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945" w:rsidRPr="006338DC" w:rsidRDefault="00F91945" w:rsidP="006C0A3E">
      <w:pPr>
        <w:pStyle w:val="1"/>
        <w:spacing w:before="0" w:line="240" w:lineRule="auto"/>
        <w:jc w:val="center"/>
        <w:rPr>
          <w:rFonts w:ascii="Times New Roman" w:hAnsi="Times New Roman" w:cs="Times New Roman"/>
          <w:color w:val="08373B"/>
        </w:rPr>
      </w:pPr>
      <w:r w:rsidRPr="006338DC">
        <w:rPr>
          <w:rFonts w:ascii="Times New Roman" w:hAnsi="Times New Roman" w:cs="Times New Roman"/>
          <w:color w:val="08373B"/>
        </w:rPr>
        <w:t>Объявление о закупочной сессии</w:t>
      </w:r>
    </w:p>
    <w:p w:rsidR="00F91945" w:rsidRPr="006338DC" w:rsidRDefault="00F91945" w:rsidP="006C0A3E">
      <w:pPr>
        <w:jc w:val="center"/>
        <w:outlineLvl w:val="0"/>
        <w:rPr>
          <w:rFonts w:ascii="Times New Roman" w:hAnsi="Times New Roman" w:cs="Times New Roman"/>
          <w:b/>
        </w:rPr>
      </w:pPr>
      <w:r w:rsidRPr="006338DC">
        <w:rPr>
          <w:rFonts w:ascii="Times New Roman" w:hAnsi="Times New Roman" w:cs="Times New Roman"/>
          <w:b/>
        </w:rPr>
        <w:t xml:space="preserve">в соответствии с п.4 ч.1 ст.93 </w:t>
      </w:r>
      <w:r w:rsidR="00FC75B3" w:rsidRPr="006338DC">
        <w:rPr>
          <w:rFonts w:ascii="Times New Roman" w:hAnsi="Times New Roman" w:cs="Times New Roman"/>
          <w:b/>
        </w:rPr>
        <w:t xml:space="preserve">Федерального закона № </w:t>
      </w:r>
      <w:r w:rsidRPr="006338DC">
        <w:rPr>
          <w:rFonts w:ascii="Times New Roman" w:hAnsi="Times New Roman" w:cs="Times New Roman"/>
          <w:b/>
        </w:rPr>
        <w:t>44</w:t>
      </w:r>
      <w:r w:rsidR="00FC75B3" w:rsidRPr="006338DC">
        <w:rPr>
          <w:rFonts w:ascii="Times New Roman" w:hAnsi="Times New Roman" w:cs="Times New Roman"/>
          <w:b/>
        </w:rPr>
        <w:t>-ФЗ</w:t>
      </w:r>
    </w:p>
    <w:p w:rsidR="00F91945" w:rsidRPr="006338DC" w:rsidRDefault="00F91945" w:rsidP="006C0A3E">
      <w:pPr>
        <w:autoSpaceDE w:val="0"/>
        <w:autoSpaceDN w:val="0"/>
        <w:adjustRightInd w:val="0"/>
        <w:jc w:val="both"/>
        <w:rPr>
          <w:rFonts w:ascii="Times New Roman" w:hAnsi="Times New Roman" w:cs="Times New Roman"/>
          <w:b/>
          <w:bCs/>
          <w:u w:val="single"/>
        </w:rPr>
      </w:pPr>
    </w:p>
    <w:p w:rsidR="00F91945" w:rsidRPr="006338DC" w:rsidRDefault="00F91945" w:rsidP="006C0A3E">
      <w:pPr>
        <w:autoSpaceDE w:val="0"/>
        <w:autoSpaceDN w:val="0"/>
        <w:adjustRightInd w:val="0"/>
        <w:jc w:val="both"/>
        <w:rPr>
          <w:rFonts w:ascii="Times New Roman" w:hAnsi="Times New Roman" w:cs="Times New Roman"/>
          <w:b/>
          <w:bCs/>
          <w:u w:val="single"/>
        </w:rPr>
      </w:pPr>
      <w:r w:rsidRPr="006338DC">
        <w:rPr>
          <w:rFonts w:ascii="Times New Roman" w:hAnsi="Times New Roman" w:cs="Times New Roman"/>
          <w:b/>
          <w:bCs/>
          <w:u w:val="single"/>
        </w:rPr>
        <w:t>Заказчик (информация о покупателе):</w:t>
      </w:r>
    </w:p>
    <w:p w:rsidR="006C0A3E" w:rsidRPr="006338DC" w:rsidRDefault="006C0A3E" w:rsidP="006C0A3E">
      <w:pPr>
        <w:autoSpaceDE w:val="0"/>
        <w:autoSpaceDN w:val="0"/>
        <w:adjustRightInd w:val="0"/>
        <w:jc w:val="both"/>
        <w:rPr>
          <w:rFonts w:ascii="Times New Roman" w:hAnsi="Times New Roman" w:cs="Times New Roman"/>
          <w:b/>
          <w:bCs/>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671"/>
      </w:tblGrid>
      <w:tr w:rsidR="00342C53" w:rsidRPr="006338DC" w:rsidTr="00342C53">
        <w:tc>
          <w:tcPr>
            <w:tcW w:w="4785" w:type="dxa"/>
          </w:tcPr>
          <w:p w:rsidR="00342C53" w:rsidRPr="006338DC" w:rsidRDefault="00342C5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Наименование</w:t>
            </w:r>
          </w:p>
        </w:tc>
        <w:tc>
          <w:tcPr>
            <w:tcW w:w="5671" w:type="dxa"/>
          </w:tcPr>
          <w:p w:rsidR="00342C53" w:rsidRPr="006338DC" w:rsidRDefault="00342C53" w:rsidP="006C0A3E">
            <w:pPr>
              <w:autoSpaceDE w:val="0"/>
              <w:autoSpaceDN w:val="0"/>
              <w:adjustRightInd w:val="0"/>
              <w:jc w:val="both"/>
              <w:rPr>
                <w:rFonts w:ascii="Times New Roman" w:hAnsi="Times New Roman" w:cs="Times New Roman"/>
                <w:bCs/>
                <w:color w:val="000000"/>
              </w:rPr>
            </w:pPr>
            <w:r w:rsidRPr="006338DC">
              <w:rPr>
                <w:rFonts w:ascii="Times New Roman" w:hAnsi="Times New Roman" w:cs="Times New Roman"/>
                <w:bCs/>
                <w:color w:val="000000"/>
              </w:rPr>
              <w:t>Федеральное казённое лечебно-профилактическое учреждение «Республиканская больница» УФСИН России по Республике Башкортостан</w:t>
            </w:r>
          </w:p>
        </w:tc>
      </w:tr>
      <w:tr w:rsidR="00342C53" w:rsidRPr="006338DC" w:rsidTr="00342C53">
        <w:tc>
          <w:tcPr>
            <w:tcW w:w="4785" w:type="dxa"/>
          </w:tcPr>
          <w:p w:rsidR="00342C53" w:rsidRPr="006338DC" w:rsidRDefault="00342C5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Место нахождения</w:t>
            </w:r>
          </w:p>
        </w:tc>
        <w:tc>
          <w:tcPr>
            <w:tcW w:w="5671" w:type="dxa"/>
          </w:tcPr>
          <w:p w:rsidR="00342C53" w:rsidRPr="006338DC" w:rsidRDefault="00342C53" w:rsidP="006C0A3E">
            <w:pPr>
              <w:autoSpaceDE w:val="0"/>
              <w:autoSpaceDN w:val="0"/>
              <w:adjustRightInd w:val="0"/>
              <w:jc w:val="both"/>
              <w:rPr>
                <w:rFonts w:ascii="Times New Roman" w:hAnsi="Times New Roman" w:cs="Times New Roman"/>
                <w:bCs/>
                <w:color w:val="000000"/>
              </w:rPr>
            </w:pPr>
            <w:r w:rsidRPr="006338DC">
              <w:rPr>
                <w:rFonts w:ascii="Times New Roman" w:hAnsi="Times New Roman" w:cs="Times New Roman"/>
                <w:bCs/>
                <w:color w:val="000000"/>
              </w:rPr>
              <w:t xml:space="preserve">450015, г. Уфа, ул. Достоевского, 41 </w:t>
            </w:r>
          </w:p>
        </w:tc>
      </w:tr>
      <w:tr w:rsidR="00342C53" w:rsidRPr="006338DC" w:rsidTr="00342C53">
        <w:tc>
          <w:tcPr>
            <w:tcW w:w="4785" w:type="dxa"/>
          </w:tcPr>
          <w:p w:rsidR="00342C53" w:rsidRPr="006338DC" w:rsidRDefault="00342C5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Почтовый адрес</w:t>
            </w:r>
          </w:p>
        </w:tc>
        <w:tc>
          <w:tcPr>
            <w:tcW w:w="5671" w:type="dxa"/>
          </w:tcPr>
          <w:p w:rsidR="00342C53" w:rsidRPr="006338DC" w:rsidRDefault="00342C53" w:rsidP="006C0A3E">
            <w:pPr>
              <w:autoSpaceDE w:val="0"/>
              <w:autoSpaceDN w:val="0"/>
              <w:adjustRightInd w:val="0"/>
              <w:jc w:val="both"/>
              <w:rPr>
                <w:rFonts w:ascii="Times New Roman" w:hAnsi="Times New Roman" w:cs="Times New Roman"/>
                <w:bCs/>
                <w:color w:val="000000"/>
              </w:rPr>
            </w:pPr>
            <w:r w:rsidRPr="006338DC">
              <w:rPr>
                <w:rFonts w:ascii="Times New Roman" w:hAnsi="Times New Roman" w:cs="Times New Roman"/>
                <w:bCs/>
                <w:color w:val="000000"/>
              </w:rPr>
              <w:t>450015, г. Уфа, ул. Достоевского, 41</w:t>
            </w:r>
          </w:p>
        </w:tc>
      </w:tr>
      <w:tr w:rsidR="00342C53" w:rsidRPr="006338DC" w:rsidTr="00342C53">
        <w:tc>
          <w:tcPr>
            <w:tcW w:w="4785" w:type="dxa"/>
          </w:tcPr>
          <w:p w:rsidR="00342C53" w:rsidRPr="006338DC" w:rsidRDefault="00342C5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Адрес электронной почты</w:t>
            </w:r>
          </w:p>
        </w:tc>
        <w:tc>
          <w:tcPr>
            <w:tcW w:w="5671" w:type="dxa"/>
          </w:tcPr>
          <w:p w:rsidR="00342C53" w:rsidRPr="006338DC" w:rsidRDefault="00C3532A" w:rsidP="006C0A3E">
            <w:pPr>
              <w:autoSpaceDE w:val="0"/>
              <w:autoSpaceDN w:val="0"/>
              <w:adjustRightInd w:val="0"/>
              <w:jc w:val="both"/>
              <w:rPr>
                <w:rFonts w:ascii="Times New Roman" w:hAnsi="Times New Roman" w:cs="Times New Roman"/>
                <w:bCs/>
                <w:color w:val="000000"/>
              </w:rPr>
            </w:pPr>
            <w:proofErr w:type="spellStart"/>
            <w:r w:rsidRPr="006338DC">
              <w:rPr>
                <w:rFonts w:ascii="Times New Roman" w:hAnsi="Times New Roman" w:cs="Times New Roman"/>
                <w:bCs/>
                <w:color w:val="000000"/>
                <w:lang w:val="en-US"/>
              </w:rPr>
              <w:t>shakirov</w:t>
            </w:r>
            <w:proofErr w:type="spellEnd"/>
            <w:r w:rsidRPr="006338DC">
              <w:rPr>
                <w:rFonts w:ascii="Times New Roman" w:hAnsi="Times New Roman" w:cs="Times New Roman"/>
                <w:bCs/>
                <w:color w:val="000000"/>
              </w:rPr>
              <w:t>_</w:t>
            </w:r>
            <w:r w:rsidRPr="006338DC">
              <w:rPr>
                <w:rFonts w:ascii="Times New Roman" w:hAnsi="Times New Roman" w:cs="Times New Roman"/>
                <w:bCs/>
                <w:color w:val="000000"/>
                <w:lang w:val="en-US"/>
              </w:rPr>
              <w:t>td</w:t>
            </w:r>
            <w:r w:rsidRPr="006338DC">
              <w:rPr>
                <w:rFonts w:ascii="Times New Roman" w:hAnsi="Times New Roman" w:cs="Times New Roman"/>
                <w:bCs/>
                <w:color w:val="000000"/>
              </w:rPr>
              <w:t>@02.</w:t>
            </w:r>
            <w:proofErr w:type="spellStart"/>
            <w:r w:rsidRPr="006338DC">
              <w:rPr>
                <w:rFonts w:ascii="Times New Roman" w:hAnsi="Times New Roman" w:cs="Times New Roman"/>
                <w:bCs/>
                <w:color w:val="000000"/>
                <w:lang w:val="en-US"/>
              </w:rPr>
              <w:t>fsin</w:t>
            </w:r>
            <w:proofErr w:type="spellEnd"/>
            <w:r w:rsidRPr="006338DC">
              <w:rPr>
                <w:rFonts w:ascii="Times New Roman" w:hAnsi="Times New Roman" w:cs="Times New Roman"/>
                <w:bCs/>
                <w:color w:val="000000"/>
              </w:rPr>
              <w:t>.</w:t>
            </w:r>
            <w:proofErr w:type="spellStart"/>
            <w:r w:rsidRPr="006338DC">
              <w:rPr>
                <w:rFonts w:ascii="Times New Roman" w:hAnsi="Times New Roman" w:cs="Times New Roman"/>
                <w:bCs/>
                <w:color w:val="000000"/>
                <w:lang w:val="en-US"/>
              </w:rPr>
              <w:t>gov</w:t>
            </w:r>
            <w:proofErr w:type="spellEnd"/>
            <w:r w:rsidRPr="006338DC">
              <w:rPr>
                <w:rFonts w:ascii="Times New Roman" w:hAnsi="Times New Roman" w:cs="Times New Roman"/>
                <w:bCs/>
                <w:color w:val="000000"/>
              </w:rPr>
              <w:t>.</w:t>
            </w:r>
            <w:proofErr w:type="spellStart"/>
            <w:r w:rsidRPr="006338DC">
              <w:rPr>
                <w:rFonts w:ascii="Times New Roman" w:hAnsi="Times New Roman" w:cs="Times New Roman"/>
                <w:bCs/>
                <w:color w:val="000000"/>
                <w:lang w:val="en-US"/>
              </w:rPr>
              <w:t>ru</w:t>
            </w:r>
            <w:proofErr w:type="spellEnd"/>
          </w:p>
        </w:tc>
      </w:tr>
      <w:tr w:rsidR="00342C53" w:rsidRPr="006338DC" w:rsidTr="00342C53">
        <w:tc>
          <w:tcPr>
            <w:tcW w:w="4785" w:type="dxa"/>
          </w:tcPr>
          <w:p w:rsidR="00342C53" w:rsidRPr="006338DC" w:rsidRDefault="00342C5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Номер контактного телефона</w:t>
            </w:r>
          </w:p>
        </w:tc>
        <w:tc>
          <w:tcPr>
            <w:tcW w:w="5671" w:type="dxa"/>
          </w:tcPr>
          <w:p w:rsidR="00342C53" w:rsidRPr="006338DC" w:rsidRDefault="00342C53" w:rsidP="006C0A3E">
            <w:pPr>
              <w:autoSpaceDE w:val="0"/>
              <w:autoSpaceDN w:val="0"/>
              <w:adjustRightInd w:val="0"/>
              <w:jc w:val="both"/>
              <w:rPr>
                <w:rFonts w:ascii="Times New Roman" w:hAnsi="Times New Roman" w:cs="Times New Roman"/>
                <w:bCs/>
                <w:color w:val="000000"/>
                <w:lang w:val="en-US"/>
              </w:rPr>
            </w:pPr>
            <w:r w:rsidRPr="006338DC">
              <w:rPr>
                <w:rFonts w:ascii="Times New Roman" w:hAnsi="Times New Roman" w:cs="Times New Roman"/>
                <w:bCs/>
                <w:color w:val="000000"/>
                <w:lang w:val="en-US"/>
              </w:rPr>
              <w:t xml:space="preserve">+7 (347) </w:t>
            </w:r>
            <w:r w:rsidRPr="006338DC">
              <w:rPr>
                <w:rFonts w:ascii="Times New Roman" w:hAnsi="Times New Roman" w:cs="Times New Roman"/>
                <w:bCs/>
                <w:color w:val="000000"/>
              </w:rPr>
              <w:t>2</w:t>
            </w:r>
            <w:r w:rsidRPr="006338DC">
              <w:rPr>
                <w:rFonts w:ascii="Times New Roman" w:hAnsi="Times New Roman" w:cs="Times New Roman"/>
                <w:bCs/>
                <w:color w:val="000000"/>
                <w:lang w:val="en-US"/>
              </w:rPr>
              <w:t>50</w:t>
            </w:r>
            <w:r w:rsidRPr="006338DC">
              <w:rPr>
                <w:rFonts w:ascii="Times New Roman" w:hAnsi="Times New Roman" w:cs="Times New Roman"/>
                <w:bCs/>
                <w:color w:val="000000"/>
              </w:rPr>
              <w:t>-</w:t>
            </w:r>
            <w:r w:rsidRPr="006338DC">
              <w:rPr>
                <w:rFonts w:ascii="Times New Roman" w:hAnsi="Times New Roman" w:cs="Times New Roman"/>
                <w:bCs/>
                <w:color w:val="000000"/>
                <w:lang w:val="en-US"/>
              </w:rPr>
              <w:t>3</w:t>
            </w:r>
            <w:r w:rsidRPr="006338DC">
              <w:rPr>
                <w:rFonts w:ascii="Times New Roman" w:hAnsi="Times New Roman" w:cs="Times New Roman"/>
                <w:bCs/>
                <w:color w:val="000000"/>
              </w:rPr>
              <w:t>0-</w:t>
            </w:r>
            <w:r w:rsidRPr="006338DC">
              <w:rPr>
                <w:rFonts w:ascii="Times New Roman" w:hAnsi="Times New Roman" w:cs="Times New Roman"/>
                <w:bCs/>
                <w:color w:val="000000"/>
                <w:lang w:val="en-US"/>
              </w:rPr>
              <w:t>14</w:t>
            </w:r>
          </w:p>
        </w:tc>
      </w:tr>
      <w:tr w:rsidR="00342C53" w:rsidRPr="006338DC" w:rsidTr="00342C53">
        <w:trPr>
          <w:trHeight w:val="211"/>
        </w:trPr>
        <w:tc>
          <w:tcPr>
            <w:tcW w:w="4785" w:type="dxa"/>
          </w:tcPr>
          <w:p w:rsidR="00342C53" w:rsidRPr="006338DC" w:rsidRDefault="00342C5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Ответственное должностное лицо заказчика</w:t>
            </w:r>
          </w:p>
        </w:tc>
        <w:tc>
          <w:tcPr>
            <w:tcW w:w="5671" w:type="dxa"/>
          </w:tcPr>
          <w:p w:rsidR="00342C53" w:rsidRPr="006338DC" w:rsidRDefault="00C3532A" w:rsidP="006C0A3E">
            <w:pPr>
              <w:autoSpaceDE w:val="0"/>
              <w:autoSpaceDN w:val="0"/>
              <w:adjustRightInd w:val="0"/>
              <w:jc w:val="both"/>
              <w:rPr>
                <w:rFonts w:ascii="Times New Roman" w:hAnsi="Times New Roman" w:cs="Times New Roman"/>
                <w:bCs/>
                <w:color w:val="000000"/>
              </w:rPr>
            </w:pPr>
            <w:r w:rsidRPr="006338DC">
              <w:rPr>
                <w:rFonts w:ascii="Times New Roman" w:hAnsi="Times New Roman" w:cs="Times New Roman"/>
                <w:bCs/>
              </w:rPr>
              <w:t xml:space="preserve">Шакиров Тимур </w:t>
            </w:r>
            <w:proofErr w:type="spellStart"/>
            <w:r w:rsidRPr="006338DC">
              <w:rPr>
                <w:rFonts w:ascii="Times New Roman" w:hAnsi="Times New Roman" w:cs="Times New Roman"/>
                <w:bCs/>
              </w:rPr>
              <w:t>Дамирович</w:t>
            </w:r>
            <w:proofErr w:type="spellEnd"/>
          </w:p>
        </w:tc>
      </w:tr>
    </w:tbl>
    <w:p w:rsidR="00F91945" w:rsidRPr="006338DC" w:rsidRDefault="00F91945" w:rsidP="006C0A3E">
      <w:pPr>
        <w:autoSpaceDE w:val="0"/>
        <w:autoSpaceDN w:val="0"/>
        <w:adjustRightInd w:val="0"/>
        <w:jc w:val="both"/>
        <w:rPr>
          <w:rFonts w:ascii="Times New Roman" w:hAnsi="Times New Roman" w:cs="Times New Roman"/>
          <w:b/>
          <w:bCs/>
          <w:u w:val="single"/>
        </w:rPr>
      </w:pPr>
    </w:p>
    <w:p w:rsidR="00F91945" w:rsidRPr="006338DC" w:rsidRDefault="00F91945" w:rsidP="006C0A3E">
      <w:pPr>
        <w:autoSpaceDE w:val="0"/>
        <w:autoSpaceDN w:val="0"/>
        <w:adjustRightInd w:val="0"/>
        <w:jc w:val="both"/>
        <w:rPr>
          <w:rFonts w:ascii="Times New Roman" w:hAnsi="Times New Roman" w:cs="Times New Roman"/>
          <w:b/>
          <w:bCs/>
          <w:u w:val="single"/>
        </w:rPr>
      </w:pPr>
      <w:r w:rsidRPr="006338DC">
        <w:rPr>
          <w:rFonts w:ascii="Times New Roman" w:hAnsi="Times New Roman" w:cs="Times New Roman"/>
          <w:b/>
          <w:bCs/>
          <w:u w:val="single"/>
        </w:rPr>
        <w:t xml:space="preserve">Условия </w:t>
      </w:r>
      <w:proofErr w:type="gramStart"/>
      <w:r w:rsidRPr="006338DC">
        <w:rPr>
          <w:rFonts w:ascii="Times New Roman" w:hAnsi="Times New Roman" w:cs="Times New Roman"/>
          <w:b/>
          <w:bCs/>
          <w:u w:val="single"/>
        </w:rPr>
        <w:t>закупки :</w:t>
      </w:r>
      <w:proofErr w:type="gramEnd"/>
    </w:p>
    <w:p w:rsidR="006C0A3E" w:rsidRPr="006338DC" w:rsidRDefault="006C0A3E" w:rsidP="006C0A3E">
      <w:pPr>
        <w:autoSpaceDE w:val="0"/>
        <w:autoSpaceDN w:val="0"/>
        <w:adjustRightInd w:val="0"/>
        <w:jc w:val="both"/>
        <w:rPr>
          <w:rFonts w:ascii="Times New Roman" w:hAnsi="Times New Roman" w:cs="Times New Roman"/>
          <w:b/>
          <w:bCs/>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671"/>
      </w:tblGrid>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color w:val="000000"/>
              </w:rPr>
              <w:t>Дата, время продолжительности закупочной сессии, час</w:t>
            </w:r>
          </w:p>
        </w:tc>
        <w:tc>
          <w:tcPr>
            <w:tcW w:w="5671" w:type="dxa"/>
          </w:tcPr>
          <w:p w:rsidR="00F91945" w:rsidRPr="006338DC" w:rsidRDefault="00F91945" w:rsidP="00B72C98">
            <w:pPr>
              <w:autoSpaceDE w:val="0"/>
              <w:autoSpaceDN w:val="0"/>
              <w:adjustRightInd w:val="0"/>
              <w:jc w:val="both"/>
              <w:rPr>
                <w:rFonts w:ascii="Times New Roman" w:hAnsi="Times New Roman" w:cs="Times New Roman"/>
                <w:bCs/>
              </w:rPr>
            </w:pPr>
            <w:r w:rsidRPr="006338DC">
              <w:rPr>
                <w:rFonts w:ascii="Times New Roman" w:hAnsi="Times New Roman" w:cs="Times New Roman"/>
                <w:bCs/>
              </w:rPr>
              <w:t>2</w:t>
            </w:r>
            <w:r w:rsidR="00C3532A" w:rsidRPr="006338DC">
              <w:rPr>
                <w:rFonts w:ascii="Times New Roman" w:hAnsi="Times New Roman" w:cs="Times New Roman"/>
                <w:bCs/>
              </w:rPr>
              <w:t>4</w:t>
            </w:r>
            <w:r w:rsidRPr="006338DC">
              <w:rPr>
                <w:rFonts w:ascii="Times New Roman" w:hAnsi="Times New Roman" w:cs="Times New Roman"/>
                <w:bCs/>
              </w:rPr>
              <w:t xml:space="preserve"> часа</w:t>
            </w:r>
          </w:p>
        </w:tc>
      </w:tr>
      <w:tr w:rsidR="00F91945" w:rsidRPr="006338DC" w:rsidTr="00342C53">
        <w:trPr>
          <w:trHeight w:val="301"/>
        </w:trPr>
        <w:tc>
          <w:tcPr>
            <w:tcW w:w="4785" w:type="dxa"/>
          </w:tcPr>
          <w:p w:rsidR="00F91945" w:rsidRPr="006338DC" w:rsidRDefault="00F91945" w:rsidP="006C0A3E">
            <w:pPr>
              <w:autoSpaceDE w:val="0"/>
              <w:autoSpaceDN w:val="0"/>
              <w:adjustRightInd w:val="0"/>
              <w:jc w:val="both"/>
              <w:rPr>
                <w:rFonts w:ascii="Times New Roman" w:hAnsi="Times New Roman" w:cs="Times New Roman"/>
                <w:color w:val="000000"/>
              </w:rPr>
            </w:pPr>
            <w:r w:rsidRPr="006338DC">
              <w:rPr>
                <w:rFonts w:ascii="Times New Roman" w:hAnsi="Times New Roman" w:cs="Times New Roman"/>
                <w:color w:val="000000"/>
              </w:rPr>
              <w:t>Тип закупки</w:t>
            </w:r>
          </w:p>
        </w:tc>
        <w:tc>
          <w:tcPr>
            <w:tcW w:w="5671" w:type="dxa"/>
          </w:tcPr>
          <w:p w:rsidR="00F91945" w:rsidRPr="006338DC" w:rsidRDefault="00F91945" w:rsidP="00B72C98">
            <w:pPr>
              <w:autoSpaceDE w:val="0"/>
              <w:autoSpaceDN w:val="0"/>
              <w:adjustRightInd w:val="0"/>
              <w:jc w:val="both"/>
              <w:rPr>
                <w:rFonts w:ascii="Times New Roman" w:hAnsi="Times New Roman" w:cs="Times New Roman"/>
                <w:color w:val="000000"/>
              </w:rPr>
            </w:pPr>
            <w:r w:rsidRPr="006338DC">
              <w:rPr>
                <w:rFonts w:ascii="Times New Roman" w:hAnsi="Times New Roman" w:cs="Times New Roman"/>
                <w:color w:val="000000"/>
              </w:rPr>
              <w:t>Единственный поставщик</w:t>
            </w:r>
            <w:r w:rsidRPr="006338DC">
              <w:rPr>
                <w:rFonts w:ascii="Times New Roman" w:hAnsi="Times New Roman" w:cs="Times New Roman"/>
                <w:b/>
              </w:rPr>
              <w:t xml:space="preserve"> </w:t>
            </w:r>
            <w:r w:rsidRPr="006338DC">
              <w:rPr>
                <w:rFonts w:ascii="Times New Roman" w:hAnsi="Times New Roman" w:cs="Times New Roman"/>
              </w:rPr>
              <w:t>по п.4</w:t>
            </w:r>
            <w:r w:rsidR="006C0A3E" w:rsidRPr="006338DC">
              <w:rPr>
                <w:rFonts w:ascii="Times New Roman" w:hAnsi="Times New Roman" w:cs="Times New Roman"/>
              </w:rPr>
              <w:t xml:space="preserve"> </w:t>
            </w:r>
            <w:r w:rsidRPr="006338DC">
              <w:rPr>
                <w:rFonts w:ascii="Times New Roman" w:hAnsi="Times New Roman" w:cs="Times New Roman"/>
              </w:rPr>
              <w:t>ч.1</w:t>
            </w:r>
            <w:r w:rsidR="006C0A3E" w:rsidRPr="006338DC">
              <w:rPr>
                <w:rFonts w:ascii="Times New Roman" w:hAnsi="Times New Roman" w:cs="Times New Roman"/>
              </w:rPr>
              <w:t xml:space="preserve"> </w:t>
            </w:r>
            <w:r w:rsidRPr="006338DC">
              <w:rPr>
                <w:rFonts w:ascii="Times New Roman" w:hAnsi="Times New Roman" w:cs="Times New Roman"/>
              </w:rPr>
              <w:t xml:space="preserve">ст.93 </w:t>
            </w:r>
            <w:r w:rsidR="006C0A3E" w:rsidRPr="006338DC">
              <w:rPr>
                <w:rFonts w:ascii="Times New Roman" w:hAnsi="Times New Roman" w:cs="Times New Roman"/>
              </w:rPr>
              <w:t>Федерального закона от 05.04.2013 № 44-</w:t>
            </w:r>
            <w:r w:rsidRPr="006338DC">
              <w:rPr>
                <w:rFonts w:ascii="Times New Roman" w:hAnsi="Times New Roman" w:cs="Times New Roman"/>
              </w:rPr>
              <w:t>ФЗ</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color w:val="000000"/>
              </w:rPr>
              <w:t>Наименование ТРУ</w:t>
            </w:r>
          </w:p>
        </w:tc>
        <w:tc>
          <w:tcPr>
            <w:tcW w:w="5671" w:type="dxa"/>
          </w:tcPr>
          <w:p w:rsidR="00F91945" w:rsidRPr="006338DC" w:rsidRDefault="008340CC" w:rsidP="008340CC">
            <w:pPr>
              <w:ind w:right="60"/>
              <w:jc w:val="both"/>
              <w:rPr>
                <w:rFonts w:ascii="Times New Roman" w:hAnsi="Times New Roman" w:cs="Times New Roman"/>
                <w:bCs/>
                <w:highlight w:val="yellow"/>
              </w:rPr>
            </w:pPr>
            <w:r w:rsidRPr="006338DC">
              <w:rPr>
                <w:rFonts w:ascii="Times New Roman" w:hAnsi="Times New Roman" w:cs="Times New Roman"/>
              </w:rPr>
              <w:t xml:space="preserve">Выполнение работ по капитальному ремонту </w:t>
            </w:r>
            <w:r w:rsidR="00C5014B" w:rsidRPr="006338DC">
              <w:rPr>
                <w:rFonts w:ascii="Times New Roman" w:hAnsi="Times New Roman" w:cs="Times New Roman"/>
              </w:rPr>
              <w:t>оконных заполнений административного здания ФКЛПУ РБ УФСИН России по Республике Башкортостан</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color w:val="000000"/>
              </w:rPr>
            </w:pPr>
            <w:r w:rsidRPr="006338DC">
              <w:rPr>
                <w:rFonts w:ascii="Times New Roman" w:hAnsi="Times New Roman" w:cs="Times New Roman"/>
                <w:color w:val="000000"/>
              </w:rPr>
              <w:t>ОКПД 2</w:t>
            </w:r>
          </w:p>
        </w:tc>
        <w:tc>
          <w:tcPr>
            <w:tcW w:w="5671" w:type="dxa"/>
          </w:tcPr>
          <w:p w:rsidR="00F91945" w:rsidRPr="006338DC" w:rsidRDefault="008340CC" w:rsidP="00B72C98">
            <w:pPr>
              <w:ind w:right="60"/>
              <w:jc w:val="both"/>
              <w:rPr>
                <w:rFonts w:ascii="Times New Roman" w:hAnsi="Times New Roman" w:cs="Times New Roman"/>
                <w:bCs/>
                <w:highlight w:val="yellow"/>
              </w:rPr>
            </w:pPr>
            <w:r w:rsidRPr="006338DC">
              <w:rPr>
                <w:rFonts w:ascii="Times New Roman" w:hAnsi="Times New Roman" w:cs="Times New Roman"/>
              </w:rPr>
              <w:t>43.39.19.190</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Краткое описание объекта закупки</w:t>
            </w:r>
          </w:p>
        </w:tc>
        <w:tc>
          <w:tcPr>
            <w:tcW w:w="5671" w:type="dxa"/>
          </w:tcPr>
          <w:p w:rsidR="00000F76" w:rsidRPr="006338DC" w:rsidRDefault="00000F76" w:rsidP="008340CC">
            <w:pPr>
              <w:ind w:right="60"/>
              <w:jc w:val="both"/>
              <w:rPr>
                <w:rFonts w:ascii="Times New Roman" w:hAnsi="Times New Roman" w:cs="Times New Roman"/>
                <w:bCs/>
              </w:rPr>
            </w:pPr>
            <w:r w:rsidRPr="006338DC">
              <w:rPr>
                <w:rFonts w:ascii="Times New Roman" w:hAnsi="Times New Roman" w:cs="Times New Roman"/>
                <w:bCs/>
              </w:rPr>
              <w:t xml:space="preserve">Капитальный ремонт </w:t>
            </w:r>
            <w:r w:rsidR="00C5014B" w:rsidRPr="006338DC">
              <w:rPr>
                <w:rFonts w:ascii="Times New Roman" w:hAnsi="Times New Roman" w:cs="Times New Roman"/>
                <w:bCs/>
              </w:rPr>
              <w:t>оконных заполнений административного здания</w:t>
            </w:r>
            <w:r w:rsidRPr="006338DC">
              <w:rPr>
                <w:rFonts w:ascii="Times New Roman" w:hAnsi="Times New Roman" w:cs="Times New Roman"/>
                <w:bCs/>
              </w:rPr>
              <w:t>.</w:t>
            </w:r>
            <w:r w:rsidR="00C5014B" w:rsidRPr="006338DC">
              <w:rPr>
                <w:rFonts w:ascii="Times New Roman" w:hAnsi="Times New Roman" w:cs="Times New Roman"/>
                <w:bCs/>
              </w:rPr>
              <w:t xml:space="preserve"> </w:t>
            </w:r>
            <w:r w:rsidRPr="006338DC">
              <w:rPr>
                <w:rFonts w:ascii="Times New Roman" w:hAnsi="Times New Roman" w:cs="Times New Roman"/>
                <w:bCs/>
              </w:rPr>
              <w:t>Полное описание объекта закупки указано в Приложении №1 к настоящей закупочной сессии</w:t>
            </w:r>
          </w:p>
        </w:tc>
      </w:tr>
      <w:tr w:rsidR="00F91945" w:rsidRPr="006338DC" w:rsidTr="00342C53">
        <w:tc>
          <w:tcPr>
            <w:tcW w:w="4785" w:type="dxa"/>
          </w:tcPr>
          <w:p w:rsidR="00F91945" w:rsidRPr="006338DC" w:rsidRDefault="008340CC"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rPr>
              <w:t>Количество выполняемых работ</w:t>
            </w:r>
          </w:p>
        </w:tc>
        <w:tc>
          <w:tcPr>
            <w:tcW w:w="5671" w:type="dxa"/>
          </w:tcPr>
          <w:p w:rsidR="00F91945" w:rsidRPr="006338DC" w:rsidRDefault="001023F3" w:rsidP="00C3532A">
            <w:pPr>
              <w:autoSpaceDE w:val="0"/>
              <w:autoSpaceDN w:val="0"/>
              <w:adjustRightInd w:val="0"/>
              <w:rPr>
                <w:rFonts w:ascii="Times New Roman" w:hAnsi="Times New Roman" w:cs="Times New Roman"/>
              </w:rPr>
            </w:pPr>
            <w:r w:rsidRPr="006338DC">
              <w:rPr>
                <w:rFonts w:ascii="Times New Roman" w:hAnsi="Times New Roman" w:cs="Times New Roman"/>
              </w:rPr>
              <w:t>1 условная единица</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rPr>
            </w:pPr>
            <w:r w:rsidRPr="006338DC">
              <w:rPr>
                <w:rFonts w:ascii="Times New Roman" w:hAnsi="Times New Roman" w:cs="Times New Roman"/>
              </w:rPr>
              <w:t>Срок поставки (выполнения работ, оказания услуг)</w:t>
            </w:r>
          </w:p>
        </w:tc>
        <w:tc>
          <w:tcPr>
            <w:tcW w:w="5671" w:type="dxa"/>
          </w:tcPr>
          <w:p w:rsidR="00F91945" w:rsidRPr="006338DC" w:rsidRDefault="001023F3" w:rsidP="00C821B1">
            <w:pPr>
              <w:autoSpaceDE w:val="0"/>
              <w:autoSpaceDN w:val="0"/>
              <w:adjustRightInd w:val="0"/>
              <w:jc w:val="both"/>
              <w:rPr>
                <w:rFonts w:ascii="Times New Roman" w:hAnsi="Times New Roman" w:cs="Times New Roman"/>
              </w:rPr>
            </w:pPr>
            <w:r w:rsidRPr="006338DC">
              <w:rPr>
                <w:rFonts w:ascii="Times New Roman" w:hAnsi="Times New Roman" w:cs="Times New Roman"/>
              </w:rPr>
              <w:t xml:space="preserve">не позднее </w:t>
            </w:r>
            <w:r w:rsidR="00C821B1">
              <w:rPr>
                <w:rFonts w:ascii="Times New Roman" w:hAnsi="Times New Roman" w:cs="Times New Roman"/>
              </w:rPr>
              <w:t>30</w:t>
            </w:r>
            <w:r w:rsidRPr="006338DC">
              <w:rPr>
                <w:rFonts w:ascii="Times New Roman" w:hAnsi="Times New Roman" w:cs="Times New Roman"/>
              </w:rPr>
              <w:t xml:space="preserve"> </w:t>
            </w:r>
            <w:r w:rsidR="00C821B1">
              <w:rPr>
                <w:rFonts w:ascii="Times New Roman" w:hAnsi="Times New Roman" w:cs="Times New Roman"/>
              </w:rPr>
              <w:t>сентябр</w:t>
            </w:r>
            <w:r w:rsidRPr="006338DC">
              <w:rPr>
                <w:rFonts w:ascii="Times New Roman" w:hAnsi="Times New Roman" w:cs="Times New Roman"/>
              </w:rPr>
              <w:t>я 202</w:t>
            </w:r>
            <w:r w:rsidR="00C5014B" w:rsidRPr="006338DC">
              <w:rPr>
                <w:rFonts w:ascii="Times New Roman" w:hAnsi="Times New Roman" w:cs="Times New Roman"/>
              </w:rPr>
              <w:t>6</w:t>
            </w:r>
            <w:r w:rsidRPr="006338DC">
              <w:rPr>
                <w:rFonts w:ascii="Times New Roman" w:hAnsi="Times New Roman" w:cs="Times New Roman"/>
              </w:rPr>
              <w:t xml:space="preserve"> года</w:t>
            </w:r>
            <w:r w:rsidR="000069BC" w:rsidRPr="006338DC">
              <w:rPr>
                <w:rFonts w:ascii="Times New Roman" w:hAnsi="Times New Roman" w:cs="Times New Roman"/>
              </w:rPr>
              <w:t>.</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rPr>
            </w:pPr>
            <w:r w:rsidRPr="006338DC">
              <w:rPr>
                <w:rFonts w:ascii="Times New Roman" w:hAnsi="Times New Roman" w:cs="Times New Roman"/>
              </w:rPr>
              <w:t>График поставки товаров (выполнения работ, оказания услуг):</w:t>
            </w:r>
          </w:p>
        </w:tc>
        <w:tc>
          <w:tcPr>
            <w:tcW w:w="5671" w:type="dxa"/>
          </w:tcPr>
          <w:p w:rsidR="00F91945" w:rsidRPr="006338DC" w:rsidRDefault="001023F3" w:rsidP="00C5014B">
            <w:pPr>
              <w:autoSpaceDE w:val="0"/>
              <w:autoSpaceDN w:val="0"/>
              <w:adjustRightInd w:val="0"/>
              <w:jc w:val="both"/>
              <w:rPr>
                <w:rFonts w:ascii="Times New Roman" w:hAnsi="Times New Roman" w:cs="Times New Roman"/>
              </w:rPr>
            </w:pPr>
            <w:r w:rsidRPr="006338DC">
              <w:rPr>
                <w:rFonts w:ascii="Times New Roman" w:hAnsi="Times New Roman" w:cs="Times New Roman"/>
              </w:rPr>
              <w:t xml:space="preserve">не позднее </w:t>
            </w:r>
            <w:r w:rsidR="00C821B1">
              <w:rPr>
                <w:rFonts w:ascii="Times New Roman" w:hAnsi="Times New Roman" w:cs="Times New Roman"/>
              </w:rPr>
              <w:t>30</w:t>
            </w:r>
            <w:r w:rsidR="00C821B1" w:rsidRPr="006338DC">
              <w:rPr>
                <w:rFonts w:ascii="Times New Roman" w:hAnsi="Times New Roman" w:cs="Times New Roman"/>
              </w:rPr>
              <w:t xml:space="preserve"> </w:t>
            </w:r>
            <w:r w:rsidR="00C821B1">
              <w:rPr>
                <w:rFonts w:ascii="Times New Roman" w:hAnsi="Times New Roman" w:cs="Times New Roman"/>
              </w:rPr>
              <w:t>сентябр</w:t>
            </w:r>
            <w:r w:rsidR="00C821B1" w:rsidRPr="006338DC">
              <w:rPr>
                <w:rFonts w:ascii="Times New Roman" w:hAnsi="Times New Roman" w:cs="Times New Roman"/>
              </w:rPr>
              <w:t>я</w:t>
            </w:r>
            <w:r w:rsidRPr="006338DC">
              <w:rPr>
                <w:rFonts w:ascii="Times New Roman" w:hAnsi="Times New Roman" w:cs="Times New Roman"/>
              </w:rPr>
              <w:t xml:space="preserve"> 202</w:t>
            </w:r>
            <w:r w:rsidR="00C5014B" w:rsidRPr="006338DC">
              <w:rPr>
                <w:rFonts w:ascii="Times New Roman" w:hAnsi="Times New Roman" w:cs="Times New Roman"/>
              </w:rPr>
              <w:t>6</w:t>
            </w:r>
            <w:r w:rsidRPr="006338DC">
              <w:rPr>
                <w:rFonts w:ascii="Times New Roman" w:hAnsi="Times New Roman" w:cs="Times New Roman"/>
              </w:rPr>
              <w:t xml:space="preserve"> года.</w:t>
            </w:r>
          </w:p>
        </w:tc>
      </w:tr>
      <w:tr w:rsidR="00F91945" w:rsidRPr="006338DC" w:rsidTr="006C0A3E">
        <w:trPr>
          <w:trHeight w:val="549"/>
        </w:trPr>
        <w:tc>
          <w:tcPr>
            <w:tcW w:w="4785" w:type="dxa"/>
          </w:tcPr>
          <w:p w:rsidR="00F91945" w:rsidRPr="006338DC" w:rsidRDefault="00F91945" w:rsidP="006C0A3E">
            <w:pPr>
              <w:autoSpaceDE w:val="0"/>
              <w:autoSpaceDN w:val="0"/>
              <w:adjustRightInd w:val="0"/>
              <w:jc w:val="both"/>
              <w:rPr>
                <w:rFonts w:ascii="Times New Roman" w:hAnsi="Times New Roman" w:cs="Times New Roman"/>
                <w:bCs/>
                <w:i/>
              </w:rPr>
            </w:pPr>
            <w:r w:rsidRPr="006338DC">
              <w:rPr>
                <w:rFonts w:ascii="Times New Roman" w:hAnsi="Times New Roman" w:cs="Times New Roman"/>
                <w:color w:val="000000"/>
              </w:rPr>
              <w:t>Место поставки товаров (выполнения работ, оказания услуг)</w:t>
            </w:r>
          </w:p>
        </w:tc>
        <w:tc>
          <w:tcPr>
            <w:tcW w:w="5671" w:type="dxa"/>
          </w:tcPr>
          <w:p w:rsidR="00F91945" w:rsidRPr="006338DC" w:rsidRDefault="00F91945" w:rsidP="00B72C98">
            <w:pPr>
              <w:pStyle w:val="a7"/>
              <w:rPr>
                <w:rFonts w:ascii="Times New Roman" w:hAnsi="Times New Roman" w:cs="Times New Roman"/>
                <w:sz w:val="24"/>
                <w:szCs w:val="24"/>
                <w:lang w:eastAsia="en-US"/>
              </w:rPr>
            </w:pPr>
            <w:r w:rsidRPr="006338DC">
              <w:rPr>
                <w:rFonts w:ascii="Times New Roman" w:hAnsi="Times New Roman" w:cs="Times New Roman"/>
                <w:color w:val="000000"/>
                <w:sz w:val="24"/>
                <w:szCs w:val="24"/>
                <w:lang w:eastAsia="en-US"/>
              </w:rPr>
              <w:t>ФК</w:t>
            </w:r>
            <w:r w:rsidR="00FE0427" w:rsidRPr="006338DC">
              <w:rPr>
                <w:rFonts w:ascii="Times New Roman" w:hAnsi="Times New Roman" w:cs="Times New Roman"/>
                <w:color w:val="000000"/>
                <w:sz w:val="24"/>
                <w:szCs w:val="24"/>
                <w:lang w:eastAsia="en-US"/>
              </w:rPr>
              <w:t>ЛП</w:t>
            </w:r>
            <w:r w:rsidRPr="006338DC">
              <w:rPr>
                <w:rFonts w:ascii="Times New Roman" w:hAnsi="Times New Roman" w:cs="Times New Roman"/>
                <w:color w:val="000000"/>
                <w:sz w:val="24"/>
                <w:szCs w:val="24"/>
                <w:lang w:eastAsia="en-US"/>
              </w:rPr>
              <w:t xml:space="preserve">У </w:t>
            </w:r>
            <w:r w:rsidR="00FE0427" w:rsidRPr="006338DC">
              <w:rPr>
                <w:rFonts w:ascii="Times New Roman" w:hAnsi="Times New Roman" w:cs="Times New Roman"/>
                <w:color w:val="000000"/>
                <w:sz w:val="24"/>
                <w:szCs w:val="24"/>
                <w:lang w:eastAsia="en-US"/>
              </w:rPr>
              <w:t>РБ</w:t>
            </w:r>
            <w:r w:rsidRPr="006338DC">
              <w:rPr>
                <w:rFonts w:ascii="Times New Roman" w:hAnsi="Times New Roman" w:cs="Times New Roman"/>
                <w:color w:val="000000"/>
                <w:sz w:val="24"/>
                <w:szCs w:val="24"/>
                <w:lang w:eastAsia="en-US"/>
              </w:rPr>
              <w:t xml:space="preserve"> УФСИН России по Республике Башкортостан, </w:t>
            </w:r>
            <w:r w:rsidR="00FE0427" w:rsidRPr="006338DC">
              <w:rPr>
                <w:rFonts w:ascii="Times New Roman" w:hAnsi="Times New Roman" w:cs="Times New Roman"/>
                <w:bCs/>
                <w:color w:val="000000"/>
                <w:sz w:val="24"/>
                <w:szCs w:val="24"/>
              </w:rPr>
              <w:t xml:space="preserve">450015, </w:t>
            </w:r>
            <w:proofErr w:type="spellStart"/>
            <w:r w:rsidR="00FE0427" w:rsidRPr="006338DC">
              <w:rPr>
                <w:rFonts w:ascii="Times New Roman" w:hAnsi="Times New Roman" w:cs="Times New Roman"/>
                <w:bCs/>
                <w:color w:val="000000"/>
                <w:sz w:val="24"/>
                <w:szCs w:val="24"/>
              </w:rPr>
              <w:t>г.Уфа</w:t>
            </w:r>
            <w:proofErr w:type="spellEnd"/>
            <w:r w:rsidR="00FE0427" w:rsidRPr="006338DC">
              <w:rPr>
                <w:rFonts w:ascii="Times New Roman" w:hAnsi="Times New Roman" w:cs="Times New Roman"/>
                <w:bCs/>
                <w:color w:val="000000"/>
                <w:sz w:val="24"/>
                <w:szCs w:val="24"/>
              </w:rPr>
              <w:t>, ул. Достоевского, 41.</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color w:val="000000"/>
              </w:rPr>
            </w:pPr>
            <w:r w:rsidRPr="006338DC">
              <w:rPr>
                <w:rFonts w:ascii="Times New Roman" w:hAnsi="Times New Roman" w:cs="Times New Roman"/>
                <w:color w:val="000000"/>
              </w:rPr>
              <w:t>Самовывоз</w:t>
            </w:r>
          </w:p>
        </w:tc>
        <w:tc>
          <w:tcPr>
            <w:tcW w:w="5671" w:type="dxa"/>
          </w:tcPr>
          <w:p w:rsidR="00F91945" w:rsidRPr="006338DC" w:rsidRDefault="00F91945" w:rsidP="00B72C98">
            <w:pPr>
              <w:autoSpaceDE w:val="0"/>
              <w:autoSpaceDN w:val="0"/>
              <w:adjustRightInd w:val="0"/>
              <w:jc w:val="both"/>
              <w:rPr>
                <w:rFonts w:ascii="Times New Roman" w:hAnsi="Times New Roman" w:cs="Times New Roman"/>
                <w:bCs/>
              </w:rPr>
            </w:pPr>
            <w:r w:rsidRPr="006338DC">
              <w:rPr>
                <w:rFonts w:ascii="Times New Roman" w:hAnsi="Times New Roman" w:cs="Times New Roman"/>
                <w:bCs/>
              </w:rPr>
              <w:t>Не предусмотрен.</w:t>
            </w:r>
          </w:p>
        </w:tc>
      </w:tr>
      <w:tr w:rsidR="00F91945" w:rsidRPr="006338DC" w:rsidTr="00342C53">
        <w:trPr>
          <w:trHeight w:val="273"/>
        </w:trPr>
        <w:tc>
          <w:tcPr>
            <w:tcW w:w="4785" w:type="dxa"/>
          </w:tcPr>
          <w:p w:rsidR="00F91945" w:rsidRPr="006338DC" w:rsidRDefault="00F91945" w:rsidP="006C0A3E">
            <w:pPr>
              <w:pStyle w:val="ConsPlusNormal"/>
              <w:ind w:firstLine="0"/>
              <w:rPr>
                <w:rFonts w:ascii="Times New Roman" w:hAnsi="Times New Roman" w:cs="Times New Roman"/>
                <w:bCs/>
              </w:rPr>
            </w:pPr>
            <w:r w:rsidRPr="006338DC">
              <w:rPr>
                <w:rFonts w:ascii="Times New Roman" w:hAnsi="Times New Roman" w:cs="Times New Roman"/>
              </w:rPr>
              <w:t>Вид оплаты</w:t>
            </w:r>
          </w:p>
        </w:tc>
        <w:tc>
          <w:tcPr>
            <w:tcW w:w="5671" w:type="dxa"/>
          </w:tcPr>
          <w:p w:rsidR="00F91945" w:rsidRPr="006338DC" w:rsidRDefault="00F91945" w:rsidP="00B72C98">
            <w:pPr>
              <w:autoSpaceDE w:val="0"/>
              <w:autoSpaceDN w:val="0"/>
              <w:adjustRightInd w:val="0"/>
              <w:jc w:val="both"/>
              <w:rPr>
                <w:rFonts w:ascii="Times New Roman" w:hAnsi="Times New Roman" w:cs="Times New Roman"/>
                <w:bCs/>
              </w:rPr>
            </w:pPr>
            <w:r w:rsidRPr="006338DC">
              <w:rPr>
                <w:rFonts w:ascii="Times New Roman" w:hAnsi="Times New Roman" w:cs="Times New Roman"/>
              </w:rPr>
              <w:t>Безналичный расчёт</w:t>
            </w:r>
          </w:p>
        </w:tc>
      </w:tr>
      <w:tr w:rsidR="00F91945" w:rsidRPr="006338DC" w:rsidTr="00342C53">
        <w:trPr>
          <w:trHeight w:val="606"/>
        </w:trPr>
        <w:tc>
          <w:tcPr>
            <w:tcW w:w="4785" w:type="dxa"/>
          </w:tcPr>
          <w:p w:rsidR="00F91945" w:rsidRPr="006338DC" w:rsidRDefault="00F91945" w:rsidP="006C0A3E">
            <w:pPr>
              <w:pStyle w:val="ConsPlusNormal"/>
              <w:ind w:firstLine="0"/>
              <w:rPr>
                <w:rFonts w:ascii="Times New Roman" w:hAnsi="Times New Roman" w:cs="Times New Roman"/>
              </w:rPr>
            </w:pPr>
            <w:r w:rsidRPr="006338DC">
              <w:rPr>
                <w:rFonts w:ascii="Times New Roman" w:hAnsi="Times New Roman" w:cs="Times New Roman"/>
                <w:color w:val="000000"/>
              </w:rPr>
              <w:t>Условия оплаты</w:t>
            </w:r>
          </w:p>
        </w:tc>
        <w:tc>
          <w:tcPr>
            <w:tcW w:w="5671" w:type="dxa"/>
          </w:tcPr>
          <w:p w:rsidR="00F91945" w:rsidRPr="006338DC" w:rsidRDefault="001023F3" w:rsidP="00C3532A">
            <w:pPr>
              <w:autoSpaceDE w:val="0"/>
              <w:autoSpaceDN w:val="0"/>
              <w:adjustRightInd w:val="0"/>
              <w:jc w:val="both"/>
              <w:rPr>
                <w:rFonts w:ascii="Times New Roman" w:hAnsi="Times New Roman" w:cs="Times New Roman"/>
              </w:rPr>
            </w:pPr>
            <w:r w:rsidRPr="006338DC">
              <w:rPr>
                <w:rFonts w:ascii="Times New Roman" w:hAnsi="Times New Roman" w:cs="Times New Roman"/>
              </w:rPr>
              <w:t>В течение 7 рабочих дней с момента выполнения работ, подписания акта приемки выполненных работ.</w:t>
            </w:r>
          </w:p>
        </w:tc>
      </w:tr>
      <w:tr w:rsidR="00F91945" w:rsidRPr="006338DC" w:rsidTr="00342C53">
        <w:tc>
          <w:tcPr>
            <w:tcW w:w="4785" w:type="dxa"/>
            <w:tcBorders>
              <w:bottom w:val="single" w:sz="4" w:space="0" w:color="auto"/>
            </w:tcBorders>
          </w:tcPr>
          <w:p w:rsidR="00F91945" w:rsidRPr="006338DC" w:rsidRDefault="00F91945"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Стартовая цена, руб.</w:t>
            </w:r>
          </w:p>
        </w:tc>
        <w:tc>
          <w:tcPr>
            <w:tcW w:w="5671" w:type="dxa"/>
            <w:tcBorders>
              <w:bottom w:val="single" w:sz="4" w:space="0" w:color="auto"/>
            </w:tcBorders>
          </w:tcPr>
          <w:p w:rsidR="00F91945" w:rsidRPr="006338DC" w:rsidRDefault="00C821B1" w:rsidP="00C3532A">
            <w:pPr>
              <w:autoSpaceDE w:val="0"/>
              <w:autoSpaceDN w:val="0"/>
              <w:adjustRightInd w:val="0"/>
              <w:jc w:val="both"/>
              <w:rPr>
                <w:rFonts w:ascii="Times New Roman" w:hAnsi="Times New Roman" w:cs="Times New Roman"/>
                <w:highlight w:val="yellow"/>
              </w:rPr>
            </w:pPr>
            <w:r>
              <w:rPr>
                <w:rFonts w:ascii="Times New Roman" w:hAnsi="Times New Roman" w:cs="Times New Roman"/>
              </w:rPr>
              <w:t>177 478,61</w:t>
            </w:r>
            <w:r w:rsidR="00F91945" w:rsidRPr="006338DC">
              <w:rPr>
                <w:rFonts w:ascii="Times New Roman" w:hAnsi="Times New Roman" w:cs="Times New Roman"/>
              </w:rPr>
              <w:t xml:space="preserve"> (</w:t>
            </w:r>
            <w:r>
              <w:rPr>
                <w:rFonts w:ascii="Times New Roman" w:hAnsi="Times New Roman" w:cs="Times New Roman"/>
              </w:rPr>
              <w:t>сто семьдесят семь</w:t>
            </w:r>
            <w:r w:rsidR="00000F76" w:rsidRPr="006338DC">
              <w:rPr>
                <w:rFonts w:ascii="Times New Roman" w:hAnsi="Times New Roman" w:cs="Times New Roman"/>
              </w:rPr>
              <w:t xml:space="preserve"> </w:t>
            </w:r>
            <w:r w:rsidR="0000313A">
              <w:rPr>
                <w:rFonts w:ascii="Times New Roman" w:hAnsi="Times New Roman" w:cs="Times New Roman"/>
              </w:rPr>
              <w:t>тысяч</w:t>
            </w:r>
            <w:r w:rsidR="00000F76" w:rsidRPr="006338DC">
              <w:rPr>
                <w:rFonts w:ascii="Times New Roman" w:hAnsi="Times New Roman" w:cs="Times New Roman"/>
              </w:rPr>
              <w:t xml:space="preserve"> </w:t>
            </w:r>
            <w:r>
              <w:rPr>
                <w:rFonts w:ascii="Times New Roman" w:hAnsi="Times New Roman" w:cs="Times New Roman"/>
              </w:rPr>
              <w:t>четыреста</w:t>
            </w:r>
            <w:r w:rsidR="00000F76" w:rsidRPr="006338DC">
              <w:rPr>
                <w:rFonts w:ascii="Times New Roman" w:hAnsi="Times New Roman" w:cs="Times New Roman"/>
              </w:rPr>
              <w:t xml:space="preserve"> </w:t>
            </w:r>
            <w:r>
              <w:rPr>
                <w:rFonts w:ascii="Times New Roman" w:hAnsi="Times New Roman" w:cs="Times New Roman"/>
              </w:rPr>
              <w:t>семьдесят восемь</w:t>
            </w:r>
            <w:r w:rsidR="00F91945" w:rsidRPr="006338DC">
              <w:rPr>
                <w:rFonts w:ascii="Times New Roman" w:hAnsi="Times New Roman" w:cs="Times New Roman"/>
              </w:rPr>
              <w:t>) рубл</w:t>
            </w:r>
            <w:r>
              <w:rPr>
                <w:rFonts w:ascii="Times New Roman" w:hAnsi="Times New Roman" w:cs="Times New Roman"/>
              </w:rPr>
              <w:t>ей</w:t>
            </w:r>
            <w:r w:rsidR="00F91945" w:rsidRPr="006338DC">
              <w:rPr>
                <w:rFonts w:ascii="Times New Roman" w:hAnsi="Times New Roman" w:cs="Times New Roman"/>
              </w:rPr>
              <w:t xml:space="preserve"> </w:t>
            </w:r>
            <w:r>
              <w:rPr>
                <w:rFonts w:ascii="Times New Roman" w:hAnsi="Times New Roman" w:cs="Times New Roman"/>
              </w:rPr>
              <w:t>61 копейка</w:t>
            </w:r>
            <w:r w:rsidR="005654B3" w:rsidRPr="006338DC">
              <w:rPr>
                <w:rFonts w:ascii="Times New Roman" w:hAnsi="Times New Roman" w:cs="Times New Roman"/>
              </w:rPr>
              <w:t>.</w:t>
            </w:r>
          </w:p>
          <w:p w:rsidR="001023F3" w:rsidRPr="006338DC" w:rsidRDefault="001023F3" w:rsidP="00C3532A">
            <w:pPr>
              <w:autoSpaceDE w:val="0"/>
              <w:autoSpaceDN w:val="0"/>
              <w:adjustRightInd w:val="0"/>
              <w:jc w:val="both"/>
              <w:rPr>
                <w:rFonts w:ascii="Times New Roman" w:hAnsi="Times New Roman" w:cs="Times New Roman"/>
                <w:bCs/>
                <w:highlight w:val="yellow"/>
              </w:rPr>
            </w:pPr>
            <w:r w:rsidRPr="006338DC">
              <w:rPr>
                <w:rFonts w:ascii="Times New Roman" w:hAnsi="Times New Roman" w:cs="Times New Roman"/>
              </w:rPr>
              <w:t>Авансирование не предусмотрено</w:t>
            </w:r>
          </w:p>
        </w:tc>
      </w:tr>
      <w:tr w:rsidR="00F91945" w:rsidRPr="006338DC" w:rsidTr="00342C53">
        <w:tc>
          <w:tcPr>
            <w:tcW w:w="4785" w:type="dxa"/>
            <w:tcBorders>
              <w:top w:val="single" w:sz="4" w:space="0" w:color="auto"/>
            </w:tcBorders>
          </w:tcPr>
          <w:p w:rsidR="00F91945" w:rsidRPr="006338DC" w:rsidRDefault="00F91945"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color w:val="000000"/>
              </w:rPr>
              <w:t xml:space="preserve">Планируемая дата заключения </w:t>
            </w:r>
            <w:r w:rsidR="006C0A3E" w:rsidRPr="006338DC">
              <w:rPr>
                <w:rFonts w:ascii="Times New Roman" w:hAnsi="Times New Roman" w:cs="Times New Roman"/>
                <w:color w:val="000000"/>
              </w:rPr>
              <w:t>контракт</w:t>
            </w:r>
            <w:r w:rsidRPr="006338DC">
              <w:rPr>
                <w:rFonts w:ascii="Times New Roman" w:hAnsi="Times New Roman" w:cs="Times New Roman"/>
                <w:color w:val="000000"/>
              </w:rPr>
              <w:t>а</w:t>
            </w:r>
          </w:p>
        </w:tc>
        <w:tc>
          <w:tcPr>
            <w:tcW w:w="5671" w:type="dxa"/>
            <w:tcBorders>
              <w:top w:val="single" w:sz="4" w:space="0" w:color="auto"/>
            </w:tcBorders>
          </w:tcPr>
          <w:p w:rsidR="00F91945" w:rsidRPr="006338DC" w:rsidRDefault="00F91945" w:rsidP="00B72C98">
            <w:pPr>
              <w:autoSpaceDE w:val="0"/>
              <w:autoSpaceDN w:val="0"/>
              <w:adjustRightInd w:val="0"/>
              <w:jc w:val="both"/>
              <w:rPr>
                <w:rFonts w:ascii="Times New Roman" w:hAnsi="Times New Roman" w:cs="Times New Roman"/>
                <w:bCs/>
              </w:rPr>
            </w:pPr>
            <w:r w:rsidRPr="006338DC">
              <w:rPr>
                <w:rFonts w:ascii="Times New Roman" w:hAnsi="Times New Roman" w:cs="Times New Roman"/>
                <w:bCs/>
              </w:rPr>
              <w:t>В течение трёх рабочих дней с момента размещения итогового протокола.</w:t>
            </w:r>
          </w:p>
        </w:tc>
      </w:tr>
      <w:tr w:rsidR="00F91945" w:rsidRPr="006338DC" w:rsidTr="00342C53">
        <w:tc>
          <w:tcPr>
            <w:tcW w:w="4785" w:type="dxa"/>
            <w:tcBorders>
              <w:top w:val="single" w:sz="4" w:space="0" w:color="auto"/>
            </w:tcBorders>
          </w:tcPr>
          <w:p w:rsidR="00F91945" w:rsidRPr="006338DC" w:rsidRDefault="00F91945" w:rsidP="006C0A3E">
            <w:pPr>
              <w:autoSpaceDE w:val="0"/>
              <w:autoSpaceDN w:val="0"/>
              <w:adjustRightInd w:val="0"/>
              <w:jc w:val="both"/>
              <w:rPr>
                <w:rFonts w:ascii="Times New Roman" w:hAnsi="Times New Roman" w:cs="Times New Roman"/>
                <w:color w:val="000000"/>
              </w:rPr>
            </w:pPr>
            <w:r w:rsidRPr="006338DC">
              <w:rPr>
                <w:rFonts w:ascii="Times New Roman" w:hAnsi="Times New Roman" w:cs="Times New Roman"/>
                <w:color w:val="000000"/>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671" w:type="dxa"/>
            <w:tcBorders>
              <w:top w:val="single" w:sz="4" w:space="0" w:color="auto"/>
            </w:tcBorders>
          </w:tcPr>
          <w:p w:rsidR="00F91945" w:rsidRPr="006338DC" w:rsidRDefault="00F91945" w:rsidP="00B72C98">
            <w:pPr>
              <w:autoSpaceDE w:val="0"/>
              <w:autoSpaceDN w:val="0"/>
              <w:adjustRightInd w:val="0"/>
              <w:jc w:val="both"/>
              <w:rPr>
                <w:rFonts w:ascii="Times New Roman" w:hAnsi="Times New Roman" w:cs="Times New Roman"/>
                <w:bCs/>
                <w:color w:val="08373B"/>
              </w:rPr>
            </w:pPr>
            <w:r w:rsidRPr="006338DC">
              <w:rPr>
                <w:rFonts w:ascii="Times New Roman" w:hAnsi="Times New Roman" w:cs="Times New Roman"/>
                <w:bCs/>
                <w:color w:val="08373B"/>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Источник финансирования</w:t>
            </w:r>
          </w:p>
        </w:tc>
        <w:tc>
          <w:tcPr>
            <w:tcW w:w="5671" w:type="dxa"/>
          </w:tcPr>
          <w:p w:rsidR="00F91945" w:rsidRPr="006338DC" w:rsidRDefault="00F91945" w:rsidP="00B72C98">
            <w:pPr>
              <w:autoSpaceDE w:val="0"/>
              <w:autoSpaceDN w:val="0"/>
              <w:adjustRightInd w:val="0"/>
              <w:jc w:val="both"/>
              <w:rPr>
                <w:rFonts w:ascii="Times New Roman" w:hAnsi="Times New Roman" w:cs="Times New Roman"/>
                <w:bCs/>
              </w:rPr>
            </w:pPr>
            <w:r w:rsidRPr="006338DC">
              <w:rPr>
                <w:rFonts w:ascii="Times New Roman" w:hAnsi="Times New Roman" w:cs="Times New Roman"/>
                <w:bCs/>
              </w:rPr>
              <w:t xml:space="preserve">Федеральный бюджет </w:t>
            </w:r>
          </w:p>
        </w:tc>
      </w:tr>
      <w:tr w:rsidR="00F91945" w:rsidRPr="006338DC" w:rsidTr="00342C53">
        <w:tc>
          <w:tcPr>
            <w:tcW w:w="4785" w:type="dxa"/>
          </w:tcPr>
          <w:p w:rsidR="00F91945" w:rsidRPr="006338DC" w:rsidRDefault="00F91945" w:rsidP="006C0A3E">
            <w:pPr>
              <w:autoSpaceDE w:val="0"/>
              <w:autoSpaceDN w:val="0"/>
              <w:adjustRightInd w:val="0"/>
              <w:jc w:val="both"/>
              <w:rPr>
                <w:rFonts w:ascii="Times New Roman" w:hAnsi="Times New Roman" w:cs="Times New Roman"/>
              </w:rPr>
            </w:pPr>
            <w:r w:rsidRPr="006338DC">
              <w:rPr>
                <w:rFonts w:ascii="Times New Roman" w:hAnsi="Times New Roman" w:cs="Times New Roman"/>
              </w:rPr>
              <w:lastRenderedPageBreak/>
              <w:t>Код бюджетной классификации (</w:t>
            </w:r>
            <w:r w:rsidRPr="006338DC">
              <w:rPr>
                <w:rFonts w:ascii="Times New Roman" w:hAnsi="Times New Roman" w:cs="Times New Roman"/>
                <w:bCs/>
              </w:rPr>
              <w:t xml:space="preserve">КБК) </w:t>
            </w:r>
          </w:p>
        </w:tc>
        <w:tc>
          <w:tcPr>
            <w:tcW w:w="5671" w:type="dxa"/>
          </w:tcPr>
          <w:p w:rsidR="00F91945" w:rsidRPr="006338DC" w:rsidRDefault="00052861" w:rsidP="003C2731">
            <w:pPr>
              <w:autoSpaceDE w:val="0"/>
              <w:autoSpaceDN w:val="0"/>
              <w:adjustRightInd w:val="0"/>
              <w:rPr>
                <w:rFonts w:ascii="Times New Roman" w:hAnsi="Times New Roman" w:cs="Times New Roman"/>
                <w:b/>
              </w:rPr>
            </w:pPr>
            <w:r w:rsidRPr="006338DC">
              <w:rPr>
                <w:rFonts w:ascii="Times New Roman" w:hAnsi="Times New Roman" w:cs="Times New Roman"/>
              </w:rPr>
              <w:t>32003054240690049243</w:t>
            </w:r>
          </w:p>
        </w:tc>
      </w:tr>
      <w:tr w:rsidR="00F91945" w:rsidRPr="006338DC" w:rsidTr="00342C53">
        <w:tc>
          <w:tcPr>
            <w:tcW w:w="4785" w:type="dxa"/>
          </w:tcPr>
          <w:p w:rsidR="00F91945" w:rsidRPr="006338DC" w:rsidRDefault="001023F3" w:rsidP="006C0A3E">
            <w:pPr>
              <w:autoSpaceDE w:val="0"/>
              <w:autoSpaceDN w:val="0"/>
              <w:adjustRightInd w:val="0"/>
              <w:jc w:val="both"/>
              <w:rPr>
                <w:rFonts w:ascii="Times New Roman" w:hAnsi="Times New Roman" w:cs="Times New Roman"/>
              </w:rPr>
            </w:pPr>
            <w:r w:rsidRPr="006338DC">
              <w:rPr>
                <w:rFonts w:ascii="Times New Roman" w:hAnsi="Times New Roman" w:cs="Times New Roman"/>
              </w:rPr>
              <w:t>Требование к Исполнителю</w:t>
            </w:r>
          </w:p>
        </w:tc>
        <w:tc>
          <w:tcPr>
            <w:tcW w:w="5671" w:type="dxa"/>
          </w:tcPr>
          <w:p w:rsidR="00F91945" w:rsidRPr="006338DC" w:rsidRDefault="001023F3" w:rsidP="001F3F46">
            <w:pPr>
              <w:autoSpaceDE w:val="0"/>
              <w:autoSpaceDN w:val="0"/>
              <w:adjustRightInd w:val="0"/>
              <w:jc w:val="both"/>
              <w:rPr>
                <w:rFonts w:ascii="Times New Roman" w:hAnsi="Times New Roman" w:cs="Times New Roman"/>
                <w:color w:val="000000"/>
              </w:rPr>
            </w:pPr>
            <w:r w:rsidRPr="006338DC">
              <w:rPr>
                <w:rFonts w:ascii="Times New Roman" w:hAnsi="Times New Roman" w:cs="Times New Roman"/>
              </w:rPr>
              <w:t xml:space="preserve">Исполнитель гарантирует свое соответствие ч.1 ст.31 </w:t>
            </w:r>
            <w:r w:rsidRPr="006338DC">
              <w:rPr>
                <w:rFonts w:ascii="Times New Roman" w:hAnsi="Times New Roman" w:cs="Times New Roman"/>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F91945" w:rsidRPr="006338DC" w:rsidTr="00342C53">
        <w:tc>
          <w:tcPr>
            <w:tcW w:w="4785" w:type="dxa"/>
          </w:tcPr>
          <w:p w:rsidR="00F91945" w:rsidRPr="006338DC" w:rsidRDefault="00F91945" w:rsidP="00956D6F">
            <w:pPr>
              <w:autoSpaceDE w:val="0"/>
              <w:autoSpaceDN w:val="0"/>
              <w:adjustRightInd w:val="0"/>
              <w:jc w:val="both"/>
              <w:rPr>
                <w:rFonts w:ascii="Times New Roman" w:hAnsi="Times New Roman" w:cs="Times New Roman"/>
              </w:rPr>
            </w:pPr>
            <w:r w:rsidRPr="006338DC">
              <w:rPr>
                <w:rFonts w:ascii="Times New Roman" w:hAnsi="Times New Roman" w:cs="Times New Roman"/>
              </w:rPr>
              <w:t>И</w:t>
            </w:r>
            <w:r w:rsidR="00956D6F" w:rsidRPr="006338DC">
              <w:rPr>
                <w:rFonts w:ascii="Times New Roman" w:hAnsi="Times New Roman" w:cs="Times New Roman"/>
              </w:rPr>
              <w:t>дентификационный код закупки</w:t>
            </w:r>
          </w:p>
        </w:tc>
        <w:tc>
          <w:tcPr>
            <w:tcW w:w="5671" w:type="dxa"/>
          </w:tcPr>
          <w:p w:rsidR="00F91945" w:rsidRPr="006338DC" w:rsidRDefault="006338DC" w:rsidP="00B72C98">
            <w:pPr>
              <w:autoSpaceDE w:val="0"/>
              <w:autoSpaceDN w:val="0"/>
              <w:adjustRightInd w:val="0"/>
              <w:rPr>
                <w:rFonts w:ascii="Times New Roman" w:hAnsi="Times New Roman" w:cs="Times New Roman"/>
              </w:rPr>
            </w:pPr>
            <w:r>
              <w:rPr>
                <w:rFonts w:ascii="Times New Roman" w:hAnsi="Times New Roman" w:cs="Times New Roman"/>
                <w:sz w:val="23"/>
                <w:szCs w:val="23"/>
              </w:rPr>
              <w:t>26</w:t>
            </w:r>
            <w:r w:rsidR="00D05AAD" w:rsidRPr="006338DC">
              <w:rPr>
                <w:rFonts w:ascii="Times New Roman" w:hAnsi="Times New Roman" w:cs="Times New Roman"/>
                <w:sz w:val="23"/>
                <w:szCs w:val="23"/>
              </w:rPr>
              <w:t>1027501056402750100100010000000244</w:t>
            </w:r>
          </w:p>
        </w:tc>
      </w:tr>
      <w:tr w:rsidR="001023F3" w:rsidRPr="006338DC" w:rsidTr="00342C53">
        <w:tc>
          <w:tcPr>
            <w:tcW w:w="4785" w:type="dxa"/>
          </w:tcPr>
          <w:p w:rsidR="001023F3" w:rsidRPr="006338DC" w:rsidRDefault="001023F3" w:rsidP="00956D6F">
            <w:pPr>
              <w:autoSpaceDE w:val="0"/>
              <w:autoSpaceDN w:val="0"/>
              <w:adjustRightInd w:val="0"/>
              <w:jc w:val="both"/>
              <w:rPr>
                <w:rFonts w:ascii="Times New Roman" w:hAnsi="Times New Roman" w:cs="Times New Roman"/>
              </w:rPr>
            </w:pPr>
            <w:r w:rsidRPr="006338DC">
              <w:rPr>
                <w:rFonts w:ascii="Times New Roman" w:hAnsi="Times New Roman" w:cs="Times New Roman"/>
              </w:rPr>
              <w:t>Реестр недобросовестных поставщиков</w:t>
            </w:r>
          </w:p>
        </w:tc>
        <w:tc>
          <w:tcPr>
            <w:tcW w:w="5671" w:type="dxa"/>
          </w:tcPr>
          <w:p w:rsidR="001023F3" w:rsidRPr="006338DC" w:rsidRDefault="001023F3" w:rsidP="00B72C98">
            <w:pPr>
              <w:autoSpaceDE w:val="0"/>
              <w:autoSpaceDN w:val="0"/>
              <w:adjustRightInd w:val="0"/>
              <w:rPr>
                <w:rFonts w:ascii="Times New Roman" w:hAnsi="Times New Roman" w:cs="Times New Roman"/>
                <w:sz w:val="23"/>
                <w:szCs w:val="23"/>
              </w:rPr>
            </w:pPr>
            <w:r w:rsidRPr="006338DC">
              <w:rPr>
                <w:rFonts w:ascii="Times New Roman" w:hAnsi="Times New Roman" w:cs="Times New Roman"/>
              </w:rPr>
              <w:t xml:space="preserve">Заказчиком установлено требование об отсутствии в предусмотренном Федеральным </w:t>
            </w:r>
            <w:hyperlink r:id="rId6" w:history="1">
              <w:r w:rsidRPr="0000313A">
                <w:rPr>
                  <w:rFonts w:ascii="Times New Roman" w:hAnsi="Times New Roman" w:cs="Times New Roman"/>
                </w:rPr>
                <w:t>законом</w:t>
              </w:r>
            </w:hyperlink>
            <w:r w:rsidRPr="006338DC">
              <w:rPr>
                <w:rFonts w:ascii="Times New Roman" w:hAnsi="Times New Roman" w:cs="Times New Roman"/>
              </w:rPr>
              <w:t xml:space="preserve"> № 44-ФЗ реестре недобросовестных поставщиков (подрядчиков, исполнителей) информации об участнике закупки, в том числе о лицах,</w:t>
            </w:r>
            <w:r w:rsidRPr="006338DC">
              <w:rPr>
                <w:rFonts w:ascii="Times New Roman" w:hAnsi="Times New Roman" w:cs="Times New Roman"/>
                <w:bCs/>
              </w:rPr>
              <w:t xml:space="preserve"> информация о которых содержится в заявке на участие в закупке в соответствии с подпунктом "в" пункта 1 части 1 статьи 43 Федерального закона </w:t>
            </w:r>
            <w:r w:rsidRPr="006338DC">
              <w:rPr>
                <w:rFonts w:ascii="Times New Roman" w:hAnsi="Times New Roman" w:cs="Times New Roman"/>
              </w:rPr>
              <w:t>от  05.04.2013г. №44-ФЗ</w:t>
            </w:r>
            <w:r w:rsidRPr="006338DC">
              <w:rPr>
                <w:rFonts w:ascii="Times New Roman" w:hAnsi="Times New Roman" w:cs="Times New Roman"/>
                <w:bCs/>
              </w:rPr>
              <w:t>, если Правительством Российской Федерации не установлено иное</w:t>
            </w:r>
            <w:r w:rsidRPr="006338DC">
              <w:rPr>
                <w:rFonts w:ascii="Times New Roman" w:hAnsi="Times New Roman" w:cs="Times New Roman"/>
              </w:rPr>
              <w:t>.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tc>
      </w:tr>
    </w:tbl>
    <w:p w:rsidR="00F91945" w:rsidRPr="006338DC" w:rsidRDefault="00F91945" w:rsidP="006C0A3E">
      <w:pPr>
        <w:rPr>
          <w:rFonts w:ascii="Times New Roman" w:hAnsi="Times New Roman" w:cs="Times New Roman"/>
          <w:b/>
          <w:bCs/>
          <w:color w:val="000000"/>
        </w:rPr>
      </w:pPr>
    </w:p>
    <w:p w:rsidR="00F91945" w:rsidRPr="006338DC" w:rsidRDefault="00F91945" w:rsidP="006C0A3E">
      <w:pPr>
        <w:rPr>
          <w:rFonts w:ascii="Times New Roman" w:hAnsi="Times New Roman" w:cs="Times New Roman"/>
          <w:b/>
          <w:bCs/>
          <w:color w:val="000000"/>
        </w:rPr>
      </w:pPr>
    </w:p>
    <w:p w:rsidR="00F91945" w:rsidRPr="006338DC" w:rsidRDefault="00F91945" w:rsidP="006C0A3E">
      <w:pPr>
        <w:rPr>
          <w:rFonts w:ascii="Times New Roman" w:hAnsi="Times New Roman" w:cs="Times New Roman"/>
          <w:b/>
          <w:bCs/>
          <w:color w:val="000000"/>
        </w:rPr>
      </w:pPr>
    </w:p>
    <w:p w:rsidR="00F91945" w:rsidRPr="006338DC" w:rsidRDefault="00F91945" w:rsidP="006C0A3E">
      <w:pPr>
        <w:rPr>
          <w:rFonts w:ascii="Times New Roman" w:hAnsi="Times New Roman" w:cs="Times New Roman"/>
          <w:b/>
          <w:bCs/>
          <w:color w:val="000000"/>
          <w:u w:val="single"/>
        </w:rPr>
      </w:pPr>
      <w:r w:rsidRPr="006338DC">
        <w:rPr>
          <w:rFonts w:ascii="Times New Roman" w:hAnsi="Times New Roman" w:cs="Times New Roman"/>
          <w:b/>
          <w:bCs/>
          <w:color w:val="000000"/>
          <w:u w:val="single"/>
        </w:rPr>
        <w:t>Информация о предмете закупки: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671"/>
      </w:tblGrid>
      <w:tr w:rsidR="00F91945" w:rsidRPr="006338DC" w:rsidTr="007756D4">
        <w:tc>
          <w:tcPr>
            <w:tcW w:w="4785" w:type="dxa"/>
          </w:tcPr>
          <w:p w:rsidR="00F91945" w:rsidRPr="006338DC" w:rsidRDefault="00F91945" w:rsidP="001F3F46">
            <w:pPr>
              <w:autoSpaceDE w:val="0"/>
              <w:autoSpaceDN w:val="0"/>
              <w:adjustRightInd w:val="0"/>
              <w:jc w:val="both"/>
              <w:rPr>
                <w:rFonts w:ascii="Times New Roman" w:hAnsi="Times New Roman" w:cs="Times New Roman"/>
                <w:b/>
                <w:bCs/>
              </w:rPr>
            </w:pPr>
            <w:r w:rsidRPr="006338DC">
              <w:rPr>
                <w:rFonts w:ascii="Times New Roman" w:hAnsi="Times New Roman" w:cs="Times New Roman"/>
                <w:color w:val="08373B"/>
              </w:rPr>
              <w:t>Код продукции</w:t>
            </w:r>
          </w:p>
        </w:tc>
        <w:tc>
          <w:tcPr>
            <w:tcW w:w="5671" w:type="dxa"/>
          </w:tcPr>
          <w:p w:rsidR="00F91945" w:rsidRPr="006338DC" w:rsidRDefault="00F91945" w:rsidP="006C0A3E">
            <w:pPr>
              <w:autoSpaceDE w:val="0"/>
              <w:autoSpaceDN w:val="0"/>
              <w:adjustRightInd w:val="0"/>
              <w:jc w:val="both"/>
              <w:rPr>
                <w:rFonts w:ascii="Times New Roman" w:hAnsi="Times New Roman" w:cs="Times New Roman"/>
                <w:b/>
                <w:bCs/>
              </w:rPr>
            </w:pPr>
            <w:r w:rsidRPr="006338DC">
              <w:rPr>
                <w:rFonts w:ascii="Times New Roman" w:hAnsi="Times New Roman" w:cs="Times New Roman"/>
                <w:bCs/>
              </w:rPr>
              <w:t>-----</w:t>
            </w:r>
          </w:p>
        </w:tc>
      </w:tr>
      <w:tr w:rsidR="00F91945" w:rsidRPr="006338DC" w:rsidTr="007756D4">
        <w:tc>
          <w:tcPr>
            <w:tcW w:w="4785" w:type="dxa"/>
          </w:tcPr>
          <w:p w:rsidR="00F91945" w:rsidRPr="006338DC" w:rsidRDefault="00F91945" w:rsidP="001F3F46">
            <w:pPr>
              <w:widowControl w:val="0"/>
              <w:contextualSpacing/>
              <w:jc w:val="both"/>
              <w:rPr>
                <w:rFonts w:ascii="Times New Roman" w:hAnsi="Times New Roman" w:cs="Times New Roman"/>
              </w:rPr>
            </w:pPr>
            <w:r w:rsidRPr="006338DC">
              <w:rPr>
                <w:rFonts w:ascii="Times New Roman" w:hAnsi="Times New Roman" w:cs="Times New Roman"/>
                <w:color w:val="08373B"/>
              </w:rPr>
              <w:t>Единица измерения</w:t>
            </w:r>
          </w:p>
        </w:tc>
        <w:tc>
          <w:tcPr>
            <w:tcW w:w="5671" w:type="dxa"/>
          </w:tcPr>
          <w:p w:rsidR="00F91945" w:rsidRPr="006338DC" w:rsidRDefault="001023F3" w:rsidP="00961EFC">
            <w:pPr>
              <w:widowControl w:val="0"/>
              <w:contextualSpacing/>
              <w:jc w:val="both"/>
              <w:rPr>
                <w:rFonts w:ascii="Times New Roman" w:hAnsi="Times New Roman" w:cs="Times New Roman"/>
              </w:rPr>
            </w:pPr>
            <w:r w:rsidRPr="006338DC">
              <w:rPr>
                <w:rFonts w:ascii="Times New Roman" w:hAnsi="Times New Roman" w:cs="Times New Roman"/>
              </w:rPr>
              <w:t>условная единица</w:t>
            </w:r>
          </w:p>
        </w:tc>
      </w:tr>
      <w:tr w:rsidR="00F91945" w:rsidRPr="006338DC" w:rsidTr="007756D4">
        <w:tc>
          <w:tcPr>
            <w:tcW w:w="4785" w:type="dxa"/>
          </w:tcPr>
          <w:p w:rsidR="00F91945" w:rsidRPr="006338DC" w:rsidRDefault="00F91945" w:rsidP="001F3F46">
            <w:pPr>
              <w:autoSpaceDE w:val="0"/>
              <w:autoSpaceDN w:val="0"/>
              <w:adjustRightInd w:val="0"/>
              <w:jc w:val="both"/>
              <w:rPr>
                <w:rFonts w:ascii="Times New Roman" w:hAnsi="Times New Roman" w:cs="Times New Roman"/>
                <w:bCs/>
              </w:rPr>
            </w:pPr>
            <w:r w:rsidRPr="006338DC">
              <w:rPr>
                <w:rFonts w:ascii="Times New Roman" w:hAnsi="Times New Roman" w:cs="Times New Roman"/>
                <w:color w:val="08373B"/>
              </w:rPr>
              <w:t>Страна происхождения</w:t>
            </w:r>
          </w:p>
        </w:tc>
        <w:tc>
          <w:tcPr>
            <w:tcW w:w="5671" w:type="dxa"/>
          </w:tcPr>
          <w:p w:rsidR="00F91945" w:rsidRPr="006338DC" w:rsidRDefault="001023F3" w:rsidP="006C0A3E">
            <w:pPr>
              <w:autoSpaceDE w:val="0"/>
              <w:autoSpaceDN w:val="0"/>
              <w:adjustRightInd w:val="0"/>
              <w:jc w:val="both"/>
              <w:rPr>
                <w:rFonts w:ascii="Times New Roman" w:hAnsi="Times New Roman" w:cs="Times New Roman"/>
                <w:bCs/>
              </w:rPr>
            </w:pPr>
            <w:r w:rsidRPr="006338DC">
              <w:rPr>
                <w:rFonts w:ascii="Times New Roman" w:hAnsi="Times New Roman" w:cs="Times New Roman"/>
                <w:bCs/>
              </w:rPr>
              <w:t>-----</w:t>
            </w:r>
          </w:p>
        </w:tc>
      </w:tr>
      <w:tr w:rsidR="00F91945" w:rsidRPr="006338DC" w:rsidTr="007756D4">
        <w:tc>
          <w:tcPr>
            <w:tcW w:w="4785" w:type="dxa"/>
          </w:tcPr>
          <w:p w:rsidR="00F91945" w:rsidRPr="006338DC" w:rsidRDefault="00F91945" w:rsidP="001F3F46">
            <w:pPr>
              <w:autoSpaceDE w:val="0"/>
              <w:autoSpaceDN w:val="0"/>
              <w:adjustRightInd w:val="0"/>
              <w:jc w:val="both"/>
              <w:rPr>
                <w:rFonts w:ascii="Times New Roman" w:hAnsi="Times New Roman" w:cs="Times New Roman"/>
              </w:rPr>
            </w:pPr>
            <w:r w:rsidRPr="006338DC">
              <w:rPr>
                <w:rFonts w:ascii="Times New Roman" w:hAnsi="Times New Roman" w:cs="Times New Roman"/>
                <w:color w:val="08373B"/>
              </w:rPr>
              <w:t>Фирменное наименование</w:t>
            </w:r>
          </w:p>
        </w:tc>
        <w:tc>
          <w:tcPr>
            <w:tcW w:w="5671" w:type="dxa"/>
          </w:tcPr>
          <w:p w:rsidR="00F91945" w:rsidRPr="006338DC" w:rsidRDefault="00F91945" w:rsidP="006C0A3E">
            <w:pPr>
              <w:autoSpaceDE w:val="0"/>
              <w:autoSpaceDN w:val="0"/>
              <w:adjustRightInd w:val="0"/>
              <w:jc w:val="both"/>
              <w:rPr>
                <w:rFonts w:ascii="Times New Roman" w:hAnsi="Times New Roman" w:cs="Times New Roman"/>
              </w:rPr>
            </w:pPr>
            <w:r w:rsidRPr="006338DC">
              <w:rPr>
                <w:rFonts w:ascii="Times New Roman" w:hAnsi="Times New Roman" w:cs="Times New Roman"/>
              </w:rPr>
              <w:t>-----</w:t>
            </w:r>
          </w:p>
        </w:tc>
      </w:tr>
      <w:tr w:rsidR="001023F3" w:rsidRPr="006338DC" w:rsidTr="007756D4">
        <w:tc>
          <w:tcPr>
            <w:tcW w:w="4785" w:type="dxa"/>
          </w:tcPr>
          <w:p w:rsidR="001023F3" w:rsidRPr="006338DC" w:rsidRDefault="001023F3" w:rsidP="001023F3">
            <w:pPr>
              <w:autoSpaceDE w:val="0"/>
              <w:autoSpaceDN w:val="0"/>
              <w:adjustRightInd w:val="0"/>
              <w:jc w:val="both"/>
              <w:rPr>
                <w:rFonts w:ascii="Times New Roman" w:hAnsi="Times New Roman" w:cs="Times New Roman"/>
              </w:rPr>
            </w:pPr>
            <w:r w:rsidRPr="006338DC">
              <w:rPr>
                <w:rFonts w:ascii="Times New Roman" w:hAnsi="Times New Roman" w:cs="Times New Roman"/>
              </w:rPr>
              <w:t>Требования к товару</w:t>
            </w:r>
          </w:p>
        </w:tc>
        <w:tc>
          <w:tcPr>
            <w:tcW w:w="5671" w:type="dxa"/>
          </w:tcPr>
          <w:p w:rsidR="001023F3" w:rsidRPr="006338DC" w:rsidRDefault="001023F3" w:rsidP="001023F3">
            <w:pPr>
              <w:spacing w:line="0" w:lineRule="atLeast"/>
              <w:jc w:val="both"/>
              <w:rPr>
                <w:rFonts w:ascii="Times New Roman" w:hAnsi="Times New Roman" w:cs="Times New Roman"/>
              </w:rPr>
            </w:pPr>
            <w:r w:rsidRPr="006338DC">
              <w:rPr>
                <w:rFonts w:ascii="Times New Roman" w:hAnsi="Times New Roman" w:cs="Times New Roman"/>
              </w:rPr>
              <w:t>-----</w:t>
            </w:r>
          </w:p>
        </w:tc>
      </w:tr>
      <w:tr w:rsidR="001023F3" w:rsidRPr="006338DC" w:rsidTr="007756D4">
        <w:tc>
          <w:tcPr>
            <w:tcW w:w="4785" w:type="dxa"/>
          </w:tcPr>
          <w:p w:rsidR="001023F3" w:rsidRPr="006338DC" w:rsidRDefault="001023F3" w:rsidP="001023F3">
            <w:pPr>
              <w:autoSpaceDE w:val="0"/>
              <w:autoSpaceDN w:val="0"/>
              <w:adjustRightInd w:val="0"/>
              <w:jc w:val="both"/>
              <w:rPr>
                <w:rFonts w:ascii="Times New Roman" w:hAnsi="Times New Roman" w:cs="Times New Roman"/>
              </w:rPr>
            </w:pPr>
            <w:r w:rsidRPr="006338DC">
              <w:rPr>
                <w:rFonts w:ascii="Times New Roman" w:hAnsi="Times New Roman" w:cs="Times New Roman"/>
                <w:color w:val="08373B"/>
              </w:rPr>
              <w:t>Торговое наименование</w:t>
            </w:r>
          </w:p>
        </w:tc>
        <w:tc>
          <w:tcPr>
            <w:tcW w:w="5671" w:type="dxa"/>
          </w:tcPr>
          <w:p w:rsidR="001023F3" w:rsidRPr="006338DC" w:rsidRDefault="001023F3" w:rsidP="001023F3">
            <w:pPr>
              <w:autoSpaceDE w:val="0"/>
              <w:autoSpaceDN w:val="0"/>
              <w:adjustRightInd w:val="0"/>
              <w:jc w:val="both"/>
              <w:rPr>
                <w:rFonts w:ascii="Times New Roman" w:hAnsi="Times New Roman" w:cs="Times New Roman"/>
              </w:rPr>
            </w:pPr>
            <w:r w:rsidRPr="006338DC">
              <w:rPr>
                <w:rFonts w:ascii="Times New Roman" w:hAnsi="Times New Roman" w:cs="Times New Roman"/>
              </w:rPr>
              <w:t>-----</w:t>
            </w:r>
          </w:p>
        </w:tc>
      </w:tr>
      <w:tr w:rsidR="001023F3" w:rsidRPr="006338DC" w:rsidTr="007756D4">
        <w:tc>
          <w:tcPr>
            <w:tcW w:w="4785" w:type="dxa"/>
          </w:tcPr>
          <w:p w:rsidR="001023F3" w:rsidRPr="006338DC" w:rsidRDefault="001023F3" w:rsidP="001023F3">
            <w:pPr>
              <w:autoSpaceDE w:val="0"/>
              <w:autoSpaceDN w:val="0"/>
              <w:adjustRightInd w:val="0"/>
              <w:jc w:val="both"/>
              <w:rPr>
                <w:rFonts w:ascii="Times New Roman" w:hAnsi="Times New Roman" w:cs="Times New Roman"/>
                <w:color w:val="08373B"/>
              </w:rPr>
            </w:pPr>
            <w:r w:rsidRPr="006338DC">
              <w:rPr>
                <w:rFonts w:ascii="Times New Roman" w:hAnsi="Times New Roman" w:cs="Times New Roman"/>
                <w:color w:val="08373B"/>
              </w:rPr>
              <w:t>Производитель</w:t>
            </w:r>
          </w:p>
        </w:tc>
        <w:tc>
          <w:tcPr>
            <w:tcW w:w="5671" w:type="dxa"/>
          </w:tcPr>
          <w:p w:rsidR="001023F3" w:rsidRPr="006338DC" w:rsidRDefault="001023F3" w:rsidP="001023F3">
            <w:pPr>
              <w:autoSpaceDE w:val="0"/>
              <w:autoSpaceDN w:val="0"/>
              <w:adjustRightInd w:val="0"/>
              <w:jc w:val="both"/>
              <w:rPr>
                <w:rFonts w:ascii="Times New Roman" w:hAnsi="Times New Roman" w:cs="Times New Roman"/>
              </w:rPr>
            </w:pPr>
            <w:r w:rsidRPr="006338DC">
              <w:rPr>
                <w:rFonts w:ascii="Times New Roman" w:hAnsi="Times New Roman" w:cs="Times New Roman"/>
              </w:rPr>
              <w:t>-----</w:t>
            </w:r>
          </w:p>
        </w:tc>
      </w:tr>
    </w:tbl>
    <w:p w:rsidR="00F91945" w:rsidRPr="006338DC" w:rsidRDefault="00F91945" w:rsidP="006C0A3E">
      <w:pPr>
        <w:rPr>
          <w:rFonts w:ascii="Times New Roman" w:hAnsi="Times New Roman" w:cs="Times New Roman"/>
        </w:rPr>
      </w:pPr>
    </w:p>
    <w:p w:rsidR="00F91945" w:rsidRPr="006338DC" w:rsidRDefault="00F91945" w:rsidP="006C0A3E">
      <w:pPr>
        <w:rPr>
          <w:rFonts w:ascii="Times New Roman" w:hAnsi="Times New Roman" w:cs="Times New Roman"/>
        </w:rPr>
      </w:pPr>
    </w:p>
    <w:p w:rsidR="00F91945" w:rsidRPr="006338DC" w:rsidRDefault="00F91945" w:rsidP="006C0A3E">
      <w:pPr>
        <w:rPr>
          <w:rFonts w:ascii="Times New Roman" w:hAnsi="Times New Roman" w:cs="Times New Roman"/>
        </w:rPr>
      </w:pPr>
    </w:p>
    <w:p w:rsidR="00F91945" w:rsidRPr="006338DC" w:rsidRDefault="00FE0427" w:rsidP="006C0A3E">
      <w:pPr>
        <w:pStyle w:val="Iacaaiea"/>
        <w:widowControl w:val="0"/>
        <w:autoSpaceDE w:val="0"/>
        <w:autoSpaceDN w:val="0"/>
        <w:adjustRightInd w:val="0"/>
        <w:spacing w:before="0" w:line="240" w:lineRule="auto"/>
        <w:jc w:val="left"/>
        <w:rPr>
          <w:rFonts w:ascii="Times New Roman" w:hAnsi="Times New Roman" w:cs="Times New Roman"/>
          <w:sz w:val="24"/>
          <w:szCs w:val="24"/>
        </w:rPr>
      </w:pPr>
      <w:r w:rsidRPr="006338DC">
        <w:rPr>
          <w:rFonts w:ascii="Times New Roman" w:hAnsi="Times New Roman" w:cs="Times New Roman"/>
          <w:b w:val="0"/>
          <w:sz w:val="24"/>
          <w:szCs w:val="24"/>
        </w:rPr>
        <w:t>К</w:t>
      </w:r>
      <w:r w:rsidR="00F91945" w:rsidRPr="006338DC">
        <w:rPr>
          <w:rFonts w:ascii="Times New Roman" w:hAnsi="Times New Roman" w:cs="Times New Roman"/>
          <w:b w:val="0"/>
          <w:sz w:val="24"/>
          <w:szCs w:val="24"/>
        </w:rPr>
        <w:t>онтрактн</w:t>
      </w:r>
      <w:r w:rsidRPr="006338DC">
        <w:rPr>
          <w:rFonts w:ascii="Times New Roman" w:hAnsi="Times New Roman" w:cs="Times New Roman"/>
          <w:b w:val="0"/>
          <w:sz w:val="24"/>
          <w:szCs w:val="24"/>
        </w:rPr>
        <w:t>ы</w:t>
      </w:r>
      <w:r w:rsidR="00F91945" w:rsidRPr="006338DC">
        <w:rPr>
          <w:rFonts w:ascii="Times New Roman" w:hAnsi="Times New Roman" w:cs="Times New Roman"/>
          <w:b w:val="0"/>
          <w:sz w:val="24"/>
          <w:szCs w:val="24"/>
        </w:rPr>
        <w:t xml:space="preserve">й </w:t>
      </w:r>
      <w:r w:rsidRPr="006338DC">
        <w:rPr>
          <w:rFonts w:ascii="Times New Roman" w:hAnsi="Times New Roman" w:cs="Times New Roman"/>
          <w:b w:val="0"/>
          <w:sz w:val="24"/>
          <w:szCs w:val="24"/>
        </w:rPr>
        <w:t>управляющий</w:t>
      </w:r>
      <w:r w:rsidR="00F91945" w:rsidRPr="006338DC">
        <w:rPr>
          <w:rFonts w:ascii="Times New Roman" w:hAnsi="Times New Roman" w:cs="Times New Roman"/>
          <w:b w:val="0"/>
          <w:sz w:val="24"/>
          <w:szCs w:val="24"/>
        </w:rPr>
        <w:t xml:space="preserve">                                                                                             </w:t>
      </w:r>
      <w:r w:rsidRPr="006338DC">
        <w:rPr>
          <w:rFonts w:ascii="Times New Roman" w:hAnsi="Times New Roman" w:cs="Times New Roman"/>
          <w:b w:val="0"/>
          <w:sz w:val="24"/>
          <w:szCs w:val="24"/>
        </w:rPr>
        <w:t xml:space="preserve">      </w:t>
      </w:r>
      <w:r w:rsidR="00C3532A" w:rsidRPr="006338DC">
        <w:rPr>
          <w:rFonts w:ascii="Times New Roman" w:hAnsi="Times New Roman" w:cs="Times New Roman"/>
          <w:b w:val="0"/>
          <w:sz w:val="24"/>
          <w:szCs w:val="24"/>
        </w:rPr>
        <w:t>Д.В</w:t>
      </w:r>
      <w:r w:rsidRPr="006338DC">
        <w:rPr>
          <w:rFonts w:ascii="Times New Roman" w:hAnsi="Times New Roman" w:cs="Times New Roman"/>
          <w:b w:val="0"/>
          <w:sz w:val="24"/>
          <w:szCs w:val="24"/>
        </w:rPr>
        <w:t xml:space="preserve">. </w:t>
      </w:r>
      <w:r w:rsidR="00C3532A" w:rsidRPr="006338DC">
        <w:rPr>
          <w:rFonts w:ascii="Times New Roman" w:hAnsi="Times New Roman" w:cs="Times New Roman"/>
          <w:b w:val="0"/>
          <w:sz w:val="24"/>
          <w:szCs w:val="24"/>
        </w:rPr>
        <w:t>Зотов</w:t>
      </w:r>
      <w:r w:rsidR="00F91945" w:rsidRPr="006338DC">
        <w:rPr>
          <w:rFonts w:ascii="Times New Roman" w:hAnsi="Times New Roman" w:cs="Times New Roman"/>
          <w:sz w:val="24"/>
          <w:szCs w:val="24"/>
        </w:rPr>
        <w:t xml:space="preserve"> </w:t>
      </w:r>
    </w:p>
    <w:p w:rsidR="00F91945" w:rsidRPr="006338DC" w:rsidRDefault="00F91945" w:rsidP="00FE0427">
      <w:pPr>
        <w:jc w:val="center"/>
        <w:rPr>
          <w:rFonts w:ascii="Times New Roman" w:hAnsi="Times New Roman" w:cs="Times New Roman"/>
          <w:sz w:val="22"/>
          <w:szCs w:val="22"/>
        </w:rPr>
      </w:pPr>
    </w:p>
    <w:p w:rsidR="00F91945" w:rsidRPr="006338DC" w:rsidRDefault="00F91945" w:rsidP="0037238A">
      <w:pPr>
        <w:jc w:val="center"/>
        <w:rPr>
          <w:rFonts w:ascii="Times New Roman" w:hAnsi="Times New Roman" w:cs="Times New Roman"/>
          <w:sz w:val="22"/>
          <w:szCs w:val="22"/>
        </w:rPr>
      </w:pPr>
    </w:p>
    <w:p w:rsidR="00B823C1" w:rsidRPr="006338DC" w:rsidRDefault="00B823C1" w:rsidP="0037238A">
      <w:pPr>
        <w:jc w:val="center"/>
        <w:rPr>
          <w:rFonts w:ascii="Times New Roman" w:hAnsi="Times New Roman" w:cs="Times New Roman"/>
          <w:sz w:val="22"/>
          <w:szCs w:val="22"/>
        </w:rPr>
      </w:pPr>
    </w:p>
    <w:p w:rsidR="00B823C1" w:rsidRPr="006338DC" w:rsidRDefault="00B823C1" w:rsidP="0037238A">
      <w:pPr>
        <w:jc w:val="center"/>
        <w:rPr>
          <w:rFonts w:ascii="Times New Roman" w:hAnsi="Times New Roman" w:cs="Times New Roman"/>
          <w:sz w:val="22"/>
          <w:szCs w:val="22"/>
        </w:rPr>
      </w:pPr>
    </w:p>
    <w:p w:rsidR="00694570" w:rsidRPr="006338DC" w:rsidRDefault="00694570" w:rsidP="0037238A">
      <w:pPr>
        <w:jc w:val="center"/>
        <w:rPr>
          <w:rFonts w:ascii="Times New Roman" w:hAnsi="Times New Roman" w:cs="Times New Roman"/>
          <w:sz w:val="22"/>
          <w:szCs w:val="22"/>
        </w:rPr>
      </w:pPr>
    </w:p>
    <w:p w:rsidR="005D4DFC" w:rsidRPr="006338DC" w:rsidRDefault="005D4DFC" w:rsidP="0037238A">
      <w:pPr>
        <w:jc w:val="center"/>
        <w:rPr>
          <w:rFonts w:ascii="Times New Roman" w:hAnsi="Times New Roman" w:cs="Times New Roman"/>
          <w:sz w:val="22"/>
          <w:szCs w:val="22"/>
        </w:rPr>
      </w:pPr>
    </w:p>
    <w:p w:rsidR="004C3E13" w:rsidRPr="006338DC" w:rsidRDefault="004C3E13" w:rsidP="0037238A">
      <w:pPr>
        <w:jc w:val="center"/>
        <w:rPr>
          <w:rFonts w:ascii="Times New Roman" w:hAnsi="Times New Roman" w:cs="Times New Roman"/>
          <w:sz w:val="22"/>
          <w:szCs w:val="22"/>
        </w:rPr>
      </w:pPr>
    </w:p>
    <w:p w:rsidR="00C3532A" w:rsidRPr="006338DC" w:rsidRDefault="00C3532A" w:rsidP="0037238A">
      <w:pPr>
        <w:jc w:val="center"/>
        <w:rPr>
          <w:rFonts w:ascii="Times New Roman" w:hAnsi="Times New Roman" w:cs="Times New Roman"/>
          <w:sz w:val="22"/>
          <w:szCs w:val="22"/>
        </w:rPr>
      </w:pPr>
    </w:p>
    <w:p w:rsidR="00C3532A" w:rsidRPr="006338DC" w:rsidRDefault="00C3532A" w:rsidP="0037238A">
      <w:pPr>
        <w:jc w:val="center"/>
        <w:rPr>
          <w:rFonts w:ascii="Times New Roman" w:hAnsi="Times New Roman" w:cs="Times New Roman"/>
          <w:sz w:val="22"/>
          <w:szCs w:val="22"/>
        </w:rPr>
      </w:pPr>
    </w:p>
    <w:p w:rsidR="00C3532A" w:rsidRPr="006338DC" w:rsidRDefault="00C3532A"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Pr="006338DC" w:rsidRDefault="00415798" w:rsidP="0037238A">
      <w:pPr>
        <w:jc w:val="center"/>
        <w:rPr>
          <w:rFonts w:ascii="Times New Roman" w:hAnsi="Times New Roman" w:cs="Times New Roman"/>
          <w:sz w:val="22"/>
          <w:szCs w:val="22"/>
        </w:rPr>
      </w:pPr>
    </w:p>
    <w:p w:rsidR="00415798" w:rsidRDefault="00415798" w:rsidP="0037238A">
      <w:pPr>
        <w:jc w:val="center"/>
        <w:rPr>
          <w:rFonts w:ascii="Times New Roman" w:hAnsi="Times New Roman" w:cs="Times New Roman"/>
          <w:sz w:val="22"/>
          <w:szCs w:val="22"/>
        </w:rPr>
      </w:pPr>
    </w:p>
    <w:p w:rsidR="00C821B1" w:rsidRPr="006338DC" w:rsidRDefault="00C821B1" w:rsidP="0037238A">
      <w:pPr>
        <w:jc w:val="center"/>
        <w:rPr>
          <w:rFonts w:ascii="Times New Roman" w:hAnsi="Times New Roman" w:cs="Times New Roman"/>
          <w:sz w:val="22"/>
          <w:szCs w:val="22"/>
        </w:rPr>
      </w:pPr>
    </w:p>
    <w:p w:rsidR="00A97FA8" w:rsidRPr="006338DC" w:rsidRDefault="00A97FA8" w:rsidP="00A97FA8">
      <w:pPr>
        <w:jc w:val="center"/>
        <w:rPr>
          <w:rFonts w:ascii="Times New Roman" w:hAnsi="Times New Roman" w:cs="Times New Roman"/>
          <w:b/>
          <w:sz w:val="22"/>
          <w:szCs w:val="22"/>
        </w:rPr>
      </w:pPr>
      <w:r w:rsidRPr="006338DC">
        <w:rPr>
          <w:rFonts w:ascii="Times New Roman" w:hAnsi="Times New Roman" w:cs="Times New Roman"/>
          <w:b/>
          <w:sz w:val="22"/>
          <w:szCs w:val="22"/>
        </w:rPr>
        <w:lastRenderedPageBreak/>
        <w:t xml:space="preserve">ГОСУДАРСТВЕННЫЙ КОНТРАКТ № __________ </w:t>
      </w:r>
      <w:proofErr w:type="gramStart"/>
      <w:r w:rsidRPr="006338DC">
        <w:rPr>
          <w:rFonts w:ascii="Times New Roman" w:hAnsi="Times New Roman" w:cs="Times New Roman"/>
          <w:b/>
          <w:sz w:val="22"/>
          <w:szCs w:val="22"/>
        </w:rPr>
        <w:t xml:space="preserve">   (</w:t>
      </w:r>
      <w:proofErr w:type="gramEnd"/>
      <w:r w:rsidRPr="006338DC">
        <w:rPr>
          <w:rFonts w:ascii="Times New Roman" w:hAnsi="Times New Roman" w:cs="Times New Roman"/>
          <w:b/>
          <w:sz w:val="22"/>
          <w:szCs w:val="22"/>
        </w:rPr>
        <w:t>ПРОЕКТ)</w:t>
      </w:r>
    </w:p>
    <w:p w:rsidR="00A97FA8" w:rsidRPr="006338DC" w:rsidRDefault="00A97FA8" w:rsidP="00890A1D">
      <w:pPr>
        <w:pStyle w:val="a7"/>
        <w:rPr>
          <w:rFonts w:ascii="Times New Roman" w:hAnsi="Times New Roman" w:cs="Times New Roman"/>
          <w:color w:val="000000"/>
          <w:spacing w:val="1"/>
        </w:rPr>
      </w:pPr>
    </w:p>
    <w:p w:rsidR="00A97FA8" w:rsidRPr="006338DC" w:rsidRDefault="00A97FA8" w:rsidP="00A97FA8">
      <w:pPr>
        <w:ind w:left="567"/>
        <w:jc w:val="center"/>
        <w:rPr>
          <w:rFonts w:ascii="Times New Roman" w:hAnsi="Times New Roman" w:cs="Times New Roman"/>
          <w:sz w:val="22"/>
          <w:szCs w:val="22"/>
        </w:rPr>
      </w:pPr>
    </w:p>
    <w:p w:rsidR="00A97FA8" w:rsidRPr="006338DC" w:rsidRDefault="00A97FA8" w:rsidP="00A97FA8">
      <w:pPr>
        <w:jc w:val="both"/>
        <w:rPr>
          <w:rFonts w:ascii="Times New Roman" w:hAnsi="Times New Roman" w:cs="Times New Roman"/>
          <w:sz w:val="22"/>
          <w:szCs w:val="22"/>
        </w:rPr>
      </w:pPr>
      <w:r w:rsidRPr="006338DC">
        <w:rPr>
          <w:rFonts w:ascii="Times New Roman" w:hAnsi="Times New Roman" w:cs="Times New Roman"/>
          <w:sz w:val="22"/>
          <w:szCs w:val="22"/>
        </w:rPr>
        <w:t xml:space="preserve">г. Уфа                                                                                                                                </w:t>
      </w:r>
      <w:proofErr w:type="gramStart"/>
      <w:r w:rsidRPr="006338DC">
        <w:rPr>
          <w:rFonts w:ascii="Times New Roman" w:hAnsi="Times New Roman" w:cs="Times New Roman"/>
          <w:sz w:val="22"/>
          <w:szCs w:val="22"/>
        </w:rPr>
        <w:t xml:space="preserve">   «</w:t>
      </w:r>
      <w:proofErr w:type="gramEnd"/>
      <w:r w:rsidRPr="006338DC">
        <w:rPr>
          <w:rFonts w:ascii="Times New Roman" w:hAnsi="Times New Roman" w:cs="Times New Roman"/>
          <w:sz w:val="22"/>
          <w:szCs w:val="22"/>
        </w:rPr>
        <w:t>____» __________ 202</w:t>
      </w:r>
      <w:r w:rsidR="00C5014B" w:rsidRPr="006338DC">
        <w:rPr>
          <w:rFonts w:ascii="Times New Roman" w:hAnsi="Times New Roman" w:cs="Times New Roman"/>
          <w:sz w:val="22"/>
          <w:szCs w:val="22"/>
        </w:rPr>
        <w:t>6</w:t>
      </w:r>
    </w:p>
    <w:p w:rsidR="00A97FA8" w:rsidRPr="006338DC" w:rsidRDefault="00A97FA8" w:rsidP="00A97FA8">
      <w:pPr>
        <w:jc w:val="both"/>
        <w:rPr>
          <w:rFonts w:ascii="Times New Roman" w:hAnsi="Times New Roman" w:cs="Times New Roman"/>
          <w:sz w:val="22"/>
          <w:szCs w:val="22"/>
        </w:rPr>
      </w:pPr>
    </w:p>
    <w:p w:rsidR="00A97FA8" w:rsidRPr="006338DC" w:rsidRDefault="00A97FA8" w:rsidP="00A97FA8">
      <w:pPr>
        <w:pStyle w:val="a7"/>
        <w:ind w:firstLine="709"/>
        <w:jc w:val="both"/>
        <w:rPr>
          <w:rFonts w:ascii="Times New Roman" w:hAnsi="Times New Roman" w:cs="Times New Roman"/>
        </w:rPr>
      </w:pPr>
      <w:r w:rsidRPr="006338DC">
        <w:rPr>
          <w:rFonts w:ascii="Times New Roman" w:hAnsi="Times New Roman" w:cs="Times New Roman"/>
          <w:color w:val="000000"/>
          <w:spacing w:val="1"/>
        </w:rPr>
        <w:t>Федеральное казённое лечебно-профилактическое учреждение «Республиканская больница Управления Федеральной службы исполнения наказаний по Республике Башкортостан» (ФКЛПУ РБ УФСИН России по Республике Башкортостан),</w:t>
      </w:r>
      <w:r w:rsidRPr="006338DC">
        <w:rPr>
          <w:rFonts w:ascii="Times New Roman" w:hAnsi="Times New Roman" w:cs="Times New Roman"/>
          <w:b/>
          <w:color w:val="000000"/>
        </w:rPr>
        <w:t xml:space="preserve"> </w:t>
      </w:r>
      <w:r w:rsidRPr="006338DC">
        <w:rPr>
          <w:rFonts w:ascii="Times New Roman" w:hAnsi="Times New Roman" w:cs="Times New Roman"/>
        </w:rPr>
        <w:t xml:space="preserve">именуемое в дальнейшем «Государственный заказчик», выступая от имени Российской Федерации, в лице начальника </w:t>
      </w:r>
      <w:r w:rsidR="004F6581" w:rsidRPr="006338DC">
        <w:rPr>
          <w:rFonts w:ascii="Times New Roman" w:hAnsi="Times New Roman" w:cs="Times New Roman"/>
        </w:rPr>
        <w:t>Зотов</w:t>
      </w:r>
      <w:r w:rsidRPr="006338DC">
        <w:rPr>
          <w:rFonts w:ascii="Times New Roman" w:hAnsi="Times New Roman" w:cs="Times New Roman"/>
        </w:rPr>
        <w:t xml:space="preserve">а </w:t>
      </w:r>
      <w:r w:rsidR="004F6581" w:rsidRPr="006338DC">
        <w:rPr>
          <w:rFonts w:ascii="Times New Roman" w:hAnsi="Times New Roman" w:cs="Times New Roman"/>
        </w:rPr>
        <w:t>Дмитрия Владимиро</w:t>
      </w:r>
      <w:r w:rsidRPr="006338DC">
        <w:rPr>
          <w:rFonts w:ascii="Times New Roman" w:hAnsi="Times New Roman" w:cs="Times New Roman"/>
        </w:rPr>
        <w:t>вича, действующего на основании Устава c одной стороны, и _______________, именуемое в дальнейшем «Поставщик», в лице  ___________, действующего на основании ____________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A97FA8" w:rsidRPr="006338DC" w:rsidRDefault="00A97FA8" w:rsidP="00A97FA8">
      <w:pPr>
        <w:ind w:firstLine="709"/>
        <w:jc w:val="center"/>
        <w:rPr>
          <w:rFonts w:ascii="Times New Roman" w:hAnsi="Times New Roman" w:cs="Times New Roman"/>
          <w:b/>
          <w:bCs/>
          <w:sz w:val="22"/>
          <w:szCs w:val="22"/>
        </w:rPr>
      </w:pPr>
    </w:p>
    <w:p w:rsidR="00A97FA8" w:rsidRPr="006338DC" w:rsidRDefault="00A97FA8" w:rsidP="00A97FA8">
      <w:pPr>
        <w:ind w:firstLine="709"/>
        <w:jc w:val="center"/>
        <w:rPr>
          <w:rFonts w:ascii="Times New Roman" w:hAnsi="Times New Roman" w:cs="Times New Roman"/>
          <w:b/>
          <w:bCs/>
          <w:sz w:val="22"/>
          <w:szCs w:val="22"/>
        </w:rPr>
      </w:pPr>
      <w:r w:rsidRPr="006338DC">
        <w:rPr>
          <w:rFonts w:ascii="Times New Roman" w:hAnsi="Times New Roman" w:cs="Times New Roman"/>
          <w:b/>
          <w:bCs/>
          <w:sz w:val="22"/>
          <w:szCs w:val="22"/>
        </w:rPr>
        <w:t>1. Предмет контракта</w:t>
      </w:r>
    </w:p>
    <w:p w:rsidR="00A97FA8" w:rsidRPr="006338DC" w:rsidRDefault="00A97FA8" w:rsidP="00A97FA8">
      <w:pPr>
        <w:ind w:firstLine="709"/>
        <w:jc w:val="center"/>
        <w:rPr>
          <w:rFonts w:ascii="Times New Roman" w:hAnsi="Times New Roman" w:cs="Times New Roman"/>
          <w:b/>
          <w:bCs/>
          <w:sz w:val="22"/>
          <w:szCs w:val="22"/>
        </w:rPr>
      </w:pPr>
    </w:p>
    <w:p w:rsidR="00A97FA8" w:rsidRPr="006338DC" w:rsidRDefault="00A97FA8" w:rsidP="00DE6CB2">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1.1.  </w:t>
      </w:r>
      <w:r w:rsidR="00415798" w:rsidRPr="006338DC">
        <w:rPr>
          <w:rFonts w:ascii="Times New Roman" w:hAnsi="Times New Roman" w:cs="Times New Roman"/>
          <w:sz w:val="22"/>
          <w:szCs w:val="22"/>
        </w:rPr>
        <w:t>Заказчик поручает, а Подрядчик принимает на себя обязательство – выполнить по заданию Заказчика работу, указанную в пункте 1.2 настоящего Государственного контракта и сдать ее результат Заказчику, а Заказчик обязуется обеспечить приёмку и оплату выполненных работ.</w:t>
      </w:r>
      <w:r w:rsidRPr="006338DC">
        <w:rPr>
          <w:rFonts w:ascii="Times New Roman" w:hAnsi="Times New Roman" w:cs="Times New Roman"/>
          <w:sz w:val="22"/>
          <w:szCs w:val="22"/>
        </w:rPr>
        <w:t xml:space="preserve"> </w:t>
      </w:r>
    </w:p>
    <w:p w:rsidR="00A97FA8" w:rsidRPr="006338DC" w:rsidRDefault="00A97FA8" w:rsidP="00A97FA8">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1.2. </w:t>
      </w:r>
      <w:r w:rsidR="00415798" w:rsidRPr="006338DC">
        <w:rPr>
          <w:rFonts w:ascii="Times New Roman" w:hAnsi="Times New Roman" w:cs="Times New Roman"/>
          <w:sz w:val="22"/>
          <w:szCs w:val="22"/>
        </w:rPr>
        <w:t xml:space="preserve">Подрядчик обязуется выполнить работы по капитальному ремонту </w:t>
      </w:r>
      <w:r w:rsidR="0000313A" w:rsidRPr="006338DC">
        <w:rPr>
          <w:rFonts w:ascii="Times New Roman" w:hAnsi="Times New Roman" w:cs="Times New Roman"/>
          <w:bCs/>
        </w:rPr>
        <w:t>оконных заполнений административного здания</w:t>
      </w:r>
      <w:r w:rsidR="00415798" w:rsidRPr="006338DC">
        <w:rPr>
          <w:rFonts w:ascii="Times New Roman" w:hAnsi="Times New Roman" w:cs="Times New Roman"/>
          <w:bCs/>
        </w:rPr>
        <w:t xml:space="preserve"> ФКЛПУ РБ </w:t>
      </w:r>
      <w:r w:rsidR="00415798" w:rsidRPr="006338DC">
        <w:rPr>
          <w:rFonts w:ascii="Times New Roman" w:hAnsi="Times New Roman" w:cs="Times New Roman"/>
          <w:sz w:val="22"/>
          <w:szCs w:val="22"/>
        </w:rPr>
        <w:t xml:space="preserve">УФСИН России по Республике Башкортостан, расположенного по адресу 450015, г. Уфа, ул. Достоевского, 41 в соответствии с Локальной сметой (Приложение № 1 контракту) </w:t>
      </w:r>
      <w:r w:rsidR="0000313A">
        <w:rPr>
          <w:rFonts w:ascii="Times New Roman" w:hAnsi="Times New Roman" w:cs="Times New Roman"/>
          <w:sz w:val="22"/>
          <w:szCs w:val="22"/>
        </w:rPr>
        <w:br/>
      </w:r>
      <w:r w:rsidR="00415798" w:rsidRPr="006338DC">
        <w:rPr>
          <w:rFonts w:ascii="Times New Roman" w:hAnsi="Times New Roman" w:cs="Times New Roman"/>
          <w:sz w:val="22"/>
          <w:szCs w:val="22"/>
        </w:rPr>
        <w:t>в пределах цены контракта, указанной в п.4.1.</w:t>
      </w:r>
    </w:p>
    <w:p w:rsidR="00890A1D" w:rsidRPr="006338DC" w:rsidRDefault="00890A1D" w:rsidP="00A97FA8">
      <w:pPr>
        <w:ind w:firstLine="709"/>
        <w:jc w:val="both"/>
        <w:rPr>
          <w:rFonts w:ascii="Times New Roman" w:hAnsi="Times New Roman" w:cs="Times New Roman"/>
          <w:sz w:val="23"/>
          <w:szCs w:val="23"/>
        </w:rPr>
      </w:pPr>
      <w:r w:rsidRPr="006338DC">
        <w:rPr>
          <w:rFonts w:ascii="Times New Roman" w:hAnsi="Times New Roman" w:cs="Times New Roman"/>
          <w:sz w:val="22"/>
          <w:szCs w:val="22"/>
        </w:rPr>
        <w:t xml:space="preserve">1.3. </w:t>
      </w:r>
      <w:r w:rsidRPr="006338DC">
        <w:rPr>
          <w:rFonts w:ascii="Times New Roman" w:hAnsi="Times New Roman" w:cs="Times New Roman"/>
          <w:color w:val="000000"/>
          <w:spacing w:val="1"/>
        </w:rPr>
        <w:t xml:space="preserve">Идентификационный код закупки (ИКЗ): </w:t>
      </w:r>
      <w:r w:rsidR="00C5014B" w:rsidRPr="006338DC">
        <w:rPr>
          <w:rFonts w:ascii="Times New Roman" w:hAnsi="Times New Roman" w:cs="Times New Roman"/>
          <w:sz w:val="23"/>
          <w:szCs w:val="23"/>
        </w:rPr>
        <w:t>26</w:t>
      </w:r>
      <w:r w:rsidR="00415798" w:rsidRPr="006338DC">
        <w:rPr>
          <w:rFonts w:ascii="Times New Roman" w:hAnsi="Times New Roman" w:cs="Times New Roman"/>
          <w:sz w:val="23"/>
          <w:szCs w:val="23"/>
        </w:rPr>
        <w:t>1027501056402750100100010000000244.</w:t>
      </w:r>
    </w:p>
    <w:p w:rsidR="00415798" w:rsidRPr="006338DC" w:rsidRDefault="00415798" w:rsidP="00A97FA8">
      <w:pPr>
        <w:ind w:firstLine="709"/>
        <w:jc w:val="both"/>
        <w:rPr>
          <w:rFonts w:ascii="Times New Roman" w:hAnsi="Times New Roman" w:cs="Times New Roman"/>
          <w:sz w:val="22"/>
          <w:szCs w:val="22"/>
        </w:rPr>
      </w:pPr>
      <w:r w:rsidRPr="006338DC">
        <w:rPr>
          <w:rFonts w:ascii="Times New Roman" w:hAnsi="Times New Roman" w:cs="Times New Roman"/>
          <w:sz w:val="22"/>
          <w:szCs w:val="22"/>
        </w:rPr>
        <w:t>1.4. Работа считается выполненной после подписания Заказчиком актов о приемке выполненных работ.</w:t>
      </w:r>
    </w:p>
    <w:p w:rsidR="00415798" w:rsidRPr="006338DC" w:rsidRDefault="00415798" w:rsidP="00A97FA8">
      <w:pPr>
        <w:ind w:firstLine="709"/>
        <w:jc w:val="both"/>
        <w:rPr>
          <w:rFonts w:ascii="Times New Roman" w:hAnsi="Times New Roman" w:cs="Times New Roman"/>
          <w:sz w:val="22"/>
          <w:szCs w:val="22"/>
        </w:rPr>
      </w:pPr>
      <w:r w:rsidRPr="006338DC">
        <w:rPr>
          <w:rFonts w:ascii="Times New Roman" w:hAnsi="Times New Roman" w:cs="Times New Roman"/>
          <w:sz w:val="22"/>
          <w:szCs w:val="22"/>
        </w:rPr>
        <w:t>1.5. Место проведения работ: Республика Башкортостан, 450015, г. Уфа, ул. Достоевского, 41.</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1.6 Все работы выполняются иждивением Подрядчика - его силами и средствами, с использованием его материалов, оборудования и механизмов в соответствии с требованиями действующих технических регламентов (норм и правил) и иных нормативных правовых актов Российской Федерации. Приемка, разгрузка и складирование поставляемых для выполнения работ материалов, оборудования, изделий и конструкций обеспечивается Подрядчиком, за сохранность которых Подрядчик несет ответственность.</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1.7. Качество используемых материалов, оборудования и механизмов подтверждается Подрядчиком в сертификатах и/или протоколах заводов-изготовителей о результатах испытаний качества используемых материалов, оборудования и комплектующих изделий, а также данные об их пожаробезопасности и других технических характеристиках, и их соответствия строительным нормам и правилам Российской Федерации до применения их на Объекте.</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Вместе с результатами выполненных работ Подрядчик передает Заказчику документацию:</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счет-фактуру либо иной первичный учётный документ;</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санитарно-эпидемиологическое заключение;</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журнал выполненных работ оформленный в соответствии с Приказом Минстроя России от 02.12.2022 № 1026/</w:t>
      </w:r>
      <w:proofErr w:type="spellStart"/>
      <w:r w:rsidRPr="006338DC">
        <w:rPr>
          <w:rFonts w:ascii="Times New Roman" w:hAnsi="Times New Roman" w:cs="Times New Roman"/>
          <w:sz w:val="22"/>
          <w:szCs w:val="22"/>
        </w:rPr>
        <w:t>пр</w:t>
      </w:r>
      <w:proofErr w:type="spellEnd"/>
      <w:r w:rsidRPr="006338DC">
        <w:rPr>
          <w:rFonts w:ascii="Times New Roman" w:hAnsi="Times New Roman" w:cs="Times New Roman"/>
          <w:sz w:val="22"/>
          <w:szCs w:val="22"/>
        </w:rPr>
        <w:t>;</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акты на скрытые работы;</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исполнительные схемы выполненных работ;</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оригиналы или заверенные сертификаты качества, сертификаты пожарной безопасности на используемые в процессе монтажа материалы.</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В случае непредставления Подрядчиком вышеуказанных документов, Заказчик имеет право отказаться от приемки таких работ, с применением в дальнейшем к Подрядчику положений Раздела 6 настоящего Контракта.</w:t>
      </w:r>
    </w:p>
    <w:p w:rsidR="00415798" w:rsidRPr="006338DC" w:rsidRDefault="00415798"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1.8.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773B99" w:rsidRPr="006338DC">
        <w:rPr>
          <w:rFonts w:ascii="Times New Roman" w:hAnsi="Times New Roman" w:cs="Times New Roman"/>
          <w:sz w:val="22"/>
          <w:szCs w:val="22"/>
        </w:rPr>
        <w:br/>
      </w:r>
      <w:r w:rsidRPr="006338DC">
        <w:rPr>
          <w:rFonts w:ascii="Times New Roman" w:hAnsi="Times New Roman" w:cs="Times New Roman"/>
          <w:sz w:val="22"/>
          <w:szCs w:val="22"/>
        </w:rPr>
        <w:t>(далее - ФЗ № 44-ФЗ).</w:t>
      </w:r>
    </w:p>
    <w:p w:rsidR="00773B99" w:rsidRPr="006338DC" w:rsidRDefault="00773B99"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1.9. Подписывая Контракт, Подрядчик подтверждает, что:</w:t>
      </w:r>
    </w:p>
    <w:p w:rsidR="00773B99" w:rsidRPr="006338DC" w:rsidRDefault="00773B99" w:rsidP="00415798">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1.9.1. Подрядчик полностью понимает и осознает характер, объемы работ, предусмотренные техническим заданием, сроком выполнения работ, полностью удовлетворен условиями, при которых будет происходить выполнение работ, в том числе: расположением объекта, климатическими условиями, средствами и путем доступа к месту выполнения работ, условиями доставки рабочей силы, материалов, изделий, оборудования, мерами безопасности, правилами пожарной безопасности и охраны труда, требованиями техники безопасности и охраны окружающей среды, а также другими обстоятельствами, которые каким-либо образом </w:t>
      </w:r>
      <w:r w:rsidRPr="006338DC">
        <w:rPr>
          <w:rFonts w:ascii="Times New Roman" w:hAnsi="Times New Roman" w:cs="Times New Roman"/>
          <w:sz w:val="22"/>
          <w:szCs w:val="22"/>
        </w:rPr>
        <w:lastRenderedPageBreak/>
        <w:t>влияют (либо могут повлиять) на выполнение работ и принимает на себя все расходы, риски и трудности, связанные с выполнением работ.</w:t>
      </w:r>
    </w:p>
    <w:p w:rsidR="00773B99" w:rsidRPr="006338DC" w:rsidRDefault="00773B99" w:rsidP="00773B99">
      <w:pPr>
        <w:ind w:firstLine="709"/>
        <w:jc w:val="both"/>
        <w:rPr>
          <w:rFonts w:ascii="Times New Roman" w:hAnsi="Times New Roman" w:cs="Times New Roman"/>
          <w:sz w:val="22"/>
          <w:szCs w:val="22"/>
          <w:u w:val="single"/>
        </w:rPr>
      </w:pPr>
      <w:r w:rsidRPr="006338DC">
        <w:rPr>
          <w:rFonts w:ascii="Times New Roman" w:hAnsi="Times New Roman" w:cs="Times New Roman"/>
          <w:sz w:val="22"/>
          <w:szCs w:val="22"/>
        </w:rPr>
        <w:t>1.9.2. Подрядчик признает правильность и достаточность Цены, указанной в Контракте, для покрытия всех расходов, обязательств и ответственности в рамках Контракта, а также в отношении всех прочих вопросов, необходимых для надлежащего выполнения работ. Соответственно, Подрядчик не претендует ни на какие дополнительные платежи по указанному в Контракте объему работ, а также не освобождается ни от каких обязательств и/или ответственности, по причине его недостаточной информированности.</w:t>
      </w:r>
    </w:p>
    <w:p w:rsidR="00773B99" w:rsidRPr="006338DC" w:rsidRDefault="00773B99" w:rsidP="00415798">
      <w:pPr>
        <w:ind w:firstLine="709"/>
        <w:jc w:val="both"/>
        <w:rPr>
          <w:rFonts w:ascii="Times New Roman" w:hAnsi="Times New Roman" w:cs="Times New Roman"/>
          <w:sz w:val="22"/>
          <w:szCs w:val="22"/>
        </w:rPr>
      </w:pPr>
    </w:p>
    <w:p w:rsidR="00A97FA8" w:rsidRPr="006338DC" w:rsidRDefault="00A97FA8" w:rsidP="00A97FA8">
      <w:pPr>
        <w:pStyle w:val="aa"/>
        <w:ind w:firstLine="709"/>
        <w:jc w:val="center"/>
        <w:rPr>
          <w:rFonts w:ascii="Times New Roman" w:hAnsi="Times New Roman" w:cs="Times New Roman"/>
          <w:b/>
          <w:bCs/>
          <w:sz w:val="22"/>
          <w:szCs w:val="22"/>
        </w:rPr>
      </w:pPr>
      <w:r w:rsidRPr="006338DC">
        <w:rPr>
          <w:rFonts w:ascii="Times New Roman" w:hAnsi="Times New Roman" w:cs="Times New Roman"/>
          <w:b/>
          <w:bCs/>
          <w:sz w:val="22"/>
          <w:szCs w:val="22"/>
        </w:rPr>
        <w:t>2. Права и обязанности Сторон</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2.1. Заказчик вправе:</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 xml:space="preserve">2.1.1. Требовать от Подрядчика надлежащего исполнения обязательств </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в соответствии с настоящим Контрактом, а также требовать своевременного устранения выявленных недостатков.</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 xml:space="preserve">2.1.2. В случае досрочного исполнения Подрядчиком обязательств </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 xml:space="preserve">по настоящему Контракту принять и оплатить работы в соответствии </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с установленным в Контракте порядком.</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2.1.3. Запрашивать у Подрядчика информацию о ходе выполняемых работ.</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2.1.4. Осуществлять контроль над объемом и сроками выполнения работ.</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2.1.5. Ссылаться на недостатки работ, в том числе в части объема и стоимости этих работ.</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2.1.6.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2.1.7. Для проверки соответствия качества выполняемых работ привлекать независимых экспертов, выбор которых осуществляется в порядке, предусмотренном Федеральным законом № 44-ФЗ «О контрактной системе в сфере закупок товаров, работ, услуг для обеспечения государственных и муниципальных нужд».</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2.2. Заказчик обязан:</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2.2.1.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2.2.2. Своевременно принять и оплатить надлежащим образом выполненные работы в соответствии с настоящим Контрактом.</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2.2.3. При обнаружении несоответствия качества, объема и стоимости, выполненных Подрядчиком работ условиям Контракта, требовать устранения замечаний.</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2.2.4. Требовать оплаты неустойки (штрафа, пени) в соответствии с условиями настоящего Контракта.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2.3. Подрядчик вправе:</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2.3.1. Требовать своевременного подписания Заказчиком Акта приемки выполненных работ в установленном Контрактом порядке.</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 xml:space="preserve">2.3.2. Требовать своевременной оплаты выполненных работ в соответствии </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с условиями Контракта.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2.3.3. Запрашивать у Заказчика разъяснения и уточнения относительно проведения работ в рамках настоящего Контракта.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 xml:space="preserve">2.3.4. Получать от Заказчика содействие при выполнении работ </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в соответствии с условиями настоящего Контракта.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2.3.5. Досрочно исполнить обязательства по настоящему Контракту.</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 Подрядчик обязан:</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2.4.1. Своевременно и надлежащим образом выполнить работы, предусмотренные настоящим Контрактом.</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2.4.3. Работы выполнить в соответствии с требованиями действующих норм и правил.</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2.4.4. Предоставить гарантию на выполненные Работы в порядке, установленном настоящего контракта.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2.4.5. Соблюдать пропускной и внутри объектовый режим Заказчика.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2.4.6. Обеспечить устранение недостатков и дефектов, выявленных при сдаче-приемке работ и в течение гарантийного срока, за свой счет.</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2.4.7. Предоставлять своевременно достоверную информацию о ходе исполнения своих обязательств, в том числе сложностях, возникающих при исполнении контракта.</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 xml:space="preserve">2.4.8. В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выполнение работ, являющихся предметом настоящего </w:t>
      </w:r>
      <w:r w:rsidRPr="006338DC">
        <w:rPr>
          <w:rFonts w:ascii="Times New Roman" w:eastAsia="Times New Roman" w:hAnsi="Times New Roman" w:cs="Times New Roman"/>
        </w:rPr>
        <w:lastRenderedPageBreak/>
        <w:t>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Подрядчиком Заказчику по его требованию.</w:t>
      </w:r>
    </w:p>
    <w:p w:rsidR="0085776A" w:rsidRPr="006338DC" w:rsidRDefault="0085776A" w:rsidP="0085776A">
      <w:pPr>
        <w:pStyle w:val="a7"/>
        <w:ind w:firstLine="720"/>
        <w:jc w:val="both"/>
        <w:rPr>
          <w:rFonts w:ascii="Times New Roman" w:eastAsia="Times New Roman" w:hAnsi="Times New Roman" w:cs="Times New Roman"/>
        </w:rPr>
      </w:pPr>
      <w:r w:rsidRPr="006338DC">
        <w:rPr>
          <w:rFonts w:ascii="Times New Roman" w:eastAsia="Times New Roman" w:hAnsi="Times New Roman" w:cs="Times New Roman"/>
        </w:rPr>
        <w:t>2.4.9. Своевременно выставлять счёт на оплату выполненных работ.</w:t>
      </w:r>
    </w:p>
    <w:p w:rsidR="00CB6978" w:rsidRPr="006338DC" w:rsidRDefault="0085776A" w:rsidP="0085776A">
      <w:pPr>
        <w:pStyle w:val="a7"/>
        <w:ind w:firstLine="720"/>
        <w:jc w:val="both"/>
        <w:rPr>
          <w:rFonts w:ascii="Times New Roman" w:hAnsi="Times New Roman" w:cs="Times New Roman"/>
        </w:rPr>
      </w:pPr>
      <w:r w:rsidRPr="006338DC">
        <w:rPr>
          <w:rFonts w:ascii="Times New Roman" w:eastAsia="Times New Roman" w:hAnsi="Times New Roman" w:cs="Times New Roman"/>
        </w:rPr>
        <w:t>2.4.10.</w:t>
      </w:r>
      <w:r w:rsidRPr="006338DC">
        <w:rPr>
          <w:rFonts w:ascii="Times New Roman" w:eastAsia="Times New Roman" w:hAnsi="Times New Roman" w:cs="Times New Roman"/>
        </w:rPr>
        <w:tab/>
        <w:t>Исполнять иные обязательства, предусмотренные законодательством Российской Федерации и Контрактом.</w:t>
      </w:r>
    </w:p>
    <w:p w:rsidR="00D266EC" w:rsidRPr="006338DC" w:rsidRDefault="00D266EC" w:rsidP="00A97FA8">
      <w:pPr>
        <w:ind w:firstLine="709"/>
        <w:jc w:val="center"/>
        <w:rPr>
          <w:rFonts w:ascii="Times New Roman" w:hAnsi="Times New Roman" w:cs="Times New Roman"/>
          <w:b/>
          <w:bCs/>
          <w:sz w:val="22"/>
          <w:szCs w:val="22"/>
        </w:rPr>
      </w:pPr>
    </w:p>
    <w:p w:rsidR="00A97FA8" w:rsidRPr="006338DC" w:rsidRDefault="00A97FA8" w:rsidP="00A97FA8">
      <w:pPr>
        <w:ind w:firstLine="709"/>
        <w:jc w:val="center"/>
        <w:rPr>
          <w:rFonts w:ascii="Times New Roman" w:hAnsi="Times New Roman" w:cs="Times New Roman"/>
          <w:b/>
          <w:bCs/>
          <w:sz w:val="22"/>
          <w:szCs w:val="22"/>
        </w:rPr>
      </w:pPr>
      <w:r w:rsidRPr="006338DC">
        <w:rPr>
          <w:rFonts w:ascii="Times New Roman" w:hAnsi="Times New Roman" w:cs="Times New Roman"/>
          <w:b/>
          <w:bCs/>
          <w:sz w:val="22"/>
          <w:szCs w:val="22"/>
        </w:rPr>
        <w:t xml:space="preserve">3. </w:t>
      </w:r>
      <w:r w:rsidR="0085776A" w:rsidRPr="006338DC">
        <w:rPr>
          <w:rFonts w:ascii="Times New Roman" w:hAnsi="Times New Roman" w:cs="Times New Roman"/>
          <w:b/>
          <w:bCs/>
          <w:sz w:val="22"/>
          <w:szCs w:val="22"/>
        </w:rPr>
        <w:t>Порядок сдачи и приемки работ</w:t>
      </w:r>
    </w:p>
    <w:p w:rsidR="00A97FA8" w:rsidRPr="006338DC" w:rsidRDefault="00A97FA8" w:rsidP="00A97FA8">
      <w:pPr>
        <w:ind w:firstLine="709"/>
        <w:jc w:val="center"/>
        <w:rPr>
          <w:rFonts w:ascii="Times New Roman" w:hAnsi="Times New Roman" w:cs="Times New Roman"/>
          <w:b/>
          <w:bCs/>
          <w:sz w:val="18"/>
          <w:szCs w:val="18"/>
        </w:rPr>
      </w:pP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3.1. Заказчик, на время выполнения работ, выделяет своего ответственного представителя для согласования всех технических вопросов.</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3.2. Подрядчик в течение 3 (трех) дней, с даты выполнения работ предоставляет для подписания Государственному заказчику акт приемки выполненных работ.</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3.3. Заказчик в течение 3 (трех) дней, с даты получения акта приемки выполненных работ обязан осуществить приемку выполненных работ на соответствие их количества (объема) и качества требованиям, установленным в настоящем контракте, и представить Подрядчику, подписанный акт приемки выполненных работ.</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 xml:space="preserve">3.4.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вправе произвести экспертизу, результаты которой оформляются в виде заключения.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с учетом положения 44-ФЗ «О контрактной системе в сфере закупок товаров, работ, услуг для обеспечения государственных и муниципальных нужд». </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В случае, если по результатам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 xml:space="preserve">3.5.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Государственный 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Подрядчиком.</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 xml:space="preserve">3.6. В случае обнаружения в процессе выполнения работ их несоответствия условиям контракта, Государственный заказчик в письменном виде оформляет претензию или акт устранения недостатков (далее - претензия) с указанием на недостатки работ и сроками для их устранения. Подрядчик обязан в течение 14 (четырнадцати) календарных дней с момента получения указанной претензии устранить выявленные недостатки за свой счет. </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 xml:space="preserve">3.7. В случае обнаружения несоответствия оказанных услуг условиям контракта по факту их завершения Государственный заказчик в письменном виде оформляет претензию с указанием на недостатки работ и сроками для их устранения. Подрядчик обязан в течение 14 (четырнадцати) календарных дней </w:t>
      </w:r>
    </w:p>
    <w:p w:rsidR="0085776A" w:rsidRPr="006338DC" w:rsidRDefault="0085776A" w:rsidP="0085776A">
      <w:pPr>
        <w:pStyle w:val="2"/>
        <w:ind w:firstLine="709"/>
        <w:jc w:val="both"/>
        <w:rPr>
          <w:rFonts w:ascii="Times New Roman" w:eastAsia="CG Times (W1)" w:hAnsi="Times New Roman" w:cs="Times New Roman"/>
          <w:kern w:val="0"/>
          <w:lang w:eastAsia="ru-RU"/>
        </w:rPr>
      </w:pPr>
      <w:r w:rsidRPr="006338DC">
        <w:rPr>
          <w:rFonts w:ascii="Times New Roman" w:eastAsia="CG Times (W1)" w:hAnsi="Times New Roman" w:cs="Times New Roman"/>
          <w:kern w:val="0"/>
          <w:lang w:eastAsia="ru-RU"/>
        </w:rPr>
        <w:t xml:space="preserve">с момента получения указанной претензии устранить выявленные недостатки </w:t>
      </w:r>
    </w:p>
    <w:p w:rsidR="00A97FA8" w:rsidRPr="006338DC" w:rsidRDefault="0085776A" w:rsidP="0085776A">
      <w:pPr>
        <w:pStyle w:val="2"/>
        <w:ind w:firstLine="709"/>
        <w:jc w:val="both"/>
        <w:rPr>
          <w:rFonts w:ascii="Times New Roman" w:hAnsi="Times New Roman" w:cs="Times New Roman"/>
          <w:b/>
        </w:rPr>
      </w:pPr>
      <w:r w:rsidRPr="006338DC">
        <w:rPr>
          <w:rFonts w:ascii="Times New Roman" w:eastAsia="CG Times (W1)" w:hAnsi="Times New Roman" w:cs="Times New Roman"/>
          <w:kern w:val="0"/>
          <w:lang w:eastAsia="ru-RU"/>
        </w:rPr>
        <w:t>за свой счет. В указанном случае Государственный заказчик оплачивает Подрядчику только надлежащим образом выполненные работы.</w:t>
      </w:r>
    </w:p>
    <w:p w:rsidR="00A97FA8" w:rsidRPr="006338DC" w:rsidRDefault="00A97FA8" w:rsidP="00A97FA8">
      <w:pPr>
        <w:pStyle w:val="2"/>
        <w:ind w:firstLine="709"/>
        <w:jc w:val="both"/>
        <w:rPr>
          <w:rFonts w:ascii="Times New Roman" w:hAnsi="Times New Roman" w:cs="Times New Roman"/>
          <w:sz w:val="18"/>
          <w:szCs w:val="18"/>
        </w:rPr>
      </w:pPr>
    </w:p>
    <w:p w:rsidR="00072C1A" w:rsidRPr="006338DC" w:rsidRDefault="00072C1A" w:rsidP="00A97FA8">
      <w:pPr>
        <w:ind w:firstLine="709"/>
        <w:jc w:val="center"/>
        <w:rPr>
          <w:rFonts w:ascii="Times New Roman" w:hAnsi="Times New Roman" w:cs="Times New Roman"/>
          <w:b/>
          <w:sz w:val="22"/>
          <w:szCs w:val="22"/>
        </w:rPr>
      </w:pPr>
      <w:r w:rsidRPr="006338DC">
        <w:rPr>
          <w:rFonts w:ascii="Times New Roman" w:hAnsi="Times New Roman" w:cs="Times New Roman"/>
          <w:b/>
          <w:sz w:val="22"/>
          <w:szCs w:val="22"/>
        </w:rPr>
        <w:t xml:space="preserve">4. </w:t>
      </w:r>
      <w:r w:rsidR="0085776A" w:rsidRPr="006338DC">
        <w:rPr>
          <w:rFonts w:ascii="Times New Roman" w:hAnsi="Times New Roman" w:cs="Times New Roman"/>
          <w:b/>
          <w:sz w:val="22"/>
          <w:szCs w:val="22"/>
        </w:rPr>
        <w:t>Цена и порядок расчетов</w:t>
      </w:r>
    </w:p>
    <w:p w:rsidR="00072C1A" w:rsidRPr="006338DC" w:rsidRDefault="00072C1A" w:rsidP="00A97FA8">
      <w:pPr>
        <w:ind w:firstLine="709"/>
        <w:jc w:val="center"/>
        <w:rPr>
          <w:rFonts w:ascii="Times New Roman" w:hAnsi="Times New Roman" w:cs="Times New Roman"/>
          <w:b/>
          <w:sz w:val="22"/>
          <w:szCs w:val="22"/>
        </w:rPr>
      </w:pP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4.1. Стоимость работ по настоящему Контракту составляет _________ (__________________) рублей __ копеек, в том числе налог на добавленную стоимость (далее НДС)/ либо НДС не облагается. </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Единица измерения: 1 условная единица. </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4.2. Указанная цена Контракта является твердой и определяется на весь срок исполнения Контракта за исключением случаев, когда Стороны согласуют изменения в письменном виде в соответствии с условиями настоящего Контракта.</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4.3. В цену Контракта включены все расходы Подрядчика, связанные </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с исполнением своих обязательств, предусмотренных Контрактом: работы </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по капитальному ремонту участка кровли и фасада здания, уплата Подрядчиком необходимых налогов, сборов, пошлин и других обязательных платежей в связи с исполнением обязательств по Контракту.</w:t>
      </w:r>
    </w:p>
    <w:p w:rsidR="0085776A" w:rsidRPr="006338DC" w:rsidRDefault="0085776A" w:rsidP="009D417C">
      <w:pPr>
        <w:ind w:firstLine="709"/>
        <w:jc w:val="both"/>
        <w:rPr>
          <w:rFonts w:ascii="Times New Roman" w:hAnsi="Times New Roman" w:cs="Times New Roman"/>
          <w:sz w:val="22"/>
          <w:szCs w:val="22"/>
        </w:rPr>
      </w:pPr>
      <w:r w:rsidRPr="006338DC">
        <w:rPr>
          <w:rFonts w:ascii="Times New Roman" w:hAnsi="Times New Roman" w:cs="Times New Roman"/>
          <w:sz w:val="22"/>
          <w:szCs w:val="22"/>
        </w:rPr>
        <w:t>4.4. Оплата выполненных работ по Контракту осуществляется по безналичному расчету платежными поручениями путём перечисления Заказчиком выделенных из федерального бюджета денежных средств (КБК 320 РП 0305 ЦС 4240690049 ВР 243) на расчет</w:t>
      </w:r>
      <w:r w:rsidR="009D417C">
        <w:rPr>
          <w:rFonts w:ascii="Times New Roman" w:hAnsi="Times New Roman" w:cs="Times New Roman"/>
          <w:sz w:val="22"/>
          <w:szCs w:val="22"/>
        </w:rPr>
        <w:t xml:space="preserve">ный счет Подрядчика, указанный </w:t>
      </w:r>
      <w:r w:rsidRPr="006338DC">
        <w:rPr>
          <w:rFonts w:ascii="Times New Roman" w:hAnsi="Times New Roman" w:cs="Times New Roman"/>
          <w:sz w:val="22"/>
          <w:szCs w:val="22"/>
        </w:rPr>
        <w:t xml:space="preserve">в Контракте, в течение 7 (семи) рабочих дней после подписания Сторонами актов выполненных работ, предоставления Подрядчиком </w:t>
      </w:r>
      <w:r w:rsidRPr="006338DC">
        <w:rPr>
          <w:rFonts w:ascii="Times New Roman" w:hAnsi="Times New Roman" w:cs="Times New Roman"/>
          <w:sz w:val="22"/>
          <w:szCs w:val="22"/>
        </w:rPr>
        <w:lastRenderedPageBreak/>
        <w:t>необходимой технической, либо исполнительной документации о результате работ и составления акта приемки товаров, работ, услуг согласно Приказа Минфина России от 28.06.2022 №100 н.</w:t>
      </w:r>
    </w:p>
    <w:p w:rsidR="0085776A" w:rsidRPr="006338DC" w:rsidRDefault="0085776A" w:rsidP="009D417C">
      <w:pPr>
        <w:ind w:firstLine="709"/>
        <w:jc w:val="both"/>
        <w:rPr>
          <w:rFonts w:ascii="Times New Roman" w:hAnsi="Times New Roman" w:cs="Times New Roman"/>
          <w:sz w:val="22"/>
          <w:szCs w:val="22"/>
        </w:rPr>
      </w:pPr>
      <w:r w:rsidRPr="006338DC">
        <w:rPr>
          <w:rFonts w:ascii="Times New Roman" w:hAnsi="Times New Roman" w:cs="Times New Roman"/>
          <w:sz w:val="22"/>
          <w:szCs w:val="22"/>
        </w:rPr>
        <w:t>4.5. Суммы, подлежащие уплате Зака</w:t>
      </w:r>
      <w:r w:rsidR="009D417C">
        <w:rPr>
          <w:rFonts w:ascii="Times New Roman" w:hAnsi="Times New Roman" w:cs="Times New Roman"/>
          <w:sz w:val="22"/>
          <w:szCs w:val="22"/>
        </w:rPr>
        <w:t xml:space="preserve">зчиком Подрядчику, уменьшается </w:t>
      </w:r>
      <w:r w:rsidRPr="006338DC">
        <w:rPr>
          <w:rFonts w:ascii="Times New Roman" w:hAnsi="Times New Roman" w:cs="Times New Roman"/>
          <w:sz w:val="22"/>
          <w:szCs w:val="22"/>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26B86" w:rsidRPr="006338DC" w:rsidRDefault="0085776A" w:rsidP="009D417C">
      <w:pPr>
        <w:ind w:firstLine="709"/>
        <w:jc w:val="both"/>
        <w:rPr>
          <w:rFonts w:ascii="Times New Roman" w:hAnsi="Times New Roman" w:cs="Times New Roman"/>
          <w:sz w:val="22"/>
          <w:szCs w:val="22"/>
        </w:rPr>
      </w:pPr>
      <w:r w:rsidRPr="006338DC">
        <w:rPr>
          <w:rFonts w:ascii="Times New Roman" w:hAnsi="Times New Roman" w:cs="Times New Roman"/>
          <w:sz w:val="22"/>
          <w:szCs w:val="22"/>
        </w:rPr>
        <w:t>4.6. Оплата работ производится Заказчиком по факту выполненн</w:t>
      </w:r>
      <w:r w:rsidR="009D417C">
        <w:rPr>
          <w:rFonts w:ascii="Times New Roman" w:hAnsi="Times New Roman" w:cs="Times New Roman"/>
          <w:sz w:val="22"/>
          <w:szCs w:val="22"/>
        </w:rPr>
        <w:t xml:space="preserve">ых работ </w:t>
      </w:r>
      <w:r w:rsidRPr="006338DC">
        <w:rPr>
          <w:rFonts w:ascii="Times New Roman" w:hAnsi="Times New Roman" w:cs="Times New Roman"/>
          <w:sz w:val="22"/>
          <w:szCs w:val="22"/>
        </w:rPr>
        <w:t>за счет средств федерального бюджета, выде</w:t>
      </w:r>
      <w:r w:rsidR="009D417C">
        <w:rPr>
          <w:rFonts w:ascii="Times New Roman" w:hAnsi="Times New Roman" w:cs="Times New Roman"/>
          <w:sz w:val="22"/>
          <w:szCs w:val="22"/>
        </w:rPr>
        <w:t xml:space="preserve">ляемых в пределах утвержденных </w:t>
      </w:r>
      <w:r w:rsidRPr="006338DC">
        <w:rPr>
          <w:rFonts w:ascii="Times New Roman" w:hAnsi="Times New Roman" w:cs="Times New Roman"/>
          <w:sz w:val="22"/>
          <w:szCs w:val="22"/>
        </w:rPr>
        <w:t>и доведенных лимитов бюджетных обязательств на 2025 год.</w:t>
      </w:r>
    </w:p>
    <w:p w:rsidR="0085776A" w:rsidRPr="006338DC" w:rsidRDefault="0085776A" w:rsidP="0085776A">
      <w:pPr>
        <w:ind w:firstLine="709"/>
        <w:jc w:val="both"/>
        <w:rPr>
          <w:rFonts w:ascii="Times New Roman" w:hAnsi="Times New Roman" w:cs="Times New Roman"/>
          <w:sz w:val="22"/>
          <w:szCs w:val="22"/>
        </w:rPr>
      </w:pPr>
    </w:p>
    <w:p w:rsidR="00A97FA8" w:rsidRPr="006338DC" w:rsidRDefault="007343E3" w:rsidP="00A97FA8">
      <w:pPr>
        <w:ind w:firstLine="709"/>
        <w:jc w:val="center"/>
        <w:rPr>
          <w:rFonts w:ascii="Times New Roman" w:hAnsi="Times New Roman" w:cs="Times New Roman"/>
          <w:b/>
          <w:sz w:val="22"/>
          <w:szCs w:val="22"/>
        </w:rPr>
      </w:pPr>
      <w:r w:rsidRPr="006338DC">
        <w:rPr>
          <w:rFonts w:ascii="Times New Roman" w:hAnsi="Times New Roman" w:cs="Times New Roman"/>
          <w:b/>
          <w:sz w:val="22"/>
          <w:szCs w:val="22"/>
        </w:rPr>
        <w:t>5</w:t>
      </w:r>
      <w:r w:rsidR="00A97FA8" w:rsidRPr="006338DC">
        <w:rPr>
          <w:rFonts w:ascii="Times New Roman" w:hAnsi="Times New Roman" w:cs="Times New Roman"/>
          <w:b/>
          <w:sz w:val="22"/>
          <w:szCs w:val="22"/>
        </w:rPr>
        <w:t xml:space="preserve">. </w:t>
      </w:r>
      <w:r w:rsidR="0085776A" w:rsidRPr="006338DC">
        <w:rPr>
          <w:rFonts w:ascii="Times New Roman" w:hAnsi="Times New Roman" w:cs="Times New Roman"/>
          <w:b/>
          <w:sz w:val="22"/>
          <w:szCs w:val="22"/>
        </w:rPr>
        <w:t>Срок выполнения работ</w:t>
      </w:r>
    </w:p>
    <w:p w:rsidR="00A97FA8" w:rsidRPr="006338DC" w:rsidRDefault="00A97FA8" w:rsidP="00A97FA8">
      <w:pPr>
        <w:ind w:firstLine="709"/>
        <w:jc w:val="center"/>
        <w:rPr>
          <w:rFonts w:ascii="Times New Roman" w:hAnsi="Times New Roman" w:cs="Times New Roman"/>
          <w:b/>
          <w:sz w:val="18"/>
          <w:szCs w:val="18"/>
        </w:rPr>
      </w:pPr>
    </w:p>
    <w:p w:rsidR="0085776A" w:rsidRPr="006338DC" w:rsidRDefault="0085776A" w:rsidP="0085776A">
      <w:pPr>
        <w:ind w:firstLine="709"/>
        <w:rPr>
          <w:rFonts w:ascii="Times New Roman" w:hAnsi="Times New Roman" w:cs="Times New Roman"/>
          <w:sz w:val="22"/>
          <w:szCs w:val="22"/>
        </w:rPr>
      </w:pPr>
      <w:r w:rsidRPr="006338DC">
        <w:rPr>
          <w:rFonts w:ascii="Times New Roman" w:hAnsi="Times New Roman" w:cs="Times New Roman"/>
          <w:sz w:val="22"/>
          <w:szCs w:val="22"/>
        </w:rPr>
        <w:t>5.1. Дата начала выполнения Работ - с момента заключения настоящего Контракта. Дата окончания выполнения работ – 15.0</w:t>
      </w:r>
      <w:r w:rsidR="006338DC">
        <w:rPr>
          <w:rFonts w:ascii="Times New Roman" w:hAnsi="Times New Roman" w:cs="Times New Roman"/>
          <w:sz w:val="22"/>
          <w:szCs w:val="22"/>
        </w:rPr>
        <w:t>6</w:t>
      </w:r>
      <w:r w:rsidRPr="006338DC">
        <w:rPr>
          <w:rFonts w:ascii="Times New Roman" w:hAnsi="Times New Roman" w:cs="Times New Roman"/>
          <w:sz w:val="22"/>
          <w:szCs w:val="22"/>
        </w:rPr>
        <w:t>.202</w:t>
      </w:r>
      <w:r w:rsidR="006338DC">
        <w:rPr>
          <w:rFonts w:ascii="Times New Roman" w:hAnsi="Times New Roman" w:cs="Times New Roman"/>
          <w:sz w:val="22"/>
          <w:szCs w:val="22"/>
        </w:rPr>
        <w:t>6</w:t>
      </w:r>
      <w:r w:rsidRPr="006338DC">
        <w:rPr>
          <w:rFonts w:ascii="Times New Roman" w:hAnsi="Times New Roman" w:cs="Times New Roman"/>
          <w:sz w:val="22"/>
          <w:szCs w:val="22"/>
        </w:rPr>
        <w:t>.</w:t>
      </w:r>
    </w:p>
    <w:p w:rsidR="0085776A" w:rsidRPr="006338DC" w:rsidRDefault="0085776A" w:rsidP="0085776A">
      <w:pPr>
        <w:ind w:firstLine="709"/>
        <w:rPr>
          <w:rFonts w:ascii="Times New Roman" w:hAnsi="Times New Roman" w:cs="Times New Roman"/>
          <w:sz w:val="22"/>
          <w:szCs w:val="22"/>
        </w:rPr>
      </w:pPr>
      <w:r w:rsidRPr="006338DC">
        <w:rPr>
          <w:rFonts w:ascii="Times New Roman" w:hAnsi="Times New Roman" w:cs="Times New Roman"/>
          <w:sz w:val="22"/>
          <w:szCs w:val="22"/>
        </w:rPr>
        <w:t>5.2. Сроки выполнения Работ установлены Графиком выполнения работ (Приложение № 2).</w:t>
      </w:r>
    </w:p>
    <w:p w:rsidR="0085776A" w:rsidRPr="006338DC" w:rsidRDefault="0085776A" w:rsidP="0085776A">
      <w:pPr>
        <w:ind w:firstLine="709"/>
        <w:rPr>
          <w:rFonts w:ascii="Times New Roman" w:hAnsi="Times New Roman" w:cs="Times New Roman"/>
          <w:sz w:val="22"/>
          <w:szCs w:val="22"/>
        </w:rPr>
      </w:pPr>
      <w:r w:rsidRPr="006338DC">
        <w:rPr>
          <w:rFonts w:ascii="Times New Roman" w:hAnsi="Times New Roman" w:cs="Times New Roman"/>
          <w:sz w:val="22"/>
          <w:szCs w:val="22"/>
        </w:rPr>
        <w:t>5.3. Подрядчик имеет право досрочно сдать, а Заказчик принять и оплатить работы согласно условиям Контракта.</w:t>
      </w:r>
    </w:p>
    <w:p w:rsidR="0085776A" w:rsidRPr="006338DC" w:rsidRDefault="0085776A" w:rsidP="0085776A">
      <w:pPr>
        <w:ind w:firstLine="709"/>
        <w:rPr>
          <w:rFonts w:ascii="Times New Roman" w:hAnsi="Times New Roman" w:cs="Times New Roman"/>
          <w:sz w:val="22"/>
          <w:szCs w:val="22"/>
        </w:rPr>
      </w:pPr>
      <w:r w:rsidRPr="006338DC">
        <w:rPr>
          <w:rFonts w:ascii="Times New Roman" w:hAnsi="Times New Roman" w:cs="Times New Roman"/>
          <w:sz w:val="22"/>
          <w:szCs w:val="22"/>
        </w:rPr>
        <w:t>5.4. В случае если в ходе выполнения работ возникает необходимость внести отдельные изменения в календарный план производства работ, то такие изменения согласовываются Сторонами, исходя из условий Контракта, в письменной форме и оформляются дополнительным соглашением к Контракту.</w:t>
      </w:r>
    </w:p>
    <w:p w:rsidR="00A97FA8" w:rsidRPr="006338DC" w:rsidRDefault="0085776A" w:rsidP="0085776A">
      <w:pPr>
        <w:ind w:firstLine="709"/>
        <w:rPr>
          <w:rFonts w:ascii="Times New Roman" w:hAnsi="Times New Roman" w:cs="Times New Roman"/>
          <w:sz w:val="22"/>
          <w:szCs w:val="22"/>
        </w:rPr>
      </w:pPr>
      <w:r w:rsidRPr="006338DC">
        <w:rPr>
          <w:rFonts w:ascii="Times New Roman" w:hAnsi="Times New Roman" w:cs="Times New Roman"/>
          <w:sz w:val="22"/>
          <w:szCs w:val="22"/>
        </w:rPr>
        <w:t>5.5. Заказчик имеет право отдавать распоряжения о приостановке Подрядчиком начала или хода выполнения работ по Контракту в случае нарушения технологии выполнения работ. Заказчик имеет право корректировать сроки начала или ход выполнения работ по Контракту. При этом стороны оформляют соглашение об изменении срока выполнения этих работ на соответствующий период.</w:t>
      </w:r>
    </w:p>
    <w:p w:rsidR="0085776A" w:rsidRPr="006338DC" w:rsidRDefault="0085776A" w:rsidP="0085776A">
      <w:pPr>
        <w:ind w:firstLine="709"/>
        <w:rPr>
          <w:rFonts w:ascii="Times New Roman" w:hAnsi="Times New Roman" w:cs="Times New Roman"/>
          <w:sz w:val="22"/>
          <w:szCs w:val="22"/>
        </w:rPr>
      </w:pPr>
    </w:p>
    <w:p w:rsidR="00A97FA8" w:rsidRPr="006338DC" w:rsidRDefault="007343E3" w:rsidP="00A97FA8">
      <w:pPr>
        <w:ind w:firstLine="709"/>
        <w:jc w:val="center"/>
        <w:rPr>
          <w:rFonts w:ascii="Times New Roman" w:hAnsi="Times New Roman" w:cs="Times New Roman"/>
          <w:b/>
          <w:sz w:val="22"/>
          <w:szCs w:val="22"/>
        </w:rPr>
      </w:pPr>
      <w:r w:rsidRPr="006338DC">
        <w:rPr>
          <w:rFonts w:ascii="Times New Roman" w:hAnsi="Times New Roman" w:cs="Times New Roman"/>
          <w:b/>
          <w:sz w:val="22"/>
          <w:szCs w:val="22"/>
        </w:rPr>
        <w:t>6</w:t>
      </w:r>
      <w:r w:rsidR="00A97FA8" w:rsidRPr="006338DC">
        <w:rPr>
          <w:rFonts w:ascii="Times New Roman" w:hAnsi="Times New Roman" w:cs="Times New Roman"/>
          <w:b/>
          <w:sz w:val="22"/>
          <w:szCs w:val="22"/>
        </w:rPr>
        <w:t xml:space="preserve">. </w:t>
      </w:r>
      <w:r w:rsidR="0085776A" w:rsidRPr="006338DC">
        <w:rPr>
          <w:rFonts w:ascii="Times New Roman" w:hAnsi="Times New Roman" w:cs="Times New Roman"/>
          <w:b/>
          <w:sz w:val="22"/>
          <w:szCs w:val="22"/>
        </w:rPr>
        <w:t>Ответственность сторон</w:t>
      </w:r>
    </w:p>
    <w:p w:rsidR="00A97FA8" w:rsidRPr="006338DC" w:rsidRDefault="00A97FA8" w:rsidP="00A97FA8">
      <w:pPr>
        <w:ind w:firstLine="709"/>
        <w:jc w:val="center"/>
        <w:rPr>
          <w:rFonts w:ascii="Times New Roman" w:hAnsi="Times New Roman" w:cs="Times New Roman"/>
          <w:b/>
          <w:sz w:val="22"/>
          <w:szCs w:val="22"/>
        </w:rPr>
      </w:pP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РФ от 30 августа 2017 г. № 1042 (в ред. Постановления Правительства РФ от 02.08.2019 № 1011), далее по тексту – Правила.</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6.4.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lastRenderedPageBreak/>
        <w:t>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6.11. Вред, причинённый третьим лицам по вине Подрядчика при исполнении обязательств по Контракту, возмещается за его счёт.</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6.14. Пеня начисляется за каждый день просрочки исполнения той или иной стороной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той или иной стороной, за исключением случаев, если законодательством Российской Федерации установлен иной порядок начисления пени.</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6.15.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6.16. Государственный заказчик вправе удержать суммы неисполненных Подрядчиком требований об уплате неустоек (штрафов, пеней), предъявленных Государственным заказчиком в соответствии с Федеральным законом от 05.04.2013 №44-ФЗ, из суммы, подлежащей оплате Подрядчику.</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Уплата неустоек (штрафов, пеней) осуществляется по следующим реквизитам:</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Получатель: УФК по Республике Башкортостан (ФКЛПУ РБ УФСИН России по Республике Башкортостан л/с </w:t>
      </w:r>
      <w:r w:rsidR="00230AA6" w:rsidRPr="006338DC">
        <w:rPr>
          <w:rFonts w:ascii="Times New Roman" w:hAnsi="Times New Roman" w:cs="Times New Roman"/>
          <w:sz w:val="22"/>
          <w:szCs w:val="22"/>
        </w:rPr>
        <w:t>03011306070</w:t>
      </w:r>
      <w:r w:rsidRPr="006338DC">
        <w:rPr>
          <w:rFonts w:ascii="Times New Roman" w:hAnsi="Times New Roman" w:cs="Times New Roman"/>
          <w:sz w:val="22"/>
          <w:szCs w:val="22"/>
        </w:rPr>
        <w:t>)</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ИНН 0275010564</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КПП </w:t>
      </w:r>
      <w:r w:rsidRPr="006338DC">
        <w:rPr>
          <w:rFonts w:ascii="Times New Roman" w:hAnsi="Times New Roman" w:cs="Times New Roman"/>
          <w:sz w:val="23"/>
          <w:szCs w:val="23"/>
        </w:rPr>
        <w:t>027501001</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Банк получателя: ОТДЕЛЕНИЕ-НБ РЕСПУБЛИКА БАШКОРТОСТАН БАНКА РОССИИ//УФК по Республике Башкортостан г. Уфа</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Банковский казначейский счет 03211643000000010100</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БИК 018073401</w:t>
      </w:r>
    </w:p>
    <w:p w:rsidR="0085776A" w:rsidRPr="006338DC" w:rsidRDefault="0085776A"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ЕКС 40102810045370000067.</w:t>
      </w:r>
    </w:p>
    <w:p w:rsidR="0085776A"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6.17. В случае неисполнения или ненадлежащего исполнения Подрядчиком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A97FA8" w:rsidRPr="006338DC" w:rsidRDefault="0085776A" w:rsidP="0085776A">
      <w:pPr>
        <w:ind w:firstLine="709"/>
        <w:jc w:val="both"/>
        <w:rPr>
          <w:rFonts w:ascii="Times New Roman" w:hAnsi="Times New Roman" w:cs="Times New Roman"/>
          <w:sz w:val="22"/>
          <w:szCs w:val="22"/>
        </w:rPr>
      </w:pPr>
      <w:r w:rsidRPr="006338DC">
        <w:rPr>
          <w:rFonts w:ascii="Times New Roman" w:hAnsi="Times New Roman" w:cs="Times New Roman"/>
          <w:sz w:val="22"/>
          <w:szCs w:val="22"/>
        </w:rPr>
        <w:t>6.18. Уплата неустойки (штрафа, пени) не освобождает Сторон от исполнения обязательств по настоящему государственному Контракту.</w:t>
      </w:r>
    </w:p>
    <w:p w:rsidR="00A97FA8" w:rsidRPr="006338DC" w:rsidRDefault="00DE6CB2" w:rsidP="00A97FA8">
      <w:pPr>
        <w:spacing w:before="120" w:after="120"/>
        <w:ind w:firstLine="709"/>
        <w:jc w:val="center"/>
        <w:rPr>
          <w:rFonts w:ascii="Times New Roman" w:hAnsi="Times New Roman" w:cs="Times New Roman"/>
          <w:b/>
          <w:sz w:val="22"/>
          <w:szCs w:val="22"/>
        </w:rPr>
      </w:pPr>
      <w:r w:rsidRPr="006338DC">
        <w:rPr>
          <w:rFonts w:ascii="Times New Roman" w:hAnsi="Times New Roman" w:cs="Times New Roman"/>
          <w:b/>
          <w:sz w:val="22"/>
          <w:szCs w:val="22"/>
        </w:rPr>
        <w:t>7</w:t>
      </w:r>
      <w:r w:rsidR="00A97FA8" w:rsidRPr="006338DC">
        <w:rPr>
          <w:rFonts w:ascii="Times New Roman" w:hAnsi="Times New Roman" w:cs="Times New Roman"/>
          <w:b/>
          <w:sz w:val="22"/>
          <w:szCs w:val="22"/>
        </w:rPr>
        <w:t xml:space="preserve">. </w:t>
      </w:r>
      <w:r w:rsidR="00230AA6" w:rsidRPr="006338DC">
        <w:rPr>
          <w:rFonts w:ascii="Times New Roman" w:hAnsi="Times New Roman" w:cs="Times New Roman"/>
          <w:b/>
          <w:sz w:val="22"/>
          <w:szCs w:val="22"/>
        </w:rPr>
        <w:t>Гарантия качества</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7.1. Подрядчик гарантирует:</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 качество работ на все конструктивные элементы и работы, выполненные Подрядчиком;</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 своевременное устранение недостатков и дефектов, выявленных </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при приемке работ, в период гарантийной эксплуатации Объекта и в период предельного срока обнаружения недостатков в соответствии с действующим законодательством.</w:t>
      </w:r>
    </w:p>
    <w:p w:rsidR="00230AA6" w:rsidRPr="006338DC" w:rsidRDefault="00230AA6" w:rsidP="0000313A">
      <w:pPr>
        <w:ind w:firstLine="709"/>
        <w:jc w:val="both"/>
        <w:rPr>
          <w:rFonts w:ascii="Times New Roman" w:hAnsi="Times New Roman" w:cs="Times New Roman"/>
          <w:sz w:val="22"/>
          <w:szCs w:val="22"/>
        </w:rPr>
      </w:pPr>
      <w:r w:rsidRPr="006338DC">
        <w:rPr>
          <w:rFonts w:ascii="Times New Roman" w:hAnsi="Times New Roman" w:cs="Times New Roman"/>
          <w:sz w:val="22"/>
          <w:szCs w:val="22"/>
        </w:rPr>
        <w:t>7.2. Гарантийный срок эксплуатации Объекта после ремонта: не менее 5 (пяти) лет при соблюдении условий правильной экспл</w:t>
      </w:r>
      <w:r w:rsidR="0000313A">
        <w:rPr>
          <w:rFonts w:ascii="Times New Roman" w:hAnsi="Times New Roman" w:cs="Times New Roman"/>
          <w:sz w:val="22"/>
          <w:szCs w:val="22"/>
        </w:rPr>
        <w:t xml:space="preserve">уатации Объекта в соответствии </w:t>
      </w:r>
      <w:r w:rsidRPr="006338DC">
        <w:rPr>
          <w:rFonts w:ascii="Times New Roman" w:hAnsi="Times New Roman" w:cs="Times New Roman"/>
          <w:sz w:val="22"/>
          <w:szCs w:val="22"/>
        </w:rPr>
        <w:t>с установленными нормами и правилами. Срок гарантии выполненных работ устанавливается с даты подписания сторонами акта о приемке выполненных работ, сформированного с использованием единой информационной системы, подписанного усиленной электронной подписью лица, имеющего право действовать от имени Подрядчика, и размещенного в единой информационной системе документов о приемке.</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7.3. В случае выявления дефектов, гарантийный срок на результат работ продлевается соответственно на период устранения дефектов.</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lastRenderedPageBreak/>
        <w:t>7.4. Устранение недостатков (дефектов) результата работ, выявленных в течение гарантийного срока, осуществляется силами подрядчика и за его счет.</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7.9. В случае отказа подрядчика от устранения выявленных недостатков (дефектов) результата работ или в случае </w:t>
      </w:r>
      <w:proofErr w:type="spellStart"/>
      <w:r w:rsidRPr="006338DC">
        <w:rPr>
          <w:rFonts w:ascii="Times New Roman" w:hAnsi="Times New Roman" w:cs="Times New Roman"/>
          <w:sz w:val="22"/>
          <w:szCs w:val="22"/>
        </w:rPr>
        <w:t>неустранения</w:t>
      </w:r>
      <w:proofErr w:type="spellEnd"/>
      <w:r w:rsidRPr="006338DC">
        <w:rPr>
          <w:rFonts w:ascii="Times New Roman" w:hAnsi="Times New Roman" w:cs="Times New Roman"/>
          <w:sz w:val="22"/>
          <w:szCs w:val="22"/>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7.11. Если в процессе гарантийной эксплуатации объекта будут выявлены материалы, конструкции или инженерное (техническое) оборудование не соответствующие сертификатам качества, то все работы по их замене осуществляются Подрядчиком за свой счет в течение 15 календарных дней.</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7.12. Претензии по качеству выполненных работ могут быть предъявлены Заказчиком в течение 5 (пяти) лет с момента приемки выполненных работ. </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7.13. Гарантия, предоставляемая Подрядчиком по контракту, не распространяется на случаи неправильной эксплуатации или механических повреждений, замены Заказчиком конструкций без согласования с Подрядчиком.</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 xml:space="preserve">7.14. Подрядчик несет ответственность за все скрытые ошибки, которые не были замечены </w:t>
      </w:r>
    </w:p>
    <w:p w:rsidR="00230AA6"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к началу Гарантийного срока, если они связаны с некачественным выполнением работ Подрядчиком.</w:t>
      </w:r>
    </w:p>
    <w:p w:rsidR="00A97FA8" w:rsidRPr="006338DC" w:rsidRDefault="00230AA6" w:rsidP="00230AA6">
      <w:pPr>
        <w:ind w:firstLine="709"/>
        <w:jc w:val="both"/>
        <w:rPr>
          <w:rFonts w:ascii="Times New Roman" w:hAnsi="Times New Roman" w:cs="Times New Roman"/>
          <w:sz w:val="22"/>
          <w:szCs w:val="22"/>
        </w:rPr>
      </w:pPr>
      <w:r w:rsidRPr="006338DC">
        <w:rPr>
          <w:rFonts w:ascii="Times New Roman" w:hAnsi="Times New Roman" w:cs="Times New Roman"/>
          <w:sz w:val="22"/>
          <w:szCs w:val="22"/>
        </w:rPr>
        <w:t>7.15. Гарантии качества распространяются на все конструктивные элементы и работы, выполняемые Подрядчиком.</w:t>
      </w:r>
    </w:p>
    <w:p w:rsidR="00A97FA8" w:rsidRPr="006338DC" w:rsidRDefault="00A97FA8" w:rsidP="00A97FA8">
      <w:pPr>
        <w:ind w:firstLine="709"/>
        <w:jc w:val="both"/>
        <w:rPr>
          <w:rFonts w:ascii="Times New Roman" w:hAnsi="Times New Roman" w:cs="Times New Roman"/>
          <w:b/>
          <w:bCs/>
          <w:sz w:val="22"/>
          <w:szCs w:val="22"/>
        </w:rPr>
      </w:pPr>
    </w:p>
    <w:p w:rsidR="00A97FA8" w:rsidRPr="006338DC" w:rsidRDefault="00093856" w:rsidP="00A97FA8">
      <w:pPr>
        <w:jc w:val="center"/>
        <w:rPr>
          <w:rFonts w:ascii="Times New Roman" w:hAnsi="Times New Roman" w:cs="Times New Roman"/>
          <w:b/>
          <w:sz w:val="22"/>
          <w:szCs w:val="22"/>
        </w:rPr>
      </w:pPr>
      <w:r w:rsidRPr="006338DC">
        <w:rPr>
          <w:rFonts w:ascii="Times New Roman" w:hAnsi="Times New Roman" w:cs="Times New Roman"/>
          <w:b/>
          <w:sz w:val="22"/>
          <w:szCs w:val="22"/>
        </w:rPr>
        <w:t>8</w:t>
      </w:r>
      <w:r w:rsidR="00A97FA8" w:rsidRPr="006338DC">
        <w:rPr>
          <w:rFonts w:ascii="Times New Roman" w:hAnsi="Times New Roman" w:cs="Times New Roman"/>
          <w:b/>
          <w:sz w:val="22"/>
          <w:szCs w:val="22"/>
        </w:rPr>
        <w:t>.</w:t>
      </w:r>
      <w:r w:rsidR="00A97FA8" w:rsidRPr="006338DC">
        <w:rPr>
          <w:rFonts w:ascii="Times New Roman" w:hAnsi="Times New Roman" w:cs="Times New Roman"/>
          <w:sz w:val="22"/>
          <w:szCs w:val="22"/>
        </w:rPr>
        <w:t xml:space="preserve"> </w:t>
      </w:r>
      <w:r w:rsidR="00A97FA8" w:rsidRPr="006338DC">
        <w:rPr>
          <w:rFonts w:ascii="Times New Roman" w:hAnsi="Times New Roman" w:cs="Times New Roman"/>
          <w:b/>
          <w:sz w:val="22"/>
          <w:szCs w:val="22"/>
        </w:rPr>
        <w:t xml:space="preserve">Порядок </w:t>
      </w:r>
      <w:r w:rsidR="00230AA6" w:rsidRPr="006338DC">
        <w:rPr>
          <w:rFonts w:ascii="Times New Roman" w:hAnsi="Times New Roman" w:cs="Times New Roman"/>
          <w:b/>
          <w:sz w:val="22"/>
          <w:szCs w:val="22"/>
        </w:rPr>
        <w:t>разрешения споров</w:t>
      </w:r>
    </w:p>
    <w:p w:rsidR="00A97FA8" w:rsidRPr="006338DC" w:rsidRDefault="00A97FA8" w:rsidP="00A97FA8">
      <w:pPr>
        <w:ind w:firstLine="709"/>
        <w:jc w:val="center"/>
        <w:rPr>
          <w:rFonts w:ascii="Times New Roman" w:hAnsi="Times New Roman" w:cs="Times New Roman"/>
          <w:b/>
          <w:sz w:val="22"/>
          <w:szCs w:val="22"/>
        </w:rPr>
      </w:pPr>
    </w:p>
    <w:p w:rsidR="00230AA6" w:rsidRPr="006338DC" w:rsidRDefault="00230AA6" w:rsidP="00230AA6">
      <w:pPr>
        <w:widowControl w:val="0"/>
        <w:ind w:firstLine="709"/>
        <w:jc w:val="both"/>
        <w:rPr>
          <w:rFonts w:ascii="Times New Roman" w:hAnsi="Times New Roman" w:cs="Times New Roman"/>
          <w:sz w:val="22"/>
          <w:szCs w:val="22"/>
        </w:rPr>
      </w:pPr>
      <w:r w:rsidRPr="006338DC">
        <w:rPr>
          <w:rFonts w:ascii="Times New Roman" w:hAnsi="Times New Roman" w:cs="Times New Roman"/>
          <w:sz w:val="22"/>
          <w:szCs w:val="22"/>
        </w:rPr>
        <w:t>8.1. Спорные вопросы, возникающие в ходе исполнения настоящего Контракта, разрешаются сторонами путем переговоров.</w:t>
      </w:r>
    </w:p>
    <w:p w:rsidR="00230AA6" w:rsidRPr="006338DC" w:rsidRDefault="00230AA6" w:rsidP="00230AA6">
      <w:pPr>
        <w:widowControl w:val="0"/>
        <w:ind w:firstLine="709"/>
        <w:jc w:val="both"/>
        <w:rPr>
          <w:rFonts w:ascii="Times New Roman" w:hAnsi="Times New Roman" w:cs="Times New Roman"/>
          <w:sz w:val="22"/>
          <w:szCs w:val="22"/>
        </w:rPr>
      </w:pPr>
      <w:r w:rsidRPr="006338DC">
        <w:rPr>
          <w:rFonts w:ascii="Times New Roman" w:hAnsi="Times New Roman" w:cs="Times New Roman"/>
          <w:sz w:val="22"/>
          <w:szCs w:val="22"/>
        </w:rPr>
        <w:t>8.2.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 В случае установления нарушений Подрядчиком обязательств по настоящему Контракту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и в результате экспертизы не обнаружено вины Подрядчика, расходы несут обе стороны поровну.</w:t>
      </w:r>
    </w:p>
    <w:p w:rsidR="00A97FA8" w:rsidRPr="006338DC" w:rsidRDefault="00230AA6" w:rsidP="00230AA6">
      <w:pPr>
        <w:widowControl w:val="0"/>
        <w:ind w:firstLine="709"/>
        <w:jc w:val="both"/>
        <w:rPr>
          <w:rFonts w:ascii="Times New Roman" w:hAnsi="Times New Roman" w:cs="Times New Roman"/>
          <w:sz w:val="22"/>
          <w:szCs w:val="22"/>
        </w:rPr>
      </w:pPr>
      <w:r w:rsidRPr="006338DC">
        <w:rPr>
          <w:rFonts w:ascii="Times New Roman" w:hAnsi="Times New Roman" w:cs="Times New Roman"/>
          <w:sz w:val="22"/>
          <w:szCs w:val="22"/>
        </w:rPr>
        <w:t>8.3. Если, по мнению одной из сторон, не имеется возможности разрешить возникший между сторонами спор в порядке, в соответствии с п.п.8.1 и 8.2. настоящей статьи Контракта, то он разрешается Арбитражным судом Республики Башкортостан.</w:t>
      </w:r>
    </w:p>
    <w:p w:rsidR="00A97FA8" w:rsidRPr="006338DC" w:rsidRDefault="00A97FA8" w:rsidP="000D1B56">
      <w:pPr>
        <w:jc w:val="both"/>
        <w:rPr>
          <w:rFonts w:ascii="Times New Roman" w:hAnsi="Times New Roman" w:cs="Times New Roman"/>
          <w:sz w:val="22"/>
          <w:szCs w:val="22"/>
        </w:rPr>
      </w:pPr>
    </w:p>
    <w:p w:rsidR="00A97FA8" w:rsidRPr="006338DC" w:rsidRDefault="003F7991" w:rsidP="003F7991">
      <w:pPr>
        <w:pStyle w:val="aa"/>
        <w:spacing w:before="0" w:after="0"/>
        <w:jc w:val="center"/>
        <w:rPr>
          <w:rFonts w:ascii="Times New Roman" w:eastAsia="CG Times (W1)" w:hAnsi="Times New Roman" w:cs="Times New Roman"/>
          <w:b/>
          <w:bCs/>
          <w:sz w:val="22"/>
          <w:szCs w:val="22"/>
          <w:lang w:eastAsia="en-US"/>
        </w:rPr>
      </w:pPr>
      <w:r w:rsidRPr="006338DC">
        <w:rPr>
          <w:rFonts w:ascii="Times New Roman" w:eastAsia="CG Times (W1)" w:hAnsi="Times New Roman" w:cs="Times New Roman"/>
          <w:b/>
          <w:bCs/>
          <w:sz w:val="22"/>
          <w:szCs w:val="22"/>
          <w:lang w:eastAsia="en-US"/>
        </w:rPr>
        <w:t xml:space="preserve">9. </w:t>
      </w:r>
      <w:r w:rsidR="00230AA6" w:rsidRPr="006338DC">
        <w:rPr>
          <w:rFonts w:ascii="Times New Roman" w:eastAsia="CG Times (W1)" w:hAnsi="Times New Roman" w:cs="Times New Roman"/>
          <w:b/>
          <w:bCs/>
          <w:sz w:val="22"/>
          <w:szCs w:val="22"/>
          <w:lang w:eastAsia="en-US"/>
        </w:rPr>
        <w:t>Форс мажорные обстоятельства</w:t>
      </w:r>
    </w:p>
    <w:p w:rsidR="00A97FA8" w:rsidRPr="006338DC" w:rsidRDefault="00A97FA8" w:rsidP="000D1B56">
      <w:pPr>
        <w:pStyle w:val="aa"/>
        <w:spacing w:before="0" w:after="0"/>
        <w:ind w:left="432"/>
        <w:rPr>
          <w:rFonts w:ascii="Times New Roman" w:eastAsia="CG Times (W1)" w:hAnsi="Times New Roman" w:cs="Times New Roman"/>
          <w:b/>
          <w:bCs/>
          <w:sz w:val="22"/>
          <w:szCs w:val="22"/>
          <w:lang w:eastAsia="en-US"/>
        </w:rPr>
      </w:pP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6338DC">
        <w:rPr>
          <w:rFonts w:ascii="Times New Roman" w:eastAsia="CG Times (W1)" w:hAnsi="Times New Roman" w:cs="Times New Roman"/>
          <w:sz w:val="22"/>
          <w:szCs w:val="22"/>
          <w:lang w:eastAsia="en-US"/>
        </w:rPr>
        <w:lastRenderedPageBreak/>
        <w:t>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9.2. При наступлении обстоятельств непреодолимой силы Сторона должна без промедления, но не позднее 3 (трёх)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9.4. Сторона должна в течение 10 (десять)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97FA8" w:rsidRPr="006338DC" w:rsidRDefault="00230AA6" w:rsidP="00230AA6">
      <w:pPr>
        <w:pStyle w:val="aa"/>
        <w:spacing w:before="0" w:after="0"/>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97FA8" w:rsidRPr="006338DC" w:rsidRDefault="00A97FA8" w:rsidP="000D1B56">
      <w:pPr>
        <w:pStyle w:val="aa"/>
        <w:spacing w:before="0" w:after="0"/>
        <w:ind w:firstLine="709"/>
        <w:jc w:val="both"/>
        <w:rPr>
          <w:rFonts w:ascii="Times New Roman" w:eastAsia="CG Times (W1)" w:hAnsi="Times New Roman" w:cs="Times New Roman"/>
          <w:sz w:val="22"/>
          <w:szCs w:val="22"/>
          <w:lang w:eastAsia="en-US"/>
        </w:rPr>
      </w:pPr>
    </w:p>
    <w:p w:rsidR="00230AA6" w:rsidRPr="006338DC" w:rsidRDefault="00230AA6" w:rsidP="000D1B56">
      <w:pPr>
        <w:pStyle w:val="aa"/>
        <w:spacing w:before="0" w:after="0"/>
        <w:jc w:val="center"/>
        <w:rPr>
          <w:rFonts w:ascii="Times New Roman" w:eastAsia="CG Times (W1)" w:hAnsi="Times New Roman" w:cs="Times New Roman"/>
          <w:b/>
          <w:bCs/>
          <w:sz w:val="22"/>
          <w:szCs w:val="22"/>
          <w:lang w:eastAsia="en-US"/>
        </w:rPr>
      </w:pPr>
      <w:r w:rsidRPr="006338DC">
        <w:rPr>
          <w:rFonts w:ascii="Times New Roman" w:eastAsia="CG Times (W1)" w:hAnsi="Times New Roman" w:cs="Times New Roman"/>
          <w:b/>
          <w:bCs/>
          <w:sz w:val="22"/>
          <w:szCs w:val="22"/>
          <w:lang w:eastAsia="en-US"/>
        </w:rPr>
        <w:t>10. Порядок изменения и расторжения контракта</w:t>
      </w:r>
    </w:p>
    <w:p w:rsidR="00230AA6" w:rsidRPr="006338DC" w:rsidRDefault="00230AA6" w:rsidP="000D1B56">
      <w:pPr>
        <w:pStyle w:val="aa"/>
        <w:spacing w:before="0" w:after="0"/>
        <w:jc w:val="center"/>
        <w:rPr>
          <w:rFonts w:ascii="Times New Roman" w:eastAsia="CG Times (W1)" w:hAnsi="Times New Roman" w:cs="Times New Roman"/>
          <w:b/>
          <w:bCs/>
          <w:sz w:val="22"/>
          <w:szCs w:val="22"/>
          <w:lang w:eastAsia="en-US"/>
        </w:rPr>
      </w:pP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10.1. Контракт может быть изменён по соглашению Сторон в случаях, предусмотренных Федеральным законом и Гражданским кодексом Российской Федерации.</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10.2.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б)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г)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10.3.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10.4.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lastRenderedPageBreak/>
        <w:t>10.5. Все изменения и дополнения к Контракту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10.6.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10.7. Заказчик обязан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в соответствии с действующим законодательством.</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10.8.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10.10. В случае принятия заказчиком предусмотренного частью 9 статьи 95 ФЗ №44-ФЗ решения об одностороннем отказе от исполнения контракта, заключенного по результатам проведения электронных процедур:</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
    <w:p w:rsidR="00230AA6" w:rsidRPr="006338DC" w:rsidRDefault="00230AA6" w:rsidP="00230AA6">
      <w:pPr>
        <w:pStyle w:val="aa"/>
        <w:spacing w:before="0" w:after="0"/>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 xml:space="preserve">В случаях, предусмотренных частью 5 статьи 103 ФЗ №44-ФЗ, такое решение </w:t>
      </w:r>
    </w:p>
    <w:p w:rsidR="00230AA6" w:rsidRPr="006338DC" w:rsidRDefault="00230AA6" w:rsidP="00230AA6">
      <w:pPr>
        <w:pStyle w:val="aa"/>
        <w:spacing w:before="0" w:after="0"/>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не размещается на официальном сайте;</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статьи 95 ФЗ №44-ФЗ 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подрядчик;</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3) поступление решения об одностороннем отказе от исполнения контракта в соответствии с пунктом 2 статьи 95 ФЗ №44-ФЗ считается надлежащим уведомлением подрядчика об одностороннем отказе от исполнения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Кодексом РФ являются основанием для одностороннего отказа Заказчика от исполнения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10.13. Информация о Подрядчике,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исполнителей.</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r w:rsidRPr="006338DC">
        <w:rPr>
          <w:rFonts w:ascii="Times New Roman" w:eastAsia="CG Times (W1)" w:hAnsi="Times New Roman" w:cs="Times New Roman"/>
          <w:bCs/>
          <w:sz w:val="22"/>
          <w:szCs w:val="22"/>
          <w:lang w:eastAsia="en-US"/>
        </w:rPr>
        <w:t>10.14.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0AA6" w:rsidRPr="006338DC" w:rsidRDefault="00230AA6" w:rsidP="00230AA6">
      <w:pPr>
        <w:pStyle w:val="aa"/>
        <w:spacing w:before="0" w:after="0"/>
        <w:ind w:firstLine="709"/>
        <w:jc w:val="both"/>
        <w:rPr>
          <w:rFonts w:ascii="Times New Roman" w:eastAsia="CG Times (W1)" w:hAnsi="Times New Roman" w:cs="Times New Roman"/>
          <w:bCs/>
          <w:sz w:val="22"/>
          <w:szCs w:val="22"/>
          <w:lang w:eastAsia="en-US"/>
        </w:rPr>
      </w:pPr>
    </w:p>
    <w:p w:rsidR="00230AA6" w:rsidRPr="006338DC" w:rsidRDefault="00230AA6" w:rsidP="00230AA6">
      <w:pPr>
        <w:pStyle w:val="aa"/>
        <w:spacing w:before="0" w:after="0"/>
        <w:jc w:val="both"/>
        <w:rPr>
          <w:rFonts w:ascii="Times New Roman" w:eastAsia="CG Times (W1)" w:hAnsi="Times New Roman" w:cs="Times New Roman"/>
          <w:bCs/>
          <w:sz w:val="22"/>
          <w:szCs w:val="22"/>
          <w:lang w:eastAsia="en-US"/>
        </w:rPr>
      </w:pPr>
    </w:p>
    <w:p w:rsidR="00A97FA8" w:rsidRPr="006338DC" w:rsidRDefault="00230AA6" w:rsidP="000D1B56">
      <w:pPr>
        <w:pStyle w:val="aa"/>
        <w:spacing w:before="0" w:after="0"/>
        <w:jc w:val="center"/>
        <w:rPr>
          <w:rFonts w:ascii="Times New Roman" w:eastAsia="CG Times (W1)" w:hAnsi="Times New Roman" w:cs="Times New Roman"/>
          <w:b/>
          <w:bCs/>
          <w:sz w:val="22"/>
          <w:szCs w:val="22"/>
          <w:lang w:eastAsia="en-US"/>
        </w:rPr>
      </w:pPr>
      <w:r w:rsidRPr="006338DC">
        <w:rPr>
          <w:rFonts w:ascii="Times New Roman" w:eastAsia="CG Times (W1)" w:hAnsi="Times New Roman" w:cs="Times New Roman"/>
          <w:b/>
          <w:bCs/>
          <w:sz w:val="22"/>
          <w:szCs w:val="22"/>
          <w:lang w:eastAsia="en-US"/>
        </w:rPr>
        <w:t>11</w:t>
      </w:r>
      <w:r w:rsidR="00A97FA8" w:rsidRPr="006338DC">
        <w:rPr>
          <w:rFonts w:ascii="Times New Roman" w:eastAsia="CG Times (W1)" w:hAnsi="Times New Roman" w:cs="Times New Roman"/>
          <w:b/>
          <w:bCs/>
          <w:sz w:val="22"/>
          <w:szCs w:val="22"/>
          <w:lang w:eastAsia="en-US"/>
        </w:rPr>
        <w:t>. Прочие условия</w:t>
      </w:r>
    </w:p>
    <w:p w:rsidR="00EF6DBF" w:rsidRPr="006338DC" w:rsidRDefault="00EF6DBF" w:rsidP="000D1B56">
      <w:pPr>
        <w:pStyle w:val="aa"/>
        <w:spacing w:before="0" w:after="0"/>
        <w:jc w:val="center"/>
        <w:rPr>
          <w:rFonts w:ascii="Times New Roman" w:eastAsia="CG Times (W1)" w:hAnsi="Times New Roman" w:cs="Times New Roman"/>
          <w:b/>
          <w:bCs/>
          <w:sz w:val="22"/>
          <w:szCs w:val="22"/>
          <w:lang w:eastAsia="en-US"/>
        </w:rPr>
      </w:pP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 xml:space="preserve">11.1. Настоящий Контракт вступает в действие с момента подписания </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 xml:space="preserve">и действует до </w:t>
      </w:r>
      <w:r w:rsidR="006338DC">
        <w:rPr>
          <w:rFonts w:ascii="Times New Roman" w:eastAsia="CG Times (W1)" w:hAnsi="Times New Roman" w:cs="Times New Roman"/>
          <w:sz w:val="22"/>
          <w:szCs w:val="22"/>
          <w:lang w:eastAsia="en-US"/>
        </w:rPr>
        <w:t>3</w:t>
      </w:r>
      <w:r w:rsidRPr="006338DC">
        <w:rPr>
          <w:rFonts w:ascii="Times New Roman" w:eastAsia="CG Times (W1)" w:hAnsi="Times New Roman" w:cs="Times New Roman"/>
          <w:sz w:val="22"/>
          <w:szCs w:val="22"/>
          <w:lang w:eastAsia="en-US"/>
        </w:rPr>
        <w:t xml:space="preserve">0 </w:t>
      </w:r>
      <w:r w:rsidR="006338DC">
        <w:rPr>
          <w:rFonts w:ascii="Times New Roman" w:eastAsia="CG Times (W1)" w:hAnsi="Times New Roman" w:cs="Times New Roman"/>
          <w:sz w:val="22"/>
          <w:szCs w:val="22"/>
          <w:lang w:eastAsia="en-US"/>
        </w:rPr>
        <w:t>ноя</w:t>
      </w:r>
      <w:r w:rsidRPr="006338DC">
        <w:rPr>
          <w:rFonts w:ascii="Times New Roman" w:eastAsia="CG Times (W1)" w:hAnsi="Times New Roman" w:cs="Times New Roman"/>
          <w:sz w:val="22"/>
          <w:szCs w:val="22"/>
          <w:lang w:eastAsia="en-US"/>
        </w:rPr>
        <w:t>бря 202</w:t>
      </w:r>
      <w:r w:rsidR="006338DC">
        <w:rPr>
          <w:rFonts w:ascii="Times New Roman" w:eastAsia="CG Times (W1)" w:hAnsi="Times New Roman" w:cs="Times New Roman"/>
          <w:sz w:val="22"/>
          <w:szCs w:val="22"/>
          <w:lang w:eastAsia="en-US"/>
        </w:rPr>
        <w:t>6</w:t>
      </w:r>
      <w:r w:rsidRPr="006338DC">
        <w:rPr>
          <w:rFonts w:ascii="Times New Roman" w:eastAsia="CG Times (W1)" w:hAnsi="Times New Roman" w:cs="Times New Roman"/>
          <w:sz w:val="22"/>
          <w:szCs w:val="22"/>
          <w:lang w:eastAsia="en-US"/>
        </w:rPr>
        <w:t xml:space="preserve"> года.</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11.2. В случае изменения у какой-либо из Сторон местонахождения, названия, банковских реквизитов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lastRenderedPageBreak/>
        <w:t>11.3. Настоящий Контракт составлен в двух экземплярах, имеющих одинаковую юридическую силу, по одному экземпляру для каждой из сторон.</w:t>
      </w:r>
    </w:p>
    <w:p w:rsidR="00230AA6" w:rsidRPr="006338DC" w:rsidRDefault="00230AA6" w:rsidP="00230AA6">
      <w:pPr>
        <w:pStyle w:val="aa"/>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 xml:space="preserve">11.4. Вопросы, не урегулированные настоящим Контрактом, разрешаются </w:t>
      </w:r>
    </w:p>
    <w:p w:rsidR="00A97FA8" w:rsidRPr="006338DC" w:rsidRDefault="00230AA6" w:rsidP="00230AA6">
      <w:pPr>
        <w:pStyle w:val="aa"/>
        <w:spacing w:before="0" w:after="0"/>
        <w:ind w:firstLine="709"/>
        <w:jc w:val="both"/>
        <w:rPr>
          <w:rFonts w:ascii="Times New Roman" w:eastAsia="CG Times (W1)" w:hAnsi="Times New Roman" w:cs="Times New Roman"/>
          <w:sz w:val="22"/>
          <w:szCs w:val="22"/>
          <w:lang w:eastAsia="en-US"/>
        </w:rPr>
      </w:pPr>
      <w:r w:rsidRPr="006338DC">
        <w:rPr>
          <w:rFonts w:ascii="Times New Roman" w:eastAsia="CG Times (W1)" w:hAnsi="Times New Roman" w:cs="Times New Roman"/>
          <w:sz w:val="22"/>
          <w:szCs w:val="22"/>
          <w:lang w:eastAsia="en-US"/>
        </w:rPr>
        <w:t>в соответствии с действующим законодательством Российской Федерации.</w:t>
      </w:r>
    </w:p>
    <w:p w:rsidR="00A97FA8" w:rsidRPr="006338DC" w:rsidRDefault="00A97FA8" w:rsidP="00EF6DBF">
      <w:pPr>
        <w:ind w:firstLine="709"/>
        <w:jc w:val="center"/>
        <w:rPr>
          <w:rFonts w:ascii="Times New Roman" w:hAnsi="Times New Roman" w:cs="Times New Roman"/>
          <w:b/>
          <w:bCs/>
          <w:sz w:val="22"/>
          <w:szCs w:val="22"/>
        </w:rPr>
      </w:pPr>
    </w:p>
    <w:p w:rsidR="00A97FA8" w:rsidRPr="006338DC" w:rsidRDefault="0049088E" w:rsidP="00EF6DBF">
      <w:pPr>
        <w:ind w:firstLine="709"/>
        <w:jc w:val="center"/>
        <w:rPr>
          <w:rFonts w:ascii="Times New Roman" w:hAnsi="Times New Roman" w:cs="Times New Roman"/>
          <w:b/>
          <w:bCs/>
          <w:sz w:val="22"/>
          <w:szCs w:val="22"/>
        </w:rPr>
      </w:pPr>
      <w:r w:rsidRPr="006338DC">
        <w:rPr>
          <w:rFonts w:ascii="Times New Roman" w:hAnsi="Times New Roman" w:cs="Times New Roman"/>
          <w:b/>
          <w:bCs/>
          <w:sz w:val="22"/>
          <w:szCs w:val="22"/>
        </w:rPr>
        <w:t>12</w:t>
      </w:r>
      <w:r w:rsidR="00A97FA8" w:rsidRPr="006338DC">
        <w:rPr>
          <w:rFonts w:ascii="Times New Roman" w:hAnsi="Times New Roman" w:cs="Times New Roman"/>
          <w:b/>
          <w:bCs/>
          <w:sz w:val="22"/>
          <w:szCs w:val="22"/>
        </w:rPr>
        <w:t xml:space="preserve">. </w:t>
      </w:r>
      <w:r w:rsidRPr="006338DC">
        <w:rPr>
          <w:rFonts w:ascii="Times New Roman" w:hAnsi="Times New Roman" w:cs="Times New Roman"/>
          <w:b/>
          <w:bCs/>
          <w:sz w:val="22"/>
          <w:szCs w:val="22"/>
        </w:rPr>
        <w:t>Приложение к государственному контракту</w:t>
      </w:r>
    </w:p>
    <w:p w:rsidR="00A97FA8" w:rsidRPr="006338DC" w:rsidRDefault="00A97FA8" w:rsidP="00EF6DBF">
      <w:pPr>
        <w:ind w:firstLine="709"/>
        <w:jc w:val="center"/>
        <w:rPr>
          <w:rFonts w:ascii="Times New Roman" w:hAnsi="Times New Roman" w:cs="Times New Roman"/>
          <w:b/>
          <w:bCs/>
          <w:sz w:val="22"/>
          <w:szCs w:val="22"/>
        </w:rPr>
      </w:pPr>
    </w:p>
    <w:p w:rsidR="0049088E" w:rsidRPr="006338DC" w:rsidRDefault="0049088E" w:rsidP="0049088E">
      <w:pPr>
        <w:ind w:firstLine="709"/>
        <w:jc w:val="both"/>
        <w:rPr>
          <w:rFonts w:ascii="Times New Roman" w:hAnsi="Times New Roman" w:cs="Times New Roman"/>
          <w:sz w:val="22"/>
          <w:szCs w:val="22"/>
        </w:rPr>
      </w:pPr>
      <w:r w:rsidRPr="006338DC">
        <w:rPr>
          <w:rFonts w:ascii="Times New Roman" w:hAnsi="Times New Roman" w:cs="Times New Roman"/>
          <w:sz w:val="22"/>
          <w:szCs w:val="22"/>
        </w:rPr>
        <w:t>12.1. Локальный сметный расчет (Приложение № 1);</w:t>
      </w:r>
      <w:r w:rsidRPr="006338DC">
        <w:rPr>
          <w:rFonts w:ascii="Times New Roman" w:hAnsi="Times New Roman" w:cs="Times New Roman"/>
          <w:sz w:val="22"/>
          <w:szCs w:val="22"/>
        </w:rPr>
        <w:tab/>
      </w:r>
    </w:p>
    <w:p w:rsidR="00A97FA8" w:rsidRPr="006338DC" w:rsidRDefault="0049088E" w:rsidP="006338DC">
      <w:pPr>
        <w:ind w:firstLine="709"/>
        <w:jc w:val="both"/>
        <w:rPr>
          <w:rFonts w:ascii="Times New Roman" w:hAnsi="Times New Roman" w:cs="Times New Roman"/>
          <w:sz w:val="22"/>
          <w:szCs w:val="22"/>
        </w:rPr>
      </w:pPr>
      <w:r w:rsidRPr="006338DC">
        <w:rPr>
          <w:rFonts w:ascii="Times New Roman" w:hAnsi="Times New Roman" w:cs="Times New Roman"/>
          <w:sz w:val="22"/>
          <w:szCs w:val="22"/>
        </w:rPr>
        <w:t>12.2. График вып</w:t>
      </w:r>
      <w:r w:rsidR="006338DC">
        <w:rPr>
          <w:rFonts w:ascii="Times New Roman" w:hAnsi="Times New Roman" w:cs="Times New Roman"/>
          <w:sz w:val="22"/>
          <w:szCs w:val="22"/>
        </w:rPr>
        <w:t>олнения работ (Приложение № 2).</w:t>
      </w:r>
    </w:p>
    <w:p w:rsidR="00A97FA8" w:rsidRPr="006338DC" w:rsidRDefault="00A97FA8" w:rsidP="00EF6DBF">
      <w:pPr>
        <w:ind w:firstLine="709"/>
        <w:jc w:val="both"/>
        <w:rPr>
          <w:rFonts w:ascii="Times New Roman" w:hAnsi="Times New Roman" w:cs="Times New Roman"/>
          <w:sz w:val="22"/>
          <w:szCs w:val="22"/>
        </w:rPr>
      </w:pPr>
    </w:p>
    <w:p w:rsidR="00A97FA8" w:rsidRPr="006338DC" w:rsidRDefault="0049088E" w:rsidP="00A97FA8">
      <w:pPr>
        <w:pStyle w:val="aa"/>
        <w:jc w:val="center"/>
        <w:rPr>
          <w:rFonts w:ascii="Times New Roman" w:hAnsi="Times New Roman" w:cs="Times New Roman"/>
          <w:b/>
          <w:color w:val="000000"/>
          <w:sz w:val="22"/>
          <w:szCs w:val="22"/>
        </w:rPr>
      </w:pPr>
      <w:r w:rsidRPr="006338DC">
        <w:rPr>
          <w:rFonts w:ascii="Times New Roman" w:hAnsi="Times New Roman" w:cs="Times New Roman"/>
          <w:b/>
          <w:color w:val="000000"/>
          <w:sz w:val="22"/>
          <w:szCs w:val="22"/>
        </w:rPr>
        <w:t>13</w:t>
      </w:r>
      <w:r w:rsidR="00A97FA8" w:rsidRPr="006338DC">
        <w:rPr>
          <w:rFonts w:ascii="Times New Roman" w:hAnsi="Times New Roman" w:cs="Times New Roman"/>
          <w:b/>
          <w:color w:val="000000"/>
          <w:sz w:val="22"/>
          <w:szCs w:val="22"/>
        </w:rPr>
        <w:t>. Адреса и реквизиты сторон</w:t>
      </w:r>
    </w:p>
    <w:tbl>
      <w:tblPr>
        <w:tblW w:w="9472" w:type="dxa"/>
        <w:jc w:val="center"/>
        <w:tblLook w:val="04A0" w:firstRow="1" w:lastRow="0" w:firstColumn="1" w:lastColumn="0" w:noHBand="0" w:noVBand="1"/>
      </w:tblPr>
      <w:tblGrid>
        <w:gridCol w:w="4737"/>
        <w:gridCol w:w="4735"/>
      </w:tblGrid>
      <w:tr w:rsidR="00A97FA8" w:rsidRPr="006338DC" w:rsidTr="00A97FA8">
        <w:trPr>
          <w:trHeight w:val="12"/>
          <w:jc w:val="center"/>
        </w:trPr>
        <w:tc>
          <w:tcPr>
            <w:tcW w:w="4737" w:type="dxa"/>
            <w:vAlign w:val="bottom"/>
            <w:hideMark/>
          </w:tcPr>
          <w:p w:rsidR="00A97FA8" w:rsidRPr="006338DC" w:rsidRDefault="00A97FA8">
            <w:pPr>
              <w:pStyle w:val="aa"/>
              <w:ind w:left="283"/>
              <w:rPr>
                <w:rFonts w:ascii="Times New Roman" w:hAnsi="Times New Roman" w:cs="Times New Roman"/>
                <w:b/>
                <w:sz w:val="22"/>
                <w:szCs w:val="22"/>
              </w:rPr>
            </w:pPr>
            <w:r w:rsidRPr="006338DC">
              <w:rPr>
                <w:rFonts w:ascii="Times New Roman" w:hAnsi="Times New Roman" w:cs="Times New Roman"/>
                <w:b/>
                <w:sz w:val="22"/>
                <w:szCs w:val="22"/>
              </w:rPr>
              <w:t>Государственный заказчик</w:t>
            </w:r>
          </w:p>
        </w:tc>
        <w:tc>
          <w:tcPr>
            <w:tcW w:w="4735" w:type="dxa"/>
            <w:vAlign w:val="bottom"/>
            <w:hideMark/>
          </w:tcPr>
          <w:p w:rsidR="00A97FA8" w:rsidRPr="006338DC" w:rsidRDefault="00A97FA8">
            <w:pPr>
              <w:pStyle w:val="aa"/>
              <w:ind w:left="283"/>
              <w:rPr>
                <w:rFonts w:ascii="Times New Roman" w:hAnsi="Times New Roman" w:cs="Times New Roman"/>
                <w:b/>
                <w:sz w:val="22"/>
                <w:szCs w:val="22"/>
              </w:rPr>
            </w:pPr>
            <w:r w:rsidRPr="006338DC">
              <w:rPr>
                <w:rFonts w:ascii="Times New Roman" w:hAnsi="Times New Roman" w:cs="Times New Roman"/>
                <w:b/>
                <w:sz w:val="22"/>
                <w:szCs w:val="22"/>
              </w:rPr>
              <w:t>Поставщик</w:t>
            </w:r>
          </w:p>
        </w:tc>
      </w:tr>
      <w:tr w:rsidR="00A97FA8" w:rsidRPr="006338DC" w:rsidTr="00A97FA8">
        <w:trPr>
          <w:trHeight w:val="5540"/>
          <w:jc w:val="center"/>
        </w:trPr>
        <w:tc>
          <w:tcPr>
            <w:tcW w:w="4737" w:type="dxa"/>
          </w:tcPr>
          <w:p w:rsidR="00A97FA8" w:rsidRPr="006338DC" w:rsidRDefault="00A97FA8">
            <w:pPr>
              <w:pStyle w:val="ConsPlusNonformat"/>
              <w:rPr>
                <w:rFonts w:ascii="Times New Roman" w:hAnsi="Times New Roman" w:cs="Times New Roman"/>
                <w:spacing w:val="-4"/>
                <w:sz w:val="22"/>
                <w:szCs w:val="22"/>
              </w:rPr>
            </w:pPr>
            <w:r w:rsidRPr="006338DC">
              <w:rPr>
                <w:rFonts w:ascii="Times New Roman" w:hAnsi="Times New Roman" w:cs="Times New Roman"/>
                <w:spacing w:val="-4"/>
                <w:sz w:val="22"/>
                <w:szCs w:val="22"/>
              </w:rPr>
              <w:t>ФКЛПУ РБ УФСИН России по Республике Башкортостан</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450015, Республика Башкортостан,</w:t>
            </w:r>
          </w:p>
          <w:p w:rsidR="00A97FA8" w:rsidRPr="006338DC" w:rsidRDefault="00A97FA8">
            <w:pPr>
              <w:rPr>
                <w:rFonts w:ascii="Times New Roman" w:hAnsi="Times New Roman" w:cs="Times New Roman"/>
                <w:sz w:val="22"/>
                <w:szCs w:val="22"/>
              </w:rPr>
            </w:pPr>
            <w:proofErr w:type="spellStart"/>
            <w:r w:rsidRPr="006338DC">
              <w:rPr>
                <w:rFonts w:ascii="Times New Roman" w:hAnsi="Times New Roman" w:cs="Times New Roman"/>
                <w:sz w:val="22"/>
                <w:szCs w:val="22"/>
              </w:rPr>
              <w:t>г.Уфа</w:t>
            </w:r>
            <w:proofErr w:type="spellEnd"/>
            <w:r w:rsidRPr="006338DC">
              <w:rPr>
                <w:rFonts w:ascii="Times New Roman" w:hAnsi="Times New Roman" w:cs="Times New Roman"/>
                <w:sz w:val="22"/>
                <w:szCs w:val="22"/>
              </w:rPr>
              <w:t xml:space="preserve"> ул. Достоевского 41,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ИНН 0275010564,  КПП 027501001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ОКПО 08560425, БИК 018073401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ОГРН 1020202771896</w:t>
            </w:r>
          </w:p>
          <w:p w:rsidR="00A97FA8" w:rsidRPr="006338DC" w:rsidRDefault="00A97FA8">
            <w:pPr>
              <w:rPr>
                <w:rFonts w:ascii="Times New Roman" w:hAnsi="Times New Roman" w:cs="Times New Roman"/>
                <w:sz w:val="22"/>
                <w:szCs w:val="22"/>
              </w:rPr>
            </w:pPr>
            <w:r w:rsidRPr="006338DC">
              <w:rPr>
                <w:rStyle w:val="copytitle"/>
                <w:rFonts w:ascii="Times New Roman" w:hAnsi="Times New Roman" w:cs="Times New Roman"/>
                <w:color w:val="35383B"/>
                <w:sz w:val="22"/>
                <w:szCs w:val="22"/>
              </w:rPr>
              <w:t>ОКАТО</w:t>
            </w:r>
            <w:r w:rsidRPr="006338DC">
              <w:rPr>
                <w:rFonts w:ascii="Times New Roman" w:hAnsi="Times New Roman" w:cs="Times New Roman"/>
                <w:color w:val="35383B"/>
                <w:sz w:val="22"/>
                <w:szCs w:val="22"/>
                <w:shd w:val="clear" w:color="auto" w:fill="F1F2F3"/>
              </w:rPr>
              <w:t> </w:t>
            </w:r>
            <w:r w:rsidRPr="006338DC">
              <w:rPr>
                <w:rFonts w:ascii="Times New Roman" w:hAnsi="Times New Roman" w:cs="Times New Roman"/>
                <w:sz w:val="22"/>
                <w:szCs w:val="22"/>
              </w:rPr>
              <w:t>80401380</w:t>
            </w:r>
          </w:p>
          <w:p w:rsidR="00A97FA8" w:rsidRPr="006338DC" w:rsidRDefault="00A97FA8">
            <w:pPr>
              <w:rPr>
                <w:rStyle w:val="copytitle"/>
                <w:rFonts w:ascii="Times New Roman" w:hAnsi="Times New Roman" w:cs="Times New Roman"/>
                <w:color w:val="35383B"/>
              </w:rPr>
            </w:pPr>
            <w:r w:rsidRPr="006338DC">
              <w:rPr>
                <w:rStyle w:val="copytitle"/>
                <w:rFonts w:ascii="Times New Roman" w:hAnsi="Times New Roman" w:cs="Times New Roman"/>
                <w:color w:val="35383B"/>
                <w:sz w:val="22"/>
                <w:szCs w:val="22"/>
              </w:rPr>
              <w:t>ОКТМО</w:t>
            </w:r>
            <w:r w:rsidRPr="006338DC">
              <w:rPr>
                <w:rFonts w:ascii="Times New Roman" w:hAnsi="Times New Roman" w:cs="Times New Roman"/>
                <w:color w:val="35383B"/>
                <w:sz w:val="22"/>
                <w:szCs w:val="22"/>
                <w:shd w:val="clear" w:color="auto" w:fill="F1F2F3"/>
              </w:rPr>
              <w:t> </w:t>
            </w:r>
            <w:r w:rsidRPr="006338DC">
              <w:rPr>
                <w:rFonts w:ascii="Times New Roman" w:hAnsi="Times New Roman" w:cs="Times New Roman"/>
                <w:sz w:val="22"/>
                <w:szCs w:val="22"/>
              </w:rPr>
              <w:t xml:space="preserve">80701000, </w:t>
            </w:r>
            <w:r w:rsidRPr="006338DC">
              <w:rPr>
                <w:rStyle w:val="copytitle"/>
                <w:rFonts w:ascii="Times New Roman" w:hAnsi="Times New Roman" w:cs="Times New Roman"/>
                <w:color w:val="35383B"/>
                <w:sz w:val="22"/>
                <w:szCs w:val="22"/>
              </w:rPr>
              <w:t>ОКФС 12</w:t>
            </w:r>
          </w:p>
          <w:p w:rsidR="00A97FA8" w:rsidRPr="006338DC" w:rsidRDefault="00A97FA8">
            <w:pPr>
              <w:rPr>
                <w:rFonts w:ascii="Times New Roman" w:hAnsi="Times New Roman" w:cs="Times New Roman"/>
              </w:rPr>
            </w:pPr>
            <w:r w:rsidRPr="006338DC">
              <w:rPr>
                <w:rFonts w:ascii="Times New Roman" w:hAnsi="Times New Roman" w:cs="Times New Roman"/>
                <w:color w:val="35383B"/>
                <w:sz w:val="22"/>
                <w:szCs w:val="22"/>
              </w:rPr>
              <w:t xml:space="preserve">Корр. счёт  </w:t>
            </w:r>
            <w:r w:rsidRPr="006338DC">
              <w:rPr>
                <w:rFonts w:ascii="Times New Roman" w:hAnsi="Times New Roman" w:cs="Times New Roman"/>
                <w:sz w:val="22"/>
                <w:szCs w:val="22"/>
              </w:rPr>
              <w:t>40102810045370000067</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Р/счёт 03211643000000010100 в УФК по Республике Башкортостан (ФКЛПУ РБ УФСИН России по Республике Башкортостан)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Л/</w:t>
            </w:r>
            <w:proofErr w:type="spellStart"/>
            <w:r w:rsidRPr="006338DC">
              <w:rPr>
                <w:rFonts w:ascii="Times New Roman" w:hAnsi="Times New Roman" w:cs="Times New Roman"/>
                <w:sz w:val="22"/>
                <w:szCs w:val="22"/>
              </w:rPr>
              <w:t>сч</w:t>
            </w:r>
            <w:proofErr w:type="spellEnd"/>
            <w:r w:rsidRPr="006338DC">
              <w:rPr>
                <w:rFonts w:ascii="Times New Roman" w:hAnsi="Times New Roman" w:cs="Times New Roman"/>
                <w:sz w:val="22"/>
                <w:szCs w:val="22"/>
              </w:rPr>
              <w:t xml:space="preserve">. 03011306070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Отделение-НБ Республика Башкортостан Банка России//УФК по Республике Башкортостан </w:t>
            </w:r>
            <w:proofErr w:type="spellStart"/>
            <w:r w:rsidRPr="006338DC">
              <w:rPr>
                <w:rFonts w:ascii="Times New Roman" w:hAnsi="Times New Roman" w:cs="Times New Roman"/>
                <w:sz w:val="22"/>
                <w:szCs w:val="22"/>
              </w:rPr>
              <w:t>г.Уфа</w:t>
            </w:r>
            <w:proofErr w:type="spellEnd"/>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Телефон: 8 (347)251-03-34, 250-30-14</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lang w:val="en-US"/>
              </w:rPr>
              <w:t>E</w:t>
            </w:r>
            <w:r w:rsidRPr="006338DC">
              <w:rPr>
                <w:rFonts w:ascii="Times New Roman" w:hAnsi="Times New Roman" w:cs="Times New Roman"/>
                <w:sz w:val="22"/>
                <w:szCs w:val="22"/>
              </w:rPr>
              <w:t>-</w:t>
            </w:r>
            <w:r w:rsidRPr="006338DC">
              <w:rPr>
                <w:rFonts w:ascii="Times New Roman" w:hAnsi="Times New Roman" w:cs="Times New Roman"/>
                <w:sz w:val="22"/>
                <w:szCs w:val="22"/>
                <w:lang w:val="en-US"/>
              </w:rPr>
              <w:t>mail</w:t>
            </w:r>
            <w:r w:rsidRPr="006338DC">
              <w:rPr>
                <w:rFonts w:ascii="Times New Roman" w:hAnsi="Times New Roman" w:cs="Times New Roman"/>
                <w:sz w:val="22"/>
                <w:szCs w:val="22"/>
              </w:rPr>
              <w:t xml:space="preserve">: </w:t>
            </w:r>
            <w:hyperlink r:id="rId7" w:history="1">
              <w:r w:rsidRPr="006338DC">
                <w:rPr>
                  <w:rStyle w:val="a3"/>
                  <w:rFonts w:ascii="Times New Roman" w:hAnsi="Times New Roman" w:cs="Times New Roman"/>
                  <w:sz w:val="22"/>
                  <w:szCs w:val="22"/>
                  <w:lang w:val="en-US"/>
                </w:rPr>
                <w:t>fklpu</w:t>
              </w:r>
              <w:r w:rsidRPr="006338DC">
                <w:rPr>
                  <w:rStyle w:val="a3"/>
                  <w:rFonts w:ascii="Times New Roman" w:hAnsi="Times New Roman" w:cs="Times New Roman"/>
                  <w:sz w:val="22"/>
                  <w:szCs w:val="22"/>
                </w:rPr>
                <w:t>02</w:t>
              </w:r>
              <w:r w:rsidRPr="006338DC">
                <w:rPr>
                  <w:rStyle w:val="a3"/>
                  <w:rFonts w:ascii="Times New Roman" w:hAnsi="Times New Roman" w:cs="Times New Roman"/>
                  <w:sz w:val="22"/>
                  <w:szCs w:val="22"/>
                  <w:lang w:val="en-US"/>
                </w:rPr>
                <w:t>rb</w:t>
              </w:r>
              <w:r w:rsidRPr="006338DC">
                <w:rPr>
                  <w:rStyle w:val="a3"/>
                  <w:rFonts w:ascii="Times New Roman" w:hAnsi="Times New Roman" w:cs="Times New Roman"/>
                  <w:sz w:val="22"/>
                  <w:szCs w:val="22"/>
                </w:rPr>
                <w:t>@</w:t>
              </w:r>
              <w:r w:rsidRPr="006338DC">
                <w:rPr>
                  <w:rStyle w:val="a3"/>
                  <w:rFonts w:ascii="Times New Roman" w:hAnsi="Times New Roman" w:cs="Times New Roman"/>
                  <w:sz w:val="22"/>
                  <w:szCs w:val="22"/>
                  <w:lang w:val="en-US"/>
                </w:rPr>
                <w:t>mail</w:t>
              </w:r>
              <w:r w:rsidRPr="006338DC">
                <w:rPr>
                  <w:rStyle w:val="a3"/>
                  <w:rFonts w:ascii="Times New Roman" w:hAnsi="Times New Roman" w:cs="Times New Roman"/>
                  <w:sz w:val="22"/>
                  <w:szCs w:val="22"/>
                </w:rPr>
                <w:t>.</w:t>
              </w:r>
              <w:proofErr w:type="spellStart"/>
              <w:r w:rsidRPr="006338DC">
                <w:rPr>
                  <w:rStyle w:val="a3"/>
                  <w:rFonts w:ascii="Times New Roman" w:hAnsi="Times New Roman" w:cs="Times New Roman"/>
                  <w:sz w:val="22"/>
                  <w:szCs w:val="22"/>
                  <w:lang w:val="en-US"/>
                </w:rPr>
                <w:t>ru</w:t>
              </w:r>
              <w:proofErr w:type="spellEnd"/>
            </w:hyperlink>
          </w:p>
          <w:p w:rsidR="00A97FA8" w:rsidRPr="006338DC" w:rsidRDefault="00A97FA8">
            <w:pPr>
              <w:ind w:left="8" w:right="-25" w:hanging="8"/>
              <w:rPr>
                <w:rFonts w:ascii="Times New Roman" w:hAnsi="Times New Roman" w:cs="Times New Roman"/>
                <w:sz w:val="22"/>
                <w:szCs w:val="22"/>
              </w:rPr>
            </w:pPr>
          </w:p>
          <w:p w:rsidR="00A97FA8" w:rsidRPr="006338DC" w:rsidRDefault="00A97FA8">
            <w:pPr>
              <w:pStyle w:val="ConsPlusNonformat"/>
              <w:ind w:left="8" w:right="-25" w:hanging="8"/>
              <w:rPr>
                <w:rFonts w:ascii="Times New Roman" w:hAnsi="Times New Roman" w:cs="Times New Roman"/>
                <w:color w:val="000000"/>
                <w:sz w:val="22"/>
                <w:szCs w:val="22"/>
              </w:rPr>
            </w:pPr>
            <w:r w:rsidRPr="006338DC">
              <w:rPr>
                <w:rFonts w:ascii="Times New Roman" w:hAnsi="Times New Roman" w:cs="Times New Roman"/>
                <w:color w:val="000000"/>
                <w:sz w:val="22"/>
                <w:szCs w:val="22"/>
              </w:rPr>
              <w:t>Государственный заказчик:</w:t>
            </w:r>
          </w:p>
          <w:p w:rsidR="00A97FA8" w:rsidRPr="006338DC" w:rsidRDefault="00A97FA8">
            <w:pPr>
              <w:pStyle w:val="ConsPlusNonformat"/>
              <w:ind w:left="8" w:right="-25" w:hanging="8"/>
              <w:rPr>
                <w:rFonts w:ascii="Times New Roman" w:hAnsi="Times New Roman" w:cs="Times New Roman"/>
                <w:color w:val="000000"/>
                <w:sz w:val="22"/>
                <w:szCs w:val="22"/>
              </w:rPr>
            </w:pPr>
          </w:p>
          <w:p w:rsidR="00A97FA8" w:rsidRPr="006338DC" w:rsidRDefault="00A97FA8">
            <w:pPr>
              <w:pStyle w:val="ConsPlusNonformat"/>
              <w:ind w:left="8" w:right="-25" w:hanging="8"/>
              <w:rPr>
                <w:rFonts w:ascii="Times New Roman" w:hAnsi="Times New Roman" w:cs="Times New Roman"/>
                <w:color w:val="000000"/>
                <w:sz w:val="22"/>
                <w:szCs w:val="22"/>
              </w:rPr>
            </w:pPr>
          </w:p>
          <w:p w:rsidR="00A97FA8" w:rsidRPr="006338DC" w:rsidRDefault="00A97FA8" w:rsidP="007A6276">
            <w:pPr>
              <w:pStyle w:val="ConsPlusNonformat"/>
              <w:ind w:left="8" w:right="-25" w:hanging="8"/>
              <w:rPr>
                <w:rFonts w:ascii="Times New Roman" w:hAnsi="Times New Roman" w:cs="Times New Roman"/>
                <w:color w:val="000000"/>
                <w:sz w:val="22"/>
                <w:szCs w:val="22"/>
              </w:rPr>
            </w:pPr>
            <w:proofErr w:type="spellStart"/>
            <w:r w:rsidRPr="006338DC">
              <w:rPr>
                <w:rFonts w:ascii="Times New Roman" w:hAnsi="Times New Roman" w:cs="Times New Roman"/>
                <w:color w:val="000000"/>
                <w:sz w:val="22"/>
                <w:szCs w:val="22"/>
              </w:rPr>
              <w:t>М.п</w:t>
            </w:r>
            <w:proofErr w:type="spellEnd"/>
            <w:r w:rsidRPr="006338DC">
              <w:rPr>
                <w:rFonts w:ascii="Times New Roman" w:hAnsi="Times New Roman" w:cs="Times New Roman"/>
                <w:color w:val="000000"/>
                <w:sz w:val="22"/>
                <w:szCs w:val="22"/>
              </w:rPr>
              <w:t xml:space="preserve">. _________________ / </w:t>
            </w:r>
            <w:r w:rsidR="007A6276" w:rsidRPr="006338DC">
              <w:rPr>
                <w:rFonts w:ascii="Times New Roman" w:hAnsi="Times New Roman" w:cs="Times New Roman"/>
                <w:color w:val="000000"/>
                <w:sz w:val="22"/>
                <w:szCs w:val="22"/>
              </w:rPr>
              <w:t>Д</w:t>
            </w:r>
            <w:r w:rsidRPr="006338DC">
              <w:rPr>
                <w:rFonts w:ascii="Times New Roman" w:hAnsi="Times New Roman" w:cs="Times New Roman"/>
                <w:color w:val="000000"/>
                <w:sz w:val="22"/>
                <w:szCs w:val="22"/>
              </w:rPr>
              <w:t>.</w:t>
            </w:r>
            <w:r w:rsidR="007A6276" w:rsidRPr="006338DC">
              <w:rPr>
                <w:rFonts w:ascii="Times New Roman" w:hAnsi="Times New Roman" w:cs="Times New Roman"/>
                <w:color w:val="000000"/>
                <w:sz w:val="22"/>
                <w:szCs w:val="22"/>
              </w:rPr>
              <w:t>В</w:t>
            </w:r>
            <w:r w:rsidRPr="006338DC">
              <w:rPr>
                <w:rFonts w:ascii="Times New Roman" w:hAnsi="Times New Roman" w:cs="Times New Roman"/>
                <w:color w:val="000000"/>
                <w:sz w:val="22"/>
                <w:szCs w:val="22"/>
              </w:rPr>
              <w:t xml:space="preserve">. </w:t>
            </w:r>
            <w:r w:rsidR="007A6276" w:rsidRPr="006338DC">
              <w:rPr>
                <w:rFonts w:ascii="Times New Roman" w:hAnsi="Times New Roman" w:cs="Times New Roman"/>
                <w:color w:val="000000"/>
                <w:sz w:val="22"/>
                <w:szCs w:val="22"/>
              </w:rPr>
              <w:t xml:space="preserve">Зотов </w:t>
            </w:r>
            <w:r w:rsidRPr="006338DC">
              <w:rPr>
                <w:rFonts w:ascii="Times New Roman" w:hAnsi="Times New Roman" w:cs="Times New Roman"/>
                <w:color w:val="000000"/>
                <w:sz w:val="22"/>
                <w:szCs w:val="22"/>
              </w:rPr>
              <w:t>/</w:t>
            </w:r>
          </w:p>
        </w:tc>
        <w:tc>
          <w:tcPr>
            <w:tcW w:w="4735" w:type="dxa"/>
          </w:tcPr>
          <w:p w:rsidR="00A97FA8" w:rsidRPr="006338DC" w:rsidRDefault="003B4025">
            <w:pPr>
              <w:rPr>
                <w:rFonts w:ascii="Times New Roman" w:hAnsi="Times New Roman" w:cs="Times New Roman"/>
                <w:sz w:val="22"/>
                <w:szCs w:val="22"/>
              </w:rPr>
            </w:pPr>
            <w:r w:rsidRPr="006338DC">
              <w:rPr>
                <w:rFonts w:ascii="Times New Roman" w:hAnsi="Times New Roman" w:cs="Times New Roman"/>
                <w:sz w:val="22"/>
                <w:szCs w:val="22"/>
              </w:rPr>
              <w:t>Наименование</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Адрес: </w:t>
            </w:r>
          </w:p>
          <w:p w:rsidR="003B4025"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ИНН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КПП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ОГРН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р/с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к/с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БИК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ОКПО </w:t>
            </w:r>
          </w:p>
          <w:p w:rsidR="003B4025"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ОКТМО</w:t>
            </w:r>
          </w:p>
          <w:p w:rsidR="00A97FA8" w:rsidRPr="006338DC" w:rsidRDefault="003B4025">
            <w:pPr>
              <w:rPr>
                <w:rFonts w:ascii="Times New Roman" w:hAnsi="Times New Roman" w:cs="Times New Roman"/>
                <w:sz w:val="22"/>
                <w:szCs w:val="22"/>
              </w:rPr>
            </w:pPr>
            <w:r w:rsidRPr="006338DC">
              <w:rPr>
                <w:rFonts w:ascii="Times New Roman" w:hAnsi="Times New Roman" w:cs="Times New Roman"/>
                <w:sz w:val="22"/>
                <w:szCs w:val="22"/>
              </w:rPr>
              <w:t>Дата постановки на налоговый учёт</w:t>
            </w:r>
            <w:r w:rsidR="00A97FA8" w:rsidRPr="006338DC">
              <w:rPr>
                <w:rFonts w:ascii="Times New Roman" w:hAnsi="Times New Roman" w:cs="Times New Roman"/>
                <w:sz w:val="22"/>
                <w:szCs w:val="22"/>
              </w:rPr>
              <w:t xml:space="preserve"> </w:t>
            </w:r>
          </w:p>
          <w:p w:rsidR="00A97FA8" w:rsidRPr="006338DC" w:rsidRDefault="00A97FA8">
            <w:pPr>
              <w:rPr>
                <w:rFonts w:ascii="Times New Roman" w:hAnsi="Times New Roman" w:cs="Times New Roman"/>
                <w:sz w:val="22"/>
                <w:szCs w:val="22"/>
              </w:rPr>
            </w:pPr>
            <w:r w:rsidRPr="006338DC">
              <w:rPr>
                <w:rFonts w:ascii="Times New Roman" w:hAnsi="Times New Roman" w:cs="Times New Roman"/>
                <w:sz w:val="22"/>
                <w:szCs w:val="22"/>
              </w:rPr>
              <w:t xml:space="preserve">Тел. </w:t>
            </w:r>
          </w:p>
          <w:p w:rsidR="00A97FA8" w:rsidRPr="006338DC" w:rsidRDefault="00A97FA8">
            <w:pPr>
              <w:pStyle w:val="a7"/>
              <w:rPr>
                <w:rFonts w:ascii="Times New Roman" w:hAnsi="Times New Roman" w:cs="Times New Roman"/>
                <w:highlight w:val="yellow"/>
              </w:rPr>
            </w:pPr>
            <w:r w:rsidRPr="006338DC">
              <w:rPr>
                <w:rFonts w:ascii="Times New Roman" w:hAnsi="Times New Roman" w:cs="Times New Roman"/>
                <w:lang w:val="en-US"/>
              </w:rPr>
              <w:t>E</w:t>
            </w:r>
            <w:r w:rsidRPr="006338DC">
              <w:rPr>
                <w:rFonts w:ascii="Times New Roman" w:hAnsi="Times New Roman" w:cs="Times New Roman"/>
              </w:rPr>
              <w:t>-</w:t>
            </w:r>
            <w:r w:rsidRPr="006338DC">
              <w:rPr>
                <w:rFonts w:ascii="Times New Roman" w:hAnsi="Times New Roman" w:cs="Times New Roman"/>
                <w:lang w:val="en-US"/>
              </w:rPr>
              <w:t>mail</w:t>
            </w:r>
            <w:r w:rsidRPr="006338DC">
              <w:rPr>
                <w:rFonts w:ascii="Times New Roman" w:hAnsi="Times New Roman" w:cs="Times New Roman"/>
              </w:rPr>
              <w:t>:</w:t>
            </w:r>
            <w:r w:rsidR="003B4025" w:rsidRPr="006338DC">
              <w:rPr>
                <w:rFonts w:ascii="Times New Roman" w:hAnsi="Times New Roman" w:cs="Times New Roman"/>
                <w:highlight w:val="yellow"/>
              </w:rPr>
              <w:t xml:space="preserve"> </w:t>
            </w:r>
          </w:p>
          <w:p w:rsidR="00A97FA8" w:rsidRPr="006338DC" w:rsidRDefault="00A97FA8">
            <w:pPr>
              <w:rPr>
                <w:rFonts w:ascii="Times New Roman" w:hAnsi="Times New Roman" w:cs="Times New Roman"/>
                <w:sz w:val="22"/>
                <w:szCs w:val="22"/>
              </w:rPr>
            </w:pPr>
          </w:p>
          <w:p w:rsidR="00A97FA8" w:rsidRPr="006338DC" w:rsidRDefault="00A97FA8">
            <w:pPr>
              <w:rPr>
                <w:rFonts w:ascii="Times New Roman" w:hAnsi="Times New Roman" w:cs="Times New Roman"/>
                <w:sz w:val="22"/>
                <w:szCs w:val="22"/>
              </w:rPr>
            </w:pPr>
          </w:p>
          <w:p w:rsidR="00A97FA8" w:rsidRPr="006338DC" w:rsidRDefault="00A97FA8">
            <w:pPr>
              <w:rPr>
                <w:rFonts w:ascii="Times New Roman" w:hAnsi="Times New Roman" w:cs="Times New Roman"/>
                <w:sz w:val="22"/>
                <w:szCs w:val="22"/>
              </w:rPr>
            </w:pPr>
          </w:p>
          <w:p w:rsidR="00A97FA8" w:rsidRPr="006338DC" w:rsidRDefault="00A97FA8">
            <w:pPr>
              <w:rPr>
                <w:rFonts w:ascii="Times New Roman" w:hAnsi="Times New Roman" w:cs="Times New Roman"/>
                <w:sz w:val="22"/>
                <w:szCs w:val="22"/>
              </w:rPr>
            </w:pPr>
          </w:p>
          <w:p w:rsidR="00A97FA8" w:rsidRPr="006338DC" w:rsidRDefault="00A97FA8">
            <w:pPr>
              <w:rPr>
                <w:rFonts w:ascii="Times New Roman" w:hAnsi="Times New Roman" w:cs="Times New Roman"/>
                <w:sz w:val="22"/>
                <w:szCs w:val="22"/>
              </w:rPr>
            </w:pPr>
          </w:p>
          <w:p w:rsidR="00A97FA8" w:rsidRPr="006338DC" w:rsidRDefault="003B4025">
            <w:pPr>
              <w:rPr>
                <w:rFonts w:ascii="Times New Roman" w:hAnsi="Times New Roman" w:cs="Times New Roman"/>
                <w:sz w:val="22"/>
                <w:szCs w:val="22"/>
              </w:rPr>
            </w:pPr>
            <w:r w:rsidRPr="006338DC">
              <w:rPr>
                <w:rFonts w:ascii="Times New Roman" w:hAnsi="Times New Roman" w:cs="Times New Roman"/>
                <w:sz w:val="22"/>
                <w:szCs w:val="22"/>
              </w:rPr>
              <w:t>Поставщик</w:t>
            </w:r>
            <w:r w:rsidR="00A97FA8" w:rsidRPr="006338DC">
              <w:rPr>
                <w:rFonts w:ascii="Times New Roman" w:hAnsi="Times New Roman" w:cs="Times New Roman"/>
                <w:sz w:val="22"/>
                <w:szCs w:val="22"/>
              </w:rPr>
              <w:t>:</w:t>
            </w:r>
          </w:p>
          <w:p w:rsidR="00A97FA8" w:rsidRPr="006338DC" w:rsidRDefault="00A97FA8">
            <w:pPr>
              <w:rPr>
                <w:rFonts w:ascii="Times New Roman" w:hAnsi="Times New Roman" w:cs="Times New Roman"/>
                <w:sz w:val="22"/>
                <w:szCs w:val="22"/>
              </w:rPr>
            </w:pPr>
          </w:p>
          <w:p w:rsidR="00A97FA8" w:rsidRPr="006338DC" w:rsidRDefault="00A97FA8">
            <w:pPr>
              <w:rPr>
                <w:rFonts w:ascii="Times New Roman" w:hAnsi="Times New Roman" w:cs="Times New Roman"/>
                <w:sz w:val="22"/>
                <w:szCs w:val="22"/>
              </w:rPr>
            </w:pPr>
          </w:p>
          <w:p w:rsidR="003B4025" w:rsidRPr="006338DC" w:rsidRDefault="003B4025">
            <w:pPr>
              <w:rPr>
                <w:rFonts w:ascii="Times New Roman" w:hAnsi="Times New Roman" w:cs="Times New Roman"/>
                <w:sz w:val="22"/>
                <w:szCs w:val="22"/>
              </w:rPr>
            </w:pPr>
          </w:p>
          <w:p w:rsidR="003B4025" w:rsidRPr="006338DC" w:rsidRDefault="003B4025">
            <w:pPr>
              <w:rPr>
                <w:rFonts w:ascii="Times New Roman" w:hAnsi="Times New Roman" w:cs="Times New Roman"/>
                <w:sz w:val="22"/>
                <w:szCs w:val="22"/>
              </w:rPr>
            </w:pPr>
          </w:p>
          <w:p w:rsidR="00A97FA8" w:rsidRPr="006338DC" w:rsidRDefault="00A97FA8" w:rsidP="00134EB1">
            <w:pPr>
              <w:rPr>
                <w:rFonts w:ascii="Times New Roman" w:hAnsi="Times New Roman" w:cs="Times New Roman"/>
                <w:sz w:val="22"/>
                <w:szCs w:val="22"/>
              </w:rPr>
            </w:pPr>
            <w:proofErr w:type="spellStart"/>
            <w:r w:rsidRPr="006338DC">
              <w:rPr>
                <w:rFonts w:ascii="Times New Roman" w:hAnsi="Times New Roman" w:cs="Times New Roman"/>
                <w:sz w:val="22"/>
                <w:szCs w:val="22"/>
              </w:rPr>
              <w:t>М.п</w:t>
            </w:r>
            <w:proofErr w:type="spellEnd"/>
            <w:r w:rsidRPr="006338DC">
              <w:rPr>
                <w:rFonts w:ascii="Times New Roman" w:hAnsi="Times New Roman" w:cs="Times New Roman"/>
                <w:sz w:val="22"/>
                <w:szCs w:val="22"/>
              </w:rPr>
              <w:t>. __________________/</w:t>
            </w:r>
            <w:r w:rsidR="00134EB1" w:rsidRPr="006338DC">
              <w:rPr>
                <w:rFonts w:ascii="Times New Roman" w:hAnsi="Times New Roman" w:cs="Times New Roman"/>
                <w:sz w:val="22"/>
                <w:szCs w:val="22"/>
              </w:rPr>
              <w:t>____________</w:t>
            </w:r>
            <w:r w:rsidRPr="006338DC">
              <w:rPr>
                <w:rFonts w:ascii="Times New Roman" w:hAnsi="Times New Roman" w:cs="Times New Roman"/>
                <w:sz w:val="22"/>
                <w:szCs w:val="22"/>
              </w:rPr>
              <w:t>/</w:t>
            </w:r>
          </w:p>
        </w:tc>
      </w:tr>
    </w:tbl>
    <w:p w:rsidR="00A97FA8" w:rsidRDefault="00A97FA8" w:rsidP="00A97FA8">
      <w:pPr>
        <w:ind w:left="7513"/>
        <w:jc w:val="center"/>
        <w:rPr>
          <w:sz w:val="22"/>
          <w:szCs w:val="22"/>
        </w:rPr>
      </w:pPr>
    </w:p>
    <w:p w:rsidR="00A97FA8" w:rsidRDefault="00A97FA8" w:rsidP="00A97FA8">
      <w:pPr>
        <w:ind w:left="7513"/>
        <w:jc w:val="center"/>
        <w:rPr>
          <w:sz w:val="22"/>
          <w:szCs w:val="22"/>
        </w:rPr>
      </w:pPr>
    </w:p>
    <w:p w:rsidR="00A97FA8" w:rsidRDefault="00A97FA8" w:rsidP="00A97FA8">
      <w:pPr>
        <w:ind w:left="7513"/>
        <w:jc w:val="center"/>
        <w:rPr>
          <w:sz w:val="22"/>
          <w:szCs w:val="22"/>
        </w:rPr>
      </w:pPr>
    </w:p>
    <w:p w:rsidR="00A97FA8" w:rsidRDefault="00A97FA8" w:rsidP="00A97FA8">
      <w:pPr>
        <w:ind w:left="7513"/>
        <w:jc w:val="center"/>
        <w:rPr>
          <w:sz w:val="22"/>
          <w:szCs w:val="22"/>
        </w:rPr>
      </w:pPr>
    </w:p>
    <w:p w:rsidR="00A97FA8" w:rsidRDefault="00A97FA8" w:rsidP="00A97FA8">
      <w:pPr>
        <w:rPr>
          <w:sz w:val="22"/>
          <w:szCs w:val="22"/>
        </w:rPr>
        <w:sectPr w:rsidR="00A97FA8">
          <w:pgSz w:w="11906" w:h="16838"/>
          <w:pgMar w:top="567" w:right="567" w:bottom="737" w:left="851" w:header="0" w:footer="0" w:gutter="0"/>
          <w:cols w:space="720"/>
          <w:formProt w:val="0"/>
        </w:sectPr>
      </w:pPr>
    </w:p>
    <w:p w:rsidR="00A97FA8" w:rsidRPr="0000313A" w:rsidRDefault="00A97FA8" w:rsidP="00A97FA8">
      <w:pPr>
        <w:ind w:left="11482"/>
        <w:jc w:val="center"/>
        <w:rPr>
          <w:rFonts w:ascii="Times New Roman" w:hAnsi="Times New Roman" w:cs="Times New Roman"/>
          <w:sz w:val="22"/>
          <w:szCs w:val="22"/>
        </w:rPr>
      </w:pPr>
      <w:r w:rsidRPr="0000313A">
        <w:rPr>
          <w:rFonts w:ascii="Times New Roman" w:hAnsi="Times New Roman" w:cs="Times New Roman"/>
          <w:sz w:val="22"/>
          <w:szCs w:val="22"/>
        </w:rPr>
        <w:lastRenderedPageBreak/>
        <w:t>Приложение № 1</w:t>
      </w:r>
    </w:p>
    <w:p w:rsidR="00A97FA8" w:rsidRPr="0000313A" w:rsidRDefault="00A97FA8" w:rsidP="00E0075C">
      <w:pPr>
        <w:spacing w:line="360" w:lineRule="auto"/>
        <w:ind w:left="11482"/>
        <w:jc w:val="center"/>
        <w:rPr>
          <w:rFonts w:ascii="Times New Roman" w:hAnsi="Times New Roman" w:cs="Times New Roman"/>
          <w:sz w:val="22"/>
          <w:szCs w:val="22"/>
        </w:rPr>
      </w:pPr>
      <w:r w:rsidRPr="0000313A">
        <w:rPr>
          <w:rFonts w:ascii="Times New Roman" w:hAnsi="Times New Roman" w:cs="Times New Roman"/>
          <w:sz w:val="22"/>
          <w:szCs w:val="22"/>
        </w:rPr>
        <w:t>к Государственному Контракту</w:t>
      </w:r>
    </w:p>
    <w:p w:rsidR="00A97FA8" w:rsidRPr="0000313A" w:rsidRDefault="00A97FA8" w:rsidP="00A97FA8">
      <w:pPr>
        <w:ind w:left="11482"/>
        <w:jc w:val="center"/>
        <w:rPr>
          <w:rFonts w:ascii="Times New Roman" w:hAnsi="Times New Roman" w:cs="Times New Roman"/>
          <w:sz w:val="22"/>
          <w:szCs w:val="22"/>
        </w:rPr>
      </w:pPr>
      <w:r w:rsidRPr="0000313A">
        <w:rPr>
          <w:rFonts w:ascii="Times New Roman" w:hAnsi="Times New Roman" w:cs="Times New Roman"/>
          <w:sz w:val="22"/>
          <w:szCs w:val="22"/>
        </w:rPr>
        <w:t>от «______»__________ 202</w:t>
      </w:r>
      <w:r w:rsidR="006338DC" w:rsidRPr="0000313A">
        <w:rPr>
          <w:rFonts w:ascii="Times New Roman" w:hAnsi="Times New Roman" w:cs="Times New Roman"/>
          <w:sz w:val="22"/>
          <w:szCs w:val="22"/>
        </w:rPr>
        <w:t>6</w:t>
      </w:r>
      <w:r w:rsidRPr="0000313A">
        <w:rPr>
          <w:rFonts w:ascii="Times New Roman" w:hAnsi="Times New Roman" w:cs="Times New Roman"/>
          <w:sz w:val="22"/>
          <w:szCs w:val="22"/>
        </w:rPr>
        <w:t xml:space="preserve"> № _________</w:t>
      </w:r>
    </w:p>
    <w:p w:rsidR="00A97FA8" w:rsidRPr="00D247E6" w:rsidRDefault="00A97FA8" w:rsidP="00A97FA8">
      <w:pPr>
        <w:ind w:left="6521"/>
        <w:jc w:val="center"/>
        <w:rPr>
          <w:sz w:val="10"/>
          <w:szCs w:val="10"/>
        </w:rPr>
      </w:pPr>
    </w:p>
    <w:p w:rsidR="00A97FA8" w:rsidRDefault="00A97FA8" w:rsidP="00A97FA8">
      <w:pPr>
        <w:jc w:val="center"/>
        <w:rPr>
          <w:b/>
          <w:sz w:val="22"/>
          <w:szCs w:val="22"/>
        </w:rPr>
      </w:pPr>
      <w:r>
        <w:rPr>
          <w:b/>
          <w:sz w:val="22"/>
          <w:szCs w:val="22"/>
        </w:rPr>
        <w:t>СПЕЦИФИКАЦИЯ</w:t>
      </w:r>
    </w:p>
    <w:tbl>
      <w:tblPr>
        <w:tblW w:w="14889" w:type="dxa"/>
        <w:tblLook w:val="04A0" w:firstRow="1" w:lastRow="0" w:firstColumn="1" w:lastColumn="0" w:noHBand="0" w:noVBand="1"/>
      </w:tblPr>
      <w:tblGrid>
        <w:gridCol w:w="447"/>
        <w:gridCol w:w="1280"/>
        <w:gridCol w:w="542"/>
        <w:gridCol w:w="439"/>
        <w:gridCol w:w="881"/>
        <w:gridCol w:w="1069"/>
        <w:gridCol w:w="511"/>
        <w:gridCol w:w="929"/>
        <w:gridCol w:w="4247"/>
        <w:gridCol w:w="1234"/>
        <w:gridCol w:w="2021"/>
        <w:gridCol w:w="990"/>
        <w:gridCol w:w="944"/>
      </w:tblGrid>
      <w:tr w:rsidR="00C821B1" w:rsidTr="007E0769">
        <w:trPr>
          <w:trHeight w:val="300"/>
        </w:trPr>
        <w:tc>
          <w:tcPr>
            <w:tcW w:w="14889" w:type="dxa"/>
            <w:gridSpan w:val="13"/>
            <w:tcBorders>
              <w:top w:val="nil"/>
              <w:left w:val="nil"/>
              <w:bottom w:val="single" w:sz="4" w:space="0" w:color="auto"/>
              <w:right w:val="nil"/>
            </w:tcBorders>
            <w:shd w:val="clear" w:color="auto" w:fill="auto"/>
            <w:vAlign w:val="bottom"/>
            <w:hideMark/>
          </w:tcPr>
          <w:p w:rsidR="00C821B1" w:rsidRDefault="00C821B1">
            <w:pPr>
              <w:jc w:val="center"/>
              <w:rPr>
                <w:rFonts w:eastAsia="Times New Roman"/>
                <w:sz w:val="20"/>
                <w:szCs w:val="20"/>
              </w:rPr>
            </w:pPr>
            <w:r>
              <w:rPr>
                <w:sz w:val="20"/>
                <w:szCs w:val="20"/>
              </w:rPr>
              <w:t>ФКЛПУ РБ Управления Федеральной службы исполнения наказаний по Республике Башкортостан</w:t>
            </w:r>
          </w:p>
        </w:tc>
      </w:tr>
      <w:tr w:rsidR="00C821B1" w:rsidTr="007E0769">
        <w:trPr>
          <w:trHeight w:val="300"/>
        </w:trPr>
        <w:tc>
          <w:tcPr>
            <w:tcW w:w="14889" w:type="dxa"/>
            <w:gridSpan w:val="13"/>
            <w:tcBorders>
              <w:top w:val="single" w:sz="4" w:space="0" w:color="auto"/>
              <w:left w:val="nil"/>
              <w:bottom w:val="nil"/>
              <w:right w:val="nil"/>
            </w:tcBorders>
            <w:shd w:val="clear" w:color="auto" w:fill="auto"/>
            <w:noWrap/>
            <w:hideMark/>
          </w:tcPr>
          <w:p w:rsidR="00C821B1" w:rsidRDefault="00C821B1">
            <w:pPr>
              <w:jc w:val="center"/>
              <w:rPr>
                <w:i/>
                <w:iCs/>
                <w:sz w:val="16"/>
                <w:szCs w:val="16"/>
              </w:rPr>
            </w:pPr>
            <w:r>
              <w:rPr>
                <w:i/>
                <w:iCs/>
                <w:sz w:val="16"/>
                <w:szCs w:val="16"/>
              </w:rPr>
              <w:t>(наименование стройки)</w:t>
            </w:r>
          </w:p>
        </w:tc>
      </w:tr>
      <w:tr w:rsidR="00C821B1" w:rsidTr="007E0769">
        <w:trPr>
          <w:trHeight w:val="300"/>
        </w:trPr>
        <w:tc>
          <w:tcPr>
            <w:tcW w:w="449" w:type="dxa"/>
            <w:tcBorders>
              <w:top w:val="nil"/>
              <w:left w:val="nil"/>
              <w:bottom w:val="nil"/>
              <w:right w:val="nil"/>
            </w:tcBorders>
            <w:shd w:val="clear" w:color="auto" w:fill="auto"/>
            <w:noWrap/>
            <w:hideMark/>
          </w:tcPr>
          <w:p w:rsidR="00C821B1" w:rsidRDefault="00C821B1">
            <w:pPr>
              <w:jc w:val="center"/>
              <w:rPr>
                <w:i/>
                <w:iCs/>
                <w:sz w:val="16"/>
                <w:szCs w:val="16"/>
              </w:rPr>
            </w:pPr>
          </w:p>
        </w:tc>
        <w:tc>
          <w:tcPr>
            <w:tcW w:w="907" w:type="dxa"/>
            <w:tcBorders>
              <w:top w:val="nil"/>
              <w:left w:val="nil"/>
              <w:bottom w:val="nil"/>
              <w:right w:val="nil"/>
            </w:tcBorders>
            <w:shd w:val="clear" w:color="auto" w:fill="auto"/>
            <w:noWrap/>
            <w:hideMark/>
          </w:tcPr>
          <w:p w:rsidR="00C821B1" w:rsidRDefault="00C821B1">
            <w:pPr>
              <w:jc w:val="center"/>
              <w:rPr>
                <w:sz w:val="20"/>
                <w:szCs w:val="20"/>
              </w:rPr>
            </w:pPr>
          </w:p>
        </w:tc>
        <w:tc>
          <w:tcPr>
            <w:tcW w:w="441" w:type="dxa"/>
            <w:tcBorders>
              <w:top w:val="nil"/>
              <w:left w:val="nil"/>
              <w:bottom w:val="nil"/>
              <w:right w:val="nil"/>
            </w:tcBorders>
            <w:shd w:val="clear" w:color="auto" w:fill="auto"/>
            <w:noWrap/>
            <w:hideMark/>
          </w:tcPr>
          <w:p w:rsidR="00C821B1" w:rsidRDefault="00C821B1">
            <w:pPr>
              <w:jc w:val="center"/>
              <w:rPr>
                <w:sz w:val="20"/>
                <w:szCs w:val="20"/>
              </w:rPr>
            </w:pPr>
          </w:p>
        </w:tc>
        <w:tc>
          <w:tcPr>
            <w:tcW w:w="356" w:type="dxa"/>
            <w:tcBorders>
              <w:top w:val="nil"/>
              <w:left w:val="nil"/>
              <w:bottom w:val="nil"/>
              <w:right w:val="nil"/>
            </w:tcBorders>
            <w:shd w:val="clear" w:color="auto" w:fill="auto"/>
            <w:noWrap/>
            <w:hideMark/>
          </w:tcPr>
          <w:p w:rsidR="00C821B1" w:rsidRDefault="00C821B1">
            <w:pPr>
              <w:jc w:val="center"/>
              <w:rPr>
                <w:sz w:val="20"/>
                <w:szCs w:val="20"/>
              </w:rPr>
            </w:pPr>
          </w:p>
        </w:tc>
        <w:tc>
          <w:tcPr>
            <w:tcW w:w="724" w:type="dxa"/>
            <w:tcBorders>
              <w:top w:val="nil"/>
              <w:left w:val="nil"/>
              <w:bottom w:val="nil"/>
              <w:right w:val="nil"/>
            </w:tcBorders>
            <w:shd w:val="clear" w:color="auto" w:fill="auto"/>
            <w:noWrap/>
            <w:hideMark/>
          </w:tcPr>
          <w:p w:rsidR="00C821B1" w:rsidRDefault="00C821B1">
            <w:pPr>
              <w:jc w:val="center"/>
              <w:rPr>
                <w:sz w:val="20"/>
                <w:szCs w:val="20"/>
              </w:rPr>
            </w:pPr>
          </w:p>
        </w:tc>
        <w:tc>
          <w:tcPr>
            <w:tcW w:w="770" w:type="dxa"/>
            <w:tcBorders>
              <w:top w:val="nil"/>
              <w:left w:val="nil"/>
              <w:bottom w:val="nil"/>
              <w:right w:val="nil"/>
            </w:tcBorders>
            <w:shd w:val="clear" w:color="auto" w:fill="auto"/>
            <w:noWrap/>
            <w:hideMark/>
          </w:tcPr>
          <w:p w:rsidR="00C821B1" w:rsidRDefault="00C821B1">
            <w:pPr>
              <w:jc w:val="center"/>
              <w:rPr>
                <w:sz w:val="20"/>
                <w:szCs w:val="20"/>
              </w:rPr>
            </w:pPr>
          </w:p>
        </w:tc>
        <w:tc>
          <w:tcPr>
            <w:tcW w:w="529" w:type="dxa"/>
            <w:tcBorders>
              <w:top w:val="nil"/>
              <w:left w:val="nil"/>
              <w:bottom w:val="nil"/>
              <w:right w:val="nil"/>
            </w:tcBorders>
            <w:shd w:val="clear" w:color="auto" w:fill="auto"/>
            <w:noWrap/>
            <w:hideMark/>
          </w:tcPr>
          <w:p w:rsidR="00C821B1" w:rsidRDefault="00C821B1">
            <w:pPr>
              <w:jc w:val="center"/>
              <w:rPr>
                <w:sz w:val="20"/>
                <w:szCs w:val="20"/>
              </w:rPr>
            </w:pPr>
          </w:p>
        </w:tc>
        <w:tc>
          <w:tcPr>
            <w:tcW w:w="765" w:type="dxa"/>
            <w:tcBorders>
              <w:top w:val="nil"/>
              <w:left w:val="nil"/>
              <w:bottom w:val="nil"/>
              <w:right w:val="nil"/>
            </w:tcBorders>
            <w:shd w:val="clear" w:color="auto" w:fill="auto"/>
            <w:noWrap/>
            <w:hideMark/>
          </w:tcPr>
          <w:p w:rsidR="00C821B1" w:rsidRDefault="00C821B1">
            <w:pPr>
              <w:jc w:val="center"/>
              <w:rPr>
                <w:sz w:val="20"/>
                <w:szCs w:val="20"/>
              </w:rPr>
            </w:pPr>
          </w:p>
        </w:tc>
        <w:tc>
          <w:tcPr>
            <w:tcW w:w="4494" w:type="dxa"/>
            <w:tcBorders>
              <w:top w:val="nil"/>
              <w:left w:val="nil"/>
              <w:bottom w:val="nil"/>
              <w:right w:val="nil"/>
            </w:tcBorders>
            <w:shd w:val="clear" w:color="auto" w:fill="auto"/>
            <w:noWrap/>
            <w:hideMark/>
          </w:tcPr>
          <w:p w:rsidR="00C821B1" w:rsidRDefault="00C821B1">
            <w:pPr>
              <w:jc w:val="center"/>
              <w:rPr>
                <w:sz w:val="20"/>
                <w:szCs w:val="20"/>
              </w:rPr>
            </w:pPr>
          </w:p>
        </w:tc>
        <w:tc>
          <w:tcPr>
            <w:tcW w:w="1296" w:type="dxa"/>
            <w:tcBorders>
              <w:top w:val="nil"/>
              <w:left w:val="nil"/>
              <w:bottom w:val="nil"/>
              <w:right w:val="nil"/>
            </w:tcBorders>
            <w:shd w:val="clear" w:color="auto" w:fill="auto"/>
            <w:noWrap/>
            <w:hideMark/>
          </w:tcPr>
          <w:p w:rsidR="00C821B1" w:rsidRDefault="00C821B1">
            <w:pPr>
              <w:jc w:val="center"/>
              <w:rPr>
                <w:sz w:val="20"/>
                <w:szCs w:val="20"/>
              </w:rPr>
            </w:pPr>
          </w:p>
        </w:tc>
        <w:tc>
          <w:tcPr>
            <w:tcW w:w="2132" w:type="dxa"/>
            <w:tcBorders>
              <w:top w:val="nil"/>
              <w:left w:val="nil"/>
              <w:bottom w:val="nil"/>
              <w:right w:val="nil"/>
            </w:tcBorders>
            <w:shd w:val="clear" w:color="auto" w:fill="auto"/>
            <w:noWrap/>
            <w:hideMark/>
          </w:tcPr>
          <w:p w:rsidR="00C821B1" w:rsidRDefault="00C821B1">
            <w:pPr>
              <w:jc w:val="center"/>
              <w:rPr>
                <w:sz w:val="20"/>
                <w:szCs w:val="20"/>
              </w:rPr>
            </w:pPr>
          </w:p>
        </w:tc>
        <w:tc>
          <w:tcPr>
            <w:tcW w:w="1037" w:type="dxa"/>
            <w:tcBorders>
              <w:top w:val="nil"/>
              <w:left w:val="nil"/>
              <w:bottom w:val="nil"/>
              <w:right w:val="nil"/>
            </w:tcBorders>
            <w:shd w:val="clear" w:color="auto" w:fill="auto"/>
            <w:noWrap/>
            <w:hideMark/>
          </w:tcPr>
          <w:p w:rsidR="00C821B1" w:rsidRDefault="00C821B1">
            <w:pPr>
              <w:jc w:val="center"/>
              <w:rPr>
                <w:sz w:val="20"/>
                <w:szCs w:val="20"/>
              </w:rPr>
            </w:pPr>
          </w:p>
        </w:tc>
        <w:tc>
          <w:tcPr>
            <w:tcW w:w="989" w:type="dxa"/>
            <w:tcBorders>
              <w:top w:val="nil"/>
              <w:left w:val="nil"/>
              <w:bottom w:val="nil"/>
              <w:right w:val="nil"/>
            </w:tcBorders>
            <w:shd w:val="clear" w:color="auto" w:fill="auto"/>
            <w:noWrap/>
            <w:hideMark/>
          </w:tcPr>
          <w:p w:rsidR="00C821B1" w:rsidRDefault="00C821B1">
            <w:pPr>
              <w:jc w:val="center"/>
              <w:rPr>
                <w:sz w:val="20"/>
                <w:szCs w:val="20"/>
              </w:rPr>
            </w:pPr>
          </w:p>
        </w:tc>
      </w:tr>
      <w:tr w:rsidR="00C821B1" w:rsidTr="007E0769">
        <w:trPr>
          <w:trHeight w:val="570"/>
        </w:trPr>
        <w:tc>
          <w:tcPr>
            <w:tcW w:w="14889" w:type="dxa"/>
            <w:gridSpan w:val="13"/>
            <w:tcBorders>
              <w:top w:val="nil"/>
              <w:left w:val="nil"/>
              <w:bottom w:val="single" w:sz="4" w:space="0" w:color="auto"/>
              <w:right w:val="nil"/>
            </w:tcBorders>
            <w:shd w:val="clear" w:color="auto" w:fill="auto"/>
            <w:noWrap/>
            <w:vAlign w:val="bottom"/>
            <w:hideMark/>
          </w:tcPr>
          <w:p w:rsidR="00C821B1" w:rsidRDefault="00C821B1">
            <w:pPr>
              <w:jc w:val="center"/>
              <w:rPr>
                <w:b/>
                <w:bCs/>
                <w:sz w:val="28"/>
                <w:szCs w:val="28"/>
              </w:rPr>
            </w:pPr>
            <w:r>
              <w:rPr>
                <w:b/>
                <w:bCs/>
                <w:sz w:val="28"/>
                <w:szCs w:val="28"/>
              </w:rPr>
              <w:t>ЛОКАЛЬНЫЙ РЕСУРСНЫЙ СМЕТНЫЙ РАСЧЕТ № 01</w:t>
            </w:r>
          </w:p>
        </w:tc>
      </w:tr>
      <w:tr w:rsidR="00C821B1" w:rsidTr="007E0769">
        <w:trPr>
          <w:trHeight w:val="420"/>
        </w:trPr>
        <w:tc>
          <w:tcPr>
            <w:tcW w:w="14889" w:type="dxa"/>
            <w:gridSpan w:val="13"/>
            <w:tcBorders>
              <w:top w:val="single" w:sz="4" w:space="0" w:color="auto"/>
              <w:left w:val="nil"/>
              <w:bottom w:val="nil"/>
              <w:right w:val="nil"/>
            </w:tcBorders>
            <w:shd w:val="clear" w:color="auto" w:fill="auto"/>
            <w:noWrap/>
            <w:hideMark/>
          </w:tcPr>
          <w:p w:rsidR="00C821B1" w:rsidRDefault="00C821B1">
            <w:pPr>
              <w:jc w:val="center"/>
              <w:rPr>
                <w:i/>
                <w:iCs/>
                <w:sz w:val="16"/>
                <w:szCs w:val="16"/>
              </w:rPr>
            </w:pPr>
            <w:r>
              <w:rPr>
                <w:i/>
                <w:iCs/>
                <w:sz w:val="16"/>
                <w:szCs w:val="16"/>
              </w:rPr>
              <w:t>(локальная смета)</w:t>
            </w:r>
          </w:p>
        </w:tc>
      </w:tr>
      <w:tr w:rsidR="00C821B1" w:rsidTr="007E0769">
        <w:trPr>
          <w:trHeight w:val="300"/>
        </w:trPr>
        <w:tc>
          <w:tcPr>
            <w:tcW w:w="14889" w:type="dxa"/>
            <w:gridSpan w:val="13"/>
            <w:tcBorders>
              <w:top w:val="nil"/>
              <w:left w:val="nil"/>
              <w:bottom w:val="single" w:sz="4" w:space="0" w:color="auto"/>
              <w:right w:val="nil"/>
            </w:tcBorders>
            <w:shd w:val="clear" w:color="auto" w:fill="auto"/>
            <w:vAlign w:val="bottom"/>
            <w:hideMark/>
          </w:tcPr>
          <w:p w:rsidR="00C821B1" w:rsidRDefault="00C821B1">
            <w:pPr>
              <w:jc w:val="center"/>
              <w:rPr>
                <w:sz w:val="20"/>
                <w:szCs w:val="20"/>
              </w:rPr>
            </w:pPr>
            <w:r>
              <w:rPr>
                <w:sz w:val="20"/>
                <w:szCs w:val="20"/>
              </w:rPr>
              <w:t xml:space="preserve">на Ремонт окон 2026г РИМ </w:t>
            </w:r>
            <w:proofErr w:type="spellStart"/>
            <w:r>
              <w:rPr>
                <w:sz w:val="20"/>
                <w:szCs w:val="20"/>
              </w:rPr>
              <w:t>августФКЛПУ</w:t>
            </w:r>
            <w:proofErr w:type="spellEnd"/>
            <w:r>
              <w:rPr>
                <w:sz w:val="20"/>
                <w:szCs w:val="20"/>
              </w:rPr>
              <w:t>, Капитальный ремонт оконных заполнений</w:t>
            </w:r>
          </w:p>
        </w:tc>
      </w:tr>
      <w:tr w:rsidR="00C821B1" w:rsidTr="007E0769">
        <w:trPr>
          <w:trHeight w:val="315"/>
        </w:trPr>
        <w:tc>
          <w:tcPr>
            <w:tcW w:w="14889" w:type="dxa"/>
            <w:gridSpan w:val="13"/>
            <w:tcBorders>
              <w:top w:val="single" w:sz="4" w:space="0" w:color="auto"/>
              <w:left w:val="nil"/>
              <w:bottom w:val="nil"/>
              <w:right w:val="nil"/>
            </w:tcBorders>
            <w:shd w:val="clear" w:color="auto" w:fill="auto"/>
            <w:noWrap/>
            <w:hideMark/>
          </w:tcPr>
          <w:p w:rsidR="00C821B1" w:rsidRDefault="00C821B1">
            <w:pPr>
              <w:jc w:val="center"/>
              <w:rPr>
                <w:i/>
                <w:iCs/>
                <w:sz w:val="16"/>
                <w:szCs w:val="16"/>
              </w:rPr>
            </w:pPr>
            <w:r>
              <w:rPr>
                <w:i/>
                <w:iCs/>
                <w:sz w:val="16"/>
                <w:szCs w:val="16"/>
              </w:rPr>
              <w:t>(наименование работ и затрат, наименование объекта)</w:t>
            </w:r>
          </w:p>
        </w:tc>
      </w:tr>
      <w:tr w:rsidR="00C821B1" w:rsidTr="007E0769">
        <w:trPr>
          <w:trHeight w:val="300"/>
        </w:trPr>
        <w:tc>
          <w:tcPr>
            <w:tcW w:w="449" w:type="dxa"/>
            <w:tcBorders>
              <w:top w:val="nil"/>
              <w:left w:val="nil"/>
              <w:bottom w:val="nil"/>
              <w:right w:val="nil"/>
            </w:tcBorders>
            <w:shd w:val="clear" w:color="auto" w:fill="auto"/>
            <w:noWrap/>
            <w:vAlign w:val="bottom"/>
            <w:hideMark/>
          </w:tcPr>
          <w:p w:rsidR="00C821B1" w:rsidRDefault="00C821B1">
            <w:pPr>
              <w:jc w:val="center"/>
              <w:rPr>
                <w:i/>
                <w:iCs/>
                <w:sz w:val="16"/>
                <w:szCs w:val="16"/>
              </w:rPr>
            </w:pPr>
          </w:p>
        </w:tc>
        <w:tc>
          <w:tcPr>
            <w:tcW w:w="907" w:type="dxa"/>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Основание:</w:t>
            </w:r>
          </w:p>
        </w:tc>
        <w:tc>
          <w:tcPr>
            <w:tcW w:w="2820" w:type="dxa"/>
            <w:gridSpan w:val="5"/>
            <w:tcBorders>
              <w:top w:val="nil"/>
              <w:left w:val="nil"/>
              <w:bottom w:val="single" w:sz="4" w:space="0" w:color="auto"/>
              <w:right w:val="nil"/>
            </w:tcBorders>
            <w:shd w:val="clear" w:color="auto" w:fill="auto"/>
            <w:vAlign w:val="bottom"/>
            <w:hideMark/>
          </w:tcPr>
          <w:p w:rsidR="00C821B1" w:rsidRDefault="00C821B1">
            <w:pPr>
              <w:rPr>
                <w:sz w:val="16"/>
                <w:szCs w:val="16"/>
              </w:rPr>
            </w:pPr>
            <w:r>
              <w:rPr>
                <w:sz w:val="16"/>
                <w:szCs w:val="16"/>
              </w:rPr>
              <w:t> </w:t>
            </w:r>
          </w:p>
        </w:tc>
        <w:tc>
          <w:tcPr>
            <w:tcW w:w="765" w:type="dxa"/>
            <w:tcBorders>
              <w:top w:val="nil"/>
              <w:left w:val="nil"/>
              <w:bottom w:val="nil"/>
              <w:right w:val="nil"/>
            </w:tcBorders>
            <w:shd w:val="clear" w:color="auto" w:fill="auto"/>
            <w:vAlign w:val="bottom"/>
            <w:hideMark/>
          </w:tcPr>
          <w:p w:rsidR="00C821B1" w:rsidRDefault="00C821B1">
            <w:pPr>
              <w:rPr>
                <w:sz w:val="16"/>
                <w:szCs w:val="16"/>
              </w:rPr>
            </w:pPr>
          </w:p>
        </w:tc>
        <w:tc>
          <w:tcPr>
            <w:tcW w:w="4494" w:type="dxa"/>
            <w:tcBorders>
              <w:top w:val="nil"/>
              <w:left w:val="nil"/>
              <w:bottom w:val="nil"/>
              <w:right w:val="nil"/>
            </w:tcBorders>
            <w:shd w:val="clear" w:color="auto" w:fill="auto"/>
            <w:vAlign w:val="bottom"/>
            <w:hideMark/>
          </w:tcPr>
          <w:p w:rsidR="00C821B1" w:rsidRDefault="00C821B1">
            <w:pPr>
              <w:rPr>
                <w:sz w:val="20"/>
                <w:szCs w:val="20"/>
              </w:rPr>
            </w:pPr>
          </w:p>
        </w:tc>
        <w:tc>
          <w:tcPr>
            <w:tcW w:w="1296" w:type="dxa"/>
            <w:tcBorders>
              <w:top w:val="nil"/>
              <w:left w:val="nil"/>
              <w:bottom w:val="nil"/>
              <w:right w:val="nil"/>
            </w:tcBorders>
            <w:shd w:val="clear" w:color="auto" w:fill="auto"/>
            <w:vAlign w:val="bottom"/>
            <w:hideMark/>
          </w:tcPr>
          <w:p w:rsidR="00C821B1" w:rsidRDefault="00C821B1">
            <w:pPr>
              <w:rPr>
                <w:sz w:val="20"/>
                <w:szCs w:val="20"/>
              </w:rPr>
            </w:pPr>
          </w:p>
        </w:tc>
        <w:tc>
          <w:tcPr>
            <w:tcW w:w="2132" w:type="dxa"/>
            <w:tcBorders>
              <w:top w:val="nil"/>
              <w:left w:val="nil"/>
              <w:bottom w:val="nil"/>
              <w:right w:val="nil"/>
            </w:tcBorders>
            <w:shd w:val="clear" w:color="auto" w:fill="auto"/>
            <w:vAlign w:val="bottom"/>
            <w:hideMark/>
          </w:tcPr>
          <w:p w:rsidR="00C821B1" w:rsidRDefault="00C821B1">
            <w:pPr>
              <w:rPr>
                <w:sz w:val="20"/>
                <w:szCs w:val="20"/>
              </w:rPr>
            </w:pPr>
          </w:p>
        </w:tc>
        <w:tc>
          <w:tcPr>
            <w:tcW w:w="1037" w:type="dxa"/>
            <w:tcBorders>
              <w:top w:val="nil"/>
              <w:left w:val="nil"/>
              <w:bottom w:val="nil"/>
              <w:right w:val="nil"/>
            </w:tcBorders>
            <w:shd w:val="clear" w:color="auto" w:fill="auto"/>
            <w:vAlign w:val="bottom"/>
            <w:hideMark/>
          </w:tcPr>
          <w:p w:rsidR="00C821B1" w:rsidRDefault="00C821B1">
            <w:pPr>
              <w:rPr>
                <w:sz w:val="20"/>
                <w:szCs w:val="20"/>
              </w:rPr>
            </w:pPr>
          </w:p>
        </w:tc>
        <w:tc>
          <w:tcPr>
            <w:tcW w:w="989" w:type="dxa"/>
            <w:tcBorders>
              <w:top w:val="nil"/>
              <w:left w:val="nil"/>
              <w:bottom w:val="nil"/>
              <w:right w:val="nil"/>
            </w:tcBorders>
            <w:shd w:val="clear" w:color="auto" w:fill="auto"/>
            <w:vAlign w:val="bottom"/>
            <w:hideMark/>
          </w:tcPr>
          <w:p w:rsidR="00C821B1" w:rsidRDefault="00C821B1">
            <w:pPr>
              <w:rPr>
                <w:sz w:val="20"/>
                <w:szCs w:val="20"/>
              </w:rPr>
            </w:pPr>
          </w:p>
        </w:tc>
      </w:tr>
      <w:tr w:rsidR="00C821B1" w:rsidTr="007E0769">
        <w:trPr>
          <w:trHeight w:val="255"/>
        </w:trPr>
        <w:tc>
          <w:tcPr>
            <w:tcW w:w="449" w:type="dxa"/>
            <w:tcBorders>
              <w:top w:val="nil"/>
              <w:left w:val="nil"/>
              <w:bottom w:val="nil"/>
              <w:right w:val="nil"/>
            </w:tcBorders>
            <w:shd w:val="clear" w:color="auto" w:fill="auto"/>
            <w:noWrap/>
            <w:vAlign w:val="bottom"/>
            <w:hideMark/>
          </w:tcPr>
          <w:p w:rsidR="00C821B1" w:rsidRDefault="00C821B1">
            <w:pPr>
              <w:rPr>
                <w:sz w:val="20"/>
                <w:szCs w:val="20"/>
              </w:rPr>
            </w:pPr>
          </w:p>
        </w:tc>
        <w:tc>
          <w:tcPr>
            <w:tcW w:w="907" w:type="dxa"/>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Сметная стоимость</w:t>
            </w:r>
          </w:p>
        </w:tc>
        <w:tc>
          <w:tcPr>
            <w:tcW w:w="441" w:type="dxa"/>
            <w:tcBorders>
              <w:top w:val="nil"/>
              <w:left w:val="nil"/>
              <w:bottom w:val="nil"/>
              <w:right w:val="nil"/>
            </w:tcBorders>
            <w:shd w:val="clear" w:color="auto" w:fill="auto"/>
            <w:noWrap/>
            <w:vAlign w:val="bottom"/>
            <w:hideMark/>
          </w:tcPr>
          <w:p w:rsidR="00C821B1" w:rsidRDefault="00C821B1">
            <w:pPr>
              <w:rPr>
                <w:sz w:val="16"/>
                <w:szCs w:val="16"/>
              </w:rPr>
            </w:pPr>
          </w:p>
        </w:tc>
        <w:tc>
          <w:tcPr>
            <w:tcW w:w="356" w:type="dxa"/>
            <w:tcBorders>
              <w:top w:val="nil"/>
              <w:left w:val="nil"/>
              <w:bottom w:val="single" w:sz="4" w:space="0" w:color="auto"/>
              <w:right w:val="nil"/>
            </w:tcBorders>
            <w:shd w:val="clear" w:color="auto" w:fill="auto"/>
            <w:noWrap/>
            <w:vAlign w:val="bottom"/>
            <w:hideMark/>
          </w:tcPr>
          <w:p w:rsidR="00C821B1" w:rsidRDefault="00C821B1">
            <w:pPr>
              <w:rPr>
                <w:color w:val="000000"/>
                <w:sz w:val="16"/>
                <w:szCs w:val="16"/>
              </w:rPr>
            </w:pPr>
            <w:r>
              <w:rPr>
                <w:color w:val="000000"/>
                <w:sz w:val="16"/>
                <w:szCs w:val="16"/>
              </w:rPr>
              <w:t> </w:t>
            </w:r>
          </w:p>
        </w:tc>
        <w:tc>
          <w:tcPr>
            <w:tcW w:w="724" w:type="dxa"/>
            <w:tcBorders>
              <w:top w:val="nil"/>
              <w:left w:val="nil"/>
              <w:bottom w:val="single" w:sz="4" w:space="0" w:color="auto"/>
              <w:right w:val="nil"/>
            </w:tcBorders>
            <w:shd w:val="clear" w:color="auto" w:fill="auto"/>
            <w:noWrap/>
            <w:vAlign w:val="bottom"/>
            <w:hideMark/>
          </w:tcPr>
          <w:p w:rsidR="00C821B1" w:rsidRDefault="00C821B1">
            <w:pPr>
              <w:jc w:val="right"/>
              <w:rPr>
                <w:sz w:val="16"/>
                <w:szCs w:val="16"/>
              </w:rPr>
            </w:pPr>
            <w:r>
              <w:rPr>
                <w:sz w:val="16"/>
                <w:szCs w:val="16"/>
              </w:rPr>
              <w:t>177,48</w:t>
            </w:r>
          </w:p>
        </w:tc>
        <w:tc>
          <w:tcPr>
            <w:tcW w:w="770" w:type="dxa"/>
            <w:tcBorders>
              <w:top w:val="nil"/>
              <w:left w:val="nil"/>
              <w:bottom w:val="nil"/>
              <w:right w:val="nil"/>
            </w:tcBorders>
            <w:shd w:val="clear" w:color="auto" w:fill="auto"/>
            <w:noWrap/>
            <w:vAlign w:val="bottom"/>
            <w:hideMark/>
          </w:tcPr>
          <w:p w:rsidR="00C821B1" w:rsidRDefault="00C821B1">
            <w:pPr>
              <w:rPr>
                <w:sz w:val="16"/>
                <w:szCs w:val="16"/>
              </w:rPr>
            </w:pPr>
            <w:proofErr w:type="spellStart"/>
            <w:r>
              <w:rPr>
                <w:sz w:val="16"/>
                <w:szCs w:val="16"/>
              </w:rPr>
              <w:t>тыс.руб</w:t>
            </w:r>
            <w:proofErr w:type="spellEnd"/>
            <w:r>
              <w:rPr>
                <w:sz w:val="16"/>
                <w:szCs w:val="16"/>
              </w:rPr>
              <w:t>.</w:t>
            </w:r>
          </w:p>
        </w:tc>
        <w:tc>
          <w:tcPr>
            <w:tcW w:w="529" w:type="dxa"/>
            <w:tcBorders>
              <w:top w:val="nil"/>
              <w:left w:val="nil"/>
              <w:bottom w:val="nil"/>
              <w:right w:val="nil"/>
            </w:tcBorders>
            <w:shd w:val="clear" w:color="auto" w:fill="auto"/>
            <w:noWrap/>
            <w:vAlign w:val="bottom"/>
            <w:hideMark/>
          </w:tcPr>
          <w:p w:rsidR="00C821B1" w:rsidRDefault="00C821B1">
            <w:pPr>
              <w:rPr>
                <w:sz w:val="16"/>
                <w:szCs w:val="16"/>
              </w:rPr>
            </w:pPr>
          </w:p>
        </w:tc>
        <w:tc>
          <w:tcPr>
            <w:tcW w:w="765" w:type="dxa"/>
            <w:tcBorders>
              <w:top w:val="nil"/>
              <w:left w:val="nil"/>
              <w:bottom w:val="nil"/>
              <w:right w:val="nil"/>
            </w:tcBorders>
            <w:shd w:val="clear" w:color="auto" w:fill="auto"/>
            <w:noWrap/>
            <w:vAlign w:val="bottom"/>
            <w:hideMark/>
          </w:tcPr>
          <w:p w:rsidR="00C821B1" w:rsidRDefault="00C821B1">
            <w:pPr>
              <w:rPr>
                <w:sz w:val="20"/>
                <w:szCs w:val="20"/>
              </w:rPr>
            </w:pPr>
          </w:p>
        </w:tc>
        <w:tc>
          <w:tcPr>
            <w:tcW w:w="4494" w:type="dxa"/>
            <w:tcBorders>
              <w:top w:val="nil"/>
              <w:left w:val="nil"/>
              <w:bottom w:val="nil"/>
              <w:right w:val="nil"/>
            </w:tcBorders>
            <w:shd w:val="clear" w:color="auto" w:fill="auto"/>
            <w:noWrap/>
            <w:vAlign w:val="bottom"/>
            <w:hideMark/>
          </w:tcPr>
          <w:p w:rsidR="00C821B1" w:rsidRDefault="00C821B1">
            <w:pPr>
              <w:rPr>
                <w:sz w:val="20"/>
                <w:szCs w:val="20"/>
              </w:rPr>
            </w:pPr>
          </w:p>
        </w:tc>
        <w:tc>
          <w:tcPr>
            <w:tcW w:w="1296" w:type="dxa"/>
            <w:tcBorders>
              <w:top w:val="nil"/>
              <w:left w:val="nil"/>
              <w:bottom w:val="nil"/>
              <w:right w:val="nil"/>
            </w:tcBorders>
            <w:shd w:val="clear" w:color="auto" w:fill="auto"/>
            <w:noWrap/>
            <w:vAlign w:val="bottom"/>
            <w:hideMark/>
          </w:tcPr>
          <w:p w:rsidR="00C821B1" w:rsidRDefault="00C821B1">
            <w:pPr>
              <w:rPr>
                <w:sz w:val="20"/>
                <w:szCs w:val="20"/>
              </w:rPr>
            </w:pPr>
          </w:p>
        </w:tc>
        <w:tc>
          <w:tcPr>
            <w:tcW w:w="2132" w:type="dxa"/>
            <w:tcBorders>
              <w:top w:val="nil"/>
              <w:left w:val="nil"/>
              <w:bottom w:val="nil"/>
              <w:right w:val="nil"/>
            </w:tcBorders>
            <w:shd w:val="clear" w:color="auto" w:fill="auto"/>
            <w:noWrap/>
            <w:vAlign w:val="bottom"/>
            <w:hideMark/>
          </w:tcPr>
          <w:p w:rsidR="00C821B1" w:rsidRDefault="00C821B1">
            <w:pPr>
              <w:rPr>
                <w:sz w:val="20"/>
                <w:szCs w:val="20"/>
              </w:rPr>
            </w:pPr>
          </w:p>
        </w:tc>
        <w:tc>
          <w:tcPr>
            <w:tcW w:w="1037" w:type="dxa"/>
            <w:tcBorders>
              <w:top w:val="nil"/>
              <w:left w:val="nil"/>
              <w:bottom w:val="nil"/>
              <w:right w:val="nil"/>
            </w:tcBorders>
            <w:shd w:val="clear" w:color="auto" w:fill="auto"/>
            <w:noWrap/>
            <w:vAlign w:val="bottom"/>
            <w:hideMark/>
          </w:tcPr>
          <w:p w:rsidR="00C821B1" w:rsidRDefault="00C821B1">
            <w:pPr>
              <w:rPr>
                <w:sz w:val="20"/>
                <w:szCs w:val="20"/>
              </w:rPr>
            </w:pPr>
          </w:p>
        </w:tc>
        <w:tc>
          <w:tcPr>
            <w:tcW w:w="989" w:type="dxa"/>
            <w:tcBorders>
              <w:top w:val="nil"/>
              <w:left w:val="nil"/>
              <w:bottom w:val="nil"/>
              <w:right w:val="nil"/>
            </w:tcBorders>
            <w:shd w:val="clear" w:color="auto" w:fill="auto"/>
            <w:vAlign w:val="center"/>
            <w:hideMark/>
          </w:tcPr>
          <w:p w:rsidR="00C821B1" w:rsidRDefault="00C821B1">
            <w:pPr>
              <w:rPr>
                <w:sz w:val="20"/>
                <w:szCs w:val="20"/>
              </w:rPr>
            </w:pPr>
          </w:p>
        </w:tc>
      </w:tr>
      <w:tr w:rsidR="00C821B1" w:rsidTr="007E0769">
        <w:trPr>
          <w:trHeight w:val="255"/>
        </w:trPr>
        <w:tc>
          <w:tcPr>
            <w:tcW w:w="449" w:type="dxa"/>
            <w:tcBorders>
              <w:top w:val="nil"/>
              <w:left w:val="nil"/>
              <w:bottom w:val="nil"/>
              <w:right w:val="nil"/>
            </w:tcBorders>
            <w:shd w:val="clear" w:color="auto" w:fill="auto"/>
            <w:noWrap/>
            <w:vAlign w:val="bottom"/>
            <w:hideMark/>
          </w:tcPr>
          <w:p w:rsidR="00C821B1" w:rsidRDefault="00C821B1">
            <w:pPr>
              <w:rPr>
                <w:sz w:val="20"/>
                <w:szCs w:val="20"/>
              </w:rPr>
            </w:pPr>
          </w:p>
        </w:tc>
        <w:tc>
          <w:tcPr>
            <w:tcW w:w="907" w:type="dxa"/>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 xml:space="preserve">   строительных работ</w:t>
            </w:r>
          </w:p>
        </w:tc>
        <w:tc>
          <w:tcPr>
            <w:tcW w:w="441" w:type="dxa"/>
            <w:tcBorders>
              <w:top w:val="nil"/>
              <w:left w:val="nil"/>
              <w:bottom w:val="nil"/>
              <w:right w:val="nil"/>
            </w:tcBorders>
            <w:shd w:val="clear" w:color="auto" w:fill="auto"/>
            <w:noWrap/>
            <w:vAlign w:val="bottom"/>
            <w:hideMark/>
          </w:tcPr>
          <w:p w:rsidR="00C821B1" w:rsidRDefault="00C821B1">
            <w:pPr>
              <w:rPr>
                <w:sz w:val="16"/>
                <w:szCs w:val="16"/>
              </w:rPr>
            </w:pPr>
          </w:p>
        </w:tc>
        <w:tc>
          <w:tcPr>
            <w:tcW w:w="356" w:type="dxa"/>
            <w:tcBorders>
              <w:top w:val="nil"/>
              <w:left w:val="nil"/>
              <w:bottom w:val="single" w:sz="4" w:space="0" w:color="auto"/>
              <w:right w:val="nil"/>
            </w:tcBorders>
            <w:shd w:val="clear" w:color="auto" w:fill="auto"/>
            <w:noWrap/>
            <w:vAlign w:val="bottom"/>
            <w:hideMark/>
          </w:tcPr>
          <w:p w:rsidR="00C821B1" w:rsidRDefault="00C821B1">
            <w:pPr>
              <w:rPr>
                <w:color w:val="000000"/>
                <w:sz w:val="16"/>
                <w:szCs w:val="16"/>
              </w:rPr>
            </w:pPr>
            <w:r>
              <w:rPr>
                <w:color w:val="000000"/>
                <w:sz w:val="16"/>
                <w:szCs w:val="16"/>
              </w:rPr>
              <w:t> </w:t>
            </w:r>
          </w:p>
        </w:tc>
        <w:tc>
          <w:tcPr>
            <w:tcW w:w="724" w:type="dxa"/>
            <w:tcBorders>
              <w:top w:val="nil"/>
              <w:left w:val="nil"/>
              <w:bottom w:val="single" w:sz="4" w:space="0" w:color="auto"/>
              <w:right w:val="nil"/>
            </w:tcBorders>
            <w:shd w:val="clear" w:color="auto" w:fill="auto"/>
            <w:noWrap/>
            <w:vAlign w:val="bottom"/>
            <w:hideMark/>
          </w:tcPr>
          <w:p w:rsidR="00C821B1" w:rsidRDefault="00C821B1">
            <w:pPr>
              <w:jc w:val="right"/>
              <w:rPr>
                <w:sz w:val="16"/>
                <w:szCs w:val="16"/>
              </w:rPr>
            </w:pPr>
            <w:r>
              <w:rPr>
                <w:sz w:val="16"/>
                <w:szCs w:val="16"/>
              </w:rPr>
              <w:t>145,47</w:t>
            </w:r>
          </w:p>
        </w:tc>
        <w:tc>
          <w:tcPr>
            <w:tcW w:w="770" w:type="dxa"/>
            <w:tcBorders>
              <w:top w:val="nil"/>
              <w:left w:val="nil"/>
              <w:bottom w:val="nil"/>
              <w:right w:val="nil"/>
            </w:tcBorders>
            <w:shd w:val="clear" w:color="auto" w:fill="auto"/>
            <w:noWrap/>
            <w:vAlign w:val="bottom"/>
            <w:hideMark/>
          </w:tcPr>
          <w:p w:rsidR="00C821B1" w:rsidRDefault="00C821B1">
            <w:pPr>
              <w:rPr>
                <w:sz w:val="16"/>
                <w:szCs w:val="16"/>
              </w:rPr>
            </w:pPr>
            <w:proofErr w:type="spellStart"/>
            <w:r>
              <w:rPr>
                <w:sz w:val="16"/>
                <w:szCs w:val="16"/>
              </w:rPr>
              <w:t>тыс.руб</w:t>
            </w:r>
            <w:proofErr w:type="spellEnd"/>
            <w:r>
              <w:rPr>
                <w:sz w:val="16"/>
                <w:szCs w:val="16"/>
              </w:rPr>
              <w:t>.</w:t>
            </w:r>
          </w:p>
        </w:tc>
        <w:tc>
          <w:tcPr>
            <w:tcW w:w="529" w:type="dxa"/>
            <w:tcBorders>
              <w:top w:val="nil"/>
              <w:left w:val="nil"/>
              <w:bottom w:val="nil"/>
              <w:right w:val="nil"/>
            </w:tcBorders>
            <w:shd w:val="clear" w:color="auto" w:fill="auto"/>
            <w:noWrap/>
            <w:vAlign w:val="bottom"/>
            <w:hideMark/>
          </w:tcPr>
          <w:p w:rsidR="00C821B1" w:rsidRDefault="00C821B1">
            <w:pPr>
              <w:rPr>
                <w:sz w:val="16"/>
                <w:szCs w:val="16"/>
              </w:rPr>
            </w:pPr>
          </w:p>
        </w:tc>
        <w:tc>
          <w:tcPr>
            <w:tcW w:w="765" w:type="dxa"/>
            <w:tcBorders>
              <w:top w:val="nil"/>
              <w:left w:val="nil"/>
              <w:bottom w:val="nil"/>
              <w:right w:val="nil"/>
            </w:tcBorders>
            <w:shd w:val="clear" w:color="auto" w:fill="auto"/>
            <w:noWrap/>
            <w:vAlign w:val="bottom"/>
            <w:hideMark/>
          </w:tcPr>
          <w:p w:rsidR="00C821B1" w:rsidRDefault="00C821B1">
            <w:pPr>
              <w:rPr>
                <w:sz w:val="20"/>
                <w:szCs w:val="20"/>
              </w:rPr>
            </w:pPr>
          </w:p>
        </w:tc>
        <w:tc>
          <w:tcPr>
            <w:tcW w:w="4494" w:type="dxa"/>
            <w:tcBorders>
              <w:top w:val="nil"/>
              <w:left w:val="nil"/>
              <w:bottom w:val="nil"/>
              <w:right w:val="nil"/>
            </w:tcBorders>
            <w:shd w:val="clear" w:color="auto" w:fill="auto"/>
            <w:noWrap/>
            <w:vAlign w:val="bottom"/>
            <w:hideMark/>
          </w:tcPr>
          <w:p w:rsidR="00C821B1" w:rsidRDefault="00C821B1">
            <w:pPr>
              <w:rPr>
                <w:sz w:val="20"/>
                <w:szCs w:val="20"/>
              </w:rPr>
            </w:pPr>
          </w:p>
        </w:tc>
        <w:tc>
          <w:tcPr>
            <w:tcW w:w="1296" w:type="dxa"/>
            <w:tcBorders>
              <w:top w:val="nil"/>
              <w:left w:val="nil"/>
              <w:bottom w:val="nil"/>
              <w:right w:val="nil"/>
            </w:tcBorders>
            <w:shd w:val="clear" w:color="auto" w:fill="auto"/>
            <w:noWrap/>
            <w:vAlign w:val="bottom"/>
            <w:hideMark/>
          </w:tcPr>
          <w:p w:rsidR="00C821B1" w:rsidRDefault="00C821B1">
            <w:pPr>
              <w:rPr>
                <w:sz w:val="20"/>
                <w:szCs w:val="20"/>
              </w:rPr>
            </w:pPr>
          </w:p>
        </w:tc>
        <w:tc>
          <w:tcPr>
            <w:tcW w:w="2132" w:type="dxa"/>
            <w:tcBorders>
              <w:top w:val="nil"/>
              <w:left w:val="nil"/>
              <w:bottom w:val="nil"/>
              <w:right w:val="nil"/>
            </w:tcBorders>
            <w:shd w:val="clear" w:color="auto" w:fill="auto"/>
            <w:noWrap/>
            <w:vAlign w:val="bottom"/>
            <w:hideMark/>
          </w:tcPr>
          <w:p w:rsidR="00C821B1" w:rsidRDefault="00C821B1">
            <w:pPr>
              <w:rPr>
                <w:sz w:val="20"/>
                <w:szCs w:val="20"/>
              </w:rPr>
            </w:pPr>
          </w:p>
        </w:tc>
        <w:tc>
          <w:tcPr>
            <w:tcW w:w="1037" w:type="dxa"/>
            <w:tcBorders>
              <w:top w:val="nil"/>
              <w:left w:val="nil"/>
              <w:bottom w:val="nil"/>
              <w:right w:val="nil"/>
            </w:tcBorders>
            <w:shd w:val="clear" w:color="auto" w:fill="auto"/>
            <w:noWrap/>
            <w:vAlign w:val="bottom"/>
            <w:hideMark/>
          </w:tcPr>
          <w:p w:rsidR="00C821B1" w:rsidRDefault="00C821B1">
            <w:pPr>
              <w:rPr>
                <w:sz w:val="20"/>
                <w:szCs w:val="20"/>
              </w:rPr>
            </w:pPr>
          </w:p>
        </w:tc>
        <w:tc>
          <w:tcPr>
            <w:tcW w:w="989" w:type="dxa"/>
            <w:tcBorders>
              <w:top w:val="nil"/>
              <w:left w:val="nil"/>
              <w:bottom w:val="nil"/>
              <w:right w:val="nil"/>
            </w:tcBorders>
            <w:shd w:val="clear" w:color="auto" w:fill="auto"/>
            <w:vAlign w:val="center"/>
            <w:hideMark/>
          </w:tcPr>
          <w:p w:rsidR="00C821B1" w:rsidRDefault="00C821B1">
            <w:pPr>
              <w:rPr>
                <w:sz w:val="20"/>
                <w:szCs w:val="20"/>
              </w:rPr>
            </w:pPr>
          </w:p>
        </w:tc>
      </w:tr>
      <w:tr w:rsidR="00C821B1" w:rsidTr="007E0769">
        <w:trPr>
          <w:trHeight w:val="255"/>
        </w:trPr>
        <w:tc>
          <w:tcPr>
            <w:tcW w:w="449" w:type="dxa"/>
            <w:tcBorders>
              <w:top w:val="nil"/>
              <w:left w:val="nil"/>
              <w:bottom w:val="nil"/>
              <w:right w:val="nil"/>
            </w:tcBorders>
            <w:shd w:val="clear" w:color="auto" w:fill="auto"/>
            <w:noWrap/>
            <w:vAlign w:val="bottom"/>
            <w:hideMark/>
          </w:tcPr>
          <w:p w:rsidR="00C821B1" w:rsidRDefault="00C821B1">
            <w:pPr>
              <w:rPr>
                <w:sz w:val="20"/>
                <w:szCs w:val="20"/>
              </w:rPr>
            </w:pPr>
          </w:p>
        </w:tc>
        <w:tc>
          <w:tcPr>
            <w:tcW w:w="1348" w:type="dxa"/>
            <w:gridSpan w:val="2"/>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Средства на оплату труда</w:t>
            </w:r>
          </w:p>
        </w:tc>
        <w:tc>
          <w:tcPr>
            <w:tcW w:w="356" w:type="dxa"/>
            <w:tcBorders>
              <w:top w:val="nil"/>
              <w:left w:val="nil"/>
              <w:bottom w:val="single" w:sz="4" w:space="0" w:color="auto"/>
              <w:right w:val="nil"/>
            </w:tcBorders>
            <w:shd w:val="clear" w:color="auto" w:fill="auto"/>
            <w:noWrap/>
            <w:vAlign w:val="bottom"/>
            <w:hideMark/>
          </w:tcPr>
          <w:p w:rsidR="00C821B1" w:rsidRDefault="00C821B1">
            <w:pPr>
              <w:rPr>
                <w:color w:val="000000"/>
                <w:sz w:val="16"/>
                <w:szCs w:val="16"/>
              </w:rPr>
            </w:pPr>
            <w:r>
              <w:rPr>
                <w:color w:val="000000"/>
                <w:sz w:val="16"/>
                <w:szCs w:val="16"/>
              </w:rPr>
              <w:t> </w:t>
            </w:r>
          </w:p>
        </w:tc>
        <w:tc>
          <w:tcPr>
            <w:tcW w:w="724" w:type="dxa"/>
            <w:tcBorders>
              <w:top w:val="nil"/>
              <w:left w:val="nil"/>
              <w:bottom w:val="single" w:sz="4" w:space="0" w:color="auto"/>
              <w:right w:val="nil"/>
            </w:tcBorders>
            <w:shd w:val="clear" w:color="auto" w:fill="auto"/>
            <w:noWrap/>
            <w:vAlign w:val="bottom"/>
            <w:hideMark/>
          </w:tcPr>
          <w:p w:rsidR="00C821B1" w:rsidRDefault="00C821B1">
            <w:pPr>
              <w:jc w:val="right"/>
              <w:rPr>
                <w:sz w:val="16"/>
                <w:szCs w:val="16"/>
              </w:rPr>
            </w:pPr>
            <w:r>
              <w:rPr>
                <w:sz w:val="16"/>
                <w:szCs w:val="16"/>
              </w:rPr>
              <w:t>17,12</w:t>
            </w:r>
          </w:p>
        </w:tc>
        <w:tc>
          <w:tcPr>
            <w:tcW w:w="770" w:type="dxa"/>
            <w:tcBorders>
              <w:top w:val="nil"/>
              <w:left w:val="nil"/>
              <w:bottom w:val="nil"/>
              <w:right w:val="nil"/>
            </w:tcBorders>
            <w:shd w:val="clear" w:color="auto" w:fill="auto"/>
            <w:noWrap/>
            <w:vAlign w:val="bottom"/>
            <w:hideMark/>
          </w:tcPr>
          <w:p w:rsidR="00C821B1" w:rsidRDefault="00C821B1">
            <w:pPr>
              <w:rPr>
                <w:sz w:val="16"/>
                <w:szCs w:val="16"/>
              </w:rPr>
            </w:pPr>
            <w:proofErr w:type="spellStart"/>
            <w:r>
              <w:rPr>
                <w:sz w:val="16"/>
                <w:szCs w:val="16"/>
              </w:rPr>
              <w:t>тыс.руб</w:t>
            </w:r>
            <w:proofErr w:type="spellEnd"/>
            <w:r>
              <w:rPr>
                <w:sz w:val="16"/>
                <w:szCs w:val="16"/>
              </w:rPr>
              <w:t>.</w:t>
            </w:r>
          </w:p>
        </w:tc>
        <w:tc>
          <w:tcPr>
            <w:tcW w:w="529" w:type="dxa"/>
            <w:tcBorders>
              <w:top w:val="nil"/>
              <w:left w:val="nil"/>
              <w:bottom w:val="nil"/>
              <w:right w:val="nil"/>
            </w:tcBorders>
            <w:shd w:val="clear" w:color="auto" w:fill="auto"/>
            <w:noWrap/>
            <w:vAlign w:val="bottom"/>
            <w:hideMark/>
          </w:tcPr>
          <w:p w:rsidR="00C821B1" w:rsidRDefault="00C821B1">
            <w:pPr>
              <w:rPr>
                <w:sz w:val="16"/>
                <w:szCs w:val="16"/>
              </w:rPr>
            </w:pPr>
          </w:p>
        </w:tc>
        <w:tc>
          <w:tcPr>
            <w:tcW w:w="765" w:type="dxa"/>
            <w:tcBorders>
              <w:top w:val="nil"/>
              <w:left w:val="nil"/>
              <w:bottom w:val="nil"/>
              <w:right w:val="nil"/>
            </w:tcBorders>
            <w:shd w:val="clear" w:color="auto" w:fill="auto"/>
            <w:noWrap/>
            <w:vAlign w:val="bottom"/>
            <w:hideMark/>
          </w:tcPr>
          <w:p w:rsidR="00C821B1" w:rsidRDefault="00C821B1">
            <w:pPr>
              <w:rPr>
                <w:sz w:val="20"/>
                <w:szCs w:val="20"/>
              </w:rPr>
            </w:pPr>
          </w:p>
        </w:tc>
        <w:tc>
          <w:tcPr>
            <w:tcW w:w="4494" w:type="dxa"/>
            <w:tcBorders>
              <w:top w:val="nil"/>
              <w:left w:val="nil"/>
              <w:bottom w:val="nil"/>
              <w:right w:val="nil"/>
            </w:tcBorders>
            <w:shd w:val="clear" w:color="auto" w:fill="auto"/>
            <w:noWrap/>
            <w:vAlign w:val="bottom"/>
            <w:hideMark/>
          </w:tcPr>
          <w:p w:rsidR="00C821B1" w:rsidRDefault="00C821B1">
            <w:pPr>
              <w:rPr>
                <w:sz w:val="20"/>
                <w:szCs w:val="20"/>
              </w:rPr>
            </w:pPr>
          </w:p>
        </w:tc>
        <w:tc>
          <w:tcPr>
            <w:tcW w:w="1296" w:type="dxa"/>
            <w:tcBorders>
              <w:top w:val="nil"/>
              <w:left w:val="nil"/>
              <w:bottom w:val="nil"/>
              <w:right w:val="nil"/>
            </w:tcBorders>
            <w:shd w:val="clear" w:color="auto" w:fill="auto"/>
            <w:noWrap/>
            <w:vAlign w:val="bottom"/>
            <w:hideMark/>
          </w:tcPr>
          <w:p w:rsidR="00C821B1" w:rsidRDefault="00C821B1">
            <w:pPr>
              <w:rPr>
                <w:sz w:val="20"/>
                <w:szCs w:val="20"/>
              </w:rPr>
            </w:pPr>
          </w:p>
        </w:tc>
        <w:tc>
          <w:tcPr>
            <w:tcW w:w="2132" w:type="dxa"/>
            <w:tcBorders>
              <w:top w:val="nil"/>
              <w:left w:val="nil"/>
              <w:bottom w:val="nil"/>
              <w:right w:val="nil"/>
            </w:tcBorders>
            <w:shd w:val="clear" w:color="auto" w:fill="auto"/>
            <w:noWrap/>
            <w:vAlign w:val="bottom"/>
            <w:hideMark/>
          </w:tcPr>
          <w:p w:rsidR="00C821B1" w:rsidRDefault="00C821B1">
            <w:pPr>
              <w:rPr>
                <w:sz w:val="20"/>
                <w:szCs w:val="20"/>
              </w:rPr>
            </w:pPr>
          </w:p>
        </w:tc>
        <w:tc>
          <w:tcPr>
            <w:tcW w:w="1037" w:type="dxa"/>
            <w:tcBorders>
              <w:top w:val="nil"/>
              <w:left w:val="nil"/>
              <w:bottom w:val="nil"/>
              <w:right w:val="nil"/>
            </w:tcBorders>
            <w:shd w:val="clear" w:color="auto" w:fill="auto"/>
            <w:noWrap/>
            <w:vAlign w:val="bottom"/>
            <w:hideMark/>
          </w:tcPr>
          <w:p w:rsidR="00C821B1" w:rsidRDefault="00C821B1">
            <w:pPr>
              <w:rPr>
                <w:sz w:val="20"/>
                <w:szCs w:val="20"/>
              </w:rPr>
            </w:pPr>
          </w:p>
        </w:tc>
        <w:tc>
          <w:tcPr>
            <w:tcW w:w="989" w:type="dxa"/>
            <w:tcBorders>
              <w:top w:val="nil"/>
              <w:left w:val="nil"/>
              <w:bottom w:val="nil"/>
              <w:right w:val="nil"/>
            </w:tcBorders>
            <w:shd w:val="clear" w:color="auto" w:fill="auto"/>
            <w:noWrap/>
            <w:vAlign w:val="bottom"/>
            <w:hideMark/>
          </w:tcPr>
          <w:p w:rsidR="00C821B1" w:rsidRDefault="00C821B1">
            <w:pPr>
              <w:rPr>
                <w:sz w:val="20"/>
                <w:szCs w:val="20"/>
              </w:rPr>
            </w:pPr>
          </w:p>
        </w:tc>
      </w:tr>
      <w:tr w:rsidR="00C821B1" w:rsidTr="007E0769">
        <w:trPr>
          <w:trHeight w:val="255"/>
        </w:trPr>
        <w:tc>
          <w:tcPr>
            <w:tcW w:w="449" w:type="dxa"/>
            <w:tcBorders>
              <w:top w:val="nil"/>
              <w:left w:val="nil"/>
              <w:bottom w:val="nil"/>
              <w:right w:val="nil"/>
            </w:tcBorders>
            <w:shd w:val="clear" w:color="auto" w:fill="auto"/>
            <w:noWrap/>
            <w:vAlign w:val="bottom"/>
            <w:hideMark/>
          </w:tcPr>
          <w:p w:rsidR="00C821B1" w:rsidRDefault="00C821B1">
            <w:pPr>
              <w:jc w:val="right"/>
              <w:rPr>
                <w:sz w:val="20"/>
                <w:szCs w:val="20"/>
              </w:rPr>
            </w:pPr>
          </w:p>
        </w:tc>
        <w:tc>
          <w:tcPr>
            <w:tcW w:w="907" w:type="dxa"/>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Сметная трудоемкость</w:t>
            </w:r>
          </w:p>
        </w:tc>
        <w:tc>
          <w:tcPr>
            <w:tcW w:w="441" w:type="dxa"/>
            <w:tcBorders>
              <w:top w:val="nil"/>
              <w:left w:val="nil"/>
              <w:bottom w:val="nil"/>
              <w:right w:val="nil"/>
            </w:tcBorders>
            <w:shd w:val="clear" w:color="auto" w:fill="auto"/>
            <w:noWrap/>
            <w:vAlign w:val="bottom"/>
            <w:hideMark/>
          </w:tcPr>
          <w:p w:rsidR="00C821B1" w:rsidRDefault="00C821B1">
            <w:pPr>
              <w:rPr>
                <w:sz w:val="16"/>
                <w:szCs w:val="16"/>
              </w:rPr>
            </w:pPr>
          </w:p>
        </w:tc>
        <w:tc>
          <w:tcPr>
            <w:tcW w:w="356" w:type="dxa"/>
            <w:tcBorders>
              <w:top w:val="nil"/>
              <w:left w:val="nil"/>
              <w:bottom w:val="single" w:sz="4" w:space="0" w:color="auto"/>
              <w:right w:val="nil"/>
            </w:tcBorders>
            <w:shd w:val="clear" w:color="auto" w:fill="auto"/>
            <w:noWrap/>
            <w:vAlign w:val="bottom"/>
            <w:hideMark/>
          </w:tcPr>
          <w:p w:rsidR="00C821B1" w:rsidRDefault="00C821B1">
            <w:pPr>
              <w:rPr>
                <w:color w:val="000000"/>
                <w:sz w:val="16"/>
                <w:szCs w:val="16"/>
              </w:rPr>
            </w:pPr>
            <w:r>
              <w:rPr>
                <w:color w:val="000000"/>
                <w:sz w:val="16"/>
                <w:szCs w:val="16"/>
              </w:rPr>
              <w:t> </w:t>
            </w:r>
          </w:p>
        </w:tc>
        <w:tc>
          <w:tcPr>
            <w:tcW w:w="724" w:type="dxa"/>
            <w:tcBorders>
              <w:top w:val="nil"/>
              <w:left w:val="nil"/>
              <w:bottom w:val="single" w:sz="4" w:space="0" w:color="auto"/>
              <w:right w:val="nil"/>
            </w:tcBorders>
            <w:shd w:val="clear" w:color="auto" w:fill="auto"/>
            <w:noWrap/>
            <w:vAlign w:val="bottom"/>
            <w:hideMark/>
          </w:tcPr>
          <w:p w:rsidR="00C821B1" w:rsidRDefault="00C821B1">
            <w:pPr>
              <w:jc w:val="right"/>
              <w:rPr>
                <w:sz w:val="16"/>
                <w:szCs w:val="16"/>
              </w:rPr>
            </w:pPr>
            <w:r>
              <w:rPr>
                <w:sz w:val="16"/>
                <w:szCs w:val="16"/>
              </w:rPr>
              <w:t>43,94</w:t>
            </w:r>
          </w:p>
        </w:tc>
        <w:tc>
          <w:tcPr>
            <w:tcW w:w="770" w:type="dxa"/>
            <w:tcBorders>
              <w:top w:val="nil"/>
              <w:left w:val="nil"/>
              <w:bottom w:val="nil"/>
              <w:right w:val="nil"/>
            </w:tcBorders>
            <w:shd w:val="clear" w:color="auto" w:fill="auto"/>
            <w:noWrap/>
            <w:vAlign w:val="bottom"/>
            <w:hideMark/>
          </w:tcPr>
          <w:p w:rsidR="00C821B1" w:rsidRDefault="00C821B1">
            <w:pPr>
              <w:rPr>
                <w:sz w:val="16"/>
                <w:szCs w:val="16"/>
              </w:rPr>
            </w:pPr>
            <w:proofErr w:type="spellStart"/>
            <w:r>
              <w:rPr>
                <w:sz w:val="16"/>
                <w:szCs w:val="16"/>
              </w:rPr>
              <w:t>чел.час</w:t>
            </w:r>
            <w:proofErr w:type="spellEnd"/>
          </w:p>
        </w:tc>
        <w:tc>
          <w:tcPr>
            <w:tcW w:w="529" w:type="dxa"/>
            <w:tcBorders>
              <w:top w:val="nil"/>
              <w:left w:val="nil"/>
              <w:bottom w:val="nil"/>
              <w:right w:val="nil"/>
            </w:tcBorders>
            <w:shd w:val="clear" w:color="auto" w:fill="auto"/>
            <w:noWrap/>
            <w:vAlign w:val="bottom"/>
            <w:hideMark/>
          </w:tcPr>
          <w:p w:rsidR="00C821B1" w:rsidRDefault="00C821B1">
            <w:pPr>
              <w:rPr>
                <w:sz w:val="16"/>
                <w:szCs w:val="16"/>
              </w:rPr>
            </w:pPr>
          </w:p>
        </w:tc>
        <w:tc>
          <w:tcPr>
            <w:tcW w:w="765" w:type="dxa"/>
            <w:tcBorders>
              <w:top w:val="nil"/>
              <w:left w:val="nil"/>
              <w:bottom w:val="nil"/>
              <w:right w:val="nil"/>
            </w:tcBorders>
            <w:shd w:val="clear" w:color="auto" w:fill="auto"/>
            <w:noWrap/>
            <w:vAlign w:val="bottom"/>
            <w:hideMark/>
          </w:tcPr>
          <w:p w:rsidR="00C821B1" w:rsidRDefault="00C821B1">
            <w:pPr>
              <w:rPr>
                <w:sz w:val="20"/>
                <w:szCs w:val="20"/>
              </w:rPr>
            </w:pPr>
          </w:p>
        </w:tc>
        <w:tc>
          <w:tcPr>
            <w:tcW w:w="4494" w:type="dxa"/>
            <w:tcBorders>
              <w:top w:val="nil"/>
              <w:left w:val="nil"/>
              <w:bottom w:val="nil"/>
              <w:right w:val="nil"/>
            </w:tcBorders>
            <w:shd w:val="clear" w:color="auto" w:fill="auto"/>
            <w:noWrap/>
            <w:vAlign w:val="bottom"/>
            <w:hideMark/>
          </w:tcPr>
          <w:p w:rsidR="00C821B1" w:rsidRDefault="00C821B1">
            <w:pPr>
              <w:rPr>
                <w:sz w:val="20"/>
                <w:szCs w:val="20"/>
              </w:rPr>
            </w:pPr>
          </w:p>
        </w:tc>
        <w:tc>
          <w:tcPr>
            <w:tcW w:w="1296" w:type="dxa"/>
            <w:tcBorders>
              <w:top w:val="nil"/>
              <w:left w:val="nil"/>
              <w:bottom w:val="nil"/>
              <w:right w:val="nil"/>
            </w:tcBorders>
            <w:shd w:val="clear" w:color="auto" w:fill="auto"/>
            <w:noWrap/>
            <w:vAlign w:val="bottom"/>
            <w:hideMark/>
          </w:tcPr>
          <w:p w:rsidR="00C821B1" w:rsidRDefault="00C821B1">
            <w:pPr>
              <w:rPr>
                <w:sz w:val="20"/>
                <w:szCs w:val="20"/>
              </w:rPr>
            </w:pPr>
          </w:p>
        </w:tc>
        <w:tc>
          <w:tcPr>
            <w:tcW w:w="2132" w:type="dxa"/>
            <w:tcBorders>
              <w:top w:val="nil"/>
              <w:left w:val="nil"/>
              <w:bottom w:val="nil"/>
              <w:right w:val="nil"/>
            </w:tcBorders>
            <w:shd w:val="clear" w:color="auto" w:fill="auto"/>
            <w:noWrap/>
            <w:vAlign w:val="bottom"/>
            <w:hideMark/>
          </w:tcPr>
          <w:p w:rsidR="00C821B1" w:rsidRDefault="00C821B1">
            <w:pPr>
              <w:rPr>
                <w:sz w:val="20"/>
                <w:szCs w:val="20"/>
              </w:rPr>
            </w:pPr>
          </w:p>
        </w:tc>
        <w:tc>
          <w:tcPr>
            <w:tcW w:w="1037" w:type="dxa"/>
            <w:tcBorders>
              <w:top w:val="nil"/>
              <w:left w:val="nil"/>
              <w:bottom w:val="nil"/>
              <w:right w:val="nil"/>
            </w:tcBorders>
            <w:shd w:val="clear" w:color="auto" w:fill="auto"/>
            <w:noWrap/>
            <w:vAlign w:val="bottom"/>
            <w:hideMark/>
          </w:tcPr>
          <w:p w:rsidR="00C821B1" w:rsidRDefault="00C821B1">
            <w:pPr>
              <w:rPr>
                <w:sz w:val="20"/>
                <w:szCs w:val="20"/>
              </w:rPr>
            </w:pPr>
          </w:p>
        </w:tc>
        <w:tc>
          <w:tcPr>
            <w:tcW w:w="989" w:type="dxa"/>
            <w:tcBorders>
              <w:top w:val="nil"/>
              <w:left w:val="nil"/>
              <w:bottom w:val="nil"/>
              <w:right w:val="nil"/>
            </w:tcBorders>
            <w:shd w:val="clear" w:color="auto" w:fill="auto"/>
            <w:noWrap/>
            <w:vAlign w:val="bottom"/>
            <w:hideMark/>
          </w:tcPr>
          <w:p w:rsidR="00C821B1" w:rsidRDefault="00C821B1">
            <w:pPr>
              <w:rPr>
                <w:sz w:val="20"/>
                <w:szCs w:val="20"/>
              </w:rPr>
            </w:pPr>
          </w:p>
        </w:tc>
      </w:tr>
      <w:tr w:rsidR="00C821B1" w:rsidTr="007E0769">
        <w:trPr>
          <w:trHeight w:val="255"/>
        </w:trPr>
        <w:tc>
          <w:tcPr>
            <w:tcW w:w="449" w:type="dxa"/>
            <w:tcBorders>
              <w:top w:val="nil"/>
              <w:left w:val="nil"/>
              <w:bottom w:val="nil"/>
              <w:right w:val="nil"/>
            </w:tcBorders>
            <w:shd w:val="clear" w:color="auto" w:fill="auto"/>
            <w:noWrap/>
            <w:vAlign w:val="bottom"/>
            <w:hideMark/>
          </w:tcPr>
          <w:p w:rsidR="00C821B1" w:rsidRDefault="00C821B1">
            <w:pPr>
              <w:jc w:val="right"/>
              <w:rPr>
                <w:sz w:val="20"/>
                <w:szCs w:val="20"/>
              </w:rPr>
            </w:pPr>
          </w:p>
        </w:tc>
        <w:tc>
          <w:tcPr>
            <w:tcW w:w="1348" w:type="dxa"/>
            <w:gridSpan w:val="2"/>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Трудозатраты механизаторов</w:t>
            </w:r>
          </w:p>
        </w:tc>
        <w:tc>
          <w:tcPr>
            <w:tcW w:w="356" w:type="dxa"/>
            <w:tcBorders>
              <w:top w:val="nil"/>
              <w:left w:val="nil"/>
              <w:bottom w:val="single" w:sz="4" w:space="0" w:color="auto"/>
              <w:right w:val="nil"/>
            </w:tcBorders>
            <w:shd w:val="clear" w:color="auto" w:fill="auto"/>
            <w:noWrap/>
            <w:vAlign w:val="bottom"/>
            <w:hideMark/>
          </w:tcPr>
          <w:p w:rsidR="00C821B1" w:rsidRDefault="00C821B1">
            <w:pPr>
              <w:rPr>
                <w:color w:val="000000"/>
                <w:sz w:val="16"/>
                <w:szCs w:val="16"/>
              </w:rPr>
            </w:pPr>
            <w:r>
              <w:rPr>
                <w:color w:val="000000"/>
                <w:sz w:val="16"/>
                <w:szCs w:val="16"/>
              </w:rPr>
              <w:t> </w:t>
            </w:r>
          </w:p>
        </w:tc>
        <w:tc>
          <w:tcPr>
            <w:tcW w:w="724" w:type="dxa"/>
            <w:tcBorders>
              <w:top w:val="nil"/>
              <w:left w:val="nil"/>
              <w:bottom w:val="single" w:sz="4" w:space="0" w:color="auto"/>
              <w:right w:val="nil"/>
            </w:tcBorders>
            <w:shd w:val="clear" w:color="auto" w:fill="auto"/>
            <w:noWrap/>
            <w:vAlign w:val="bottom"/>
            <w:hideMark/>
          </w:tcPr>
          <w:p w:rsidR="00C821B1" w:rsidRDefault="00C821B1">
            <w:pPr>
              <w:jc w:val="right"/>
              <w:rPr>
                <w:sz w:val="16"/>
                <w:szCs w:val="16"/>
              </w:rPr>
            </w:pPr>
            <w:r>
              <w:rPr>
                <w:sz w:val="16"/>
                <w:szCs w:val="16"/>
              </w:rPr>
              <w:t>0,70</w:t>
            </w:r>
          </w:p>
        </w:tc>
        <w:tc>
          <w:tcPr>
            <w:tcW w:w="770" w:type="dxa"/>
            <w:tcBorders>
              <w:top w:val="nil"/>
              <w:left w:val="nil"/>
              <w:bottom w:val="nil"/>
              <w:right w:val="nil"/>
            </w:tcBorders>
            <w:shd w:val="clear" w:color="auto" w:fill="auto"/>
            <w:noWrap/>
            <w:vAlign w:val="bottom"/>
            <w:hideMark/>
          </w:tcPr>
          <w:p w:rsidR="00C821B1" w:rsidRDefault="00C821B1">
            <w:pPr>
              <w:rPr>
                <w:sz w:val="16"/>
                <w:szCs w:val="16"/>
              </w:rPr>
            </w:pPr>
            <w:proofErr w:type="spellStart"/>
            <w:r>
              <w:rPr>
                <w:sz w:val="16"/>
                <w:szCs w:val="16"/>
              </w:rPr>
              <w:t>чел.час</w:t>
            </w:r>
            <w:proofErr w:type="spellEnd"/>
          </w:p>
        </w:tc>
        <w:tc>
          <w:tcPr>
            <w:tcW w:w="529" w:type="dxa"/>
            <w:tcBorders>
              <w:top w:val="nil"/>
              <w:left w:val="nil"/>
              <w:bottom w:val="nil"/>
              <w:right w:val="nil"/>
            </w:tcBorders>
            <w:shd w:val="clear" w:color="auto" w:fill="auto"/>
            <w:noWrap/>
            <w:vAlign w:val="bottom"/>
            <w:hideMark/>
          </w:tcPr>
          <w:p w:rsidR="00C821B1" w:rsidRDefault="00C821B1">
            <w:pPr>
              <w:rPr>
                <w:sz w:val="16"/>
                <w:szCs w:val="16"/>
              </w:rPr>
            </w:pPr>
          </w:p>
        </w:tc>
        <w:tc>
          <w:tcPr>
            <w:tcW w:w="765" w:type="dxa"/>
            <w:tcBorders>
              <w:top w:val="nil"/>
              <w:left w:val="nil"/>
              <w:bottom w:val="nil"/>
              <w:right w:val="nil"/>
            </w:tcBorders>
            <w:shd w:val="clear" w:color="auto" w:fill="auto"/>
            <w:noWrap/>
            <w:vAlign w:val="bottom"/>
            <w:hideMark/>
          </w:tcPr>
          <w:p w:rsidR="00C821B1" w:rsidRDefault="00C821B1">
            <w:pPr>
              <w:rPr>
                <w:sz w:val="20"/>
                <w:szCs w:val="20"/>
              </w:rPr>
            </w:pPr>
          </w:p>
        </w:tc>
        <w:tc>
          <w:tcPr>
            <w:tcW w:w="4494" w:type="dxa"/>
            <w:tcBorders>
              <w:top w:val="nil"/>
              <w:left w:val="nil"/>
              <w:bottom w:val="nil"/>
              <w:right w:val="nil"/>
            </w:tcBorders>
            <w:shd w:val="clear" w:color="auto" w:fill="auto"/>
            <w:noWrap/>
            <w:vAlign w:val="bottom"/>
            <w:hideMark/>
          </w:tcPr>
          <w:p w:rsidR="00C821B1" w:rsidRDefault="00C821B1">
            <w:pPr>
              <w:rPr>
                <w:sz w:val="20"/>
                <w:szCs w:val="20"/>
              </w:rPr>
            </w:pPr>
          </w:p>
        </w:tc>
        <w:tc>
          <w:tcPr>
            <w:tcW w:w="1296" w:type="dxa"/>
            <w:tcBorders>
              <w:top w:val="nil"/>
              <w:left w:val="nil"/>
              <w:bottom w:val="nil"/>
              <w:right w:val="nil"/>
            </w:tcBorders>
            <w:shd w:val="clear" w:color="auto" w:fill="auto"/>
            <w:noWrap/>
            <w:vAlign w:val="bottom"/>
            <w:hideMark/>
          </w:tcPr>
          <w:p w:rsidR="00C821B1" w:rsidRDefault="00C821B1">
            <w:pPr>
              <w:rPr>
                <w:sz w:val="20"/>
                <w:szCs w:val="20"/>
              </w:rPr>
            </w:pPr>
          </w:p>
        </w:tc>
        <w:tc>
          <w:tcPr>
            <w:tcW w:w="2132" w:type="dxa"/>
            <w:tcBorders>
              <w:top w:val="nil"/>
              <w:left w:val="nil"/>
              <w:bottom w:val="nil"/>
              <w:right w:val="nil"/>
            </w:tcBorders>
            <w:shd w:val="clear" w:color="auto" w:fill="auto"/>
            <w:noWrap/>
            <w:vAlign w:val="bottom"/>
            <w:hideMark/>
          </w:tcPr>
          <w:p w:rsidR="00C821B1" w:rsidRDefault="00C821B1">
            <w:pPr>
              <w:rPr>
                <w:sz w:val="20"/>
                <w:szCs w:val="20"/>
              </w:rPr>
            </w:pPr>
          </w:p>
        </w:tc>
        <w:tc>
          <w:tcPr>
            <w:tcW w:w="1037" w:type="dxa"/>
            <w:tcBorders>
              <w:top w:val="nil"/>
              <w:left w:val="nil"/>
              <w:bottom w:val="nil"/>
              <w:right w:val="nil"/>
            </w:tcBorders>
            <w:shd w:val="clear" w:color="auto" w:fill="auto"/>
            <w:noWrap/>
            <w:vAlign w:val="bottom"/>
            <w:hideMark/>
          </w:tcPr>
          <w:p w:rsidR="00C821B1" w:rsidRDefault="00C821B1">
            <w:pPr>
              <w:rPr>
                <w:sz w:val="20"/>
                <w:szCs w:val="20"/>
              </w:rPr>
            </w:pPr>
          </w:p>
        </w:tc>
        <w:tc>
          <w:tcPr>
            <w:tcW w:w="989" w:type="dxa"/>
            <w:tcBorders>
              <w:top w:val="nil"/>
              <w:left w:val="nil"/>
              <w:bottom w:val="nil"/>
              <w:right w:val="nil"/>
            </w:tcBorders>
            <w:shd w:val="clear" w:color="auto" w:fill="auto"/>
            <w:noWrap/>
            <w:vAlign w:val="bottom"/>
            <w:hideMark/>
          </w:tcPr>
          <w:p w:rsidR="00C821B1" w:rsidRDefault="00C821B1">
            <w:pPr>
              <w:rPr>
                <w:sz w:val="20"/>
                <w:szCs w:val="20"/>
              </w:rPr>
            </w:pPr>
          </w:p>
        </w:tc>
      </w:tr>
      <w:tr w:rsidR="00C821B1" w:rsidTr="007E0769">
        <w:trPr>
          <w:trHeight w:val="300"/>
        </w:trPr>
        <w:tc>
          <w:tcPr>
            <w:tcW w:w="449" w:type="dxa"/>
            <w:tcBorders>
              <w:top w:val="nil"/>
              <w:left w:val="nil"/>
              <w:bottom w:val="nil"/>
              <w:right w:val="nil"/>
            </w:tcBorders>
            <w:shd w:val="clear" w:color="auto" w:fill="auto"/>
            <w:noWrap/>
            <w:vAlign w:val="bottom"/>
            <w:hideMark/>
          </w:tcPr>
          <w:p w:rsidR="00C821B1" w:rsidRDefault="00C821B1">
            <w:pPr>
              <w:jc w:val="right"/>
              <w:rPr>
                <w:sz w:val="20"/>
                <w:szCs w:val="20"/>
              </w:rPr>
            </w:pPr>
          </w:p>
        </w:tc>
        <w:tc>
          <w:tcPr>
            <w:tcW w:w="1704" w:type="dxa"/>
            <w:gridSpan w:val="3"/>
            <w:tcBorders>
              <w:top w:val="nil"/>
              <w:left w:val="nil"/>
              <w:bottom w:val="nil"/>
              <w:right w:val="nil"/>
            </w:tcBorders>
            <w:shd w:val="clear" w:color="auto" w:fill="auto"/>
            <w:noWrap/>
            <w:vAlign w:val="bottom"/>
            <w:hideMark/>
          </w:tcPr>
          <w:p w:rsidR="00C821B1" w:rsidRDefault="00C821B1">
            <w:pPr>
              <w:rPr>
                <w:sz w:val="16"/>
                <w:szCs w:val="16"/>
              </w:rPr>
            </w:pPr>
            <w:r>
              <w:rPr>
                <w:sz w:val="16"/>
                <w:szCs w:val="16"/>
              </w:rPr>
              <w:t xml:space="preserve">Составлен(а) в текущих ценах по состоянию на </w:t>
            </w:r>
          </w:p>
        </w:tc>
        <w:tc>
          <w:tcPr>
            <w:tcW w:w="12736" w:type="dxa"/>
            <w:gridSpan w:val="9"/>
            <w:tcBorders>
              <w:top w:val="nil"/>
              <w:left w:val="nil"/>
              <w:bottom w:val="nil"/>
              <w:right w:val="nil"/>
            </w:tcBorders>
            <w:shd w:val="clear" w:color="auto" w:fill="auto"/>
            <w:noWrap/>
            <w:vAlign w:val="bottom"/>
            <w:hideMark/>
          </w:tcPr>
          <w:p w:rsidR="00C821B1" w:rsidRDefault="00C821B1">
            <w:pPr>
              <w:rPr>
                <w:sz w:val="16"/>
                <w:szCs w:val="16"/>
              </w:rPr>
            </w:pPr>
          </w:p>
        </w:tc>
      </w:tr>
      <w:tr w:rsidR="00C821B1" w:rsidTr="007E0769">
        <w:trPr>
          <w:trHeight w:val="255"/>
        </w:trPr>
        <w:tc>
          <w:tcPr>
            <w:tcW w:w="449" w:type="dxa"/>
            <w:tcBorders>
              <w:top w:val="nil"/>
              <w:left w:val="nil"/>
              <w:bottom w:val="nil"/>
              <w:right w:val="nil"/>
            </w:tcBorders>
            <w:shd w:val="clear" w:color="auto" w:fill="auto"/>
            <w:noWrap/>
            <w:vAlign w:val="bottom"/>
            <w:hideMark/>
          </w:tcPr>
          <w:p w:rsidR="00C821B1" w:rsidRDefault="00C821B1">
            <w:pPr>
              <w:rPr>
                <w:sz w:val="20"/>
                <w:szCs w:val="20"/>
              </w:rPr>
            </w:pPr>
          </w:p>
        </w:tc>
        <w:tc>
          <w:tcPr>
            <w:tcW w:w="907" w:type="dxa"/>
            <w:tcBorders>
              <w:top w:val="nil"/>
              <w:left w:val="nil"/>
              <w:bottom w:val="nil"/>
              <w:right w:val="nil"/>
            </w:tcBorders>
            <w:shd w:val="clear" w:color="auto" w:fill="auto"/>
            <w:noWrap/>
            <w:vAlign w:val="bottom"/>
            <w:hideMark/>
          </w:tcPr>
          <w:p w:rsidR="00C821B1" w:rsidRDefault="00C821B1">
            <w:pPr>
              <w:rPr>
                <w:sz w:val="20"/>
                <w:szCs w:val="20"/>
              </w:rPr>
            </w:pPr>
          </w:p>
        </w:tc>
        <w:tc>
          <w:tcPr>
            <w:tcW w:w="441" w:type="dxa"/>
            <w:tcBorders>
              <w:top w:val="nil"/>
              <w:left w:val="nil"/>
              <w:bottom w:val="nil"/>
              <w:right w:val="nil"/>
            </w:tcBorders>
            <w:shd w:val="clear" w:color="auto" w:fill="auto"/>
            <w:noWrap/>
            <w:vAlign w:val="bottom"/>
            <w:hideMark/>
          </w:tcPr>
          <w:p w:rsidR="00C821B1" w:rsidRDefault="00C821B1">
            <w:pPr>
              <w:rPr>
                <w:sz w:val="20"/>
                <w:szCs w:val="20"/>
              </w:rPr>
            </w:pPr>
          </w:p>
        </w:tc>
        <w:tc>
          <w:tcPr>
            <w:tcW w:w="356" w:type="dxa"/>
            <w:tcBorders>
              <w:top w:val="nil"/>
              <w:left w:val="nil"/>
              <w:bottom w:val="nil"/>
              <w:right w:val="nil"/>
            </w:tcBorders>
            <w:shd w:val="clear" w:color="auto" w:fill="auto"/>
            <w:noWrap/>
            <w:vAlign w:val="bottom"/>
            <w:hideMark/>
          </w:tcPr>
          <w:p w:rsidR="00C821B1" w:rsidRDefault="00C821B1">
            <w:pPr>
              <w:rPr>
                <w:sz w:val="20"/>
                <w:szCs w:val="20"/>
              </w:rPr>
            </w:pPr>
          </w:p>
        </w:tc>
        <w:tc>
          <w:tcPr>
            <w:tcW w:w="724" w:type="dxa"/>
            <w:tcBorders>
              <w:top w:val="single" w:sz="4" w:space="0" w:color="auto"/>
              <w:left w:val="nil"/>
              <w:bottom w:val="single" w:sz="4" w:space="0" w:color="auto"/>
              <w:right w:val="nil"/>
            </w:tcBorders>
            <w:shd w:val="clear" w:color="auto" w:fill="auto"/>
            <w:noWrap/>
            <w:hideMark/>
          </w:tcPr>
          <w:p w:rsidR="00C821B1" w:rsidRDefault="00C821B1">
            <w:pPr>
              <w:rPr>
                <w:sz w:val="16"/>
                <w:szCs w:val="16"/>
              </w:rPr>
            </w:pPr>
            <w:r>
              <w:rPr>
                <w:sz w:val="16"/>
                <w:szCs w:val="16"/>
              </w:rPr>
              <w:t> </w:t>
            </w:r>
          </w:p>
        </w:tc>
        <w:tc>
          <w:tcPr>
            <w:tcW w:w="770" w:type="dxa"/>
            <w:tcBorders>
              <w:top w:val="single" w:sz="4" w:space="0" w:color="auto"/>
              <w:left w:val="nil"/>
              <w:bottom w:val="single" w:sz="4" w:space="0" w:color="auto"/>
              <w:right w:val="nil"/>
            </w:tcBorders>
            <w:shd w:val="clear" w:color="auto" w:fill="auto"/>
            <w:noWrap/>
            <w:vAlign w:val="bottom"/>
            <w:hideMark/>
          </w:tcPr>
          <w:p w:rsidR="00C821B1" w:rsidRDefault="00C821B1">
            <w:pPr>
              <w:rPr>
                <w:color w:val="000000"/>
                <w:sz w:val="16"/>
                <w:szCs w:val="16"/>
              </w:rPr>
            </w:pPr>
            <w:r>
              <w:rPr>
                <w:color w:val="000000"/>
                <w:sz w:val="16"/>
                <w:szCs w:val="16"/>
              </w:rPr>
              <w:t> </w:t>
            </w:r>
          </w:p>
        </w:tc>
        <w:tc>
          <w:tcPr>
            <w:tcW w:w="529" w:type="dxa"/>
            <w:tcBorders>
              <w:top w:val="single" w:sz="4" w:space="0" w:color="auto"/>
              <w:left w:val="nil"/>
              <w:bottom w:val="single" w:sz="4" w:space="0" w:color="auto"/>
              <w:right w:val="nil"/>
            </w:tcBorders>
            <w:shd w:val="clear" w:color="auto" w:fill="auto"/>
            <w:noWrap/>
            <w:vAlign w:val="bottom"/>
            <w:hideMark/>
          </w:tcPr>
          <w:p w:rsidR="00C821B1" w:rsidRDefault="00C821B1">
            <w:pPr>
              <w:rPr>
                <w:sz w:val="16"/>
                <w:szCs w:val="16"/>
              </w:rPr>
            </w:pPr>
            <w:r>
              <w:rPr>
                <w:sz w:val="16"/>
                <w:szCs w:val="16"/>
              </w:rPr>
              <w:t> </w:t>
            </w:r>
          </w:p>
        </w:tc>
        <w:tc>
          <w:tcPr>
            <w:tcW w:w="765" w:type="dxa"/>
            <w:tcBorders>
              <w:top w:val="nil"/>
              <w:left w:val="nil"/>
              <w:bottom w:val="nil"/>
              <w:right w:val="nil"/>
            </w:tcBorders>
            <w:shd w:val="clear" w:color="auto" w:fill="auto"/>
            <w:noWrap/>
            <w:vAlign w:val="bottom"/>
            <w:hideMark/>
          </w:tcPr>
          <w:p w:rsidR="00C821B1" w:rsidRDefault="00C821B1">
            <w:pPr>
              <w:rPr>
                <w:sz w:val="16"/>
                <w:szCs w:val="16"/>
              </w:rPr>
            </w:pPr>
          </w:p>
        </w:tc>
        <w:tc>
          <w:tcPr>
            <w:tcW w:w="4494" w:type="dxa"/>
            <w:tcBorders>
              <w:top w:val="nil"/>
              <w:left w:val="nil"/>
              <w:bottom w:val="nil"/>
              <w:right w:val="nil"/>
            </w:tcBorders>
            <w:shd w:val="clear" w:color="auto" w:fill="auto"/>
            <w:noWrap/>
            <w:vAlign w:val="bottom"/>
            <w:hideMark/>
          </w:tcPr>
          <w:p w:rsidR="00C821B1" w:rsidRDefault="00C821B1">
            <w:pPr>
              <w:rPr>
                <w:sz w:val="20"/>
                <w:szCs w:val="20"/>
              </w:rPr>
            </w:pPr>
          </w:p>
        </w:tc>
        <w:tc>
          <w:tcPr>
            <w:tcW w:w="1296" w:type="dxa"/>
            <w:tcBorders>
              <w:top w:val="nil"/>
              <w:left w:val="nil"/>
              <w:bottom w:val="nil"/>
              <w:right w:val="nil"/>
            </w:tcBorders>
            <w:shd w:val="clear" w:color="auto" w:fill="auto"/>
            <w:noWrap/>
            <w:vAlign w:val="bottom"/>
            <w:hideMark/>
          </w:tcPr>
          <w:p w:rsidR="00C821B1" w:rsidRDefault="00C821B1">
            <w:pPr>
              <w:rPr>
                <w:sz w:val="20"/>
                <w:szCs w:val="20"/>
              </w:rPr>
            </w:pPr>
          </w:p>
        </w:tc>
        <w:tc>
          <w:tcPr>
            <w:tcW w:w="2132" w:type="dxa"/>
            <w:tcBorders>
              <w:top w:val="nil"/>
              <w:left w:val="nil"/>
              <w:bottom w:val="nil"/>
              <w:right w:val="nil"/>
            </w:tcBorders>
            <w:shd w:val="clear" w:color="auto" w:fill="auto"/>
            <w:noWrap/>
            <w:vAlign w:val="bottom"/>
            <w:hideMark/>
          </w:tcPr>
          <w:p w:rsidR="00C821B1" w:rsidRDefault="00C821B1">
            <w:pPr>
              <w:rPr>
                <w:sz w:val="20"/>
                <w:szCs w:val="20"/>
              </w:rPr>
            </w:pPr>
          </w:p>
        </w:tc>
        <w:tc>
          <w:tcPr>
            <w:tcW w:w="1037" w:type="dxa"/>
            <w:tcBorders>
              <w:top w:val="nil"/>
              <w:left w:val="nil"/>
              <w:bottom w:val="nil"/>
              <w:right w:val="nil"/>
            </w:tcBorders>
            <w:shd w:val="clear" w:color="auto" w:fill="auto"/>
            <w:noWrap/>
            <w:vAlign w:val="bottom"/>
            <w:hideMark/>
          </w:tcPr>
          <w:p w:rsidR="00C821B1" w:rsidRDefault="00C821B1">
            <w:pPr>
              <w:rPr>
                <w:sz w:val="20"/>
                <w:szCs w:val="20"/>
              </w:rPr>
            </w:pPr>
          </w:p>
        </w:tc>
        <w:tc>
          <w:tcPr>
            <w:tcW w:w="989" w:type="dxa"/>
            <w:tcBorders>
              <w:top w:val="nil"/>
              <w:left w:val="nil"/>
              <w:bottom w:val="nil"/>
              <w:right w:val="nil"/>
            </w:tcBorders>
            <w:shd w:val="clear" w:color="auto" w:fill="auto"/>
            <w:noWrap/>
            <w:vAlign w:val="bottom"/>
            <w:hideMark/>
          </w:tcPr>
          <w:p w:rsidR="00C821B1" w:rsidRDefault="00C821B1">
            <w:pPr>
              <w:jc w:val="center"/>
              <w:rPr>
                <w:sz w:val="20"/>
                <w:szCs w:val="20"/>
              </w:rPr>
            </w:pPr>
          </w:p>
        </w:tc>
      </w:tr>
      <w:tr w:rsidR="00C821B1" w:rsidTr="007E0769">
        <w:trPr>
          <w:trHeight w:val="510"/>
        </w:trPr>
        <w:tc>
          <w:tcPr>
            <w:tcW w:w="4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 п/п</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Обоснование</w:t>
            </w:r>
          </w:p>
        </w:tc>
        <w:tc>
          <w:tcPr>
            <w:tcW w:w="15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Наименование работ и затрат</w:t>
            </w:r>
          </w:p>
        </w:tc>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Единица измерения</w:t>
            </w:r>
          </w:p>
        </w:tc>
        <w:tc>
          <w:tcPr>
            <w:tcW w:w="1294" w:type="dxa"/>
            <w:gridSpan w:val="2"/>
            <w:tcBorders>
              <w:top w:val="single" w:sz="4" w:space="0" w:color="auto"/>
              <w:left w:val="nil"/>
              <w:bottom w:val="single" w:sz="4" w:space="0" w:color="auto"/>
              <w:right w:val="single" w:sz="4" w:space="0" w:color="000000"/>
            </w:tcBorders>
            <w:shd w:val="clear" w:color="auto" w:fill="auto"/>
            <w:vAlign w:val="center"/>
            <w:hideMark/>
          </w:tcPr>
          <w:p w:rsidR="00C821B1" w:rsidRDefault="00C821B1">
            <w:pPr>
              <w:jc w:val="center"/>
              <w:rPr>
                <w:color w:val="000000"/>
                <w:sz w:val="18"/>
                <w:szCs w:val="18"/>
              </w:rPr>
            </w:pPr>
            <w:r>
              <w:rPr>
                <w:color w:val="000000"/>
                <w:sz w:val="18"/>
                <w:szCs w:val="18"/>
              </w:rPr>
              <w:t>Количество</w:t>
            </w:r>
          </w:p>
        </w:tc>
        <w:tc>
          <w:tcPr>
            <w:tcW w:w="8959" w:type="dxa"/>
            <w:gridSpan w:val="4"/>
            <w:tcBorders>
              <w:top w:val="single" w:sz="4" w:space="0" w:color="auto"/>
              <w:left w:val="nil"/>
              <w:bottom w:val="single" w:sz="4" w:space="0" w:color="auto"/>
              <w:right w:val="single" w:sz="4" w:space="0" w:color="000000"/>
            </w:tcBorders>
            <w:shd w:val="clear" w:color="auto" w:fill="auto"/>
            <w:vAlign w:val="center"/>
            <w:hideMark/>
          </w:tcPr>
          <w:p w:rsidR="00C821B1" w:rsidRDefault="00C821B1">
            <w:pPr>
              <w:jc w:val="center"/>
              <w:rPr>
                <w:color w:val="000000"/>
                <w:sz w:val="18"/>
                <w:szCs w:val="18"/>
              </w:rPr>
            </w:pPr>
            <w:r>
              <w:rPr>
                <w:color w:val="000000"/>
                <w:sz w:val="18"/>
                <w:szCs w:val="18"/>
              </w:rPr>
              <w:t>Сметная стоимость, руб.</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1B1" w:rsidRDefault="00C821B1">
            <w:pPr>
              <w:jc w:val="center"/>
              <w:rPr>
                <w:color w:val="000000"/>
                <w:sz w:val="16"/>
                <w:szCs w:val="16"/>
              </w:rPr>
            </w:pPr>
            <w:proofErr w:type="spellStart"/>
            <w:r>
              <w:rPr>
                <w:color w:val="000000"/>
                <w:sz w:val="16"/>
                <w:szCs w:val="16"/>
              </w:rPr>
              <w:t>Коэф-фициент</w:t>
            </w:r>
            <w:proofErr w:type="spellEnd"/>
            <w:r>
              <w:rPr>
                <w:color w:val="000000"/>
                <w:sz w:val="16"/>
                <w:szCs w:val="16"/>
              </w:rPr>
              <w:t xml:space="preserve"> </w:t>
            </w:r>
            <w:proofErr w:type="spellStart"/>
            <w:r>
              <w:rPr>
                <w:color w:val="000000"/>
                <w:sz w:val="16"/>
                <w:szCs w:val="16"/>
              </w:rPr>
              <w:t>удоро-жания</w:t>
            </w:r>
            <w:proofErr w:type="spellEnd"/>
          </w:p>
        </w:tc>
      </w:tr>
      <w:tr w:rsidR="00C821B1" w:rsidTr="007E0769">
        <w:trPr>
          <w:trHeight w:val="52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1521" w:type="dxa"/>
            <w:gridSpan w:val="3"/>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770" w:type="dxa"/>
            <w:vMerge/>
            <w:tcBorders>
              <w:top w:val="nil"/>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529" w:type="dxa"/>
            <w:vMerge w:val="restart"/>
            <w:tcBorders>
              <w:top w:val="nil"/>
              <w:left w:val="single" w:sz="4" w:space="0" w:color="auto"/>
              <w:bottom w:val="single" w:sz="4" w:space="0" w:color="000000"/>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на ед.</w:t>
            </w:r>
          </w:p>
        </w:tc>
        <w:tc>
          <w:tcPr>
            <w:tcW w:w="765" w:type="dxa"/>
            <w:vMerge w:val="restart"/>
            <w:tcBorders>
              <w:top w:val="nil"/>
              <w:left w:val="single" w:sz="4" w:space="0" w:color="auto"/>
              <w:bottom w:val="single" w:sz="4" w:space="0" w:color="000000"/>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всего</w:t>
            </w:r>
          </w:p>
        </w:tc>
        <w:tc>
          <w:tcPr>
            <w:tcW w:w="5790" w:type="dxa"/>
            <w:gridSpan w:val="2"/>
            <w:tcBorders>
              <w:top w:val="single" w:sz="4" w:space="0" w:color="auto"/>
              <w:left w:val="nil"/>
              <w:bottom w:val="single" w:sz="4" w:space="0" w:color="auto"/>
              <w:right w:val="single" w:sz="4" w:space="0" w:color="000000"/>
            </w:tcBorders>
            <w:shd w:val="clear" w:color="auto" w:fill="auto"/>
            <w:vAlign w:val="center"/>
            <w:hideMark/>
          </w:tcPr>
          <w:p w:rsidR="00C821B1" w:rsidRDefault="00C821B1">
            <w:pPr>
              <w:jc w:val="center"/>
              <w:rPr>
                <w:color w:val="000000"/>
                <w:sz w:val="18"/>
                <w:szCs w:val="18"/>
              </w:rPr>
            </w:pPr>
            <w:r>
              <w:rPr>
                <w:color w:val="000000"/>
                <w:sz w:val="18"/>
                <w:szCs w:val="18"/>
              </w:rPr>
              <w:t>в базисных ценах</w:t>
            </w:r>
          </w:p>
        </w:tc>
        <w:tc>
          <w:tcPr>
            <w:tcW w:w="3169" w:type="dxa"/>
            <w:gridSpan w:val="2"/>
            <w:tcBorders>
              <w:top w:val="single" w:sz="4" w:space="0" w:color="auto"/>
              <w:left w:val="nil"/>
              <w:bottom w:val="single" w:sz="4" w:space="0" w:color="auto"/>
              <w:right w:val="single" w:sz="4" w:space="0" w:color="000000"/>
            </w:tcBorders>
            <w:shd w:val="clear" w:color="auto" w:fill="auto"/>
            <w:vAlign w:val="center"/>
            <w:hideMark/>
          </w:tcPr>
          <w:p w:rsidR="00C821B1" w:rsidRDefault="00C821B1">
            <w:pPr>
              <w:jc w:val="center"/>
              <w:rPr>
                <w:color w:val="000000"/>
                <w:sz w:val="18"/>
                <w:szCs w:val="18"/>
              </w:rPr>
            </w:pPr>
            <w:r>
              <w:rPr>
                <w:color w:val="000000"/>
                <w:sz w:val="18"/>
                <w:szCs w:val="18"/>
              </w:rPr>
              <w:t>в текущих (прогнозных) ценах</w:t>
            </w: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6"/>
                <w:szCs w:val="16"/>
              </w:rPr>
            </w:pPr>
          </w:p>
        </w:tc>
      </w:tr>
      <w:tr w:rsidR="00C821B1" w:rsidTr="007E0769">
        <w:trPr>
          <w:trHeight w:val="67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1521" w:type="dxa"/>
            <w:gridSpan w:val="3"/>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770" w:type="dxa"/>
            <w:vMerge/>
            <w:tcBorders>
              <w:top w:val="nil"/>
              <w:left w:val="single" w:sz="4" w:space="0" w:color="auto"/>
              <w:bottom w:val="single" w:sz="4" w:space="0" w:color="auto"/>
              <w:right w:val="single" w:sz="4" w:space="0" w:color="auto"/>
            </w:tcBorders>
            <w:vAlign w:val="center"/>
            <w:hideMark/>
          </w:tcPr>
          <w:p w:rsidR="00C821B1" w:rsidRDefault="00C821B1">
            <w:pPr>
              <w:rPr>
                <w:color w:val="000000"/>
                <w:sz w:val="18"/>
                <w:szCs w:val="18"/>
              </w:rPr>
            </w:pPr>
          </w:p>
        </w:tc>
        <w:tc>
          <w:tcPr>
            <w:tcW w:w="529" w:type="dxa"/>
            <w:vMerge/>
            <w:tcBorders>
              <w:top w:val="nil"/>
              <w:left w:val="single" w:sz="4" w:space="0" w:color="auto"/>
              <w:bottom w:val="single" w:sz="4" w:space="0" w:color="000000"/>
              <w:right w:val="single" w:sz="4" w:space="0" w:color="auto"/>
            </w:tcBorders>
            <w:vAlign w:val="center"/>
            <w:hideMark/>
          </w:tcPr>
          <w:p w:rsidR="00C821B1" w:rsidRDefault="00C821B1">
            <w:pPr>
              <w:rPr>
                <w:color w:val="000000"/>
                <w:sz w:val="18"/>
                <w:szCs w:val="18"/>
              </w:rPr>
            </w:pPr>
          </w:p>
        </w:tc>
        <w:tc>
          <w:tcPr>
            <w:tcW w:w="765" w:type="dxa"/>
            <w:vMerge/>
            <w:tcBorders>
              <w:top w:val="nil"/>
              <w:left w:val="single" w:sz="4" w:space="0" w:color="auto"/>
              <w:bottom w:val="single" w:sz="4" w:space="0" w:color="000000"/>
              <w:right w:val="single" w:sz="4" w:space="0" w:color="auto"/>
            </w:tcBorders>
            <w:vAlign w:val="center"/>
            <w:hideMark/>
          </w:tcPr>
          <w:p w:rsidR="00C821B1" w:rsidRDefault="00C821B1">
            <w:pPr>
              <w:rPr>
                <w:color w:val="000000"/>
                <w:sz w:val="18"/>
                <w:szCs w:val="18"/>
              </w:rPr>
            </w:pPr>
          </w:p>
        </w:tc>
        <w:tc>
          <w:tcPr>
            <w:tcW w:w="4494" w:type="dxa"/>
            <w:tcBorders>
              <w:top w:val="nil"/>
              <w:left w:val="nil"/>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на единицу измерения</w:t>
            </w:r>
          </w:p>
        </w:tc>
        <w:tc>
          <w:tcPr>
            <w:tcW w:w="1296" w:type="dxa"/>
            <w:tcBorders>
              <w:top w:val="nil"/>
              <w:left w:val="nil"/>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общая</w:t>
            </w:r>
          </w:p>
        </w:tc>
        <w:tc>
          <w:tcPr>
            <w:tcW w:w="2132" w:type="dxa"/>
            <w:tcBorders>
              <w:top w:val="nil"/>
              <w:left w:val="nil"/>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на единицу измерения</w:t>
            </w:r>
          </w:p>
        </w:tc>
        <w:tc>
          <w:tcPr>
            <w:tcW w:w="1037" w:type="dxa"/>
            <w:tcBorders>
              <w:top w:val="nil"/>
              <w:left w:val="nil"/>
              <w:bottom w:val="single" w:sz="4" w:space="0" w:color="auto"/>
              <w:right w:val="single" w:sz="4" w:space="0" w:color="auto"/>
            </w:tcBorders>
            <w:shd w:val="clear" w:color="auto" w:fill="auto"/>
            <w:vAlign w:val="center"/>
            <w:hideMark/>
          </w:tcPr>
          <w:p w:rsidR="00C821B1" w:rsidRDefault="00C821B1">
            <w:pPr>
              <w:jc w:val="center"/>
              <w:rPr>
                <w:color w:val="000000"/>
                <w:sz w:val="18"/>
                <w:szCs w:val="18"/>
              </w:rPr>
            </w:pPr>
            <w:r>
              <w:rPr>
                <w:color w:val="000000"/>
                <w:sz w:val="18"/>
                <w:szCs w:val="18"/>
              </w:rPr>
              <w:t>общая</w:t>
            </w: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C821B1" w:rsidRDefault="00C821B1">
            <w:pPr>
              <w:rPr>
                <w:color w:val="000000"/>
                <w:sz w:val="16"/>
                <w:szCs w:val="16"/>
              </w:rPr>
            </w:pPr>
          </w:p>
        </w:tc>
      </w:tr>
      <w:tr w:rsidR="00C821B1" w:rsidTr="007E0769">
        <w:trPr>
          <w:trHeight w:val="300"/>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1</w:t>
            </w:r>
          </w:p>
        </w:tc>
        <w:tc>
          <w:tcPr>
            <w:tcW w:w="907"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2</w:t>
            </w:r>
          </w:p>
        </w:tc>
        <w:tc>
          <w:tcPr>
            <w:tcW w:w="1521" w:type="dxa"/>
            <w:gridSpan w:val="3"/>
            <w:tcBorders>
              <w:top w:val="single" w:sz="4" w:space="0" w:color="auto"/>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3</w:t>
            </w:r>
          </w:p>
        </w:tc>
        <w:tc>
          <w:tcPr>
            <w:tcW w:w="770"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4</w:t>
            </w:r>
          </w:p>
        </w:tc>
        <w:tc>
          <w:tcPr>
            <w:tcW w:w="529"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5</w:t>
            </w:r>
          </w:p>
        </w:tc>
        <w:tc>
          <w:tcPr>
            <w:tcW w:w="765"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6</w:t>
            </w:r>
          </w:p>
        </w:tc>
        <w:tc>
          <w:tcPr>
            <w:tcW w:w="4494"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7</w:t>
            </w:r>
          </w:p>
        </w:tc>
        <w:tc>
          <w:tcPr>
            <w:tcW w:w="1296"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8</w:t>
            </w:r>
          </w:p>
        </w:tc>
        <w:tc>
          <w:tcPr>
            <w:tcW w:w="2132"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9</w:t>
            </w:r>
          </w:p>
        </w:tc>
        <w:tc>
          <w:tcPr>
            <w:tcW w:w="1037" w:type="dxa"/>
            <w:tcBorders>
              <w:top w:val="nil"/>
              <w:left w:val="nil"/>
              <w:bottom w:val="single" w:sz="4" w:space="0" w:color="auto"/>
              <w:right w:val="single" w:sz="4" w:space="0" w:color="auto"/>
            </w:tcBorders>
            <w:shd w:val="clear" w:color="auto" w:fill="auto"/>
            <w:noWrap/>
            <w:vAlign w:val="center"/>
            <w:hideMark/>
          </w:tcPr>
          <w:p w:rsidR="00C821B1" w:rsidRDefault="00C821B1">
            <w:pPr>
              <w:jc w:val="center"/>
              <w:rPr>
                <w:color w:val="000000"/>
                <w:sz w:val="18"/>
                <w:szCs w:val="18"/>
              </w:rPr>
            </w:pPr>
            <w:r>
              <w:rPr>
                <w:color w:val="000000"/>
                <w:sz w:val="18"/>
                <w:szCs w:val="18"/>
              </w:rPr>
              <w:t>10</w:t>
            </w:r>
          </w:p>
        </w:tc>
        <w:tc>
          <w:tcPr>
            <w:tcW w:w="989" w:type="dxa"/>
            <w:tcBorders>
              <w:top w:val="nil"/>
              <w:left w:val="nil"/>
              <w:bottom w:val="single" w:sz="4" w:space="0" w:color="auto"/>
              <w:right w:val="single" w:sz="4" w:space="0" w:color="auto"/>
            </w:tcBorders>
            <w:shd w:val="clear" w:color="auto" w:fill="auto"/>
            <w:noWrap/>
            <w:vAlign w:val="bottom"/>
            <w:hideMark/>
          </w:tcPr>
          <w:p w:rsidR="00C821B1" w:rsidRDefault="00C821B1">
            <w:pPr>
              <w:jc w:val="center"/>
              <w:rPr>
                <w:color w:val="000000"/>
                <w:sz w:val="16"/>
                <w:szCs w:val="16"/>
              </w:rPr>
            </w:pPr>
            <w:r>
              <w:rPr>
                <w:color w:val="000000"/>
                <w:sz w:val="16"/>
                <w:szCs w:val="16"/>
              </w:rPr>
              <w:t>11</w:t>
            </w:r>
          </w:p>
        </w:tc>
      </w:tr>
      <w:tr w:rsidR="00C821B1" w:rsidTr="007E0769">
        <w:trPr>
          <w:trHeight w:val="300"/>
        </w:trPr>
        <w:tc>
          <w:tcPr>
            <w:tcW w:w="14889" w:type="dxa"/>
            <w:gridSpan w:val="13"/>
            <w:tcBorders>
              <w:top w:val="single" w:sz="4" w:space="0" w:color="auto"/>
              <w:left w:val="single" w:sz="4" w:space="0" w:color="auto"/>
              <w:bottom w:val="single" w:sz="4" w:space="0" w:color="auto"/>
              <w:right w:val="nil"/>
            </w:tcBorders>
            <w:shd w:val="clear" w:color="auto" w:fill="auto"/>
            <w:vAlign w:val="center"/>
            <w:hideMark/>
          </w:tcPr>
          <w:p w:rsidR="00C821B1" w:rsidRDefault="00C821B1">
            <w:pPr>
              <w:rPr>
                <w:b/>
                <w:bCs/>
                <w:color w:val="000000"/>
                <w:sz w:val="20"/>
                <w:szCs w:val="20"/>
              </w:rPr>
            </w:pPr>
            <w:r>
              <w:rPr>
                <w:b/>
                <w:bCs/>
                <w:color w:val="000000"/>
                <w:sz w:val="20"/>
                <w:szCs w:val="20"/>
              </w:rPr>
              <w:t>Раздел 1. Новый раздел</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ГЭСНр56-01-001-01</w:t>
            </w:r>
            <w:r>
              <w:rPr>
                <w:b/>
                <w:bCs/>
                <w:color w:val="000000"/>
                <w:sz w:val="16"/>
                <w:szCs w:val="16"/>
              </w:rPr>
              <w:br/>
              <w:t>Приказ Минстроя России от 26.10.2022 №905/</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Демонтаж оконных коробок: в каменных стенах с отбивкой штукатурки в откосах</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xml:space="preserve">100 </w:t>
            </w:r>
            <w:proofErr w:type="spellStart"/>
            <w:r>
              <w:rPr>
                <w:color w:val="000000"/>
                <w:sz w:val="16"/>
                <w:szCs w:val="16"/>
              </w:rPr>
              <w:t>шт</w:t>
            </w:r>
            <w:proofErr w:type="spellEnd"/>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0,04</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45 488,55</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1 829,80</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1365"/>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lastRenderedPageBreak/>
              <w:t>2</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ГЭСН10-01-034-08</w:t>
            </w:r>
            <w:r>
              <w:rPr>
                <w:b/>
                <w:bCs/>
                <w:color w:val="000000"/>
                <w:sz w:val="16"/>
                <w:szCs w:val="16"/>
              </w:rPr>
              <w:br/>
              <w:t>Приказ Минстроя России от 07.02.2025 №69/</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Установка в жилых и общественных зданиях оконных блоков из ПВХ профилей: поворотных (откидных, поворотно-откидных) с площадью проема более 2 м2 трехстворчатых, в том числе при наличии створок глухого остекления</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0,1375</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101 356,94</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14 160,34</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15"/>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3</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ФСБЦ-11.3.02.04-0032</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Блок оконный из ПВХ-профилей, трехстворчатый, с поворотно-откидной створкой, двухкамерным стеклопакетом толщиной 32 мм, площадь от 3,01 до 3,5 м2</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13,75</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4 272,87</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58 751,96</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6 494,76</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89 302,95</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1,52</w:t>
            </w:r>
          </w:p>
        </w:tc>
      </w:tr>
      <w:tr w:rsidR="00C821B1" w:rsidTr="007E0769">
        <w:trPr>
          <w:trHeight w:val="915"/>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4</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ГЭСН10-05-009-01</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Облицовка стен по одинарному металлическому каркасу из направляющих и стоечных профилей гипсокартонными листами в один слой: с оконным проемом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0,078</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72 066,58</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5 636,60</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5</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ФСБЦ-14.5.01.01-0001</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 xml:space="preserve">Герметик </w:t>
            </w:r>
            <w:proofErr w:type="spellStart"/>
            <w:r>
              <w:rPr>
                <w:color w:val="000000"/>
                <w:sz w:val="16"/>
                <w:szCs w:val="16"/>
              </w:rPr>
              <w:t>акрилатный</w:t>
            </w:r>
            <w:proofErr w:type="spellEnd"/>
            <w:r>
              <w:rPr>
                <w:color w:val="000000"/>
                <w:sz w:val="16"/>
                <w:szCs w:val="16"/>
              </w:rPr>
              <w:t xml:space="preserve"> однокомпонентный пароизоляционный для монтажа оконных блоков</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кг</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0,1638</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103,08</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16,88</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126,79</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20,77</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1,23</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6</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ФСБЦ-01.6.01.02-0006</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Листы гипсокартонные ГКЛ, толщина 12,5 мм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8,346</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92,12</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768,83</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142,79</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1 191,73</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1,55</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7</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ГЭСН15-04-025-10</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Улучшенная окраска масляными составами по сборным конструкциям: стен, подготовленных под окраску</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0,078</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20 672,45</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1 614,05</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lastRenderedPageBreak/>
              <w:t>8</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ФСБЦ-14.4.04.08-0006</w:t>
            </w:r>
            <w:r>
              <w:rPr>
                <w:b/>
                <w:bCs/>
                <w:color w:val="000000"/>
                <w:sz w:val="16"/>
                <w:szCs w:val="16"/>
              </w:rPr>
              <w:br/>
              <w:t>Приказ Минстроя России от 07.02.2025 №69/</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Эмаль ПФ-133</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т</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0,0014329</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113 624,35</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162,81</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172 709,01</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247,47</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1,52</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9</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ГЭСН11-01-047-01</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 xml:space="preserve">Устройство покрытий из плит </w:t>
            </w:r>
            <w:proofErr w:type="spellStart"/>
            <w:r>
              <w:rPr>
                <w:color w:val="000000"/>
                <w:sz w:val="16"/>
                <w:szCs w:val="16"/>
              </w:rPr>
              <w:t>керамогранитных</w:t>
            </w:r>
            <w:proofErr w:type="spellEnd"/>
            <w:r>
              <w:rPr>
                <w:color w:val="000000"/>
                <w:sz w:val="16"/>
                <w:szCs w:val="16"/>
              </w:rPr>
              <w:t xml:space="preserve"> размером: 40х40 см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0,0084</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119 914,66</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1 012,76</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ФСБЦ-14.4.01.02-0012</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Грунтовка укрепляющая, глубокого проникновения, быстросохнущая, паропроницаемая</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кг</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0,084</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68,29</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5,74</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129,07</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10,84</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1,89</w:t>
            </w:r>
          </w:p>
        </w:tc>
      </w:tr>
      <w:tr w:rsidR="00C821B1" w:rsidTr="007E0769">
        <w:trPr>
          <w:trHeight w:val="915"/>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11</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ФСБЦ-14.1.06.02-0001</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Клей монтажный сухой для внутренних и наружных работ, водостойкий на основе цементного вяжущего, для облицовочных работ</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т</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0,01008</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12 041,60</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121,38</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13 861,78</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139,73</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1,15116</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12</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ФСБЦ-06.2.05.03-0001</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 xml:space="preserve">Плитка </w:t>
            </w:r>
            <w:proofErr w:type="spellStart"/>
            <w:r>
              <w:rPr>
                <w:color w:val="000000"/>
                <w:sz w:val="16"/>
                <w:szCs w:val="16"/>
              </w:rPr>
              <w:t>керамогранитная</w:t>
            </w:r>
            <w:proofErr w:type="spellEnd"/>
            <w:r>
              <w:rPr>
                <w:color w:val="000000"/>
                <w:sz w:val="16"/>
                <w:szCs w:val="16"/>
              </w:rPr>
              <w:t>, неполированная, многоцветная, толщина 8 мм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0,8568</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467,38</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400,45</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635,64</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544,62</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1,36</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13</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ГЭСН11-01-011-12</w:t>
            </w:r>
            <w:r>
              <w:rPr>
                <w:b/>
                <w:bCs/>
                <w:color w:val="000000"/>
                <w:sz w:val="16"/>
                <w:szCs w:val="16"/>
              </w:rPr>
              <w:br/>
              <w:t>Приказ Минстроя России от 07.02.2025 №69/</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Устройство стяжек: цементно-песчаных из полусухого раствора толщиной 50 мм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0,0114</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16 493,15</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190,22</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15"/>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14</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ГЭСН11-01-011-13</w:t>
            </w:r>
            <w:r>
              <w:rPr>
                <w:b/>
                <w:bCs/>
                <w:color w:val="000000"/>
                <w:sz w:val="16"/>
                <w:szCs w:val="16"/>
              </w:rPr>
              <w:br/>
              <w:t>Приказ Минстроя России от 07.02.2025 №69/</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Устройство стяжек: на каждые 5 мм изменения толщины стяжки добавлять или исключать к норме 11-01-011-12 (до 100 мм)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0,0114</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673,95</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142,34</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lastRenderedPageBreak/>
              <w:t>15</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ФСБЦ-03.2.01.01-0001</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 xml:space="preserve">Портландцемент общестроительного назначения </w:t>
            </w:r>
            <w:proofErr w:type="spellStart"/>
            <w:r>
              <w:rPr>
                <w:color w:val="000000"/>
                <w:sz w:val="16"/>
                <w:szCs w:val="16"/>
              </w:rPr>
              <w:t>бездобавочный</w:t>
            </w:r>
            <w:proofErr w:type="spellEnd"/>
            <w:r>
              <w:rPr>
                <w:color w:val="000000"/>
                <w:sz w:val="16"/>
                <w:szCs w:val="16"/>
              </w:rPr>
              <w:t xml:space="preserve"> М400 Д0 (ЦЕМ I 32,5Н)</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т</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0,0596528</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4 800,85</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286,38</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7 633,35</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455,35</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1,59</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16</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ФСБЦ-02.3.01.02-1118</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Песок природный для строительных работ II класс, средний</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м3</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0,1391712</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565,20</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78,66</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1 486,48</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206,88</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2,63</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17</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ГЭСНр61-01-007-01</w:t>
            </w:r>
            <w:r>
              <w:rPr>
                <w:b/>
                <w:bCs/>
                <w:color w:val="000000"/>
                <w:sz w:val="16"/>
                <w:szCs w:val="16"/>
              </w:rPr>
              <w:br/>
              <w:t>Приказ Минстроя России от 14.11.2023 №817/</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Ремонт штукатурки откосов внутри здания по камню и бетону цементно-известковым раствором: прямолинейных</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0,0167</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174 514,74</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2 939,71</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18</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ГЭСНр62-01-007-02</w:t>
            </w:r>
            <w:r>
              <w:rPr>
                <w:b/>
                <w:bCs/>
                <w:color w:val="000000"/>
                <w:sz w:val="16"/>
                <w:szCs w:val="16"/>
              </w:rPr>
              <w:br/>
              <w:t>Приказ Минстроя России от 18.05.2022 №378/</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Улучшенная масляная окраска ранее окрашенных стен: за один раз с расчисткой старой краски свыше 10 до 35%</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100 м2</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0,0313</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24 225,52</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760,23</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90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19</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ФСБЦ-14.4.04.08-0006</w:t>
            </w:r>
            <w:r>
              <w:rPr>
                <w:b/>
                <w:bCs/>
                <w:color w:val="000000"/>
                <w:sz w:val="16"/>
                <w:szCs w:val="16"/>
              </w:rPr>
              <w:br/>
              <w:t>Приказ Минстроя России от 07.02.2025 №69/</w:t>
            </w:r>
            <w:proofErr w:type="spellStart"/>
            <w:r>
              <w:rPr>
                <w:b/>
                <w:bCs/>
                <w:color w:val="000000"/>
                <w:sz w:val="16"/>
                <w:szCs w:val="16"/>
              </w:rPr>
              <w:t>пр</w:t>
            </w:r>
            <w:proofErr w:type="spellEnd"/>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Эмаль ПФ-133</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т</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0,0004945</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113 624,35</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56,19</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172 709,01</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85,40</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1,52</w:t>
            </w:r>
          </w:p>
        </w:tc>
      </w:tr>
      <w:tr w:rsidR="00C821B1" w:rsidTr="007E0769">
        <w:trPr>
          <w:trHeight w:val="465"/>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20</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47-1</w:t>
            </w:r>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Погрузка в автотранспортное средство: мусор строительный с погрузкой вручную</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1т груза</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0,56167</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982,54</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551,86</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1590"/>
        </w:trPr>
        <w:tc>
          <w:tcPr>
            <w:tcW w:w="449" w:type="dxa"/>
            <w:tcBorders>
              <w:top w:val="nil"/>
              <w:left w:val="single" w:sz="4" w:space="0" w:color="auto"/>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21</w:t>
            </w:r>
          </w:p>
        </w:tc>
        <w:tc>
          <w:tcPr>
            <w:tcW w:w="907" w:type="dxa"/>
            <w:tcBorders>
              <w:top w:val="nil"/>
              <w:left w:val="nil"/>
              <w:bottom w:val="single" w:sz="4" w:space="0" w:color="auto"/>
              <w:right w:val="single" w:sz="4" w:space="0" w:color="auto"/>
            </w:tcBorders>
            <w:shd w:val="clear" w:color="auto" w:fill="auto"/>
            <w:hideMark/>
          </w:tcPr>
          <w:p w:rsidR="00C821B1" w:rsidRDefault="00C821B1">
            <w:pPr>
              <w:rPr>
                <w:b/>
                <w:bCs/>
                <w:color w:val="000000"/>
                <w:sz w:val="16"/>
                <w:szCs w:val="16"/>
              </w:rPr>
            </w:pPr>
            <w:r>
              <w:rPr>
                <w:b/>
                <w:bCs/>
                <w:color w:val="000000"/>
                <w:sz w:val="16"/>
                <w:szCs w:val="16"/>
              </w:rPr>
              <w:t>01-20-1-01-0010</w:t>
            </w:r>
          </w:p>
        </w:tc>
        <w:tc>
          <w:tcPr>
            <w:tcW w:w="1521" w:type="dxa"/>
            <w:gridSpan w:val="3"/>
            <w:tcBorders>
              <w:top w:val="single" w:sz="4" w:space="0" w:color="auto"/>
              <w:left w:val="nil"/>
              <w:bottom w:val="single" w:sz="4" w:space="0" w:color="auto"/>
              <w:right w:val="single" w:sz="4" w:space="0" w:color="000000"/>
            </w:tcBorders>
            <w:shd w:val="clear" w:color="auto" w:fill="auto"/>
            <w:hideMark/>
          </w:tcPr>
          <w:p w:rsidR="00C821B1" w:rsidRDefault="00C821B1">
            <w:pPr>
              <w:rPr>
                <w:color w:val="000000"/>
                <w:sz w:val="16"/>
                <w:szCs w:val="16"/>
              </w:rPr>
            </w:pPr>
            <w:r>
              <w:rPr>
                <w:color w:val="000000"/>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w:t>
            </w:r>
            <w:r>
              <w:rPr>
                <w:color w:val="000000"/>
                <w:sz w:val="16"/>
                <w:szCs w:val="16"/>
              </w:rPr>
              <w:lastRenderedPageBreak/>
              <w:t>покрытием на расстояние 10 км</w:t>
            </w:r>
          </w:p>
        </w:tc>
        <w:tc>
          <w:tcPr>
            <w:tcW w:w="770"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lastRenderedPageBreak/>
              <w:t>1т груза</w:t>
            </w:r>
          </w:p>
        </w:tc>
        <w:tc>
          <w:tcPr>
            <w:tcW w:w="529"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 </w:t>
            </w:r>
          </w:p>
        </w:tc>
        <w:tc>
          <w:tcPr>
            <w:tcW w:w="765" w:type="dxa"/>
            <w:tcBorders>
              <w:top w:val="nil"/>
              <w:left w:val="nil"/>
              <w:bottom w:val="single" w:sz="4" w:space="0" w:color="auto"/>
              <w:right w:val="single" w:sz="4" w:space="0" w:color="auto"/>
            </w:tcBorders>
            <w:shd w:val="clear" w:color="auto" w:fill="auto"/>
            <w:hideMark/>
          </w:tcPr>
          <w:p w:rsidR="00C821B1" w:rsidRDefault="00C821B1">
            <w:pPr>
              <w:jc w:val="center"/>
              <w:rPr>
                <w:color w:val="000000"/>
                <w:sz w:val="16"/>
                <w:szCs w:val="16"/>
              </w:rPr>
            </w:pPr>
            <w:r>
              <w:rPr>
                <w:color w:val="000000"/>
                <w:sz w:val="16"/>
                <w:szCs w:val="16"/>
              </w:rPr>
              <w:t>0,56167</w:t>
            </w:r>
          </w:p>
        </w:tc>
        <w:tc>
          <w:tcPr>
            <w:tcW w:w="4494"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1296"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c>
          <w:tcPr>
            <w:tcW w:w="2132"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366,77</w:t>
            </w:r>
          </w:p>
        </w:tc>
        <w:tc>
          <w:tcPr>
            <w:tcW w:w="1037"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206,00</w:t>
            </w:r>
          </w:p>
        </w:tc>
        <w:tc>
          <w:tcPr>
            <w:tcW w:w="989" w:type="dxa"/>
            <w:tcBorders>
              <w:top w:val="nil"/>
              <w:left w:val="nil"/>
              <w:bottom w:val="single" w:sz="4" w:space="0" w:color="auto"/>
              <w:right w:val="single" w:sz="4" w:space="0" w:color="auto"/>
            </w:tcBorders>
            <w:shd w:val="clear" w:color="auto" w:fill="auto"/>
            <w:hideMark/>
          </w:tcPr>
          <w:p w:rsidR="00C821B1" w:rsidRDefault="00C821B1">
            <w:pPr>
              <w:jc w:val="right"/>
              <w:rPr>
                <w:color w:val="000000"/>
                <w:sz w:val="16"/>
                <w:szCs w:val="16"/>
              </w:rPr>
            </w:pPr>
            <w:r>
              <w:rPr>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b/>
                <w:bCs/>
                <w:color w:val="000000"/>
                <w:sz w:val="16"/>
                <w:szCs w:val="16"/>
              </w:rPr>
            </w:pPr>
            <w:r>
              <w:rPr>
                <w:b/>
                <w:bCs/>
                <w:color w:val="000000"/>
                <w:sz w:val="16"/>
                <w:szCs w:val="16"/>
              </w:rPr>
              <w:lastRenderedPageBreak/>
              <w:t>Итого по разделу 1 Новый раздел</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b/>
                <w:bCs/>
                <w:color w:val="000000"/>
                <w:sz w:val="16"/>
                <w:szCs w:val="16"/>
              </w:rPr>
            </w:pPr>
            <w:r>
              <w:rPr>
                <w:b/>
                <w:bCs/>
                <w:color w:val="000000"/>
                <w:sz w:val="16"/>
                <w:szCs w:val="16"/>
              </w:rPr>
              <w:t> </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b/>
                <w:bCs/>
                <w:color w:val="000000"/>
                <w:sz w:val="16"/>
                <w:szCs w:val="16"/>
              </w:rPr>
            </w:pPr>
            <w:r>
              <w:rPr>
                <w:b/>
                <w:bCs/>
                <w:color w:val="000000"/>
                <w:sz w:val="16"/>
                <w:szCs w:val="16"/>
              </w:rPr>
              <w:t>Итоги по смете:</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b/>
                <w:bCs/>
                <w:color w:val="000000"/>
                <w:sz w:val="16"/>
                <w:szCs w:val="16"/>
              </w:rPr>
            </w:pPr>
            <w:r>
              <w:rPr>
                <w:b/>
                <w:bCs/>
                <w:color w:val="000000"/>
                <w:sz w:val="16"/>
                <w:szCs w:val="16"/>
              </w:rPr>
              <w:t> </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Итого прямые затраты (</w:t>
            </w:r>
            <w:proofErr w:type="spellStart"/>
            <w:r>
              <w:rPr>
                <w:color w:val="000000"/>
                <w:sz w:val="16"/>
                <w:szCs w:val="16"/>
              </w:rPr>
              <w:t>справочно</w:t>
            </w:r>
            <w:proofErr w:type="spellEnd"/>
            <w:r>
              <w:rPr>
                <w:color w:val="000000"/>
                <w:sz w:val="16"/>
                <w:szCs w:val="16"/>
              </w:rPr>
              <w:t>)</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121 249,65</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Строительные работы</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145 474,27</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Итого ФОТ (</w:t>
            </w:r>
            <w:proofErr w:type="spellStart"/>
            <w:r>
              <w:rPr>
                <w:color w:val="000000"/>
                <w:sz w:val="16"/>
                <w:szCs w:val="16"/>
              </w:rPr>
              <w:t>справочно</w:t>
            </w:r>
            <w:proofErr w:type="spellEnd"/>
            <w:r>
              <w:rPr>
                <w:color w:val="000000"/>
                <w:sz w:val="16"/>
                <w:szCs w:val="16"/>
              </w:rPr>
              <w:t>)</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17 121,85</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Итого накладные расходы (</w:t>
            </w:r>
            <w:proofErr w:type="spellStart"/>
            <w:r>
              <w:rPr>
                <w:color w:val="000000"/>
                <w:sz w:val="16"/>
                <w:szCs w:val="16"/>
              </w:rPr>
              <w:t>справочно</w:t>
            </w:r>
            <w:proofErr w:type="spellEnd"/>
            <w:r>
              <w:rPr>
                <w:color w:val="000000"/>
                <w:sz w:val="16"/>
                <w:szCs w:val="16"/>
              </w:rPr>
              <w:t>)</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16 238,19</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Итого сметная прибыль (</w:t>
            </w:r>
            <w:proofErr w:type="spellStart"/>
            <w:r>
              <w:rPr>
                <w:color w:val="000000"/>
                <w:sz w:val="16"/>
                <w:szCs w:val="16"/>
              </w:rPr>
              <w:t>справочно</w:t>
            </w:r>
            <w:proofErr w:type="spellEnd"/>
            <w:r>
              <w:rPr>
                <w:color w:val="000000"/>
                <w:sz w:val="16"/>
                <w:szCs w:val="16"/>
              </w:rPr>
              <w:t>)</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7 986,43</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НДС 22%</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32 004,34</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b/>
                <w:bCs/>
                <w:color w:val="000000"/>
                <w:sz w:val="16"/>
                <w:szCs w:val="16"/>
              </w:rPr>
            </w:pPr>
            <w:r>
              <w:rPr>
                <w:b/>
                <w:bCs/>
                <w:color w:val="000000"/>
                <w:sz w:val="16"/>
                <w:szCs w:val="16"/>
              </w:rPr>
              <w:t xml:space="preserve">  ВСЕГО по смете</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b/>
                <w:bCs/>
                <w:color w:val="000000"/>
                <w:sz w:val="16"/>
                <w:szCs w:val="16"/>
              </w:rPr>
            </w:pPr>
            <w:r>
              <w:rPr>
                <w:b/>
                <w:bCs/>
                <w:color w:val="000000"/>
                <w:sz w:val="16"/>
                <w:szCs w:val="16"/>
              </w:rPr>
              <w:t>177 478,61</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12863" w:type="dxa"/>
            <w:gridSpan w:val="11"/>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w:t>
            </w:r>
            <w:proofErr w:type="spellStart"/>
            <w:r>
              <w:rPr>
                <w:color w:val="000000"/>
                <w:sz w:val="16"/>
                <w:szCs w:val="16"/>
              </w:rPr>
              <w:t>справочно</w:t>
            </w:r>
            <w:proofErr w:type="spellEnd"/>
            <w:r>
              <w:rPr>
                <w:color w:val="000000"/>
                <w:sz w:val="16"/>
                <w:szCs w:val="16"/>
              </w:rPr>
              <w:t>:</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color w:val="000000"/>
                <w:sz w:val="16"/>
                <w:szCs w:val="16"/>
              </w:rPr>
            </w:pPr>
            <w:r>
              <w:rPr>
                <w:color w:val="000000"/>
                <w:sz w:val="16"/>
                <w:szCs w:val="16"/>
              </w:rPr>
              <w:t> </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4176" w:type="dxa"/>
            <w:gridSpan w:val="7"/>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Затраты труда рабочих</w:t>
            </w:r>
          </w:p>
        </w:tc>
        <w:tc>
          <w:tcPr>
            <w:tcW w:w="765" w:type="dxa"/>
            <w:tcBorders>
              <w:top w:val="nil"/>
              <w:left w:val="nil"/>
              <w:bottom w:val="single" w:sz="4" w:space="0" w:color="auto"/>
              <w:right w:val="single" w:sz="4" w:space="0" w:color="auto"/>
            </w:tcBorders>
            <w:shd w:val="clear" w:color="FFFFFF" w:fill="FFFFFF"/>
            <w:hideMark/>
          </w:tcPr>
          <w:p w:rsidR="00C821B1" w:rsidRDefault="00C821B1">
            <w:pPr>
              <w:rPr>
                <w:color w:val="000000"/>
                <w:sz w:val="16"/>
                <w:szCs w:val="16"/>
              </w:rPr>
            </w:pPr>
            <w:r>
              <w:rPr>
                <w:color w:val="000000"/>
                <w:sz w:val="16"/>
                <w:szCs w:val="16"/>
              </w:rPr>
              <w:t>43,937675</w:t>
            </w:r>
          </w:p>
        </w:tc>
        <w:tc>
          <w:tcPr>
            <w:tcW w:w="7922" w:type="dxa"/>
            <w:gridSpan w:val="3"/>
            <w:tcBorders>
              <w:top w:val="single" w:sz="4" w:space="0" w:color="auto"/>
              <w:left w:val="nil"/>
              <w:bottom w:val="single" w:sz="4" w:space="0" w:color="auto"/>
              <w:right w:val="single" w:sz="4" w:space="0" w:color="000000"/>
            </w:tcBorders>
            <w:shd w:val="clear" w:color="FFFFFF" w:fill="FFFFFF"/>
            <w:hideMark/>
          </w:tcPr>
          <w:p w:rsidR="00C821B1" w:rsidRDefault="00C821B1">
            <w:pPr>
              <w:rPr>
                <w:b/>
                <w:bCs/>
                <w:color w:val="000000"/>
                <w:sz w:val="16"/>
                <w:szCs w:val="16"/>
              </w:rPr>
            </w:pPr>
            <w:r>
              <w:rPr>
                <w:b/>
                <w:bCs/>
                <w:color w:val="000000"/>
                <w:sz w:val="16"/>
                <w:szCs w:val="16"/>
              </w:rPr>
              <w:t> </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b/>
                <w:bCs/>
                <w:color w:val="000000"/>
                <w:sz w:val="16"/>
                <w:szCs w:val="16"/>
              </w:rPr>
            </w:pPr>
            <w:r>
              <w:rPr>
                <w:b/>
                <w:bCs/>
                <w:color w:val="000000"/>
                <w:sz w:val="16"/>
                <w:szCs w:val="16"/>
              </w:rPr>
              <w:t> </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r w:rsidR="00C821B1" w:rsidTr="007E0769">
        <w:trPr>
          <w:trHeight w:val="300"/>
        </w:trPr>
        <w:tc>
          <w:tcPr>
            <w:tcW w:w="4176" w:type="dxa"/>
            <w:gridSpan w:val="7"/>
            <w:tcBorders>
              <w:top w:val="single" w:sz="4" w:space="0" w:color="auto"/>
              <w:left w:val="single" w:sz="4" w:space="0" w:color="auto"/>
              <w:bottom w:val="single" w:sz="4" w:space="0" w:color="auto"/>
              <w:right w:val="single" w:sz="4" w:space="0" w:color="000000"/>
            </w:tcBorders>
            <w:shd w:val="clear" w:color="FFFFFF" w:fill="FFFFFF"/>
            <w:hideMark/>
          </w:tcPr>
          <w:p w:rsidR="00C821B1" w:rsidRDefault="00C821B1">
            <w:pPr>
              <w:rPr>
                <w:color w:val="000000"/>
                <w:sz w:val="16"/>
                <w:szCs w:val="16"/>
              </w:rPr>
            </w:pPr>
            <w:r>
              <w:rPr>
                <w:color w:val="000000"/>
                <w:sz w:val="16"/>
                <w:szCs w:val="16"/>
              </w:rPr>
              <w:t xml:space="preserve">          Затраты труда машинистов</w:t>
            </w:r>
          </w:p>
        </w:tc>
        <w:tc>
          <w:tcPr>
            <w:tcW w:w="765" w:type="dxa"/>
            <w:tcBorders>
              <w:top w:val="nil"/>
              <w:left w:val="nil"/>
              <w:bottom w:val="single" w:sz="4" w:space="0" w:color="auto"/>
              <w:right w:val="single" w:sz="4" w:space="0" w:color="auto"/>
            </w:tcBorders>
            <w:shd w:val="clear" w:color="FFFFFF" w:fill="FFFFFF"/>
            <w:hideMark/>
          </w:tcPr>
          <w:p w:rsidR="00C821B1" w:rsidRDefault="00C821B1">
            <w:pPr>
              <w:rPr>
                <w:color w:val="000000"/>
                <w:sz w:val="16"/>
                <w:szCs w:val="16"/>
              </w:rPr>
            </w:pPr>
            <w:r>
              <w:rPr>
                <w:color w:val="000000"/>
                <w:sz w:val="16"/>
                <w:szCs w:val="16"/>
              </w:rPr>
              <w:t>0,699335</w:t>
            </w:r>
          </w:p>
        </w:tc>
        <w:tc>
          <w:tcPr>
            <w:tcW w:w="7922" w:type="dxa"/>
            <w:gridSpan w:val="3"/>
            <w:tcBorders>
              <w:top w:val="single" w:sz="4" w:space="0" w:color="auto"/>
              <w:left w:val="nil"/>
              <w:bottom w:val="single" w:sz="4" w:space="0" w:color="auto"/>
              <w:right w:val="single" w:sz="4" w:space="0" w:color="000000"/>
            </w:tcBorders>
            <w:shd w:val="clear" w:color="FFFFFF" w:fill="FFFFFF"/>
            <w:hideMark/>
          </w:tcPr>
          <w:p w:rsidR="00C821B1" w:rsidRDefault="00C821B1">
            <w:pPr>
              <w:rPr>
                <w:b/>
                <w:bCs/>
                <w:color w:val="000000"/>
                <w:sz w:val="16"/>
                <w:szCs w:val="16"/>
              </w:rPr>
            </w:pPr>
            <w:r>
              <w:rPr>
                <w:b/>
                <w:bCs/>
                <w:color w:val="000000"/>
                <w:sz w:val="16"/>
                <w:szCs w:val="16"/>
              </w:rPr>
              <w:t> </w:t>
            </w:r>
          </w:p>
        </w:tc>
        <w:tc>
          <w:tcPr>
            <w:tcW w:w="1037" w:type="dxa"/>
            <w:tcBorders>
              <w:top w:val="nil"/>
              <w:left w:val="nil"/>
              <w:bottom w:val="single" w:sz="4" w:space="0" w:color="auto"/>
              <w:right w:val="single" w:sz="4" w:space="0" w:color="auto"/>
            </w:tcBorders>
            <w:shd w:val="clear" w:color="FFFFFF" w:fill="FFFFFF"/>
            <w:noWrap/>
            <w:hideMark/>
          </w:tcPr>
          <w:p w:rsidR="00C821B1" w:rsidRDefault="00C821B1">
            <w:pPr>
              <w:jc w:val="right"/>
              <w:rPr>
                <w:b/>
                <w:bCs/>
                <w:color w:val="000000"/>
                <w:sz w:val="16"/>
                <w:szCs w:val="16"/>
              </w:rPr>
            </w:pPr>
            <w:r>
              <w:rPr>
                <w:b/>
                <w:bCs/>
                <w:color w:val="000000"/>
                <w:sz w:val="16"/>
                <w:szCs w:val="16"/>
              </w:rPr>
              <w:t> </w:t>
            </w:r>
          </w:p>
        </w:tc>
        <w:tc>
          <w:tcPr>
            <w:tcW w:w="989" w:type="dxa"/>
            <w:tcBorders>
              <w:top w:val="nil"/>
              <w:left w:val="nil"/>
              <w:bottom w:val="single" w:sz="4" w:space="0" w:color="auto"/>
              <w:right w:val="single" w:sz="4" w:space="0" w:color="auto"/>
            </w:tcBorders>
            <w:shd w:val="clear" w:color="FFFFFF" w:fill="FFFFFF"/>
            <w:hideMark/>
          </w:tcPr>
          <w:p w:rsidR="00C821B1" w:rsidRDefault="00C821B1">
            <w:pPr>
              <w:jc w:val="right"/>
              <w:rPr>
                <w:b/>
                <w:bCs/>
                <w:color w:val="000000"/>
                <w:sz w:val="16"/>
                <w:szCs w:val="16"/>
              </w:rPr>
            </w:pPr>
            <w:r>
              <w:rPr>
                <w:b/>
                <w:bCs/>
                <w:color w:val="000000"/>
                <w:sz w:val="16"/>
                <w:szCs w:val="16"/>
              </w:rPr>
              <w:t> </w:t>
            </w:r>
          </w:p>
        </w:tc>
      </w:tr>
    </w:tbl>
    <w:p w:rsidR="00976201" w:rsidRDefault="00976201" w:rsidP="00B96EFF">
      <w:pPr>
        <w:ind w:right="34" w:firstLine="567"/>
        <w:jc w:val="both"/>
        <w:rPr>
          <w:b/>
          <w:sz w:val="22"/>
          <w:szCs w:val="22"/>
        </w:rPr>
      </w:pPr>
    </w:p>
    <w:p w:rsidR="00976201" w:rsidRDefault="00976201"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6338DC" w:rsidRDefault="006338DC" w:rsidP="00B96EFF">
      <w:pPr>
        <w:ind w:right="34" w:firstLine="567"/>
        <w:jc w:val="both"/>
        <w:rPr>
          <w:b/>
          <w:sz w:val="22"/>
          <w:szCs w:val="22"/>
        </w:rPr>
      </w:pPr>
    </w:p>
    <w:p w:rsidR="0000313A" w:rsidRDefault="0000313A" w:rsidP="007E0769">
      <w:pPr>
        <w:ind w:right="34"/>
        <w:jc w:val="both"/>
        <w:rPr>
          <w:b/>
          <w:sz w:val="22"/>
          <w:szCs w:val="22"/>
        </w:rPr>
      </w:pPr>
      <w:bookmarkStart w:id="0" w:name="_GoBack"/>
      <w:bookmarkEnd w:id="0"/>
    </w:p>
    <w:p w:rsidR="00976201" w:rsidRPr="006338DC" w:rsidRDefault="00976201" w:rsidP="00976201">
      <w:pPr>
        <w:shd w:val="clear" w:color="auto" w:fill="FFFFFF"/>
        <w:autoSpaceDE w:val="0"/>
        <w:autoSpaceDN w:val="0"/>
        <w:adjustRightInd w:val="0"/>
        <w:jc w:val="right"/>
        <w:rPr>
          <w:rFonts w:ascii="Times New Roman" w:hAnsi="Times New Roman" w:cs="Times New Roman"/>
        </w:rPr>
      </w:pPr>
      <w:r w:rsidRPr="006338DC">
        <w:rPr>
          <w:rFonts w:ascii="Times New Roman" w:hAnsi="Times New Roman" w:cs="Times New Roman"/>
        </w:rPr>
        <w:t xml:space="preserve">Приложение №2 </w:t>
      </w:r>
    </w:p>
    <w:p w:rsidR="00976201" w:rsidRPr="006338DC" w:rsidRDefault="00976201" w:rsidP="00976201">
      <w:pPr>
        <w:shd w:val="clear" w:color="auto" w:fill="FFFFFF"/>
        <w:autoSpaceDE w:val="0"/>
        <w:autoSpaceDN w:val="0"/>
        <w:adjustRightInd w:val="0"/>
        <w:jc w:val="right"/>
        <w:rPr>
          <w:rFonts w:ascii="Times New Roman" w:hAnsi="Times New Roman" w:cs="Times New Roman"/>
        </w:rPr>
      </w:pPr>
      <w:r w:rsidRPr="006338DC">
        <w:rPr>
          <w:rFonts w:ascii="Times New Roman" w:hAnsi="Times New Roman" w:cs="Times New Roman"/>
        </w:rPr>
        <w:t xml:space="preserve">к государственному контракту </w:t>
      </w:r>
    </w:p>
    <w:p w:rsidR="00976201" w:rsidRPr="006338DC" w:rsidRDefault="00976201" w:rsidP="00976201">
      <w:pPr>
        <w:shd w:val="clear" w:color="auto" w:fill="FFFFFF"/>
        <w:autoSpaceDE w:val="0"/>
        <w:autoSpaceDN w:val="0"/>
        <w:adjustRightInd w:val="0"/>
        <w:jc w:val="right"/>
        <w:rPr>
          <w:rFonts w:ascii="Times New Roman" w:hAnsi="Times New Roman" w:cs="Times New Roman"/>
        </w:rPr>
      </w:pPr>
      <w:r w:rsidRPr="006338DC">
        <w:rPr>
          <w:rFonts w:ascii="Times New Roman" w:hAnsi="Times New Roman" w:cs="Times New Roman"/>
        </w:rPr>
        <w:t>от  «____» ________ 202</w:t>
      </w:r>
      <w:r w:rsidR="006338DC">
        <w:rPr>
          <w:rFonts w:ascii="Times New Roman" w:hAnsi="Times New Roman" w:cs="Times New Roman"/>
        </w:rPr>
        <w:t>6</w:t>
      </w:r>
      <w:r w:rsidRPr="006338DC">
        <w:rPr>
          <w:rFonts w:ascii="Times New Roman" w:hAnsi="Times New Roman" w:cs="Times New Roman"/>
        </w:rPr>
        <w:t xml:space="preserve"> г. № _______________</w:t>
      </w:r>
    </w:p>
    <w:p w:rsidR="00976201" w:rsidRPr="006338DC" w:rsidRDefault="00976201" w:rsidP="00976201">
      <w:pPr>
        <w:ind w:left="4502"/>
        <w:jc w:val="center"/>
        <w:rPr>
          <w:rFonts w:ascii="Times New Roman" w:hAnsi="Times New Roman" w:cs="Times New Roman"/>
          <w:sz w:val="28"/>
          <w:szCs w:val="28"/>
        </w:rPr>
      </w:pPr>
    </w:p>
    <w:p w:rsidR="00976201" w:rsidRPr="006338DC" w:rsidRDefault="00976201" w:rsidP="00976201">
      <w:pPr>
        <w:jc w:val="center"/>
        <w:rPr>
          <w:rFonts w:ascii="Times New Roman" w:hAnsi="Times New Roman" w:cs="Times New Roman"/>
          <w:b/>
          <w:bCs/>
          <w:sz w:val="28"/>
          <w:szCs w:val="28"/>
        </w:rPr>
      </w:pPr>
      <w:r w:rsidRPr="006338DC">
        <w:rPr>
          <w:rFonts w:ascii="Times New Roman" w:hAnsi="Times New Roman" w:cs="Times New Roman"/>
          <w:b/>
          <w:bCs/>
          <w:sz w:val="28"/>
          <w:szCs w:val="28"/>
        </w:rPr>
        <w:t>ГРАФИК ВЫПОЛНЕНИЯ РАБОТ</w:t>
      </w:r>
    </w:p>
    <w:p w:rsidR="00976201" w:rsidRPr="006338DC" w:rsidRDefault="00976201" w:rsidP="00976201">
      <w:pPr>
        <w:jc w:val="center"/>
        <w:rPr>
          <w:rFonts w:ascii="Times New Roman" w:hAnsi="Times New Roman" w:cs="Times New Roman"/>
          <w:b/>
          <w:sz w:val="28"/>
          <w:szCs w:val="28"/>
        </w:rPr>
      </w:pPr>
    </w:p>
    <w:tbl>
      <w:tblPr>
        <w:tblW w:w="9934" w:type="dxa"/>
        <w:tblInd w:w="2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99"/>
        <w:gridCol w:w="2913"/>
        <w:gridCol w:w="1986"/>
        <w:gridCol w:w="2126"/>
        <w:gridCol w:w="2410"/>
      </w:tblGrid>
      <w:tr w:rsidR="00976201" w:rsidRPr="006338DC" w:rsidTr="00976201">
        <w:trPr>
          <w:trHeight w:val="1136"/>
        </w:trPr>
        <w:tc>
          <w:tcPr>
            <w:tcW w:w="499" w:type="dxa"/>
            <w:vAlign w:val="center"/>
          </w:tcPr>
          <w:p w:rsidR="00976201" w:rsidRPr="006338DC" w:rsidRDefault="00976201" w:rsidP="003C336C">
            <w:pPr>
              <w:widowControl w:val="0"/>
              <w:autoSpaceDE w:val="0"/>
              <w:jc w:val="center"/>
              <w:rPr>
                <w:rFonts w:ascii="Times New Roman" w:hAnsi="Times New Roman" w:cs="Times New Roman"/>
                <w:sz w:val="26"/>
                <w:szCs w:val="26"/>
              </w:rPr>
            </w:pPr>
            <w:r w:rsidRPr="006338DC">
              <w:rPr>
                <w:rFonts w:ascii="Times New Roman" w:hAnsi="Times New Roman" w:cs="Times New Roman"/>
                <w:sz w:val="26"/>
                <w:szCs w:val="26"/>
              </w:rPr>
              <w:t>№</w:t>
            </w:r>
          </w:p>
        </w:tc>
        <w:tc>
          <w:tcPr>
            <w:tcW w:w="2913" w:type="dxa"/>
            <w:vAlign w:val="center"/>
          </w:tcPr>
          <w:p w:rsidR="00976201" w:rsidRPr="006338DC" w:rsidRDefault="00976201" w:rsidP="003C336C">
            <w:pPr>
              <w:widowControl w:val="0"/>
              <w:autoSpaceDE w:val="0"/>
              <w:jc w:val="center"/>
              <w:rPr>
                <w:rFonts w:ascii="Times New Roman" w:hAnsi="Times New Roman" w:cs="Times New Roman"/>
                <w:sz w:val="26"/>
                <w:szCs w:val="26"/>
              </w:rPr>
            </w:pPr>
            <w:r w:rsidRPr="006338DC">
              <w:rPr>
                <w:rFonts w:ascii="Times New Roman" w:hAnsi="Times New Roman" w:cs="Times New Roman"/>
                <w:sz w:val="26"/>
                <w:szCs w:val="26"/>
              </w:rPr>
              <w:t>Наименование выполняемых видов и этапов работ</w:t>
            </w:r>
          </w:p>
        </w:tc>
        <w:tc>
          <w:tcPr>
            <w:tcW w:w="1986" w:type="dxa"/>
            <w:vAlign w:val="center"/>
          </w:tcPr>
          <w:p w:rsidR="00976201" w:rsidRPr="006338DC" w:rsidRDefault="00976201" w:rsidP="003C336C">
            <w:pPr>
              <w:widowControl w:val="0"/>
              <w:autoSpaceDE w:val="0"/>
              <w:jc w:val="center"/>
              <w:rPr>
                <w:rFonts w:ascii="Times New Roman" w:hAnsi="Times New Roman" w:cs="Times New Roman"/>
                <w:sz w:val="26"/>
                <w:szCs w:val="26"/>
              </w:rPr>
            </w:pPr>
            <w:r w:rsidRPr="006338DC">
              <w:rPr>
                <w:rFonts w:ascii="Times New Roman" w:hAnsi="Times New Roman" w:cs="Times New Roman"/>
                <w:sz w:val="26"/>
                <w:szCs w:val="26"/>
              </w:rPr>
              <w:t>Сроки начала выполнения отдельных видов и этапов работ</w:t>
            </w:r>
          </w:p>
        </w:tc>
        <w:tc>
          <w:tcPr>
            <w:tcW w:w="2126" w:type="dxa"/>
            <w:vAlign w:val="center"/>
          </w:tcPr>
          <w:p w:rsidR="00976201" w:rsidRPr="006338DC" w:rsidRDefault="00976201" w:rsidP="003C336C">
            <w:pPr>
              <w:widowControl w:val="0"/>
              <w:autoSpaceDE w:val="0"/>
              <w:jc w:val="center"/>
              <w:rPr>
                <w:rFonts w:ascii="Times New Roman" w:hAnsi="Times New Roman" w:cs="Times New Roman"/>
                <w:sz w:val="26"/>
                <w:szCs w:val="26"/>
              </w:rPr>
            </w:pPr>
            <w:r w:rsidRPr="006338DC">
              <w:rPr>
                <w:rFonts w:ascii="Times New Roman" w:hAnsi="Times New Roman" w:cs="Times New Roman"/>
                <w:sz w:val="26"/>
                <w:szCs w:val="26"/>
              </w:rPr>
              <w:t xml:space="preserve">Сроки окончания выполнения отдельных видов </w:t>
            </w:r>
          </w:p>
          <w:p w:rsidR="00976201" w:rsidRPr="006338DC" w:rsidRDefault="00976201" w:rsidP="003C336C">
            <w:pPr>
              <w:widowControl w:val="0"/>
              <w:autoSpaceDE w:val="0"/>
              <w:jc w:val="center"/>
              <w:rPr>
                <w:rFonts w:ascii="Times New Roman" w:hAnsi="Times New Roman" w:cs="Times New Roman"/>
                <w:sz w:val="26"/>
                <w:szCs w:val="26"/>
              </w:rPr>
            </w:pPr>
            <w:r w:rsidRPr="006338DC">
              <w:rPr>
                <w:rFonts w:ascii="Times New Roman" w:hAnsi="Times New Roman" w:cs="Times New Roman"/>
                <w:sz w:val="26"/>
                <w:szCs w:val="26"/>
              </w:rPr>
              <w:t>и этапов работ</w:t>
            </w:r>
          </w:p>
        </w:tc>
        <w:tc>
          <w:tcPr>
            <w:tcW w:w="2410" w:type="dxa"/>
          </w:tcPr>
          <w:p w:rsidR="00976201" w:rsidRPr="006338DC" w:rsidRDefault="00976201" w:rsidP="003C336C">
            <w:pPr>
              <w:widowControl w:val="0"/>
              <w:autoSpaceDE w:val="0"/>
              <w:jc w:val="center"/>
              <w:rPr>
                <w:rFonts w:ascii="Times New Roman" w:hAnsi="Times New Roman" w:cs="Times New Roman"/>
                <w:sz w:val="26"/>
                <w:szCs w:val="26"/>
              </w:rPr>
            </w:pPr>
            <w:r w:rsidRPr="006338DC">
              <w:rPr>
                <w:rFonts w:ascii="Times New Roman" w:hAnsi="Times New Roman" w:cs="Times New Roman"/>
                <w:sz w:val="26"/>
                <w:szCs w:val="26"/>
              </w:rPr>
              <w:t>Срок окончания выполнения всех видов и этапов работ</w:t>
            </w:r>
          </w:p>
        </w:tc>
      </w:tr>
      <w:tr w:rsidR="00976201" w:rsidRPr="006338DC" w:rsidTr="00976201">
        <w:trPr>
          <w:trHeight w:val="492"/>
        </w:trPr>
        <w:tc>
          <w:tcPr>
            <w:tcW w:w="499" w:type="dxa"/>
          </w:tcPr>
          <w:p w:rsidR="00976201" w:rsidRPr="006338DC" w:rsidRDefault="00976201" w:rsidP="003C336C">
            <w:pPr>
              <w:widowControl w:val="0"/>
              <w:autoSpaceDE w:val="0"/>
              <w:snapToGrid w:val="0"/>
              <w:jc w:val="center"/>
              <w:rPr>
                <w:rFonts w:ascii="Times New Roman" w:hAnsi="Times New Roman" w:cs="Times New Roman"/>
                <w:sz w:val="26"/>
                <w:szCs w:val="26"/>
              </w:rPr>
            </w:pPr>
            <w:r w:rsidRPr="006338DC">
              <w:rPr>
                <w:rFonts w:ascii="Times New Roman" w:hAnsi="Times New Roman" w:cs="Times New Roman"/>
                <w:sz w:val="26"/>
                <w:szCs w:val="26"/>
              </w:rPr>
              <w:t>1</w:t>
            </w:r>
          </w:p>
        </w:tc>
        <w:tc>
          <w:tcPr>
            <w:tcW w:w="2913" w:type="dxa"/>
          </w:tcPr>
          <w:p w:rsidR="00976201" w:rsidRPr="006338DC" w:rsidRDefault="006338DC" w:rsidP="003C336C">
            <w:pPr>
              <w:autoSpaceDE w:val="0"/>
              <w:autoSpaceDN w:val="0"/>
              <w:adjustRightInd w:val="0"/>
              <w:ind w:left="73"/>
              <w:rPr>
                <w:rFonts w:ascii="Times New Roman" w:hAnsi="Times New Roman" w:cs="Times New Roman"/>
                <w:sz w:val="26"/>
                <w:szCs w:val="26"/>
              </w:rPr>
            </w:pPr>
            <w:r w:rsidRPr="006338DC">
              <w:rPr>
                <w:rFonts w:ascii="Times New Roman" w:hAnsi="Times New Roman" w:cs="Times New Roman"/>
                <w:bCs/>
                <w:sz w:val="26"/>
                <w:szCs w:val="26"/>
              </w:rPr>
              <w:t>Капитальный ремонт оконных заполнений административного здания</w:t>
            </w:r>
            <w:r w:rsidRPr="006338DC">
              <w:rPr>
                <w:rFonts w:ascii="Times New Roman" w:hAnsi="Times New Roman" w:cs="Times New Roman"/>
                <w:sz w:val="26"/>
                <w:szCs w:val="26"/>
              </w:rPr>
              <w:t xml:space="preserve"> </w:t>
            </w:r>
            <w:r w:rsidR="00976201" w:rsidRPr="006338DC">
              <w:rPr>
                <w:rFonts w:ascii="Times New Roman" w:hAnsi="Times New Roman" w:cs="Times New Roman"/>
                <w:sz w:val="26"/>
                <w:szCs w:val="26"/>
              </w:rPr>
              <w:t>ФКЛПУ РБ УФСИН России по Республике Башкортостан</w:t>
            </w:r>
          </w:p>
        </w:tc>
        <w:tc>
          <w:tcPr>
            <w:tcW w:w="1986" w:type="dxa"/>
          </w:tcPr>
          <w:p w:rsidR="00976201" w:rsidRPr="006338DC" w:rsidRDefault="00976201" w:rsidP="003C336C">
            <w:pPr>
              <w:widowControl w:val="0"/>
              <w:autoSpaceDE w:val="0"/>
              <w:snapToGrid w:val="0"/>
              <w:ind w:left="140"/>
              <w:rPr>
                <w:rFonts w:ascii="Times New Roman" w:hAnsi="Times New Roman" w:cs="Times New Roman"/>
                <w:sz w:val="26"/>
                <w:szCs w:val="26"/>
              </w:rPr>
            </w:pPr>
            <w:r w:rsidRPr="006338DC">
              <w:rPr>
                <w:rFonts w:ascii="Times New Roman" w:hAnsi="Times New Roman" w:cs="Times New Roman"/>
                <w:sz w:val="26"/>
                <w:szCs w:val="26"/>
              </w:rPr>
              <w:t>с даты заключения настоящего Контракта</w:t>
            </w:r>
          </w:p>
        </w:tc>
        <w:tc>
          <w:tcPr>
            <w:tcW w:w="2126" w:type="dxa"/>
          </w:tcPr>
          <w:p w:rsidR="00976201" w:rsidRPr="006338DC" w:rsidRDefault="00976201" w:rsidP="003C336C">
            <w:pPr>
              <w:widowControl w:val="0"/>
              <w:autoSpaceDE w:val="0"/>
              <w:snapToGrid w:val="0"/>
              <w:rPr>
                <w:rFonts w:ascii="Times New Roman" w:hAnsi="Times New Roman" w:cs="Times New Roman"/>
                <w:sz w:val="26"/>
                <w:szCs w:val="26"/>
              </w:rPr>
            </w:pPr>
          </w:p>
        </w:tc>
        <w:tc>
          <w:tcPr>
            <w:tcW w:w="2410" w:type="dxa"/>
          </w:tcPr>
          <w:p w:rsidR="00976201" w:rsidRPr="006338DC" w:rsidRDefault="00C821B1" w:rsidP="006338DC">
            <w:pPr>
              <w:widowControl w:val="0"/>
              <w:autoSpaceDE w:val="0"/>
              <w:snapToGrid w:val="0"/>
              <w:jc w:val="center"/>
              <w:rPr>
                <w:rFonts w:ascii="Times New Roman" w:hAnsi="Times New Roman" w:cs="Times New Roman"/>
                <w:sz w:val="26"/>
                <w:szCs w:val="26"/>
              </w:rPr>
            </w:pPr>
            <w:r>
              <w:rPr>
                <w:rFonts w:ascii="Times New Roman" w:hAnsi="Times New Roman" w:cs="Times New Roman"/>
                <w:sz w:val="26"/>
                <w:szCs w:val="26"/>
              </w:rPr>
              <w:t>30</w:t>
            </w:r>
            <w:r w:rsidR="00976201" w:rsidRPr="006338DC">
              <w:rPr>
                <w:rFonts w:ascii="Times New Roman" w:hAnsi="Times New Roman" w:cs="Times New Roman"/>
                <w:sz w:val="26"/>
                <w:szCs w:val="26"/>
              </w:rPr>
              <w:t>.0</w:t>
            </w:r>
            <w:r>
              <w:rPr>
                <w:rFonts w:ascii="Times New Roman" w:hAnsi="Times New Roman" w:cs="Times New Roman"/>
                <w:sz w:val="26"/>
                <w:szCs w:val="26"/>
              </w:rPr>
              <w:t>9</w:t>
            </w:r>
            <w:r w:rsidR="00976201" w:rsidRPr="006338DC">
              <w:rPr>
                <w:rFonts w:ascii="Times New Roman" w:hAnsi="Times New Roman" w:cs="Times New Roman"/>
                <w:sz w:val="26"/>
                <w:szCs w:val="26"/>
              </w:rPr>
              <w:t>.202</w:t>
            </w:r>
            <w:r w:rsidR="006338DC">
              <w:rPr>
                <w:rFonts w:ascii="Times New Roman" w:hAnsi="Times New Roman" w:cs="Times New Roman"/>
                <w:sz w:val="26"/>
                <w:szCs w:val="26"/>
              </w:rPr>
              <w:t>6</w:t>
            </w:r>
          </w:p>
        </w:tc>
      </w:tr>
    </w:tbl>
    <w:p w:rsidR="00976201" w:rsidRPr="006338DC" w:rsidRDefault="00976201" w:rsidP="00976201">
      <w:pPr>
        <w:rPr>
          <w:rFonts w:ascii="Times New Roman" w:hAnsi="Times New Roman" w:cs="Times New Roman"/>
          <w:sz w:val="28"/>
          <w:szCs w:val="28"/>
        </w:rPr>
      </w:pPr>
    </w:p>
    <w:p w:rsidR="00976201" w:rsidRPr="006338DC" w:rsidRDefault="00976201" w:rsidP="00976201">
      <w:pPr>
        <w:jc w:val="center"/>
        <w:rPr>
          <w:rFonts w:ascii="Times New Roman" w:hAnsi="Times New Roman" w:cs="Times New Roman"/>
          <w:b/>
          <w:sz w:val="28"/>
          <w:szCs w:val="28"/>
        </w:rPr>
      </w:pPr>
    </w:p>
    <w:tbl>
      <w:tblPr>
        <w:tblW w:w="10127" w:type="dxa"/>
        <w:jc w:val="center"/>
        <w:tblLayout w:type="fixed"/>
        <w:tblLook w:val="0000" w:firstRow="0" w:lastRow="0" w:firstColumn="0" w:lastColumn="0" w:noHBand="0" w:noVBand="0"/>
      </w:tblPr>
      <w:tblGrid>
        <w:gridCol w:w="5171"/>
        <w:gridCol w:w="4956"/>
      </w:tblGrid>
      <w:tr w:rsidR="00976201" w:rsidRPr="006338DC" w:rsidTr="003C336C">
        <w:trPr>
          <w:jc w:val="center"/>
        </w:trPr>
        <w:tc>
          <w:tcPr>
            <w:tcW w:w="5171" w:type="dxa"/>
            <w:vAlign w:val="center"/>
          </w:tcPr>
          <w:p w:rsidR="00976201" w:rsidRPr="006338DC" w:rsidRDefault="00976201" w:rsidP="003C336C">
            <w:pPr>
              <w:ind w:left="142"/>
              <w:rPr>
                <w:rFonts w:ascii="Times New Roman" w:hAnsi="Times New Roman" w:cs="Times New Roman"/>
                <w:b/>
                <w:sz w:val="26"/>
                <w:szCs w:val="26"/>
              </w:rPr>
            </w:pPr>
            <w:r w:rsidRPr="006338DC">
              <w:rPr>
                <w:rFonts w:ascii="Times New Roman" w:hAnsi="Times New Roman" w:cs="Times New Roman"/>
                <w:b/>
                <w:sz w:val="26"/>
                <w:szCs w:val="26"/>
              </w:rPr>
              <w:t>Государственный заказчик</w:t>
            </w:r>
          </w:p>
          <w:p w:rsidR="00976201" w:rsidRPr="006338DC" w:rsidRDefault="00976201" w:rsidP="003C336C">
            <w:pPr>
              <w:ind w:left="142"/>
              <w:rPr>
                <w:rFonts w:ascii="Times New Roman" w:hAnsi="Times New Roman" w:cs="Times New Roman"/>
                <w:sz w:val="28"/>
                <w:szCs w:val="28"/>
              </w:rPr>
            </w:pPr>
            <w:r w:rsidRPr="006338DC">
              <w:rPr>
                <w:rFonts w:ascii="Times New Roman" w:hAnsi="Times New Roman" w:cs="Times New Roman"/>
                <w:b/>
                <w:sz w:val="26"/>
                <w:szCs w:val="26"/>
              </w:rPr>
              <w:t>ФКЛПУ РБ УФСИН России</w:t>
            </w:r>
            <w:r w:rsidRPr="006338DC">
              <w:rPr>
                <w:rFonts w:ascii="Times New Roman" w:hAnsi="Times New Roman" w:cs="Times New Roman"/>
                <w:b/>
                <w:sz w:val="26"/>
                <w:szCs w:val="26"/>
              </w:rPr>
              <w:br/>
              <w:t>по Республике Башкортостан</w:t>
            </w:r>
          </w:p>
        </w:tc>
        <w:tc>
          <w:tcPr>
            <w:tcW w:w="4956" w:type="dxa"/>
            <w:vAlign w:val="center"/>
          </w:tcPr>
          <w:p w:rsidR="00976201" w:rsidRPr="006338DC" w:rsidRDefault="00976201" w:rsidP="003C336C">
            <w:pPr>
              <w:rPr>
                <w:rFonts w:ascii="Times New Roman" w:hAnsi="Times New Roman" w:cs="Times New Roman"/>
                <w:b/>
                <w:sz w:val="26"/>
                <w:szCs w:val="26"/>
              </w:rPr>
            </w:pPr>
            <w:r w:rsidRPr="006338DC">
              <w:rPr>
                <w:rFonts w:ascii="Times New Roman" w:hAnsi="Times New Roman" w:cs="Times New Roman"/>
                <w:b/>
                <w:sz w:val="26"/>
                <w:szCs w:val="26"/>
              </w:rPr>
              <w:t>Подрядчик</w:t>
            </w:r>
          </w:p>
          <w:p w:rsidR="00976201" w:rsidRPr="006338DC" w:rsidRDefault="00976201" w:rsidP="003C336C">
            <w:pPr>
              <w:rPr>
                <w:rFonts w:ascii="Times New Roman" w:hAnsi="Times New Roman" w:cs="Times New Roman"/>
                <w:b/>
                <w:sz w:val="28"/>
                <w:szCs w:val="28"/>
              </w:rPr>
            </w:pPr>
          </w:p>
          <w:p w:rsidR="00976201" w:rsidRPr="006338DC" w:rsidRDefault="00976201" w:rsidP="003C336C">
            <w:pPr>
              <w:rPr>
                <w:rFonts w:ascii="Times New Roman" w:hAnsi="Times New Roman" w:cs="Times New Roman"/>
                <w:b/>
                <w:sz w:val="28"/>
                <w:szCs w:val="28"/>
              </w:rPr>
            </w:pPr>
          </w:p>
        </w:tc>
      </w:tr>
      <w:tr w:rsidR="00976201" w:rsidRPr="006338DC" w:rsidTr="003C336C">
        <w:trPr>
          <w:jc w:val="center"/>
        </w:trPr>
        <w:tc>
          <w:tcPr>
            <w:tcW w:w="5171" w:type="dxa"/>
            <w:vAlign w:val="center"/>
          </w:tcPr>
          <w:p w:rsidR="00976201" w:rsidRPr="006338DC" w:rsidRDefault="00976201" w:rsidP="003C336C">
            <w:pPr>
              <w:ind w:left="142"/>
              <w:rPr>
                <w:rFonts w:ascii="Times New Roman" w:hAnsi="Times New Roman" w:cs="Times New Roman"/>
                <w:sz w:val="28"/>
                <w:szCs w:val="28"/>
              </w:rPr>
            </w:pPr>
          </w:p>
        </w:tc>
        <w:tc>
          <w:tcPr>
            <w:tcW w:w="4956" w:type="dxa"/>
            <w:vAlign w:val="center"/>
          </w:tcPr>
          <w:p w:rsidR="00976201" w:rsidRPr="006338DC" w:rsidRDefault="00976201" w:rsidP="003C336C">
            <w:pPr>
              <w:spacing w:before="240" w:after="240"/>
              <w:rPr>
                <w:rFonts w:ascii="Times New Roman" w:hAnsi="Times New Roman" w:cs="Times New Roman"/>
                <w:sz w:val="28"/>
                <w:szCs w:val="28"/>
              </w:rPr>
            </w:pPr>
          </w:p>
        </w:tc>
      </w:tr>
      <w:tr w:rsidR="00976201" w:rsidRPr="006338DC" w:rsidTr="003C336C">
        <w:trPr>
          <w:trHeight w:val="186"/>
          <w:jc w:val="center"/>
        </w:trPr>
        <w:tc>
          <w:tcPr>
            <w:tcW w:w="5171" w:type="dxa"/>
            <w:vAlign w:val="center"/>
          </w:tcPr>
          <w:p w:rsidR="00976201" w:rsidRPr="006338DC" w:rsidRDefault="00976201" w:rsidP="003C336C">
            <w:pPr>
              <w:ind w:left="142"/>
              <w:rPr>
                <w:rFonts w:ascii="Times New Roman" w:hAnsi="Times New Roman" w:cs="Times New Roman"/>
                <w:sz w:val="28"/>
                <w:szCs w:val="28"/>
              </w:rPr>
            </w:pPr>
            <w:r w:rsidRPr="006338DC">
              <w:rPr>
                <w:rFonts w:ascii="Times New Roman" w:hAnsi="Times New Roman" w:cs="Times New Roman"/>
                <w:sz w:val="16"/>
                <w:szCs w:val="16"/>
              </w:rPr>
              <w:t>(должность представителя)</w:t>
            </w:r>
          </w:p>
        </w:tc>
        <w:tc>
          <w:tcPr>
            <w:tcW w:w="4956" w:type="dxa"/>
            <w:vAlign w:val="center"/>
          </w:tcPr>
          <w:p w:rsidR="00976201" w:rsidRPr="006338DC" w:rsidRDefault="00976201" w:rsidP="003C336C">
            <w:pPr>
              <w:rPr>
                <w:rFonts w:ascii="Times New Roman" w:hAnsi="Times New Roman" w:cs="Times New Roman"/>
                <w:sz w:val="28"/>
                <w:szCs w:val="28"/>
              </w:rPr>
            </w:pPr>
            <w:r w:rsidRPr="006338DC">
              <w:rPr>
                <w:rFonts w:ascii="Times New Roman" w:hAnsi="Times New Roman" w:cs="Times New Roman"/>
                <w:sz w:val="16"/>
                <w:szCs w:val="16"/>
              </w:rPr>
              <w:t>(должность представителя)</w:t>
            </w:r>
          </w:p>
        </w:tc>
      </w:tr>
      <w:tr w:rsidR="00976201" w:rsidRPr="006338DC" w:rsidTr="003C336C">
        <w:trPr>
          <w:trHeight w:val="186"/>
          <w:jc w:val="center"/>
        </w:trPr>
        <w:tc>
          <w:tcPr>
            <w:tcW w:w="5171" w:type="dxa"/>
            <w:vAlign w:val="center"/>
          </w:tcPr>
          <w:p w:rsidR="00976201" w:rsidRPr="006338DC" w:rsidRDefault="00976201" w:rsidP="003C336C">
            <w:pPr>
              <w:ind w:left="142"/>
              <w:jc w:val="center"/>
              <w:rPr>
                <w:rFonts w:ascii="Times New Roman" w:hAnsi="Times New Roman" w:cs="Times New Roman"/>
                <w:sz w:val="28"/>
                <w:szCs w:val="28"/>
              </w:rPr>
            </w:pPr>
          </w:p>
          <w:p w:rsidR="00976201" w:rsidRPr="006338DC" w:rsidRDefault="00976201" w:rsidP="003C336C">
            <w:pPr>
              <w:ind w:left="142"/>
              <w:rPr>
                <w:rFonts w:ascii="Times New Roman" w:hAnsi="Times New Roman" w:cs="Times New Roman"/>
                <w:sz w:val="28"/>
                <w:szCs w:val="28"/>
              </w:rPr>
            </w:pPr>
            <w:r w:rsidRPr="006338DC">
              <w:rPr>
                <w:rFonts w:ascii="Times New Roman" w:hAnsi="Times New Roman" w:cs="Times New Roman"/>
                <w:sz w:val="28"/>
                <w:szCs w:val="28"/>
              </w:rPr>
              <w:t>________________</w:t>
            </w:r>
          </w:p>
          <w:p w:rsidR="00976201" w:rsidRPr="006338DC" w:rsidRDefault="00976201" w:rsidP="003C336C">
            <w:pPr>
              <w:ind w:left="142"/>
              <w:rPr>
                <w:rFonts w:ascii="Times New Roman" w:hAnsi="Times New Roman" w:cs="Times New Roman"/>
                <w:sz w:val="28"/>
                <w:szCs w:val="28"/>
              </w:rPr>
            </w:pPr>
            <w:r w:rsidRPr="006338DC">
              <w:rPr>
                <w:rFonts w:ascii="Times New Roman" w:hAnsi="Times New Roman" w:cs="Times New Roman"/>
                <w:sz w:val="16"/>
                <w:szCs w:val="16"/>
              </w:rPr>
              <w:t>(подпись, фамилия и инициалы представителя)</w:t>
            </w:r>
          </w:p>
        </w:tc>
        <w:tc>
          <w:tcPr>
            <w:tcW w:w="4956" w:type="dxa"/>
            <w:vAlign w:val="center"/>
          </w:tcPr>
          <w:p w:rsidR="00976201" w:rsidRPr="006338DC" w:rsidRDefault="00976201" w:rsidP="003C336C">
            <w:pPr>
              <w:rPr>
                <w:rFonts w:ascii="Times New Roman" w:hAnsi="Times New Roman" w:cs="Times New Roman"/>
                <w:sz w:val="28"/>
                <w:szCs w:val="28"/>
              </w:rPr>
            </w:pPr>
          </w:p>
          <w:p w:rsidR="00976201" w:rsidRPr="006338DC" w:rsidRDefault="00976201" w:rsidP="003C336C">
            <w:pPr>
              <w:rPr>
                <w:rFonts w:ascii="Times New Roman" w:hAnsi="Times New Roman" w:cs="Times New Roman"/>
                <w:sz w:val="28"/>
                <w:szCs w:val="28"/>
              </w:rPr>
            </w:pPr>
            <w:r w:rsidRPr="006338DC">
              <w:rPr>
                <w:rFonts w:ascii="Times New Roman" w:hAnsi="Times New Roman" w:cs="Times New Roman"/>
                <w:sz w:val="28"/>
                <w:szCs w:val="28"/>
              </w:rPr>
              <w:t>_________________</w:t>
            </w:r>
          </w:p>
          <w:p w:rsidR="00976201" w:rsidRPr="006338DC" w:rsidRDefault="00976201" w:rsidP="003C336C">
            <w:pPr>
              <w:rPr>
                <w:rFonts w:ascii="Times New Roman" w:hAnsi="Times New Roman" w:cs="Times New Roman"/>
                <w:sz w:val="28"/>
                <w:szCs w:val="28"/>
              </w:rPr>
            </w:pPr>
            <w:r w:rsidRPr="006338DC">
              <w:rPr>
                <w:rFonts w:ascii="Times New Roman" w:hAnsi="Times New Roman" w:cs="Times New Roman"/>
                <w:sz w:val="16"/>
                <w:szCs w:val="16"/>
              </w:rPr>
              <w:t>(подпись, фамилия и инициалы представителя)</w:t>
            </w:r>
          </w:p>
        </w:tc>
      </w:tr>
      <w:tr w:rsidR="00976201" w:rsidRPr="006338DC" w:rsidTr="003C336C">
        <w:trPr>
          <w:trHeight w:val="678"/>
          <w:jc w:val="center"/>
        </w:trPr>
        <w:tc>
          <w:tcPr>
            <w:tcW w:w="5171" w:type="dxa"/>
            <w:vAlign w:val="center"/>
          </w:tcPr>
          <w:p w:rsidR="00976201" w:rsidRPr="006338DC" w:rsidRDefault="00976201" w:rsidP="006338DC">
            <w:pPr>
              <w:ind w:left="142"/>
              <w:rPr>
                <w:rFonts w:ascii="Times New Roman" w:hAnsi="Times New Roman" w:cs="Times New Roman"/>
                <w:sz w:val="28"/>
                <w:szCs w:val="28"/>
              </w:rPr>
            </w:pPr>
            <w:r w:rsidRPr="006338DC">
              <w:rPr>
                <w:rFonts w:ascii="Times New Roman" w:hAnsi="Times New Roman" w:cs="Times New Roman"/>
                <w:sz w:val="28"/>
                <w:szCs w:val="28"/>
              </w:rPr>
              <w:t>«____» _____________ 202</w:t>
            </w:r>
            <w:r w:rsidR="006338DC">
              <w:rPr>
                <w:rFonts w:ascii="Times New Roman" w:hAnsi="Times New Roman" w:cs="Times New Roman"/>
                <w:sz w:val="28"/>
                <w:szCs w:val="28"/>
              </w:rPr>
              <w:t>6</w:t>
            </w:r>
            <w:r w:rsidRPr="006338DC">
              <w:rPr>
                <w:rFonts w:ascii="Times New Roman" w:hAnsi="Times New Roman" w:cs="Times New Roman"/>
                <w:sz w:val="28"/>
                <w:szCs w:val="28"/>
              </w:rPr>
              <w:t xml:space="preserve"> года</w:t>
            </w:r>
          </w:p>
        </w:tc>
        <w:tc>
          <w:tcPr>
            <w:tcW w:w="4956" w:type="dxa"/>
            <w:vAlign w:val="center"/>
          </w:tcPr>
          <w:p w:rsidR="00976201" w:rsidRPr="006338DC" w:rsidRDefault="00976201" w:rsidP="006338DC">
            <w:pPr>
              <w:rPr>
                <w:rFonts w:ascii="Times New Roman" w:hAnsi="Times New Roman" w:cs="Times New Roman"/>
                <w:sz w:val="28"/>
                <w:szCs w:val="28"/>
              </w:rPr>
            </w:pPr>
            <w:r w:rsidRPr="006338DC">
              <w:rPr>
                <w:rFonts w:ascii="Times New Roman" w:hAnsi="Times New Roman" w:cs="Times New Roman"/>
                <w:sz w:val="28"/>
                <w:szCs w:val="28"/>
              </w:rPr>
              <w:t>«____» _____________ 202</w:t>
            </w:r>
            <w:r w:rsidR="006338DC">
              <w:rPr>
                <w:rFonts w:ascii="Times New Roman" w:hAnsi="Times New Roman" w:cs="Times New Roman"/>
                <w:sz w:val="28"/>
                <w:szCs w:val="28"/>
              </w:rPr>
              <w:t>6</w:t>
            </w:r>
            <w:r w:rsidRPr="006338DC">
              <w:rPr>
                <w:rFonts w:ascii="Times New Roman" w:hAnsi="Times New Roman" w:cs="Times New Roman"/>
                <w:sz w:val="28"/>
                <w:szCs w:val="28"/>
              </w:rPr>
              <w:t xml:space="preserve"> года</w:t>
            </w:r>
          </w:p>
        </w:tc>
      </w:tr>
    </w:tbl>
    <w:p w:rsidR="00A97FA8" w:rsidRPr="0000313A" w:rsidRDefault="0000313A" w:rsidP="0000313A">
      <w:pPr>
        <w:pStyle w:val="ConsPlusNonformat"/>
        <w:ind w:right="34"/>
        <w:rPr>
          <w:rFonts w:ascii="Times New Roman" w:hAnsi="Times New Roman" w:cs="Times New Roman"/>
          <w:color w:val="000000"/>
          <w:sz w:val="22"/>
          <w:szCs w:val="22"/>
        </w:rPr>
        <w:sectPr w:rsidR="00A97FA8" w:rsidRPr="0000313A">
          <w:pgSz w:w="16838" w:h="11906" w:orient="landscape"/>
          <w:pgMar w:top="851" w:right="567" w:bottom="567" w:left="737" w:header="0" w:footer="0" w:gutter="0"/>
          <w:cols w:space="720"/>
          <w:formProt w:val="0"/>
        </w:sectPr>
      </w:pPr>
      <w:r>
        <w:rPr>
          <w:rFonts w:ascii="Times New Roman" w:hAnsi="Times New Roman" w:cs="Times New Roman"/>
          <w:color w:val="000000"/>
          <w:sz w:val="22"/>
          <w:szCs w:val="22"/>
        </w:rPr>
        <w:t xml:space="preserve"> </w:t>
      </w:r>
    </w:p>
    <w:p w:rsidR="00606FF7" w:rsidRDefault="00606FF7" w:rsidP="0000313A">
      <w:pPr>
        <w:rPr>
          <w:sz w:val="22"/>
          <w:szCs w:val="22"/>
        </w:rPr>
      </w:pPr>
    </w:p>
    <w:sectPr w:rsidR="00606FF7" w:rsidSect="004C1F7A">
      <w:pgSz w:w="11906" w:h="16838"/>
      <w:pgMar w:top="709" w:right="680" w:bottom="709" w:left="680"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ont207">
    <w:altName w:val="Times New Roman"/>
    <w:charset w:val="CC"/>
    <w:family w:val="auto"/>
    <w:pitch w:val="variable"/>
  </w:font>
  <w:font w:name="DejaVu Sans">
    <w:charset w:val="CC"/>
    <w:family w:val="swiss"/>
    <w:pitch w:val="variable"/>
    <w:sig w:usb0="E7000EFF" w:usb1="5200FDFF" w:usb2="0A042021" w:usb3="00000000" w:csb0="000001BF" w:csb1="00000000"/>
  </w:font>
  <w:font w:name="font312">
    <w:altName w:val="Times New Roman"/>
    <w:charset w:val="CC"/>
    <w:family w:val="auto"/>
    <w:pitch w:val="variable"/>
  </w:font>
  <w:font w:name="Cambria Math">
    <w:panose1 w:val="02040503050406030204"/>
    <w:charset w:val="CC"/>
    <w:family w:val="roman"/>
    <w:pitch w:val="variable"/>
    <w:sig w:usb0="E00006FF" w:usb1="420024FF" w:usb2="02000000" w:usb3="00000000" w:csb0="0000019F" w:csb1="00000000"/>
  </w:font>
  <w:font w:name="@SimSun-ExtG">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81379"/>
    <w:multiLevelType w:val="hybridMultilevel"/>
    <w:tmpl w:val="87B6C5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FF8063E"/>
    <w:multiLevelType w:val="multilevel"/>
    <w:tmpl w:val="466C20F4"/>
    <w:lvl w:ilvl="0">
      <w:start w:val="8"/>
      <w:numFmt w:val="decimal"/>
      <w:lvlText w:val="%1."/>
      <w:lvlJc w:val="left"/>
      <w:pPr>
        <w:ind w:left="432" w:hanging="432"/>
      </w:pPr>
      <w:rPr>
        <w:rFonts w:cs="Arial"/>
        <w:b/>
        <w:i w:val="0"/>
        <w:sz w:val="22"/>
      </w:rPr>
    </w:lvl>
    <w:lvl w:ilvl="1">
      <w:start w:val="1"/>
      <w:numFmt w:val="decimal"/>
      <w:lvlText w:val="%1.%2."/>
      <w:lvlJc w:val="left"/>
      <w:pPr>
        <w:ind w:left="1713" w:hanging="720"/>
      </w:pPr>
      <w:rPr>
        <w:rFonts w:cs="Arial"/>
        <w:i w:val="0"/>
        <w:sz w:val="22"/>
      </w:rPr>
    </w:lvl>
    <w:lvl w:ilvl="2">
      <w:start w:val="1"/>
      <w:numFmt w:val="decimal"/>
      <w:lvlText w:val="%1.%2.%3."/>
      <w:lvlJc w:val="left"/>
      <w:pPr>
        <w:ind w:left="720" w:hanging="720"/>
      </w:pPr>
      <w:rPr>
        <w:rFonts w:cs="Arial"/>
        <w:i/>
      </w:rPr>
    </w:lvl>
    <w:lvl w:ilvl="3">
      <w:start w:val="1"/>
      <w:numFmt w:val="decimal"/>
      <w:lvlText w:val="%1.%2.%3.%4."/>
      <w:lvlJc w:val="left"/>
      <w:pPr>
        <w:ind w:left="1080" w:hanging="1080"/>
      </w:pPr>
      <w:rPr>
        <w:rFonts w:cs="Arial"/>
        <w:i/>
      </w:rPr>
    </w:lvl>
    <w:lvl w:ilvl="4">
      <w:start w:val="1"/>
      <w:numFmt w:val="decimal"/>
      <w:lvlText w:val="%1.%2.%3.%4.%5."/>
      <w:lvlJc w:val="left"/>
      <w:pPr>
        <w:ind w:left="1080" w:hanging="1080"/>
      </w:pPr>
      <w:rPr>
        <w:rFonts w:cs="Arial"/>
        <w:i/>
      </w:rPr>
    </w:lvl>
    <w:lvl w:ilvl="5">
      <w:start w:val="1"/>
      <w:numFmt w:val="decimal"/>
      <w:lvlText w:val="%1.%2.%3.%4.%5.%6."/>
      <w:lvlJc w:val="left"/>
      <w:pPr>
        <w:ind w:left="1440" w:hanging="1440"/>
      </w:pPr>
      <w:rPr>
        <w:rFonts w:cs="Arial"/>
        <w:i/>
      </w:rPr>
    </w:lvl>
    <w:lvl w:ilvl="6">
      <w:start w:val="1"/>
      <w:numFmt w:val="decimal"/>
      <w:lvlText w:val="%1.%2.%3.%4.%5.%6.%7."/>
      <w:lvlJc w:val="left"/>
      <w:pPr>
        <w:ind w:left="1800" w:hanging="1800"/>
      </w:pPr>
      <w:rPr>
        <w:rFonts w:cs="Arial"/>
        <w:i/>
      </w:rPr>
    </w:lvl>
    <w:lvl w:ilvl="7">
      <w:start w:val="1"/>
      <w:numFmt w:val="decimal"/>
      <w:lvlText w:val="%1.%2.%3.%4.%5.%6.%7.%8."/>
      <w:lvlJc w:val="left"/>
      <w:pPr>
        <w:ind w:left="1800" w:hanging="1800"/>
      </w:pPr>
      <w:rPr>
        <w:rFonts w:cs="Arial"/>
        <w:i/>
      </w:rPr>
    </w:lvl>
    <w:lvl w:ilvl="8">
      <w:start w:val="1"/>
      <w:numFmt w:val="decimal"/>
      <w:lvlText w:val="%1.%2.%3.%4.%5.%6.%7.%8.%9."/>
      <w:lvlJc w:val="left"/>
      <w:pPr>
        <w:ind w:left="2160" w:hanging="2160"/>
      </w:pPr>
      <w:rPr>
        <w:rFonts w:cs="Arial"/>
        <w:i/>
      </w:rPr>
    </w:lvl>
  </w:abstractNum>
  <w:num w:numId="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38A"/>
    <w:rsid w:val="00000B3A"/>
    <w:rsid w:val="00000F76"/>
    <w:rsid w:val="000016EC"/>
    <w:rsid w:val="00002F0F"/>
    <w:rsid w:val="0000313A"/>
    <w:rsid w:val="0000502B"/>
    <w:rsid w:val="000069BC"/>
    <w:rsid w:val="00010A96"/>
    <w:rsid w:val="00013CF3"/>
    <w:rsid w:val="00017842"/>
    <w:rsid w:val="00021FF1"/>
    <w:rsid w:val="0003278B"/>
    <w:rsid w:val="00045209"/>
    <w:rsid w:val="000454C5"/>
    <w:rsid w:val="000518EA"/>
    <w:rsid w:val="00052861"/>
    <w:rsid w:val="00056F68"/>
    <w:rsid w:val="00060353"/>
    <w:rsid w:val="00063AFB"/>
    <w:rsid w:val="00072C1A"/>
    <w:rsid w:val="00075009"/>
    <w:rsid w:val="00083431"/>
    <w:rsid w:val="00092C97"/>
    <w:rsid w:val="00093856"/>
    <w:rsid w:val="00097C63"/>
    <w:rsid w:val="000A5AEB"/>
    <w:rsid w:val="000A63E1"/>
    <w:rsid w:val="000B2BBD"/>
    <w:rsid w:val="000D1B56"/>
    <w:rsid w:val="000D25E7"/>
    <w:rsid w:val="000D4F5A"/>
    <w:rsid w:val="000F4108"/>
    <w:rsid w:val="000F6D7D"/>
    <w:rsid w:val="001023F3"/>
    <w:rsid w:val="001064B7"/>
    <w:rsid w:val="00110C2D"/>
    <w:rsid w:val="0011332E"/>
    <w:rsid w:val="001145E9"/>
    <w:rsid w:val="00125BE0"/>
    <w:rsid w:val="00134EB1"/>
    <w:rsid w:val="00136E54"/>
    <w:rsid w:val="001373D4"/>
    <w:rsid w:val="0014275D"/>
    <w:rsid w:val="00143517"/>
    <w:rsid w:val="00183F09"/>
    <w:rsid w:val="00187337"/>
    <w:rsid w:val="001A3900"/>
    <w:rsid w:val="001A6BB6"/>
    <w:rsid w:val="001A6C86"/>
    <w:rsid w:val="001C0A1A"/>
    <w:rsid w:val="001C14DF"/>
    <w:rsid w:val="001C1DFD"/>
    <w:rsid w:val="001C36C5"/>
    <w:rsid w:val="001C36DE"/>
    <w:rsid w:val="001F3F46"/>
    <w:rsid w:val="001F40CF"/>
    <w:rsid w:val="001F5D8D"/>
    <w:rsid w:val="001F7364"/>
    <w:rsid w:val="001F77A9"/>
    <w:rsid w:val="001F7A6D"/>
    <w:rsid w:val="0020433F"/>
    <w:rsid w:val="00207675"/>
    <w:rsid w:val="002104F6"/>
    <w:rsid w:val="00213D49"/>
    <w:rsid w:val="00220E7B"/>
    <w:rsid w:val="0022606A"/>
    <w:rsid w:val="00230AA6"/>
    <w:rsid w:val="00241DF4"/>
    <w:rsid w:val="00242385"/>
    <w:rsid w:val="00245BE6"/>
    <w:rsid w:val="00246074"/>
    <w:rsid w:val="00256916"/>
    <w:rsid w:val="00263683"/>
    <w:rsid w:val="002677C3"/>
    <w:rsid w:val="00273C1C"/>
    <w:rsid w:val="00274BEE"/>
    <w:rsid w:val="00280320"/>
    <w:rsid w:val="00282268"/>
    <w:rsid w:val="00284E26"/>
    <w:rsid w:val="002853CC"/>
    <w:rsid w:val="00285EC4"/>
    <w:rsid w:val="00291DB5"/>
    <w:rsid w:val="002A08D0"/>
    <w:rsid w:val="002A170A"/>
    <w:rsid w:val="002A6B92"/>
    <w:rsid w:val="002B6DD5"/>
    <w:rsid w:val="002C7EF6"/>
    <w:rsid w:val="002D6D44"/>
    <w:rsid w:val="002F1829"/>
    <w:rsid w:val="002F402E"/>
    <w:rsid w:val="0030060A"/>
    <w:rsid w:val="00302FC3"/>
    <w:rsid w:val="003116BB"/>
    <w:rsid w:val="00316BE8"/>
    <w:rsid w:val="00320100"/>
    <w:rsid w:val="00326369"/>
    <w:rsid w:val="003264A8"/>
    <w:rsid w:val="00340E95"/>
    <w:rsid w:val="0034219B"/>
    <w:rsid w:val="00342C53"/>
    <w:rsid w:val="003440F7"/>
    <w:rsid w:val="003442E9"/>
    <w:rsid w:val="00345C6C"/>
    <w:rsid w:val="00350AD2"/>
    <w:rsid w:val="00351E4E"/>
    <w:rsid w:val="0036517E"/>
    <w:rsid w:val="00366617"/>
    <w:rsid w:val="0037238A"/>
    <w:rsid w:val="0039273B"/>
    <w:rsid w:val="003A1C6A"/>
    <w:rsid w:val="003A5301"/>
    <w:rsid w:val="003B4025"/>
    <w:rsid w:val="003B59A6"/>
    <w:rsid w:val="003C153A"/>
    <w:rsid w:val="003C2731"/>
    <w:rsid w:val="003C336C"/>
    <w:rsid w:val="003D17E0"/>
    <w:rsid w:val="003D34C1"/>
    <w:rsid w:val="003E5D68"/>
    <w:rsid w:val="003E7CB9"/>
    <w:rsid w:val="003F0809"/>
    <w:rsid w:val="003F46CB"/>
    <w:rsid w:val="003F7991"/>
    <w:rsid w:val="003F7D9F"/>
    <w:rsid w:val="00403B14"/>
    <w:rsid w:val="00415798"/>
    <w:rsid w:val="00424034"/>
    <w:rsid w:val="004310BE"/>
    <w:rsid w:val="0043703A"/>
    <w:rsid w:val="00446429"/>
    <w:rsid w:val="0044653D"/>
    <w:rsid w:val="004466F9"/>
    <w:rsid w:val="004479A2"/>
    <w:rsid w:val="004519EF"/>
    <w:rsid w:val="0046348A"/>
    <w:rsid w:val="00465E4A"/>
    <w:rsid w:val="00473E77"/>
    <w:rsid w:val="00475A84"/>
    <w:rsid w:val="0047771F"/>
    <w:rsid w:val="0048233C"/>
    <w:rsid w:val="004838D2"/>
    <w:rsid w:val="0049088E"/>
    <w:rsid w:val="0049213B"/>
    <w:rsid w:val="004951A4"/>
    <w:rsid w:val="004A0EFE"/>
    <w:rsid w:val="004A3DDE"/>
    <w:rsid w:val="004A7216"/>
    <w:rsid w:val="004C1985"/>
    <w:rsid w:val="004C1E6D"/>
    <w:rsid w:val="004C1F7A"/>
    <w:rsid w:val="004C3E13"/>
    <w:rsid w:val="004C639E"/>
    <w:rsid w:val="004C7BB7"/>
    <w:rsid w:val="004C7C65"/>
    <w:rsid w:val="004D0793"/>
    <w:rsid w:val="004D1CBE"/>
    <w:rsid w:val="004D1E27"/>
    <w:rsid w:val="004D7B1F"/>
    <w:rsid w:val="004E5C91"/>
    <w:rsid w:val="004E6E4C"/>
    <w:rsid w:val="004F0E1E"/>
    <w:rsid w:val="004F408D"/>
    <w:rsid w:val="004F5745"/>
    <w:rsid w:val="004F6581"/>
    <w:rsid w:val="00503779"/>
    <w:rsid w:val="0050551B"/>
    <w:rsid w:val="00505A9F"/>
    <w:rsid w:val="00510075"/>
    <w:rsid w:val="00511B77"/>
    <w:rsid w:val="00513892"/>
    <w:rsid w:val="00513B87"/>
    <w:rsid w:val="00516C3D"/>
    <w:rsid w:val="00521F66"/>
    <w:rsid w:val="00522BB4"/>
    <w:rsid w:val="00533AE8"/>
    <w:rsid w:val="00541092"/>
    <w:rsid w:val="005458BC"/>
    <w:rsid w:val="005567CE"/>
    <w:rsid w:val="00557351"/>
    <w:rsid w:val="00562305"/>
    <w:rsid w:val="005654B3"/>
    <w:rsid w:val="00570950"/>
    <w:rsid w:val="00584587"/>
    <w:rsid w:val="00584B7A"/>
    <w:rsid w:val="00584DC5"/>
    <w:rsid w:val="005A0C97"/>
    <w:rsid w:val="005A52F9"/>
    <w:rsid w:val="005C2DE5"/>
    <w:rsid w:val="005C38E9"/>
    <w:rsid w:val="005D4DFC"/>
    <w:rsid w:val="005D51D7"/>
    <w:rsid w:val="005E2A43"/>
    <w:rsid w:val="005F2C95"/>
    <w:rsid w:val="005F37BB"/>
    <w:rsid w:val="005F5AB3"/>
    <w:rsid w:val="005F5CC8"/>
    <w:rsid w:val="00600749"/>
    <w:rsid w:val="00606FF7"/>
    <w:rsid w:val="0061064E"/>
    <w:rsid w:val="006134E4"/>
    <w:rsid w:val="00625934"/>
    <w:rsid w:val="006338DC"/>
    <w:rsid w:val="00636D72"/>
    <w:rsid w:val="00646701"/>
    <w:rsid w:val="00646835"/>
    <w:rsid w:val="00650EF5"/>
    <w:rsid w:val="00654D39"/>
    <w:rsid w:val="00655394"/>
    <w:rsid w:val="00655D43"/>
    <w:rsid w:val="00661BFD"/>
    <w:rsid w:val="00667EA5"/>
    <w:rsid w:val="00670522"/>
    <w:rsid w:val="00677E1A"/>
    <w:rsid w:val="0068003C"/>
    <w:rsid w:val="00683013"/>
    <w:rsid w:val="00684B24"/>
    <w:rsid w:val="00685374"/>
    <w:rsid w:val="00685697"/>
    <w:rsid w:val="0068737B"/>
    <w:rsid w:val="00687A57"/>
    <w:rsid w:val="00693056"/>
    <w:rsid w:val="00694570"/>
    <w:rsid w:val="00697287"/>
    <w:rsid w:val="006B194E"/>
    <w:rsid w:val="006B7694"/>
    <w:rsid w:val="006C0A3E"/>
    <w:rsid w:val="006C1A93"/>
    <w:rsid w:val="006C5811"/>
    <w:rsid w:val="006D4DBA"/>
    <w:rsid w:val="006D5D0C"/>
    <w:rsid w:val="006E3E1F"/>
    <w:rsid w:val="006F01DA"/>
    <w:rsid w:val="006F084F"/>
    <w:rsid w:val="006F4945"/>
    <w:rsid w:val="00703649"/>
    <w:rsid w:val="0070630A"/>
    <w:rsid w:val="00711548"/>
    <w:rsid w:val="007159E4"/>
    <w:rsid w:val="0072412F"/>
    <w:rsid w:val="00731175"/>
    <w:rsid w:val="007343E3"/>
    <w:rsid w:val="00737CBB"/>
    <w:rsid w:val="00741173"/>
    <w:rsid w:val="00742C07"/>
    <w:rsid w:val="0074346D"/>
    <w:rsid w:val="00744E5B"/>
    <w:rsid w:val="00747A21"/>
    <w:rsid w:val="007558B1"/>
    <w:rsid w:val="0076488C"/>
    <w:rsid w:val="00766FB6"/>
    <w:rsid w:val="00773B99"/>
    <w:rsid w:val="007756D4"/>
    <w:rsid w:val="0078226B"/>
    <w:rsid w:val="007856FF"/>
    <w:rsid w:val="007910DE"/>
    <w:rsid w:val="007928D4"/>
    <w:rsid w:val="00792E1A"/>
    <w:rsid w:val="00796C2B"/>
    <w:rsid w:val="007A1F6D"/>
    <w:rsid w:val="007A6276"/>
    <w:rsid w:val="007B2D00"/>
    <w:rsid w:val="007B4DE0"/>
    <w:rsid w:val="007B6F49"/>
    <w:rsid w:val="007C5187"/>
    <w:rsid w:val="007D1CEE"/>
    <w:rsid w:val="007D5E05"/>
    <w:rsid w:val="007E0769"/>
    <w:rsid w:val="007E1E13"/>
    <w:rsid w:val="007E668C"/>
    <w:rsid w:val="007F2761"/>
    <w:rsid w:val="008041F4"/>
    <w:rsid w:val="00806C2A"/>
    <w:rsid w:val="00812386"/>
    <w:rsid w:val="00813B4C"/>
    <w:rsid w:val="0081499F"/>
    <w:rsid w:val="00821E7F"/>
    <w:rsid w:val="008235A3"/>
    <w:rsid w:val="00833CDB"/>
    <w:rsid w:val="008340CC"/>
    <w:rsid w:val="00843D00"/>
    <w:rsid w:val="00844378"/>
    <w:rsid w:val="008501A7"/>
    <w:rsid w:val="00854DA5"/>
    <w:rsid w:val="0085776A"/>
    <w:rsid w:val="00857914"/>
    <w:rsid w:val="00862439"/>
    <w:rsid w:val="008709AC"/>
    <w:rsid w:val="00870D96"/>
    <w:rsid w:val="00870F59"/>
    <w:rsid w:val="0087526B"/>
    <w:rsid w:val="00886DA5"/>
    <w:rsid w:val="00890A1D"/>
    <w:rsid w:val="00895973"/>
    <w:rsid w:val="008A0076"/>
    <w:rsid w:val="008A2536"/>
    <w:rsid w:val="008A58FB"/>
    <w:rsid w:val="008A78A3"/>
    <w:rsid w:val="008B0446"/>
    <w:rsid w:val="008B1542"/>
    <w:rsid w:val="008B3337"/>
    <w:rsid w:val="008B459E"/>
    <w:rsid w:val="008C0F6F"/>
    <w:rsid w:val="008C1BD9"/>
    <w:rsid w:val="008C2FF7"/>
    <w:rsid w:val="008C3A69"/>
    <w:rsid w:val="008C5217"/>
    <w:rsid w:val="008C5567"/>
    <w:rsid w:val="008D15BF"/>
    <w:rsid w:val="008E1FFB"/>
    <w:rsid w:val="008E4FB3"/>
    <w:rsid w:val="008E5A3D"/>
    <w:rsid w:val="008E7533"/>
    <w:rsid w:val="008E77F1"/>
    <w:rsid w:val="008F0128"/>
    <w:rsid w:val="00901149"/>
    <w:rsid w:val="00902D0D"/>
    <w:rsid w:val="00905957"/>
    <w:rsid w:val="00905C4E"/>
    <w:rsid w:val="00905ED6"/>
    <w:rsid w:val="00921CFF"/>
    <w:rsid w:val="009240C9"/>
    <w:rsid w:val="009257B9"/>
    <w:rsid w:val="00925F69"/>
    <w:rsid w:val="009404EE"/>
    <w:rsid w:val="00941D03"/>
    <w:rsid w:val="00941DA5"/>
    <w:rsid w:val="0094671D"/>
    <w:rsid w:val="009501C9"/>
    <w:rsid w:val="00955C43"/>
    <w:rsid w:val="00956D6F"/>
    <w:rsid w:val="00957A9A"/>
    <w:rsid w:val="00961EFC"/>
    <w:rsid w:val="009625FD"/>
    <w:rsid w:val="00974D58"/>
    <w:rsid w:val="00976201"/>
    <w:rsid w:val="009846AB"/>
    <w:rsid w:val="00993BB6"/>
    <w:rsid w:val="0099430D"/>
    <w:rsid w:val="009A63F1"/>
    <w:rsid w:val="009B0566"/>
    <w:rsid w:val="009B2C90"/>
    <w:rsid w:val="009B72F7"/>
    <w:rsid w:val="009C324B"/>
    <w:rsid w:val="009D417C"/>
    <w:rsid w:val="009D455E"/>
    <w:rsid w:val="009D6CBC"/>
    <w:rsid w:val="009D6CC0"/>
    <w:rsid w:val="009F446D"/>
    <w:rsid w:val="00A030DD"/>
    <w:rsid w:val="00A13DF8"/>
    <w:rsid w:val="00A27C8F"/>
    <w:rsid w:val="00A27E06"/>
    <w:rsid w:val="00A3626F"/>
    <w:rsid w:val="00A37C55"/>
    <w:rsid w:val="00A51BCE"/>
    <w:rsid w:val="00A843E3"/>
    <w:rsid w:val="00A95B32"/>
    <w:rsid w:val="00A97FA8"/>
    <w:rsid w:val="00AB2FCA"/>
    <w:rsid w:val="00AB4F0E"/>
    <w:rsid w:val="00AB7BA1"/>
    <w:rsid w:val="00AC535D"/>
    <w:rsid w:val="00AC6586"/>
    <w:rsid w:val="00AC72F6"/>
    <w:rsid w:val="00AC7E5E"/>
    <w:rsid w:val="00AD3E4A"/>
    <w:rsid w:val="00AE0AC2"/>
    <w:rsid w:val="00AE4AD5"/>
    <w:rsid w:val="00AE5A3C"/>
    <w:rsid w:val="00B0733E"/>
    <w:rsid w:val="00B142A7"/>
    <w:rsid w:val="00B26B86"/>
    <w:rsid w:val="00B275E9"/>
    <w:rsid w:val="00B35953"/>
    <w:rsid w:val="00B37BBC"/>
    <w:rsid w:val="00B51220"/>
    <w:rsid w:val="00B512AC"/>
    <w:rsid w:val="00B53361"/>
    <w:rsid w:val="00B54CCF"/>
    <w:rsid w:val="00B649A5"/>
    <w:rsid w:val="00B660D9"/>
    <w:rsid w:val="00B7200C"/>
    <w:rsid w:val="00B72C98"/>
    <w:rsid w:val="00B75D97"/>
    <w:rsid w:val="00B77F5C"/>
    <w:rsid w:val="00B819EB"/>
    <w:rsid w:val="00B823C1"/>
    <w:rsid w:val="00B84A2C"/>
    <w:rsid w:val="00B86D4E"/>
    <w:rsid w:val="00B969FB"/>
    <w:rsid w:val="00B96EFF"/>
    <w:rsid w:val="00BA5BF8"/>
    <w:rsid w:val="00BA6BA3"/>
    <w:rsid w:val="00BB197D"/>
    <w:rsid w:val="00BB3E82"/>
    <w:rsid w:val="00BB49C3"/>
    <w:rsid w:val="00BB75BD"/>
    <w:rsid w:val="00BC19F7"/>
    <w:rsid w:val="00BC4F66"/>
    <w:rsid w:val="00BD20AF"/>
    <w:rsid w:val="00BE1A9F"/>
    <w:rsid w:val="00BE29E0"/>
    <w:rsid w:val="00BE73A7"/>
    <w:rsid w:val="00BF26C3"/>
    <w:rsid w:val="00BF4E83"/>
    <w:rsid w:val="00BF53A2"/>
    <w:rsid w:val="00C000A1"/>
    <w:rsid w:val="00C031B2"/>
    <w:rsid w:val="00C04DB5"/>
    <w:rsid w:val="00C050CE"/>
    <w:rsid w:val="00C06502"/>
    <w:rsid w:val="00C228D3"/>
    <w:rsid w:val="00C22C0D"/>
    <w:rsid w:val="00C238CB"/>
    <w:rsid w:val="00C25829"/>
    <w:rsid w:val="00C265CD"/>
    <w:rsid w:val="00C31D21"/>
    <w:rsid w:val="00C3308A"/>
    <w:rsid w:val="00C33404"/>
    <w:rsid w:val="00C3532A"/>
    <w:rsid w:val="00C4492C"/>
    <w:rsid w:val="00C47C69"/>
    <w:rsid w:val="00C5014B"/>
    <w:rsid w:val="00C65849"/>
    <w:rsid w:val="00C659D5"/>
    <w:rsid w:val="00C67396"/>
    <w:rsid w:val="00C70067"/>
    <w:rsid w:val="00C70151"/>
    <w:rsid w:val="00C75432"/>
    <w:rsid w:val="00C760EB"/>
    <w:rsid w:val="00C762FA"/>
    <w:rsid w:val="00C821B1"/>
    <w:rsid w:val="00C8386A"/>
    <w:rsid w:val="00C85BDF"/>
    <w:rsid w:val="00C86386"/>
    <w:rsid w:val="00C96241"/>
    <w:rsid w:val="00CA007B"/>
    <w:rsid w:val="00CB55E3"/>
    <w:rsid w:val="00CB64D1"/>
    <w:rsid w:val="00CB6978"/>
    <w:rsid w:val="00CB6E6F"/>
    <w:rsid w:val="00CB709F"/>
    <w:rsid w:val="00CC09DF"/>
    <w:rsid w:val="00CC4C9A"/>
    <w:rsid w:val="00CD0D93"/>
    <w:rsid w:val="00CD1A7B"/>
    <w:rsid w:val="00CE2426"/>
    <w:rsid w:val="00CE3137"/>
    <w:rsid w:val="00CE47B4"/>
    <w:rsid w:val="00D05AAD"/>
    <w:rsid w:val="00D10211"/>
    <w:rsid w:val="00D12C5B"/>
    <w:rsid w:val="00D2409D"/>
    <w:rsid w:val="00D240AF"/>
    <w:rsid w:val="00D247E6"/>
    <w:rsid w:val="00D266EC"/>
    <w:rsid w:val="00D2743D"/>
    <w:rsid w:val="00D32C65"/>
    <w:rsid w:val="00D4113F"/>
    <w:rsid w:val="00D4220D"/>
    <w:rsid w:val="00D44890"/>
    <w:rsid w:val="00D51CD1"/>
    <w:rsid w:val="00D54AD3"/>
    <w:rsid w:val="00D63DA1"/>
    <w:rsid w:val="00D65945"/>
    <w:rsid w:val="00D74E7F"/>
    <w:rsid w:val="00D82C70"/>
    <w:rsid w:val="00D82CDC"/>
    <w:rsid w:val="00D8458C"/>
    <w:rsid w:val="00D86E48"/>
    <w:rsid w:val="00D94262"/>
    <w:rsid w:val="00D95BCE"/>
    <w:rsid w:val="00D97FE1"/>
    <w:rsid w:val="00DA0B9C"/>
    <w:rsid w:val="00DA5A27"/>
    <w:rsid w:val="00DC6E71"/>
    <w:rsid w:val="00DD13BB"/>
    <w:rsid w:val="00DE07CD"/>
    <w:rsid w:val="00DE0FC1"/>
    <w:rsid w:val="00DE6CB2"/>
    <w:rsid w:val="00DF264E"/>
    <w:rsid w:val="00DF6381"/>
    <w:rsid w:val="00E0075C"/>
    <w:rsid w:val="00E00D62"/>
    <w:rsid w:val="00E013F7"/>
    <w:rsid w:val="00E050B4"/>
    <w:rsid w:val="00E14B55"/>
    <w:rsid w:val="00E2376D"/>
    <w:rsid w:val="00E2500B"/>
    <w:rsid w:val="00E34C8D"/>
    <w:rsid w:val="00E409F4"/>
    <w:rsid w:val="00E46B17"/>
    <w:rsid w:val="00E5328F"/>
    <w:rsid w:val="00E618A9"/>
    <w:rsid w:val="00E65D5A"/>
    <w:rsid w:val="00E67D3F"/>
    <w:rsid w:val="00E71E4F"/>
    <w:rsid w:val="00E73B38"/>
    <w:rsid w:val="00E835B5"/>
    <w:rsid w:val="00E921B9"/>
    <w:rsid w:val="00E95716"/>
    <w:rsid w:val="00EA49A6"/>
    <w:rsid w:val="00EC5C8B"/>
    <w:rsid w:val="00EE6D89"/>
    <w:rsid w:val="00EE6EF0"/>
    <w:rsid w:val="00EE7667"/>
    <w:rsid w:val="00EF305F"/>
    <w:rsid w:val="00EF350F"/>
    <w:rsid w:val="00EF6DBF"/>
    <w:rsid w:val="00F036D9"/>
    <w:rsid w:val="00F154A4"/>
    <w:rsid w:val="00F244ED"/>
    <w:rsid w:val="00F25227"/>
    <w:rsid w:val="00F37718"/>
    <w:rsid w:val="00F41D7E"/>
    <w:rsid w:val="00F4228C"/>
    <w:rsid w:val="00F5139B"/>
    <w:rsid w:val="00F51C58"/>
    <w:rsid w:val="00F74649"/>
    <w:rsid w:val="00F81375"/>
    <w:rsid w:val="00F83248"/>
    <w:rsid w:val="00F8411A"/>
    <w:rsid w:val="00F85BBB"/>
    <w:rsid w:val="00F878B7"/>
    <w:rsid w:val="00F91945"/>
    <w:rsid w:val="00FA3743"/>
    <w:rsid w:val="00FA38D8"/>
    <w:rsid w:val="00FB10AC"/>
    <w:rsid w:val="00FB3EA3"/>
    <w:rsid w:val="00FB6242"/>
    <w:rsid w:val="00FC0FEE"/>
    <w:rsid w:val="00FC52F2"/>
    <w:rsid w:val="00FC67F4"/>
    <w:rsid w:val="00FC75B3"/>
    <w:rsid w:val="00FD7CA5"/>
    <w:rsid w:val="00FE0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F4DD"/>
  <w15:chartTrackingRefBased/>
  <w15:docId w15:val="{443FD5BF-EAB0-4E70-B2D0-05AE37C3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38A"/>
    <w:rPr>
      <w:rFonts w:eastAsia="Arial"/>
      <w:sz w:val="24"/>
      <w:szCs w:val="24"/>
    </w:rPr>
  </w:style>
  <w:style w:type="paragraph" w:styleId="1">
    <w:name w:val="heading 1"/>
    <w:basedOn w:val="a"/>
    <w:next w:val="a"/>
    <w:link w:val="10"/>
    <w:uiPriority w:val="9"/>
    <w:qFormat/>
    <w:rsid w:val="00F91945"/>
    <w:pPr>
      <w:keepNext/>
      <w:keepLines/>
      <w:spacing w:before="480" w:line="276" w:lineRule="auto"/>
      <w:outlineLvl w:val="0"/>
    </w:pPr>
    <w:rPr>
      <w:rFonts w:ascii="Tahoma" w:hAnsi="Tahoma"/>
      <w:b/>
      <w:bCs/>
      <w:color w:val="365F91"/>
      <w:sz w:val="28"/>
      <w:szCs w:val="2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91945"/>
    <w:rPr>
      <w:rFonts w:ascii="Tahoma" w:eastAsia="Arial" w:hAnsi="Tahoma" w:cs="Arial"/>
      <w:b/>
      <w:bCs/>
      <w:color w:val="365F91"/>
      <w:szCs w:val="28"/>
      <w:lang w:val="x-none"/>
    </w:rPr>
  </w:style>
  <w:style w:type="character" w:styleId="a3">
    <w:name w:val="Hyperlink"/>
    <w:uiPriority w:val="99"/>
    <w:rsid w:val="0037238A"/>
    <w:rPr>
      <w:color w:val="0000FF"/>
      <w:u w:val="single"/>
    </w:rPr>
  </w:style>
  <w:style w:type="paragraph" w:customStyle="1" w:styleId="ConsPlusNonformat">
    <w:name w:val="ConsPlusNonformat"/>
    <w:uiPriority w:val="99"/>
    <w:qFormat/>
    <w:rsid w:val="0037238A"/>
    <w:pPr>
      <w:autoSpaceDE w:val="0"/>
      <w:autoSpaceDN w:val="0"/>
      <w:adjustRightInd w:val="0"/>
    </w:pPr>
    <w:rPr>
      <w:rFonts w:ascii="font207" w:eastAsia="Arial" w:hAnsi="font207" w:cs="font207"/>
      <w:sz w:val="24"/>
      <w:szCs w:val="24"/>
    </w:rPr>
  </w:style>
  <w:style w:type="paragraph" w:customStyle="1" w:styleId="a4">
    <w:name w:val="Мой"/>
    <w:basedOn w:val="a"/>
    <w:uiPriority w:val="99"/>
    <w:qFormat/>
    <w:rsid w:val="0037238A"/>
    <w:pPr>
      <w:ind w:firstLine="720"/>
      <w:jc w:val="both"/>
    </w:pPr>
    <w:rPr>
      <w:rFonts w:ascii="DejaVu Sans" w:hAnsi="DejaVu Sans"/>
      <w:sz w:val="28"/>
      <w:szCs w:val="20"/>
    </w:rPr>
  </w:style>
  <w:style w:type="paragraph" w:customStyle="1" w:styleId="ConsPlusNormal">
    <w:name w:val="ConsPlusNormal"/>
    <w:link w:val="ConsPlusNormal0"/>
    <w:rsid w:val="0037238A"/>
    <w:pPr>
      <w:autoSpaceDE w:val="0"/>
      <w:autoSpaceDN w:val="0"/>
      <w:adjustRightInd w:val="0"/>
      <w:ind w:firstLine="720"/>
    </w:pPr>
    <w:rPr>
      <w:rFonts w:ascii="font312" w:eastAsia="Arial" w:hAnsi="font312" w:cs="font312"/>
      <w:sz w:val="24"/>
      <w:szCs w:val="24"/>
    </w:rPr>
  </w:style>
  <w:style w:type="character" w:customStyle="1" w:styleId="ConsPlusNormal0">
    <w:name w:val="ConsPlusNormal Знак"/>
    <w:link w:val="ConsPlusNormal"/>
    <w:locked/>
    <w:rsid w:val="0037238A"/>
    <w:rPr>
      <w:rFonts w:ascii="font312" w:eastAsia="Arial" w:hAnsi="font312" w:cs="font312"/>
      <w:sz w:val="24"/>
      <w:szCs w:val="24"/>
      <w:lang w:val="ru-RU" w:eastAsia="ru-RU" w:bidi="ar-SA"/>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Arial" w:cs="Arial"/>
      <w:sz w:val="24"/>
      <w:szCs w:val="24"/>
      <w:lang w:eastAsia="ru-RU"/>
    </w:rPr>
  </w:style>
  <w:style w:type="paragraph" w:styleId="3">
    <w:name w:val="Body Text Indent 3"/>
    <w:basedOn w:val="a"/>
    <w:link w:val="30"/>
    <w:rsid w:val="0037238A"/>
    <w:pPr>
      <w:spacing w:after="120"/>
      <w:ind w:left="283"/>
    </w:pPr>
    <w:rPr>
      <w:sz w:val="16"/>
      <w:szCs w:val="16"/>
    </w:rPr>
  </w:style>
  <w:style w:type="character" w:customStyle="1" w:styleId="30">
    <w:name w:val="Основной текст с отступом 3 Знак"/>
    <w:link w:val="3"/>
    <w:rsid w:val="0037238A"/>
    <w:rPr>
      <w:rFonts w:eastAsia="Arial" w:cs="Arial"/>
      <w:sz w:val="16"/>
      <w:szCs w:val="16"/>
      <w:lang w:eastAsia="ru-RU"/>
    </w:rPr>
  </w:style>
  <w:style w:type="paragraph" w:styleId="a7">
    <w:name w:val="No Spacing"/>
    <w:link w:val="a8"/>
    <w:uiPriority w:val="1"/>
    <w:qFormat/>
    <w:rsid w:val="0037238A"/>
    <w:rPr>
      <w:rFonts w:ascii="Arial Unicode MS" w:hAnsi="Arial Unicode MS"/>
      <w:sz w:val="22"/>
      <w:szCs w:val="22"/>
    </w:rPr>
  </w:style>
  <w:style w:type="character" w:customStyle="1" w:styleId="a8">
    <w:name w:val="Без интервала Знак"/>
    <w:link w:val="a7"/>
    <w:uiPriority w:val="1"/>
    <w:locked/>
    <w:rsid w:val="0037238A"/>
    <w:rPr>
      <w:rFonts w:ascii="Arial Unicode MS" w:hAnsi="Arial Unicode MS"/>
      <w:sz w:val="22"/>
      <w:szCs w:val="22"/>
      <w:lang w:bidi="ar-SA"/>
    </w:rPr>
  </w:style>
  <w:style w:type="paragraph" w:styleId="a9">
    <w:name w:val="List Paragraph"/>
    <w:basedOn w:val="a"/>
    <w:uiPriority w:val="99"/>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Arial Unicode MS"/>
    </w:rPr>
  </w:style>
  <w:style w:type="character" w:customStyle="1" w:styleId="apple-converted-space">
    <w:name w:val="apple-converted-space"/>
    <w:basedOn w:val="a0"/>
    <w:rsid w:val="0037238A"/>
  </w:style>
  <w:style w:type="paragraph" w:styleId="aa">
    <w:name w:val="Normal (Web)"/>
    <w:aliases w:val="Обычный (Web)"/>
    <w:basedOn w:val="a"/>
    <w:uiPriority w:val="99"/>
    <w:qFormat/>
    <w:rsid w:val="0037238A"/>
    <w:pPr>
      <w:spacing w:before="120" w:after="120"/>
    </w:pPr>
  </w:style>
  <w:style w:type="paragraph" w:customStyle="1" w:styleId="2">
    <w:name w:val="Обычный2"/>
    <w:uiPriority w:val="99"/>
    <w:qFormat/>
    <w:rsid w:val="0037238A"/>
    <w:pPr>
      <w:widowControl w:val="0"/>
      <w:suppressAutoHyphens/>
    </w:pPr>
    <w:rPr>
      <w:rFonts w:ascii="Arial Unicode MS" w:eastAsia="Cambria Math" w:hAnsi="Arial Unicode MS" w:cs="Arial Unicode MS"/>
      <w:kern w:val="2"/>
      <w:sz w:val="22"/>
      <w:szCs w:val="22"/>
      <w:lang w:eastAsia="ar-SA"/>
    </w:rPr>
  </w:style>
  <w:style w:type="paragraph" w:customStyle="1" w:styleId="ab">
    <w:name w:val="Обычный.Нормальный абзац Знак"/>
    <w:rsid w:val="0037238A"/>
    <w:pPr>
      <w:widowControl w:val="0"/>
      <w:ind w:firstLine="709"/>
      <w:jc w:val="both"/>
    </w:pPr>
    <w:rPr>
      <w:rFonts w:eastAsia="Arial"/>
      <w:snapToGrid w:val="0"/>
      <w:sz w:val="24"/>
    </w:rPr>
  </w:style>
  <w:style w:type="paragraph" w:styleId="ac">
    <w:name w:val="Balloon Text"/>
    <w:basedOn w:val="a"/>
    <w:link w:val="ad"/>
    <w:rsid w:val="004D1CBE"/>
    <w:rPr>
      <w:rFonts w:ascii="@SimSun-ExtG" w:hAnsi="@SimSun-ExtG" w:cs="@SimSun-ExtG"/>
      <w:sz w:val="16"/>
      <w:szCs w:val="16"/>
    </w:rPr>
  </w:style>
  <w:style w:type="character" w:customStyle="1" w:styleId="ad">
    <w:name w:val="Текст выноски Знак"/>
    <w:link w:val="ac"/>
    <w:rsid w:val="004D1CBE"/>
    <w:rPr>
      <w:rFonts w:ascii="@SimSun-ExtG" w:eastAsia="Arial" w:hAnsi="@SimSun-ExtG" w:cs="@SimSun-ExtG"/>
      <w:sz w:val="16"/>
      <w:szCs w:val="16"/>
      <w:lang w:eastAsia="ru-RU"/>
    </w:rPr>
  </w:style>
  <w:style w:type="character" w:customStyle="1" w:styleId="ae">
    <w:name w:val="Название Знак"/>
    <w:link w:val="af"/>
    <w:uiPriority w:val="99"/>
    <w:locked/>
    <w:rsid w:val="00BE29E0"/>
    <w:rPr>
      <w:rFonts w:ascii="Tahoma" w:hAnsi="Tahoma" w:cs="Tahoma"/>
      <w:b/>
      <w:bCs/>
      <w:kern w:val="28"/>
      <w:sz w:val="32"/>
      <w:szCs w:val="32"/>
      <w:lang w:eastAsia="ar-SA"/>
    </w:rPr>
  </w:style>
  <w:style w:type="paragraph" w:customStyle="1" w:styleId="af">
    <w:name w:val="Название"/>
    <w:basedOn w:val="a"/>
    <w:link w:val="ae"/>
    <w:uiPriority w:val="99"/>
    <w:qFormat/>
    <w:rsid w:val="00BE29E0"/>
    <w:pPr>
      <w:jc w:val="center"/>
    </w:pPr>
    <w:rPr>
      <w:rFonts w:ascii="Tahoma" w:eastAsia="Arial Unicode MS" w:hAnsi="Tahoma" w:cs="Tahoma"/>
      <w:b/>
      <w:bCs/>
      <w:kern w:val="28"/>
      <w:sz w:val="32"/>
      <w:szCs w:val="32"/>
      <w:lang w:eastAsia="ar-SA"/>
    </w:rPr>
  </w:style>
  <w:style w:type="character" w:customStyle="1" w:styleId="12">
    <w:name w:val="Название Знак1"/>
    <w:uiPriority w:val="10"/>
    <w:rsid w:val="00BE29E0"/>
    <w:rPr>
      <w:rFonts w:ascii="Tahoma" w:eastAsia="Arial" w:hAnsi="Tahoma" w:cs="Arial"/>
      <w:color w:val="17365D"/>
      <w:spacing w:val="5"/>
      <w:kern w:val="28"/>
      <w:sz w:val="52"/>
      <w:szCs w:val="52"/>
      <w:lang w:eastAsia="ru-RU"/>
    </w:rPr>
  </w:style>
  <w:style w:type="paragraph" w:styleId="20">
    <w:name w:val="Body Text 2"/>
    <w:basedOn w:val="a"/>
    <w:link w:val="21"/>
    <w:rsid w:val="00E67D3F"/>
    <w:pPr>
      <w:spacing w:after="120" w:line="480" w:lineRule="auto"/>
    </w:pPr>
  </w:style>
  <w:style w:type="character" w:customStyle="1" w:styleId="21">
    <w:name w:val="Основной текст 2 Знак"/>
    <w:link w:val="20"/>
    <w:rsid w:val="00E67D3F"/>
    <w:rPr>
      <w:rFonts w:eastAsia="Arial" w:cs="Arial"/>
      <w:sz w:val="24"/>
      <w:szCs w:val="24"/>
      <w:lang w:eastAsia="ru-RU"/>
    </w:rPr>
  </w:style>
  <w:style w:type="paragraph" w:customStyle="1" w:styleId="22">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Arial Unicode MS" w:hAnsi="Arial Unicode MS"/>
      <w:kern w:val="1"/>
      <w:sz w:val="22"/>
      <w:szCs w:val="22"/>
      <w:lang w:eastAsia="ar-SA"/>
    </w:rPr>
  </w:style>
  <w:style w:type="paragraph" w:customStyle="1" w:styleId="13">
    <w:name w:val="Без интервала1"/>
    <w:uiPriority w:val="99"/>
    <w:qFormat/>
    <w:rsid w:val="00DF6381"/>
    <w:pPr>
      <w:widowControl w:val="0"/>
      <w:suppressAutoHyphens/>
    </w:pPr>
    <w:rPr>
      <w:rFonts w:ascii="Arial Unicode MS" w:eastAsia="Cambria Math" w:hAnsi="Arial Unicode MS" w:cs="Calibri"/>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Arial"/>
      <w:sz w:val="24"/>
      <w:szCs w:val="22"/>
    </w:rPr>
  </w:style>
  <w:style w:type="character" w:customStyle="1" w:styleId="CharChar">
    <w:name w:val="Обычный Char Char"/>
    <w:link w:val="120"/>
    <w:locked/>
    <w:rsid w:val="00974D58"/>
    <w:rPr>
      <w:rFonts w:eastAsia="Arial"/>
      <w:sz w:val="24"/>
      <w:szCs w:val="22"/>
      <w:lang w:eastAsia="ru-RU" w:bidi="ar-SA"/>
    </w:rPr>
  </w:style>
  <w:style w:type="paragraph" w:customStyle="1" w:styleId="4">
    <w:name w:val="Обычный4"/>
    <w:rsid w:val="00974D58"/>
    <w:pPr>
      <w:widowControl w:val="0"/>
      <w:spacing w:line="300" w:lineRule="auto"/>
      <w:ind w:firstLine="720"/>
      <w:jc w:val="both"/>
    </w:pPr>
    <w:rPr>
      <w:rFonts w:eastAsia="Arial"/>
      <w:sz w:val="24"/>
    </w:rPr>
  </w:style>
  <w:style w:type="character" w:customStyle="1" w:styleId="FontStyle13">
    <w:name w:val="Font Style13"/>
    <w:uiPriority w:val="99"/>
    <w:rsid w:val="00974D58"/>
    <w:rPr>
      <w:rFonts w:ascii="Arial" w:hAnsi="Arial" w:cs="Arial"/>
      <w:sz w:val="22"/>
      <w:szCs w:val="22"/>
    </w:rPr>
  </w:style>
  <w:style w:type="paragraph" w:customStyle="1" w:styleId="220">
    <w:name w:val="Основной текст 22"/>
    <w:rsid w:val="00685697"/>
    <w:pPr>
      <w:widowControl w:val="0"/>
      <w:suppressAutoHyphens/>
      <w:spacing w:before="120" w:line="100" w:lineRule="atLeast"/>
      <w:jc w:val="both"/>
    </w:pPr>
    <w:rPr>
      <w:rFonts w:eastAsia="Cambria" w:cs="Courier New"/>
      <w:kern w:val="1"/>
      <w:sz w:val="24"/>
      <w:lang w:eastAsia="ar-SA"/>
    </w:rPr>
  </w:style>
  <w:style w:type="character" w:customStyle="1" w:styleId="matches">
    <w:name w:val="matches"/>
    <w:basedOn w:val="a0"/>
    <w:rsid w:val="00685697"/>
  </w:style>
  <w:style w:type="paragraph" w:customStyle="1" w:styleId="ConsPlusTitle">
    <w:name w:val="ConsPlusTitle"/>
    <w:rsid w:val="00CC09DF"/>
    <w:pPr>
      <w:widowControl w:val="0"/>
      <w:autoSpaceDE w:val="0"/>
      <w:autoSpaceDN w:val="0"/>
    </w:pPr>
    <w:rPr>
      <w:rFonts w:ascii="font312" w:eastAsia="Arial" w:hAnsi="font312" w:cs="font312"/>
      <w:b/>
      <w:sz w:val="24"/>
    </w:rPr>
  </w:style>
  <w:style w:type="character" w:customStyle="1" w:styleId="dropdown-user-namefirst-letter">
    <w:name w:val="dropdown-user-name__first-letter"/>
    <w:rsid w:val="002F1829"/>
  </w:style>
  <w:style w:type="paragraph" w:customStyle="1" w:styleId="p2">
    <w:name w:val="p2"/>
    <w:basedOn w:val="a"/>
    <w:rsid w:val="006F084F"/>
    <w:pPr>
      <w:spacing w:before="100" w:beforeAutospacing="1" w:after="100" w:afterAutospacing="1"/>
    </w:pPr>
  </w:style>
  <w:style w:type="paragraph" w:customStyle="1" w:styleId="Iacaaiea">
    <w:name w:val="Iacaaiea"/>
    <w:basedOn w:val="a"/>
    <w:rsid w:val="00F91945"/>
    <w:pPr>
      <w:tabs>
        <w:tab w:val="left" w:pos="426"/>
      </w:tabs>
      <w:spacing w:before="120" w:line="360" w:lineRule="atLeast"/>
      <w:jc w:val="center"/>
    </w:pPr>
    <w:rPr>
      <w:b/>
      <w:bCs/>
      <w:sz w:val="22"/>
      <w:szCs w:val="22"/>
    </w:rPr>
  </w:style>
  <w:style w:type="character" w:customStyle="1" w:styleId="9pt">
    <w:name w:val="Основной текст + 9 pt"/>
    <w:uiPriority w:val="99"/>
    <w:rsid w:val="00870D96"/>
    <w:rPr>
      <w:color w:val="000000"/>
      <w:spacing w:val="0"/>
      <w:w w:val="100"/>
      <w:position w:val="0"/>
      <w:sz w:val="18"/>
      <w:szCs w:val="18"/>
      <w:shd w:val="clear" w:color="auto" w:fill="FFFFFF"/>
      <w:lang w:val="ru-RU"/>
    </w:rPr>
  </w:style>
  <w:style w:type="paragraph" w:styleId="af0">
    <w:name w:val="Body Text"/>
    <w:basedOn w:val="a"/>
    <w:link w:val="af1"/>
    <w:uiPriority w:val="99"/>
    <w:semiHidden/>
    <w:unhideWhenUsed/>
    <w:rsid w:val="00A97FA8"/>
    <w:pPr>
      <w:spacing w:after="120"/>
    </w:pPr>
  </w:style>
  <w:style w:type="character" w:customStyle="1" w:styleId="af1">
    <w:name w:val="Основной текст Знак"/>
    <w:link w:val="af0"/>
    <w:uiPriority w:val="99"/>
    <w:semiHidden/>
    <w:rsid w:val="00A97FA8"/>
    <w:rPr>
      <w:rFonts w:eastAsia="Arial"/>
      <w:sz w:val="24"/>
      <w:szCs w:val="24"/>
    </w:rPr>
  </w:style>
  <w:style w:type="paragraph" w:styleId="31">
    <w:name w:val="Body Text 3"/>
    <w:basedOn w:val="a"/>
    <w:link w:val="32"/>
    <w:uiPriority w:val="99"/>
    <w:semiHidden/>
    <w:unhideWhenUsed/>
    <w:rsid w:val="00A97FA8"/>
    <w:pPr>
      <w:spacing w:after="120"/>
    </w:pPr>
    <w:rPr>
      <w:sz w:val="16"/>
      <w:szCs w:val="16"/>
    </w:rPr>
  </w:style>
  <w:style w:type="character" w:customStyle="1" w:styleId="32">
    <w:name w:val="Основной текст 3 Знак"/>
    <w:link w:val="31"/>
    <w:uiPriority w:val="99"/>
    <w:semiHidden/>
    <w:rsid w:val="00A97FA8"/>
    <w:rPr>
      <w:rFonts w:eastAsia="Arial"/>
      <w:sz w:val="16"/>
      <w:szCs w:val="16"/>
    </w:rPr>
  </w:style>
  <w:style w:type="paragraph" w:customStyle="1" w:styleId="23">
    <w:name w:val="Без интервала2"/>
    <w:uiPriority w:val="99"/>
    <w:qFormat/>
    <w:rsid w:val="00A97FA8"/>
    <w:rPr>
      <w:rFonts w:ascii="Arial Unicode MS" w:hAnsi="Arial Unicode MS" w:cs="Arial Unicode MS"/>
      <w:sz w:val="22"/>
      <w:szCs w:val="22"/>
    </w:rPr>
  </w:style>
  <w:style w:type="character" w:customStyle="1" w:styleId="copytitle">
    <w:name w:val="copy_title"/>
    <w:basedOn w:val="a0"/>
    <w:rsid w:val="00A97FA8"/>
  </w:style>
  <w:style w:type="character" w:styleId="af2">
    <w:name w:val="FollowedHyperlink"/>
    <w:uiPriority w:val="99"/>
    <w:semiHidden/>
    <w:unhideWhenUsed/>
    <w:rsid w:val="00905ED6"/>
    <w:rPr>
      <w:color w:val="954F72"/>
      <w:u w:val="single"/>
    </w:rPr>
  </w:style>
  <w:style w:type="paragraph" w:customStyle="1" w:styleId="msonormal0">
    <w:name w:val="msonormal"/>
    <w:basedOn w:val="a"/>
    <w:rsid w:val="00905ED6"/>
    <w:pPr>
      <w:spacing w:before="100" w:beforeAutospacing="1" w:after="100" w:afterAutospacing="1"/>
    </w:pPr>
    <w:rPr>
      <w:rFonts w:ascii="Times New Roman" w:eastAsia="Times New Roman" w:hAnsi="Times New Roman" w:cs="Times New Roman"/>
    </w:rPr>
  </w:style>
  <w:style w:type="paragraph" w:customStyle="1" w:styleId="xl65">
    <w:name w:val="xl65"/>
    <w:basedOn w:val="a"/>
    <w:rsid w:val="00905ED6"/>
    <w:pPr>
      <w:spacing w:before="100" w:beforeAutospacing="1" w:after="100" w:afterAutospacing="1"/>
    </w:pPr>
    <w:rPr>
      <w:rFonts w:eastAsia="Times New Roman"/>
      <w:sz w:val="16"/>
      <w:szCs w:val="16"/>
    </w:rPr>
  </w:style>
  <w:style w:type="paragraph" w:customStyle="1" w:styleId="xl66">
    <w:name w:val="xl66"/>
    <w:basedOn w:val="a"/>
    <w:rsid w:val="00905ED6"/>
    <w:pPr>
      <w:spacing w:before="100" w:beforeAutospacing="1" w:after="100" w:afterAutospacing="1"/>
    </w:pPr>
    <w:rPr>
      <w:rFonts w:eastAsia="Times New Roman"/>
      <w:sz w:val="16"/>
      <w:szCs w:val="16"/>
    </w:rPr>
  </w:style>
  <w:style w:type="paragraph" w:customStyle="1" w:styleId="xl67">
    <w:name w:val="xl67"/>
    <w:basedOn w:val="a"/>
    <w:rsid w:val="00905ED6"/>
    <w:pPr>
      <w:spacing w:before="100" w:beforeAutospacing="1" w:after="100" w:afterAutospacing="1"/>
    </w:pPr>
    <w:rPr>
      <w:rFonts w:eastAsia="Times New Roman"/>
      <w:sz w:val="16"/>
      <w:szCs w:val="16"/>
    </w:rPr>
  </w:style>
  <w:style w:type="paragraph" w:customStyle="1" w:styleId="xl68">
    <w:name w:val="xl68"/>
    <w:basedOn w:val="a"/>
    <w:rsid w:val="00905ED6"/>
    <w:pPr>
      <w:spacing w:before="100" w:beforeAutospacing="1" w:after="100" w:afterAutospacing="1"/>
    </w:pPr>
    <w:rPr>
      <w:rFonts w:eastAsia="Times New Roman"/>
      <w:sz w:val="16"/>
      <w:szCs w:val="16"/>
    </w:rPr>
  </w:style>
  <w:style w:type="paragraph" w:customStyle="1" w:styleId="xl69">
    <w:name w:val="xl69"/>
    <w:basedOn w:val="a"/>
    <w:rsid w:val="00905ED6"/>
    <w:pPr>
      <w:spacing w:before="100" w:beforeAutospacing="1" w:after="100" w:afterAutospacing="1"/>
      <w:textAlignment w:val="top"/>
    </w:pPr>
    <w:rPr>
      <w:rFonts w:eastAsia="Times New Roman"/>
      <w:sz w:val="16"/>
      <w:szCs w:val="16"/>
    </w:rPr>
  </w:style>
  <w:style w:type="paragraph" w:customStyle="1" w:styleId="xl70">
    <w:name w:val="xl70"/>
    <w:basedOn w:val="a"/>
    <w:rsid w:val="00905ED6"/>
    <w:pPr>
      <w:spacing w:before="100" w:beforeAutospacing="1" w:after="100" w:afterAutospacing="1"/>
      <w:jc w:val="center"/>
      <w:textAlignment w:val="top"/>
    </w:pPr>
    <w:rPr>
      <w:rFonts w:eastAsia="Times New Roman"/>
      <w:i/>
      <w:iCs/>
      <w:sz w:val="16"/>
      <w:szCs w:val="16"/>
    </w:rPr>
  </w:style>
  <w:style w:type="paragraph" w:customStyle="1" w:styleId="xl71">
    <w:name w:val="xl71"/>
    <w:basedOn w:val="a"/>
    <w:rsid w:val="00905ED6"/>
    <w:pPr>
      <w:spacing w:before="100" w:beforeAutospacing="1" w:after="100" w:afterAutospacing="1"/>
      <w:jc w:val="center"/>
    </w:pPr>
    <w:rPr>
      <w:rFonts w:eastAsia="Times New Roman"/>
      <w:b/>
      <w:bCs/>
      <w:sz w:val="28"/>
      <w:szCs w:val="28"/>
    </w:rPr>
  </w:style>
  <w:style w:type="paragraph" w:customStyle="1" w:styleId="xl72">
    <w:name w:val="xl72"/>
    <w:basedOn w:val="a"/>
    <w:rsid w:val="00905ED6"/>
    <w:pPr>
      <w:pBdr>
        <w:bottom w:val="single" w:sz="4" w:space="0" w:color="auto"/>
      </w:pBdr>
      <w:spacing w:before="100" w:beforeAutospacing="1" w:after="100" w:afterAutospacing="1"/>
      <w:jc w:val="center"/>
    </w:pPr>
    <w:rPr>
      <w:rFonts w:eastAsia="Times New Roman"/>
      <w:sz w:val="16"/>
      <w:szCs w:val="16"/>
    </w:rPr>
  </w:style>
  <w:style w:type="paragraph" w:customStyle="1" w:styleId="xl73">
    <w:name w:val="xl73"/>
    <w:basedOn w:val="a"/>
    <w:rsid w:val="00905ED6"/>
    <w:pPr>
      <w:spacing w:before="100" w:beforeAutospacing="1" w:after="100" w:afterAutospacing="1"/>
    </w:pPr>
    <w:rPr>
      <w:rFonts w:eastAsia="Times New Roman"/>
      <w:sz w:val="16"/>
      <w:szCs w:val="16"/>
    </w:rPr>
  </w:style>
  <w:style w:type="paragraph" w:customStyle="1" w:styleId="xl74">
    <w:name w:val="xl74"/>
    <w:basedOn w:val="a"/>
    <w:rsid w:val="00905ED6"/>
    <w:pPr>
      <w:spacing w:before="100" w:beforeAutospacing="1" w:after="100" w:afterAutospacing="1"/>
    </w:pPr>
    <w:rPr>
      <w:rFonts w:eastAsia="Times New Roman"/>
      <w:i/>
      <w:iCs/>
      <w:sz w:val="16"/>
      <w:szCs w:val="16"/>
    </w:rPr>
  </w:style>
  <w:style w:type="paragraph" w:customStyle="1" w:styleId="xl75">
    <w:name w:val="xl75"/>
    <w:basedOn w:val="a"/>
    <w:rsid w:val="00905ED6"/>
    <w:pPr>
      <w:spacing w:before="100" w:beforeAutospacing="1" w:after="100" w:afterAutospacing="1"/>
      <w:jc w:val="right"/>
      <w:textAlignment w:val="top"/>
    </w:pPr>
    <w:rPr>
      <w:rFonts w:eastAsia="Times New Roman"/>
      <w:sz w:val="16"/>
      <w:szCs w:val="16"/>
    </w:rPr>
  </w:style>
  <w:style w:type="paragraph" w:customStyle="1" w:styleId="xl76">
    <w:name w:val="xl76"/>
    <w:basedOn w:val="a"/>
    <w:rsid w:val="00905ED6"/>
    <w:pPr>
      <w:spacing w:before="100" w:beforeAutospacing="1" w:after="100" w:afterAutospacing="1"/>
      <w:jc w:val="center"/>
    </w:pPr>
    <w:rPr>
      <w:rFonts w:eastAsia="Times New Roman"/>
      <w:i/>
      <w:iCs/>
      <w:sz w:val="16"/>
      <w:szCs w:val="16"/>
    </w:rPr>
  </w:style>
  <w:style w:type="paragraph" w:customStyle="1" w:styleId="xl77">
    <w:name w:val="xl77"/>
    <w:basedOn w:val="a"/>
    <w:rsid w:val="00905ED6"/>
    <w:pPr>
      <w:spacing w:before="100" w:beforeAutospacing="1" w:after="100" w:afterAutospacing="1"/>
    </w:pPr>
    <w:rPr>
      <w:rFonts w:eastAsia="Times New Roman"/>
      <w:b/>
      <w:bCs/>
      <w:sz w:val="16"/>
      <w:szCs w:val="16"/>
    </w:rPr>
  </w:style>
  <w:style w:type="paragraph" w:customStyle="1" w:styleId="xl78">
    <w:name w:val="xl78"/>
    <w:basedOn w:val="a"/>
    <w:rsid w:val="00905ED6"/>
    <w:pPr>
      <w:spacing w:before="100" w:beforeAutospacing="1" w:after="100" w:afterAutospacing="1"/>
    </w:pPr>
    <w:rPr>
      <w:rFonts w:eastAsia="Times New Roman"/>
      <w:sz w:val="16"/>
      <w:szCs w:val="16"/>
    </w:rPr>
  </w:style>
  <w:style w:type="paragraph" w:customStyle="1" w:styleId="xl79">
    <w:name w:val="xl79"/>
    <w:basedOn w:val="a"/>
    <w:rsid w:val="00905ED6"/>
    <w:pPr>
      <w:pBdr>
        <w:top w:val="single" w:sz="4" w:space="0" w:color="auto"/>
      </w:pBdr>
      <w:spacing w:before="100" w:beforeAutospacing="1" w:after="100" w:afterAutospacing="1"/>
    </w:pPr>
    <w:rPr>
      <w:rFonts w:eastAsia="Times New Roman"/>
      <w:sz w:val="16"/>
      <w:szCs w:val="16"/>
    </w:rPr>
  </w:style>
  <w:style w:type="paragraph" w:customStyle="1" w:styleId="xl80">
    <w:name w:val="xl80"/>
    <w:basedOn w:val="a"/>
    <w:rsid w:val="00905ED6"/>
    <w:pPr>
      <w:pBdr>
        <w:top w:val="single" w:sz="4" w:space="0" w:color="auto"/>
      </w:pBdr>
      <w:spacing w:before="100" w:beforeAutospacing="1" w:after="100" w:afterAutospacing="1"/>
      <w:jc w:val="center"/>
    </w:pPr>
    <w:rPr>
      <w:rFonts w:eastAsia="Times New Roman"/>
      <w:sz w:val="16"/>
      <w:szCs w:val="16"/>
    </w:rPr>
  </w:style>
  <w:style w:type="paragraph" w:customStyle="1" w:styleId="xl81">
    <w:name w:val="xl81"/>
    <w:basedOn w:val="a"/>
    <w:rsid w:val="00905ED6"/>
    <w:pPr>
      <w:spacing w:before="100" w:beforeAutospacing="1" w:after="100" w:afterAutospacing="1"/>
      <w:jc w:val="center"/>
    </w:pPr>
    <w:rPr>
      <w:rFonts w:eastAsia="Times New Roman"/>
      <w:sz w:val="16"/>
      <w:szCs w:val="16"/>
    </w:rPr>
  </w:style>
  <w:style w:type="paragraph" w:customStyle="1" w:styleId="xl82">
    <w:name w:val="xl82"/>
    <w:basedOn w:val="a"/>
    <w:rsid w:val="00905ED6"/>
    <w:pPr>
      <w:pBdr>
        <w:bottom w:val="single" w:sz="4" w:space="0" w:color="auto"/>
      </w:pBdr>
      <w:spacing w:before="100" w:beforeAutospacing="1" w:after="100" w:afterAutospacing="1"/>
    </w:pPr>
    <w:rPr>
      <w:rFonts w:eastAsia="Times New Roman"/>
      <w:sz w:val="16"/>
      <w:szCs w:val="16"/>
    </w:rPr>
  </w:style>
  <w:style w:type="paragraph" w:customStyle="1" w:styleId="xl83">
    <w:name w:val="xl83"/>
    <w:basedOn w:val="a"/>
    <w:rsid w:val="00905ED6"/>
    <w:pPr>
      <w:pBdr>
        <w:bottom w:val="single" w:sz="4" w:space="0" w:color="auto"/>
      </w:pBdr>
      <w:spacing w:before="100" w:beforeAutospacing="1" w:after="100" w:afterAutospacing="1"/>
      <w:jc w:val="right"/>
    </w:pPr>
    <w:rPr>
      <w:rFonts w:eastAsia="Times New Roman"/>
      <w:sz w:val="16"/>
      <w:szCs w:val="16"/>
    </w:rPr>
  </w:style>
  <w:style w:type="paragraph" w:customStyle="1" w:styleId="xl84">
    <w:name w:val="xl84"/>
    <w:basedOn w:val="a"/>
    <w:rsid w:val="00905ED6"/>
    <w:pPr>
      <w:spacing w:before="100" w:beforeAutospacing="1" w:after="100" w:afterAutospacing="1"/>
      <w:textAlignment w:val="top"/>
    </w:pPr>
    <w:rPr>
      <w:rFonts w:eastAsia="Times New Roman"/>
      <w:sz w:val="16"/>
      <w:szCs w:val="16"/>
    </w:rPr>
  </w:style>
  <w:style w:type="paragraph" w:customStyle="1" w:styleId="xl85">
    <w:name w:val="xl85"/>
    <w:basedOn w:val="a"/>
    <w:rsid w:val="00905ED6"/>
    <w:pPr>
      <w:spacing w:before="100" w:beforeAutospacing="1" w:after="100" w:afterAutospacing="1"/>
      <w:textAlignment w:val="center"/>
    </w:pPr>
    <w:rPr>
      <w:rFonts w:eastAsia="Times New Roman"/>
      <w:sz w:val="16"/>
      <w:szCs w:val="16"/>
    </w:rPr>
  </w:style>
  <w:style w:type="paragraph" w:customStyle="1" w:styleId="xl86">
    <w:name w:val="xl86"/>
    <w:basedOn w:val="a"/>
    <w:rsid w:val="00905ED6"/>
    <w:pPr>
      <w:spacing w:before="100" w:beforeAutospacing="1" w:after="100" w:afterAutospacing="1"/>
    </w:pPr>
    <w:rPr>
      <w:rFonts w:eastAsia="Times New Roman"/>
      <w:i/>
      <w:iCs/>
      <w:sz w:val="16"/>
      <w:szCs w:val="16"/>
    </w:rPr>
  </w:style>
  <w:style w:type="paragraph" w:customStyle="1" w:styleId="xl87">
    <w:name w:val="xl87"/>
    <w:basedOn w:val="a"/>
    <w:rsid w:val="00905ED6"/>
    <w:pPr>
      <w:spacing w:before="100" w:beforeAutospacing="1" w:after="100" w:afterAutospacing="1"/>
    </w:pPr>
    <w:rPr>
      <w:rFonts w:eastAsia="Times New Roman"/>
      <w:sz w:val="16"/>
      <w:szCs w:val="16"/>
    </w:rPr>
  </w:style>
  <w:style w:type="paragraph" w:customStyle="1" w:styleId="xl88">
    <w:name w:val="xl88"/>
    <w:basedOn w:val="a"/>
    <w:rsid w:val="00905ED6"/>
    <w:pPr>
      <w:spacing w:before="100" w:beforeAutospacing="1" w:after="100" w:afterAutospacing="1"/>
      <w:jc w:val="right"/>
    </w:pPr>
    <w:rPr>
      <w:rFonts w:eastAsia="Times New Roman"/>
      <w:sz w:val="16"/>
      <w:szCs w:val="16"/>
    </w:rPr>
  </w:style>
  <w:style w:type="paragraph" w:customStyle="1" w:styleId="xl89">
    <w:name w:val="xl89"/>
    <w:basedOn w:val="a"/>
    <w:rsid w:val="00905ED6"/>
    <w:pPr>
      <w:spacing w:before="100" w:beforeAutospacing="1" w:after="100" w:afterAutospacing="1"/>
    </w:pPr>
    <w:rPr>
      <w:rFonts w:eastAsia="Times New Roman"/>
      <w:b/>
      <w:bCs/>
      <w:sz w:val="16"/>
      <w:szCs w:val="16"/>
    </w:rPr>
  </w:style>
  <w:style w:type="paragraph" w:customStyle="1" w:styleId="xl90">
    <w:name w:val="xl90"/>
    <w:basedOn w:val="a"/>
    <w:rsid w:val="00905ED6"/>
    <w:pPr>
      <w:pBdr>
        <w:bottom w:val="single" w:sz="4" w:space="0" w:color="auto"/>
      </w:pBdr>
      <w:spacing w:before="100" w:beforeAutospacing="1" w:after="100" w:afterAutospacing="1"/>
    </w:pPr>
    <w:rPr>
      <w:rFonts w:eastAsia="Times New Roman"/>
      <w:sz w:val="16"/>
      <w:szCs w:val="16"/>
    </w:rPr>
  </w:style>
  <w:style w:type="paragraph" w:customStyle="1" w:styleId="xl91">
    <w:name w:val="xl91"/>
    <w:basedOn w:val="a"/>
    <w:rsid w:val="00905ED6"/>
    <w:pPr>
      <w:pBdr>
        <w:top w:val="single" w:sz="4" w:space="0" w:color="auto"/>
        <w:bottom w:val="single" w:sz="4" w:space="0" w:color="auto"/>
      </w:pBdr>
      <w:spacing w:before="100" w:beforeAutospacing="1" w:after="100" w:afterAutospacing="1"/>
    </w:pPr>
    <w:rPr>
      <w:rFonts w:eastAsia="Times New Roman"/>
      <w:sz w:val="16"/>
      <w:szCs w:val="16"/>
    </w:rPr>
  </w:style>
  <w:style w:type="paragraph" w:customStyle="1" w:styleId="xl92">
    <w:name w:val="xl92"/>
    <w:basedOn w:val="a"/>
    <w:rsid w:val="00905ED6"/>
    <w:pPr>
      <w:pBdr>
        <w:top w:val="single" w:sz="4" w:space="0" w:color="auto"/>
        <w:bottom w:val="single" w:sz="4" w:space="0" w:color="auto"/>
      </w:pBdr>
      <w:spacing w:before="100" w:beforeAutospacing="1" w:after="100" w:afterAutospacing="1"/>
      <w:jc w:val="right"/>
    </w:pPr>
    <w:rPr>
      <w:rFonts w:eastAsia="Times New Roman"/>
      <w:sz w:val="16"/>
      <w:szCs w:val="16"/>
    </w:rPr>
  </w:style>
  <w:style w:type="paragraph" w:customStyle="1" w:styleId="xl93">
    <w:name w:val="xl93"/>
    <w:basedOn w:val="a"/>
    <w:rsid w:val="00905ED6"/>
    <w:pPr>
      <w:pBdr>
        <w:top w:val="single" w:sz="4" w:space="0" w:color="auto"/>
        <w:bottom w:val="single" w:sz="4" w:space="0" w:color="auto"/>
      </w:pBdr>
      <w:spacing w:before="100" w:beforeAutospacing="1" w:after="100" w:afterAutospacing="1"/>
      <w:jc w:val="right"/>
    </w:pPr>
    <w:rPr>
      <w:rFonts w:eastAsia="Times New Roman"/>
      <w:sz w:val="16"/>
      <w:szCs w:val="16"/>
    </w:rPr>
  </w:style>
  <w:style w:type="paragraph" w:customStyle="1" w:styleId="xl94">
    <w:name w:val="xl94"/>
    <w:basedOn w:val="a"/>
    <w:rsid w:val="00905ED6"/>
    <w:pPr>
      <w:spacing w:before="100" w:beforeAutospacing="1" w:after="100" w:afterAutospacing="1"/>
    </w:pPr>
    <w:rPr>
      <w:rFonts w:eastAsia="Times New Roman"/>
      <w:sz w:val="16"/>
      <w:szCs w:val="16"/>
    </w:rPr>
  </w:style>
  <w:style w:type="paragraph" w:customStyle="1" w:styleId="xl95">
    <w:name w:val="xl95"/>
    <w:basedOn w:val="a"/>
    <w:rsid w:val="00905ED6"/>
    <w:pPr>
      <w:spacing w:before="100" w:beforeAutospacing="1" w:after="100" w:afterAutospacing="1"/>
      <w:jc w:val="right"/>
    </w:pPr>
    <w:rPr>
      <w:rFonts w:eastAsia="Times New Roman"/>
      <w:sz w:val="16"/>
      <w:szCs w:val="16"/>
    </w:rPr>
  </w:style>
  <w:style w:type="paragraph" w:customStyle="1" w:styleId="xl96">
    <w:name w:val="xl96"/>
    <w:basedOn w:val="a"/>
    <w:rsid w:val="00905E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7">
    <w:name w:val="xl97"/>
    <w:basedOn w:val="a"/>
    <w:rsid w:val="00905E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8">
    <w:name w:val="xl98"/>
    <w:basedOn w:val="a"/>
    <w:rsid w:val="00905E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9">
    <w:name w:val="xl99"/>
    <w:basedOn w:val="a"/>
    <w:rsid w:val="00905ED6"/>
    <w:pPr>
      <w:pBdr>
        <w:top w:val="single" w:sz="4" w:space="0" w:color="auto"/>
        <w:left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00">
    <w:name w:val="xl100"/>
    <w:basedOn w:val="a"/>
    <w:rsid w:val="00905ED6"/>
    <w:pPr>
      <w:pBdr>
        <w:top w:val="single" w:sz="4" w:space="0" w:color="auto"/>
      </w:pBdr>
      <w:spacing w:before="100" w:beforeAutospacing="1" w:after="100" w:afterAutospacing="1"/>
      <w:textAlignment w:val="top"/>
    </w:pPr>
    <w:rPr>
      <w:rFonts w:eastAsia="Times New Roman"/>
      <w:b/>
      <w:bCs/>
      <w:sz w:val="16"/>
      <w:szCs w:val="16"/>
    </w:rPr>
  </w:style>
  <w:style w:type="paragraph" w:customStyle="1" w:styleId="xl101">
    <w:name w:val="xl101"/>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02">
    <w:name w:val="xl102"/>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03">
    <w:name w:val="xl103"/>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04">
    <w:name w:val="xl104"/>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05">
    <w:name w:val="xl105"/>
    <w:basedOn w:val="a"/>
    <w:rsid w:val="00905ED6"/>
    <w:pPr>
      <w:pBdr>
        <w:top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06">
    <w:name w:val="xl106"/>
    <w:basedOn w:val="a"/>
    <w:rsid w:val="00905ED6"/>
    <w:pPr>
      <w:pBdr>
        <w:top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07">
    <w:name w:val="xl107"/>
    <w:basedOn w:val="a"/>
    <w:rsid w:val="00905ED6"/>
    <w:pPr>
      <w:pBdr>
        <w:top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08">
    <w:name w:val="xl108"/>
    <w:basedOn w:val="a"/>
    <w:rsid w:val="00905ED6"/>
    <w:pPr>
      <w:spacing w:before="100" w:beforeAutospacing="1" w:after="100" w:afterAutospacing="1"/>
      <w:textAlignment w:val="top"/>
    </w:pPr>
    <w:rPr>
      <w:rFonts w:eastAsia="Times New Roman"/>
      <w:b/>
      <w:bCs/>
      <w:sz w:val="16"/>
      <w:szCs w:val="16"/>
    </w:rPr>
  </w:style>
  <w:style w:type="paragraph" w:customStyle="1" w:styleId="xl109">
    <w:name w:val="xl109"/>
    <w:basedOn w:val="a"/>
    <w:rsid w:val="00905ED6"/>
    <w:pPr>
      <w:pBdr>
        <w:left w:val="single" w:sz="4" w:space="0" w:color="auto"/>
      </w:pBdr>
      <w:spacing w:before="100" w:beforeAutospacing="1" w:after="100" w:afterAutospacing="1"/>
    </w:pPr>
    <w:rPr>
      <w:rFonts w:eastAsia="Times New Roman"/>
      <w:sz w:val="16"/>
      <w:szCs w:val="16"/>
    </w:rPr>
  </w:style>
  <w:style w:type="paragraph" w:customStyle="1" w:styleId="xl110">
    <w:name w:val="xl110"/>
    <w:basedOn w:val="a"/>
    <w:rsid w:val="00905ED6"/>
    <w:pPr>
      <w:spacing w:before="100" w:beforeAutospacing="1" w:after="100" w:afterAutospacing="1"/>
      <w:jc w:val="right"/>
      <w:textAlignment w:val="top"/>
    </w:pPr>
    <w:rPr>
      <w:rFonts w:eastAsia="Times New Roman"/>
      <w:sz w:val="16"/>
      <w:szCs w:val="16"/>
    </w:rPr>
  </w:style>
  <w:style w:type="paragraph" w:customStyle="1" w:styleId="xl111">
    <w:name w:val="xl111"/>
    <w:basedOn w:val="a"/>
    <w:rsid w:val="00905ED6"/>
    <w:pPr>
      <w:pBdr>
        <w:top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12">
    <w:name w:val="xl112"/>
    <w:basedOn w:val="a"/>
    <w:rsid w:val="00905ED6"/>
    <w:pPr>
      <w:pBdr>
        <w:top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13">
    <w:name w:val="xl113"/>
    <w:basedOn w:val="a"/>
    <w:rsid w:val="00905ED6"/>
    <w:pPr>
      <w:pBdr>
        <w:left w:val="single" w:sz="4" w:space="0" w:color="auto"/>
      </w:pBdr>
      <w:spacing w:before="100" w:beforeAutospacing="1" w:after="100" w:afterAutospacing="1"/>
      <w:jc w:val="right"/>
      <w:textAlignment w:val="top"/>
    </w:pPr>
    <w:rPr>
      <w:rFonts w:eastAsia="Times New Roman"/>
      <w:sz w:val="16"/>
      <w:szCs w:val="16"/>
    </w:rPr>
  </w:style>
  <w:style w:type="paragraph" w:customStyle="1" w:styleId="xl114">
    <w:name w:val="xl114"/>
    <w:basedOn w:val="a"/>
    <w:rsid w:val="00905ED6"/>
    <w:pPr>
      <w:spacing w:before="100" w:beforeAutospacing="1" w:after="100" w:afterAutospacing="1"/>
      <w:jc w:val="right"/>
      <w:textAlignment w:val="top"/>
    </w:pPr>
    <w:rPr>
      <w:rFonts w:eastAsia="Times New Roman"/>
      <w:sz w:val="16"/>
      <w:szCs w:val="16"/>
    </w:rPr>
  </w:style>
  <w:style w:type="paragraph" w:customStyle="1" w:styleId="xl115">
    <w:name w:val="xl115"/>
    <w:basedOn w:val="a"/>
    <w:rsid w:val="00905ED6"/>
    <w:pPr>
      <w:spacing w:before="100" w:beforeAutospacing="1" w:after="100" w:afterAutospacing="1"/>
      <w:jc w:val="center"/>
      <w:textAlignment w:val="top"/>
    </w:pPr>
    <w:rPr>
      <w:rFonts w:eastAsia="Times New Roman"/>
      <w:sz w:val="16"/>
      <w:szCs w:val="16"/>
    </w:rPr>
  </w:style>
  <w:style w:type="paragraph" w:customStyle="1" w:styleId="xl116">
    <w:name w:val="xl116"/>
    <w:basedOn w:val="a"/>
    <w:rsid w:val="00905ED6"/>
    <w:pPr>
      <w:spacing w:before="100" w:beforeAutospacing="1" w:after="100" w:afterAutospacing="1"/>
      <w:jc w:val="center"/>
      <w:textAlignment w:val="top"/>
    </w:pPr>
    <w:rPr>
      <w:rFonts w:eastAsia="Times New Roman"/>
      <w:sz w:val="16"/>
      <w:szCs w:val="16"/>
    </w:rPr>
  </w:style>
  <w:style w:type="paragraph" w:customStyle="1" w:styleId="xl117">
    <w:name w:val="xl117"/>
    <w:basedOn w:val="a"/>
    <w:rsid w:val="00905ED6"/>
    <w:pPr>
      <w:spacing w:before="100" w:beforeAutospacing="1" w:after="100" w:afterAutospacing="1"/>
      <w:jc w:val="right"/>
      <w:textAlignment w:val="top"/>
    </w:pPr>
    <w:rPr>
      <w:rFonts w:eastAsia="Times New Roman"/>
      <w:sz w:val="16"/>
      <w:szCs w:val="16"/>
    </w:rPr>
  </w:style>
  <w:style w:type="paragraph" w:customStyle="1" w:styleId="xl118">
    <w:name w:val="xl118"/>
    <w:basedOn w:val="a"/>
    <w:rsid w:val="00905ED6"/>
    <w:pPr>
      <w:pBdr>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19">
    <w:name w:val="xl119"/>
    <w:basedOn w:val="a"/>
    <w:rsid w:val="00905ED6"/>
    <w:pPr>
      <w:spacing w:before="100" w:beforeAutospacing="1" w:after="100" w:afterAutospacing="1"/>
      <w:jc w:val="center"/>
      <w:textAlignment w:val="top"/>
    </w:pPr>
    <w:rPr>
      <w:rFonts w:eastAsia="Times New Roman"/>
      <w:sz w:val="16"/>
      <w:szCs w:val="16"/>
    </w:rPr>
  </w:style>
  <w:style w:type="paragraph" w:customStyle="1" w:styleId="xl120">
    <w:name w:val="xl120"/>
    <w:basedOn w:val="a"/>
    <w:rsid w:val="00905ED6"/>
    <w:pPr>
      <w:pBdr>
        <w:left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21">
    <w:name w:val="xl121"/>
    <w:basedOn w:val="a"/>
    <w:rsid w:val="00905ED6"/>
    <w:pPr>
      <w:spacing w:before="100" w:beforeAutospacing="1" w:after="100" w:afterAutospacing="1"/>
      <w:textAlignment w:val="top"/>
    </w:pPr>
    <w:rPr>
      <w:rFonts w:eastAsia="Times New Roman"/>
      <w:b/>
      <w:bCs/>
      <w:sz w:val="16"/>
      <w:szCs w:val="16"/>
    </w:rPr>
  </w:style>
  <w:style w:type="paragraph" w:customStyle="1" w:styleId="xl122">
    <w:name w:val="xl122"/>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23">
    <w:name w:val="xl123"/>
    <w:basedOn w:val="a"/>
    <w:rsid w:val="00905ED6"/>
    <w:pPr>
      <w:pBdr>
        <w:top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24">
    <w:name w:val="xl124"/>
    <w:basedOn w:val="a"/>
    <w:rsid w:val="00905ED6"/>
    <w:pPr>
      <w:pBdr>
        <w:top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25">
    <w:name w:val="xl125"/>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26">
    <w:name w:val="xl126"/>
    <w:basedOn w:val="a"/>
    <w:rsid w:val="00905ED6"/>
    <w:pPr>
      <w:pBdr>
        <w:top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27">
    <w:name w:val="xl127"/>
    <w:basedOn w:val="a"/>
    <w:rsid w:val="00905ED6"/>
    <w:pPr>
      <w:pBdr>
        <w:top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28">
    <w:name w:val="xl128"/>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29">
    <w:name w:val="xl129"/>
    <w:basedOn w:val="a"/>
    <w:rsid w:val="00905ED6"/>
    <w:pPr>
      <w:pBdr>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30">
    <w:name w:val="xl130"/>
    <w:basedOn w:val="a"/>
    <w:rsid w:val="00905ED6"/>
    <w:pPr>
      <w:pBdr>
        <w:left w:val="single" w:sz="4" w:space="0" w:color="auto"/>
      </w:pBdr>
      <w:spacing w:before="100" w:beforeAutospacing="1" w:after="100" w:afterAutospacing="1"/>
      <w:textAlignment w:val="center"/>
    </w:pPr>
    <w:rPr>
      <w:rFonts w:eastAsia="Times New Roman"/>
      <w:sz w:val="16"/>
      <w:szCs w:val="16"/>
    </w:rPr>
  </w:style>
  <w:style w:type="paragraph" w:customStyle="1" w:styleId="xl131">
    <w:name w:val="xl131"/>
    <w:basedOn w:val="a"/>
    <w:rsid w:val="00905ED6"/>
    <w:pPr>
      <w:pBdr>
        <w:top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32">
    <w:name w:val="xl132"/>
    <w:basedOn w:val="a"/>
    <w:rsid w:val="00905ED6"/>
    <w:pPr>
      <w:pBdr>
        <w:left w:val="single" w:sz="4" w:space="0" w:color="auto"/>
        <w:bottom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33">
    <w:name w:val="xl133"/>
    <w:basedOn w:val="a"/>
    <w:rsid w:val="00905ED6"/>
    <w:pPr>
      <w:pBdr>
        <w:bottom w:val="single" w:sz="4" w:space="0" w:color="auto"/>
      </w:pBdr>
      <w:spacing w:before="100" w:beforeAutospacing="1" w:after="100" w:afterAutospacing="1"/>
      <w:textAlignment w:val="top"/>
    </w:pPr>
    <w:rPr>
      <w:rFonts w:eastAsia="Times New Roman"/>
      <w:b/>
      <w:bCs/>
      <w:sz w:val="16"/>
      <w:szCs w:val="16"/>
    </w:rPr>
  </w:style>
  <w:style w:type="paragraph" w:customStyle="1" w:styleId="xl134">
    <w:name w:val="xl134"/>
    <w:basedOn w:val="a"/>
    <w:rsid w:val="00905ED6"/>
    <w:pPr>
      <w:pBdr>
        <w:bottom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35">
    <w:name w:val="xl135"/>
    <w:basedOn w:val="a"/>
    <w:rsid w:val="00905ED6"/>
    <w:pPr>
      <w:pBdr>
        <w:bottom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36">
    <w:name w:val="xl136"/>
    <w:basedOn w:val="a"/>
    <w:rsid w:val="00905ED6"/>
    <w:pPr>
      <w:pBdr>
        <w:bottom w:val="single" w:sz="4" w:space="0" w:color="auto"/>
      </w:pBdr>
      <w:spacing w:before="100" w:beforeAutospacing="1" w:after="100" w:afterAutospacing="1"/>
      <w:jc w:val="center"/>
      <w:textAlignment w:val="top"/>
    </w:pPr>
    <w:rPr>
      <w:rFonts w:eastAsia="Times New Roman"/>
      <w:sz w:val="16"/>
      <w:szCs w:val="16"/>
    </w:rPr>
  </w:style>
  <w:style w:type="paragraph" w:customStyle="1" w:styleId="xl137">
    <w:name w:val="xl137"/>
    <w:basedOn w:val="a"/>
    <w:rsid w:val="00905ED6"/>
    <w:pPr>
      <w:pBdr>
        <w:bottom w:val="single" w:sz="4" w:space="0" w:color="auto"/>
      </w:pBdr>
      <w:spacing w:before="100" w:beforeAutospacing="1" w:after="100" w:afterAutospacing="1"/>
      <w:textAlignment w:val="top"/>
    </w:pPr>
    <w:rPr>
      <w:rFonts w:eastAsia="Times New Roman"/>
      <w:b/>
      <w:bCs/>
      <w:sz w:val="16"/>
      <w:szCs w:val="16"/>
    </w:rPr>
  </w:style>
  <w:style w:type="paragraph" w:customStyle="1" w:styleId="xl138">
    <w:name w:val="xl138"/>
    <w:basedOn w:val="a"/>
    <w:rsid w:val="00905ED6"/>
    <w:pPr>
      <w:pBdr>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39">
    <w:name w:val="xl139"/>
    <w:basedOn w:val="a"/>
    <w:rsid w:val="00905ED6"/>
    <w:pPr>
      <w:spacing w:before="100" w:beforeAutospacing="1" w:after="100" w:afterAutospacing="1"/>
      <w:jc w:val="right"/>
      <w:textAlignment w:val="top"/>
    </w:pPr>
    <w:rPr>
      <w:rFonts w:eastAsia="Times New Roman"/>
      <w:b/>
      <w:bCs/>
      <w:sz w:val="16"/>
      <w:szCs w:val="16"/>
    </w:rPr>
  </w:style>
  <w:style w:type="paragraph" w:customStyle="1" w:styleId="xl140">
    <w:name w:val="xl140"/>
    <w:basedOn w:val="a"/>
    <w:rsid w:val="00905ED6"/>
    <w:pPr>
      <w:spacing w:before="100" w:beforeAutospacing="1" w:after="100" w:afterAutospacing="1"/>
      <w:textAlignment w:val="top"/>
    </w:pPr>
    <w:rPr>
      <w:rFonts w:eastAsia="Times New Roman"/>
      <w:b/>
      <w:bCs/>
      <w:sz w:val="16"/>
      <w:szCs w:val="16"/>
    </w:rPr>
  </w:style>
  <w:style w:type="paragraph" w:customStyle="1" w:styleId="xl141">
    <w:name w:val="xl141"/>
    <w:basedOn w:val="a"/>
    <w:rsid w:val="00905ED6"/>
    <w:pPr>
      <w:pBdr>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42">
    <w:name w:val="xl142"/>
    <w:basedOn w:val="a"/>
    <w:rsid w:val="00905ED6"/>
    <w:pPr>
      <w:pBdr>
        <w:left w:val="single" w:sz="4" w:space="0" w:color="auto"/>
        <w:bottom w:val="single" w:sz="4" w:space="0" w:color="auto"/>
      </w:pBdr>
      <w:spacing w:before="100" w:beforeAutospacing="1" w:after="100" w:afterAutospacing="1"/>
    </w:pPr>
    <w:rPr>
      <w:rFonts w:eastAsia="Times New Roman"/>
      <w:sz w:val="16"/>
      <w:szCs w:val="16"/>
    </w:rPr>
  </w:style>
  <w:style w:type="paragraph" w:customStyle="1" w:styleId="xl143">
    <w:name w:val="xl143"/>
    <w:basedOn w:val="a"/>
    <w:rsid w:val="00905ED6"/>
    <w:pPr>
      <w:pBdr>
        <w:bottom w:val="single" w:sz="4" w:space="0" w:color="auto"/>
      </w:pBdr>
      <w:spacing w:before="100" w:beforeAutospacing="1" w:after="100" w:afterAutospacing="1"/>
      <w:textAlignment w:val="top"/>
    </w:pPr>
    <w:rPr>
      <w:rFonts w:eastAsia="Times New Roman"/>
      <w:sz w:val="16"/>
      <w:szCs w:val="16"/>
    </w:rPr>
  </w:style>
  <w:style w:type="paragraph" w:customStyle="1" w:styleId="xl144">
    <w:name w:val="xl144"/>
    <w:basedOn w:val="a"/>
    <w:rsid w:val="00905ED6"/>
    <w:pPr>
      <w:pBdr>
        <w:bottom w:val="single" w:sz="4" w:space="0" w:color="auto"/>
      </w:pBdr>
      <w:spacing w:before="100" w:beforeAutospacing="1" w:after="100" w:afterAutospacing="1"/>
      <w:textAlignment w:val="top"/>
    </w:pPr>
    <w:rPr>
      <w:rFonts w:eastAsia="Times New Roman"/>
      <w:sz w:val="16"/>
      <w:szCs w:val="16"/>
    </w:rPr>
  </w:style>
  <w:style w:type="paragraph" w:customStyle="1" w:styleId="xl145">
    <w:name w:val="xl145"/>
    <w:basedOn w:val="a"/>
    <w:rsid w:val="00905ED6"/>
    <w:pPr>
      <w:pBdr>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146">
    <w:name w:val="xl146"/>
    <w:basedOn w:val="a"/>
    <w:rsid w:val="00905ED6"/>
    <w:pPr>
      <w:pBdr>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47">
    <w:name w:val="xl147"/>
    <w:basedOn w:val="a"/>
    <w:rsid w:val="00905ED6"/>
    <w:pPr>
      <w:pBdr>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48">
    <w:name w:val="xl148"/>
    <w:basedOn w:val="a"/>
    <w:rsid w:val="00905ED6"/>
    <w:pPr>
      <w:pBdr>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49">
    <w:name w:val="xl149"/>
    <w:basedOn w:val="a"/>
    <w:rsid w:val="00905ED6"/>
    <w:pPr>
      <w:pBdr>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50">
    <w:name w:val="xl150"/>
    <w:basedOn w:val="a"/>
    <w:rsid w:val="00905ED6"/>
    <w:pPr>
      <w:spacing w:before="100" w:beforeAutospacing="1" w:after="100" w:afterAutospacing="1"/>
      <w:jc w:val="center"/>
      <w:textAlignment w:val="top"/>
    </w:pPr>
    <w:rPr>
      <w:rFonts w:eastAsia="Times New Roman"/>
      <w:sz w:val="16"/>
      <w:szCs w:val="16"/>
    </w:rPr>
  </w:style>
  <w:style w:type="paragraph" w:customStyle="1" w:styleId="xl151">
    <w:name w:val="xl151"/>
    <w:basedOn w:val="a"/>
    <w:rsid w:val="00905ED6"/>
    <w:pPr>
      <w:spacing w:before="100" w:beforeAutospacing="1" w:after="100" w:afterAutospacing="1"/>
      <w:textAlignment w:val="top"/>
    </w:pPr>
    <w:rPr>
      <w:rFonts w:eastAsia="Times New Roman"/>
      <w:i/>
      <w:iCs/>
      <w:color w:val="7F7F7F"/>
      <w:sz w:val="16"/>
      <w:szCs w:val="16"/>
    </w:rPr>
  </w:style>
  <w:style w:type="paragraph" w:customStyle="1" w:styleId="xl152">
    <w:name w:val="xl152"/>
    <w:basedOn w:val="a"/>
    <w:rsid w:val="00905ED6"/>
    <w:pPr>
      <w:spacing w:before="100" w:beforeAutospacing="1" w:after="100" w:afterAutospacing="1"/>
      <w:textAlignment w:val="center"/>
    </w:pPr>
    <w:rPr>
      <w:rFonts w:eastAsia="Times New Roman"/>
      <w:sz w:val="16"/>
      <w:szCs w:val="16"/>
    </w:rPr>
  </w:style>
  <w:style w:type="paragraph" w:customStyle="1" w:styleId="xl153">
    <w:name w:val="xl153"/>
    <w:basedOn w:val="a"/>
    <w:rsid w:val="00905ED6"/>
    <w:pPr>
      <w:pBdr>
        <w:bottom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54">
    <w:name w:val="xl154"/>
    <w:basedOn w:val="a"/>
    <w:rsid w:val="00905ED6"/>
    <w:pPr>
      <w:pBdr>
        <w:bottom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155">
    <w:name w:val="xl155"/>
    <w:basedOn w:val="a"/>
    <w:rsid w:val="00905ED6"/>
    <w:pPr>
      <w:pBdr>
        <w:bottom w:val="single" w:sz="4" w:space="0" w:color="auto"/>
      </w:pBdr>
      <w:spacing w:before="100" w:beforeAutospacing="1" w:after="100" w:afterAutospacing="1"/>
      <w:textAlignment w:val="center"/>
    </w:pPr>
    <w:rPr>
      <w:rFonts w:eastAsia="Times New Roman"/>
      <w:sz w:val="16"/>
      <w:szCs w:val="16"/>
    </w:rPr>
  </w:style>
  <w:style w:type="paragraph" w:customStyle="1" w:styleId="xl156">
    <w:name w:val="xl156"/>
    <w:basedOn w:val="a"/>
    <w:rsid w:val="00905ED6"/>
    <w:pPr>
      <w:pBdr>
        <w:bottom w:val="single" w:sz="4" w:space="0" w:color="auto"/>
      </w:pBdr>
      <w:spacing w:before="100" w:beforeAutospacing="1" w:after="100" w:afterAutospacing="1"/>
    </w:pPr>
    <w:rPr>
      <w:rFonts w:eastAsia="Times New Roman"/>
      <w:sz w:val="16"/>
      <w:szCs w:val="16"/>
    </w:rPr>
  </w:style>
  <w:style w:type="paragraph" w:customStyle="1" w:styleId="xl157">
    <w:name w:val="xl157"/>
    <w:basedOn w:val="a"/>
    <w:rsid w:val="00905ED6"/>
    <w:pPr>
      <w:pBdr>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58">
    <w:name w:val="xl158"/>
    <w:basedOn w:val="a"/>
    <w:rsid w:val="00905ED6"/>
    <w:pPr>
      <w:spacing w:before="100" w:beforeAutospacing="1" w:after="100" w:afterAutospacing="1"/>
      <w:jc w:val="right"/>
      <w:textAlignment w:val="top"/>
    </w:pPr>
    <w:rPr>
      <w:rFonts w:eastAsia="Times New Roman"/>
      <w:b/>
      <w:bCs/>
      <w:sz w:val="16"/>
      <w:szCs w:val="16"/>
    </w:rPr>
  </w:style>
  <w:style w:type="paragraph" w:customStyle="1" w:styleId="xl159">
    <w:name w:val="xl159"/>
    <w:basedOn w:val="a"/>
    <w:rsid w:val="00905ED6"/>
    <w:pPr>
      <w:spacing w:before="100" w:beforeAutospacing="1" w:after="100" w:afterAutospacing="1"/>
      <w:jc w:val="right"/>
      <w:textAlignment w:val="top"/>
    </w:pPr>
    <w:rPr>
      <w:rFonts w:eastAsia="Times New Roman"/>
      <w:b/>
      <w:bCs/>
      <w:sz w:val="16"/>
      <w:szCs w:val="16"/>
    </w:rPr>
  </w:style>
  <w:style w:type="paragraph" w:customStyle="1" w:styleId="xl160">
    <w:name w:val="xl160"/>
    <w:basedOn w:val="a"/>
    <w:rsid w:val="00905ED6"/>
    <w:pPr>
      <w:spacing w:before="100" w:beforeAutospacing="1" w:after="100" w:afterAutospacing="1"/>
      <w:jc w:val="center"/>
      <w:textAlignment w:val="top"/>
    </w:pPr>
    <w:rPr>
      <w:rFonts w:eastAsia="Times New Roman"/>
      <w:b/>
      <w:bCs/>
      <w:sz w:val="16"/>
      <w:szCs w:val="16"/>
    </w:rPr>
  </w:style>
  <w:style w:type="paragraph" w:customStyle="1" w:styleId="xl161">
    <w:name w:val="xl161"/>
    <w:basedOn w:val="a"/>
    <w:rsid w:val="00905ED6"/>
    <w:pPr>
      <w:spacing w:before="100" w:beforeAutospacing="1" w:after="100" w:afterAutospacing="1"/>
      <w:jc w:val="right"/>
      <w:textAlignment w:val="top"/>
    </w:pPr>
    <w:rPr>
      <w:rFonts w:eastAsia="Times New Roman"/>
      <w:b/>
      <w:bCs/>
      <w:sz w:val="16"/>
      <w:szCs w:val="16"/>
    </w:rPr>
  </w:style>
  <w:style w:type="paragraph" w:customStyle="1" w:styleId="xl162">
    <w:name w:val="xl162"/>
    <w:basedOn w:val="a"/>
    <w:rsid w:val="00905ED6"/>
    <w:pPr>
      <w:spacing w:before="100" w:beforeAutospacing="1" w:after="100" w:afterAutospacing="1"/>
      <w:jc w:val="right"/>
      <w:textAlignment w:val="top"/>
    </w:pPr>
    <w:rPr>
      <w:rFonts w:eastAsia="Times New Roman"/>
      <w:sz w:val="16"/>
      <w:szCs w:val="16"/>
    </w:rPr>
  </w:style>
  <w:style w:type="paragraph" w:customStyle="1" w:styleId="xl163">
    <w:name w:val="xl163"/>
    <w:basedOn w:val="a"/>
    <w:rsid w:val="00905ED6"/>
    <w:pPr>
      <w:spacing w:before="100" w:beforeAutospacing="1" w:after="100" w:afterAutospacing="1"/>
      <w:textAlignment w:val="top"/>
    </w:pPr>
    <w:rPr>
      <w:rFonts w:eastAsia="Times New Roman"/>
      <w:sz w:val="16"/>
      <w:szCs w:val="16"/>
    </w:rPr>
  </w:style>
  <w:style w:type="paragraph" w:customStyle="1" w:styleId="xl164">
    <w:name w:val="xl164"/>
    <w:basedOn w:val="a"/>
    <w:rsid w:val="00905ED6"/>
    <w:pPr>
      <w:spacing w:before="100" w:beforeAutospacing="1" w:after="100" w:afterAutospacing="1"/>
      <w:textAlignment w:val="top"/>
    </w:pPr>
    <w:rPr>
      <w:rFonts w:eastAsia="Times New Roman"/>
      <w:sz w:val="16"/>
      <w:szCs w:val="16"/>
    </w:rPr>
  </w:style>
  <w:style w:type="paragraph" w:customStyle="1" w:styleId="xl165">
    <w:name w:val="xl165"/>
    <w:basedOn w:val="a"/>
    <w:rsid w:val="00905ED6"/>
    <w:pPr>
      <w:spacing w:before="100" w:beforeAutospacing="1" w:after="100" w:afterAutospacing="1"/>
      <w:textAlignment w:val="top"/>
    </w:pPr>
    <w:rPr>
      <w:rFonts w:eastAsia="Times New Roman"/>
      <w:sz w:val="16"/>
      <w:szCs w:val="16"/>
    </w:rPr>
  </w:style>
  <w:style w:type="paragraph" w:customStyle="1" w:styleId="xl166">
    <w:name w:val="xl166"/>
    <w:basedOn w:val="a"/>
    <w:rsid w:val="00905ED6"/>
    <w:pPr>
      <w:spacing w:before="100" w:beforeAutospacing="1" w:after="100" w:afterAutospacing="1"/>
      <w:textAlignment w:val="top"/>
    </w:pPr>
    <w:rPr>
      <w:rFonts w:eastAsia="Times New Roman"/>
      <w:sz w:val="16"/>
      <w:szCs w:val="16"/>
    </w:rPr>
  </w:style>
  <w:style w:type="paragraph" w:customStyle="1" w:styleId="xl167">
    <w:name w:val="xl167"/>
    <w:basedOn w:val="a"/>
    <w:rsid w:val="00905ED6"/>
    <w:pPr>
      <w:pBdr>
        <w:bottom w:val="single" w:sz="4" w:space="0" w:color="auto"/>
      </w:pBdr>
      <w:spacing w:before="100" w:beforeAutospacing="1" w:after="100" w:afterAutospacing="1"/>
      <w:jc w:val="center"/>
    </w:pPr>
    <w:rPr>
      <w:rFonts w:eastAsia="Times New Roman"/>
      <w:sz w:val="16"/>
      <w:szCs w:val="16"/>
    </w:rPr>
  </w:style>
  <w:style w:type="paragraph" w:customStyle="1" w:styleId="xl168">
    <w:name w:val="xl168"/>
    <w:basedOn w:val="a"/>
    <w:rsid w:val="00905ED6"/>
    <w:pPr>
      <w:pBdr>
        <w:top w:val="single" w:sz="4" w:space="0" w:color="auto"/>
      </w:pBdr>
      <w:spacing w:before="100" w:beforeAutospacing="1" w:after="100" w:afterAutospacing="1"/>
      <w:jc w:val="center"/>
      <w:textAlignment w:val="top"/>
    </w:pPr>
    <w:rPr>
      <w:rFonts w:eastAsia="Times New Roman"/>
      <w:i/>
      <w:iCs/>
      <w:sz w:val="16"/>
      <w:szCs w:val="16"/>
    </w:rPr>
  </w:style>
  <w:style w:type="paragraph" w:customStyle="1" w:styleId="xl169">
    <w:name w:val="xl169"/>
    <w:basedOn w:val="a"/>
    <w:rsid w:val="00905ED6"/>
    <w:pPr>
      <w:pBdr>
        <w:bottom w:val="single" w:sz="4" w:space="0" w:color="auto"/>
      </w:pBdr>
      <w:spacing w:before="100" w:beforeAutospacing="1" w:after="100" w:afterAutospacing="1"/>
    </w:pPr>
    <w:rPr>
      <w:rFonts w:eastAsia="Times New Roman"/>
      <w:sz w:val="16"/>
      <w:szCs w:val="16"/>
    </w:rPr>
  </w:style>
  <w:style w:type="paragraph" w:customStyle="1" w:styleId="xl170">
    <w:name w:val="xl170"/>
    <w:basedOn w:val="a"/>
    <w:rsid w:val="00905ED6"/>
    <w:pPr>
      <w:pBdr>
        <w:top w:val="single" w:sz="4" w:space="0" w:color="auto"/>
      </w:pBdr>
      <w:spacing w:before="100" w:beforeAutospacing="1" w:after="100" w:afterAutospacing="1"/>
      <w:jc w:val="center"/>
    </w:pPr>
    <w:rPr>
      <w:rFonts w:eastAsia="Times New Roman"/>
      <w:i/>
      <w:iCs/>
      <w:sz w:val="16"/>
      <w:szCs w:val="16"/>
    </w:rPr>
  </w:style>
  <w:style w:type="paragraph" w:customStyle="1" w:styleId="xl171">
    <w:name w:val="xl171"/>
    <w:basedOn w:val="a"/>
    <w:rsid w:val="00905ED6"/>
    <w:pPr>
      <w:pBdr>
        <w:bottom w:val="single" w:sz="4" w:space="0" w:color="auto"/>
      </w:pBdr>
      <w:spacing w:before="100" w:beforeAutospacing="1" w:after="100" w:afterAutospacing="1"/>
    </w:pPr>
    <w:rPr>
      <w:rFonts w:eastAsia="Times New Roman"/>
      <w:sz w:val="16"/>
      <w:szCs w:val="16"/>
    </w:rPr>
  </w:style>
  <w:style w:type="paragraph" w:customStyle="1" w:styleId="xl172">
    <w:name w:val="xl172"/>
    <w:basedOn w:val="a"/>
    <w:rsid w:val="00905E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73">
    <w:name w:val="xl173"/>
    <w:basedOn w:val="a"/>
    <w:rsid w:val="00905ED6"/>
    <w:pPr>
      <w:pBdr>
        <w:top w:val="single" w:sz="4" w:space="0" w:color="auto"/>
        <w:left w:val="single" w:sz="4" w:space="0" w:color="auto"/>
      </w:pBdr>
      <w:spacing w:before="100" w:beforeAutospacing="1" w:after="100" w:afterAutospacing="1"/>
      <w:jc w:val="center"/>
      <w:textAlignment w:val="center"/>
    </w:pPr>
    <w:rPr>
      <w:rFonts w:eastAsia="Times New Roman"/>
      <w:sz w:val="16"/>
      <w:szCs w:val="16"/>
    </w:rPr>
  </w:style>
  <w:style w:type="paragraph" w:customStyle="1" w:styleId="xl174">
    <w:name w:val="xl174"/>
    <w:basedOn w:val="a"/>
    <w:rsid w:val="00905ED6"/>
    <w:pPr>
      <w:pBdr>
        <w:top w:val="single" w:sz="4" w:space="0" w:color="auto"/>
      </w:pBdr>
      <w:spacing w:before="100" w:beforeAutospacing="1" w:after="100" w:afterAutospacing="1"/>
      <w:jc w:val="center"/>
      <w:textAlignment w:val="center"/>
    </w:pPr>
    <w:rPr>
      <w:rFonts w:eastAsia="Times New Roman"/>
      <w:sz w:val="16"/>
      <w:szCs w:val="16"/>
    </w:rPr>
  </w:style>
  <w:style w:type="paragraph" w:customStyle="1" w:styleId="xl175">
    <w:name w:val="xl175"/>
    <w:basedOn w:val="a"/>
    <w:rsid w:val="00905ED6"/>
    <w:pPr>
      <w:pBdr>
        <w:top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76">
    <w:name w:val="xl176"/>
    <w:basedOn w:val="a"/>
    <w:rsid w:val="00905ED6"/>
    <w:pPr>
      <w:pBdr>
        <w:left w:val="single" w:sz="4" w:space="0" w:color="auto"/>
      </w:pBdr>
      <w:spacing w:before="100" w:beforeAutospacing="1" w:after="100" w:afterAutospacing="1"/>
      <w:jc w:val="center"/>
      <w:textAlignment w:val="center"/>
    </w:pPr>
    <w:rPr>
      <w:rFonts w:eastAsia="Times New Roman"/>
      <w:sz w:val="16"/>
      <w:szCs w:val="16"/>
    </w:rPr>
  </w:style>
  <w:style w:type="paragraph" w:customStyle="1" w:styleId="xl177">
    <w:name w:val="xl177"/>
    <w:basedOn w:val="a"/>
    <w:rsid w:val="00905ED6"/>
    <w:pPr>
      <w:spacing w:before="100" w:beforeAutospacing="1" w:after="100" w:afterAutospacing="1"/>
      <w:jc w:val="center"/>
      <w:textAlignment w:val="center"/>
    </w:pPr>
    <w:rPr>
      <w:rFonts w:eastAsia="Times New Roman"/>
      <w:sz w:val="16"/>
      <w:szCs w:val="16"/>
    </w:rPr>
  </w:style>
  <w:style w:type="paragraph" w:customStyle="1" w:styleId="xl178">
    <w:name w:val="xl178"/>
    <w:basedOn w:val="a"/>
    <w:rsid w:val="00905ED6"/>
    <w:pPr>
      <w:pBdr>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79">
    <w:name w:val="xl179"/>
    <w:basedOn w:val="a"/>
    <w:rsid w:val="00905ED6"/>
    <w:pPr>
      <w:pBdr>
        <w:left w:val="single" w:sz="4" w:space="0" w:color="auto"/>
        <w:bottom w:val="single" w:sz="4" w:space="0" w:color="auto"/>
      </w:pBdr>
      <w:spacing w:before="100" w:beforeAutospacing="1" w:after="100" w:afterAutospacing="1"/>
      <w:jc w:val="center"/>
      <w:textAlignment w:val="center"/>
    </w:pPr>
    <w:rPr>
      <w:rFonts w:eastAsia="Times New Roman"/>
      <w:sz w:val="16"/>
      <w:szCs w:val="16"/>
    </w:rPr>
  </w:style>
  <w:style w:type="paragraph" w:customStyle="1" w:styleId="xl180">
    <w:name w:val="xl180"/>
    <w:basedOn w:val="a"/>
    <w:rsid w:val="00905ED6"/>
    <w:pPr>
      <w:pBdr>
        <w:bottom w:val="single" w:sz="4" w:space="0" w:color="auto"/>
      </w:pBdr>
      <w:spacing w:before="100" w:beforeAutospacing="1" w:after="100" w:afterAutospacing="1"/>
      <w:jc w:val="center"/>
      <w:textAlignment w:val="center"/>
    </w:pPr>
    <w:rPr>
      <w:rFonts w:eastAsia="Times New Roman"/>
      <w:sz w:val="16"/>
      <w:szCs w:val="16"/>
    </w:rPr>
  </w:style>
  <w:style w:type="paragraph" w:customStyle="1" w:styleId="xl181">
    <w:name w:val="xl181"/>
    <w:basedOn w:val="a"/>
    <w:rsid w:val="00905ED6"/>
    <w:pPr>
      <w:pBdr>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82">
    <w:name w:val="xl182"/>
    <w:basedOn w:val="a"/>
    <w:rsid w:val="00905ED6"/>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6"/>
      <w:szCs w:val="16"/>
    </w:rPr>
  </w:style>
  <w:style w:type="paragraph" w:customStyle="1" w:styleId="xl183">
    <w:name w:val="xl183"/>
    <w:basedOn w:val="a"/>
    <w:rsid w:val="00905ED6"/>
    <w:pPr>
      <w:pBdr>
        <w:top w:val="single" w:sz="4" w:space="0" w:color="auto"/>
        <w:bottom w:val="single" w:sz="4" w:space="0" w:color="auto"/>
      </w:pBdr>
      <w:spacing w:before="100" w:beforeAutospacing="1" w:after="100" w:afterAutospacing="1"/>
      <w:jc w:val="center"/>
      <w:textAlignment w:val="center"/>
    </w:pPr>
    <w:rPr>
      <w:rFonts w:eastAsia="Times New Roman"/>
      <w:sz w:val="16"/>
      <w:szCs w:val="16"/>
    </w:rPr>
  </w:style>
  <w:style w:type="paragraph" w:customStyle="1" w:styleId="xl184">
    <w:name w:val="xl184"/>
    <w:basedOn w:val="a"/>
    <w:rsid w:val="00905ED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85">
    <w:name w:val="xl185"/>
    <w:basedOn w:val="a"/>
    <w:rsid w:val="00905ED6"/>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b/>
      <w:bCs/>
      <w:sz w:val="16"/>
      <w:szCs w:val="16"/>
    </w:rPr>
  </w:style>
  <w:style w:type="paragraph" w:customStyle="1" w:styleId="xl186">
    <w:name w:val="xl186"/>
    <w:basedOn w:val="a"/>
    <w:rsid w:val="00905ED6"/>
    <w:pPr>
      <w:pBdr>
        <w:top w:val="single" w:sz="4" w:space="0" w:color="auto"/>
        <w:bottom w:val="single" w:sz="4" w:space="0" w:color="auto"/>
      </w:pBdr>
      <w:spacing w:before="100" w:beforeAutospacing="1" w:after="100" w:afterAutospacing="1"/>
      <w:textAlignment w:val="center"/>
    </w:pPr>
    <w:rPr>
      <w:rFonts w:eastAsia="Times New Roman"/>
      <w:b/>
      <w:bCs/>
      <w:sz w:val="16"/>
      <w:szCs w:val="16"/>
    </w:rPr>
  </w:style>
  <w:style w:type="paragraph" w:customStyle="1" w:styleId="xl187">
    <w:name w:val="xl187"/>
    <w:basedOn w:val="a"/>
    <w:rsid w:val="00905ED6"/>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16"/>
      <w:szCs w:val="16"/>
    </w:rPr>
  </w:style>
  <w:style w:type="paragraph" w:customStyle="1" w:styleId="xl188">
    <w:name w:val="xl188"/>
    <w:basedOn w:val="a"/>
    <w:rsid w:val="00905ED6"/>
    <w:pPr>
      <w:pBdr>
        <w:top w:val="single" w:sz="4" w:space="0" w:color="auto"/>
      </w:pBdr>
      <w:spacing w:before="100" w:beforeAutospacing="1" w:after="100" w:afterAutospacing="1"/>
      <w:textAlignment w:val="top"/>
    </w:pPr>
    <w:rPr>
      <w:rFonts w:eastAsia="Times New Roman"/>
      <w:b/>
      <w:bCs/>
      <w:sz w:val="16"/>
      <w:szCs w:val="16"/>
    </w:rPr>
  </w:style>
  <w:style w:type="paragraph" w:customStyle="1" w:styleId="xl189">
    <w:name w:val="xl189"/>
    <w:basedOn w:val="a"/>
    <w:rsid w:val="00905ED6"/>
    <w:pPr>
      <w:pBdr>
        <w:right w:val="single" w:sz="4" w:space="0" w:color="auto"/>
      </w:pBdr>
      <w:spacing w:before="100" w:beforeAutospacing="1" w:after="100" w:afterAutospacing="1"/>
      <w:textAlignment w:val="top"/>
    </w:pPr>
    <w:rPr>
      <w:rFonts w:eastAsia="Times New Roman"/>
      <w:sz w:val="16"/>
      <w:szCs w:val="16"/>
    </w:rPr>
  </w:style>
  <w:style w:type="paragraph" w:customStyle="1" w:styleId="xl190">
    <w:name w:val="xl190"/>
    <w:basedOn w:val="a"/>
    <w:rsid w:val="00905ED6"/>
    <w:pPr>
      <w:spacing w:before="100" w:beforeAutospacing="1" w:after="100" w:afterAutospacing="1"/>
      <w:textAlignment w:val="top"/>
    </w:pPr>
    <w:rPr>
      <w:rFonts w:eastAsia="Times New Roman"/>
      <w:sz w:val="16"/>
      <w:szCs w:val="16"/>
    </w:rPr>
  </w:style>
  <w:style w:type="paragraph" w:customStyle="1" w:styleId="xl191">
    <w:name w:val="xl191"/>
    <w:basedOn w:val="a"/>
    <w:rsid w:val="00905ED6"/>
    <w:pPr>
      <w:pBdr>
        <w:right w:val="single" w:sz="4" w:space="0" w:color="auto"/>
      </w:pBdr>
      <w:spacing w:before="100" w:beforeAutospacing="1" w:after="100" w:afterAutospacing="1"/>
      <w:textAlignment w:val="top"/>
    </w:pPr>
    <w:rPr>
      <w:rFonts w:eastAsia="Times New Roman"/>
      <w:sz w:val="16"/>
      <w:szCs w:val="16"/>
    </w:rPr>
  </w:style>
  <w:style w:type="paragraph" w:customStyle="1" w:styleId="xl192">
    <w:name w:val="xl192"/>
    <w:basedOn w:val="a"/>
    <w:rsid w:val="00905ED6"/>
    <w:pPr>
      <w:pBdr>
        <w:bottom w:val="single" w:sz="4" w:space="0" w:color="auto"/>
      </w:pBdr>
      <w:spacing w:before="100" w:beforeAutospacing="1" w:after="100" w:afterAutospacing="1"/>
      <w:textAlignment w:val="top"/>
    </w:pPr>
    <w:rPr>
      <w:rFonts w:eastAsia="Times New Roman"/>
      <w:sz w:val="16"/>
      <w:szCs w:val="16"/>
    </w:rPr>
  </w:style>
  <w:style w:type="paragraph" w:customStyle="1" w:styleId="xl193">
    <w:name w:val="xl193"/>
    <w:basedOn w:val="a"/>
    <w:rsid w:val="00905ED6"/>
    <w:pPr>
      <w:pBdr>
        <w:bottom w:val="single" w:sz="4" w:space="0" w:color="auto"/>
      </w:pBdr>
      <w:spacing w:before="100" w:beforeAutospacing="1" w:after="100" w:afterAutospacing="1"/>
      <w:jc w:val="right"/>
      <w:textAlignment w:val="top"/>
    </w:pPr>
    <w:rPr>
      <w:rFonts w:eastAsia="Times New Roman"/>
      <w:sz w:val="16"/>
      <w:szCs w:val="16"/>
    </w:rPr>
  </w:style>
  <w:style w:type="paragraph" w:customStyle="1" w:styleId="xl194">
    <w:name w:val="xl194"/>
    <w:basedOn w:val="a"/>
    <w:rsid w:val="00905ED6"/>
    <w:pPr>
      <w:pBdr>
        <w:top w:val="single" w:sz="4" w:space="0" w:color="auto"/>
      </w:pBdr>
      <w:spacing w:before="100" w:beforeAutospacing="1" w:after="100" w:afterAutospacing="1"/>
      <w:jc w:val="center"/>
      <w:textAlignment w:val="top"/>
    </w:pPr>
    <w:rPr>
      <w:rFonts w:eastAsia="Times New Roman"/>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4728">
      <w:bodyDiv w:val="1"/>
      <w:marLeft w:val="0"/>
      <w:marRight w:val="0"/>
      <w:marTop w:val="0"/>
      <w:marBottom w:val="0"/>
      <w:divBdr>
        <w:top w:val="none" w:sz="0" w:space="0" w:color="auto"/>
        <w:left w:val="none" w:sz="0" w:space="0" w:color="auto"/>
        <w:bottom w:val="none" w:sz="0" w:space="0" w:color="auto"/>
        <w:right w:val="none" w:sz="0" w:space="0" w:color="auto"/>
      </w:divBdr>
    </w:div>
    <w:div w:id="175077848">
      <w:bodyDiv w:val="1"/>
      <w:marLeft w:val="0"/>
      <w:marRight w:val="0"/>
      <w:marTop w:val="0"/>
      <w:marBottom w:val="0"/>
      <w:divBdr>
        <w:top w:val="none" w:sz="0" w:space="0" w:color="auto"/>
        <w:left w:val="none" w:sz="0" w:space="0" w:color="auto"/>
        <w:bottom w:val="none" w:sz="0" w:space="0" w:color="auto"/>
        <w:right w:val="none" w:sz="0" w:space="0" w:color="auto"/>
      </w:divBdr>
    </w:div>
    <w:div w:id="225259631">
      <w:bodyDiv w:val="1"/>
      <w:marLeft w:val="0"/>
      <w:marRight w:val="0"/>
      <w:marTop w:val="0"/>
      <w:marBottom w:val="0"/>
      <w:divBdr>
        <w:top w:val="none" w:sz="0" w:space="0" w:color="auto"/>
        <w:left w:val="none" w:sz="0" w:space="0" w:color="auto"/>
        <w:bottom w:val="none" w:sz="0" w:space="0" w:color="auto"/>
        <w:right w:val="none" w:sz="0" w:space="0" w:color="auto"/>
      </w:divBdr>
    </w:div>
    <w:div w:id="248851186">
      <w:bodyDiv w:val="1"/>
      <w:marLeft w:val="0"/>
      <w:marRight w:val="0"/>
      <w:marTop w:val="0"/>
      <w:marBottom w:val="0"/>
      <w:divBdr>
        <w:top w:val="none" w:sz="0" w:space="0" w:color="auto"/>
        <w:left w:val="none" w:sz="0" w:space="0" w:color="auto"/>
        <w:bottom w:val="none" w:sz="0" w:space="0" w:color="auto"/>
        <w:right w:val="none" w:sz="0" w:space="0" w:color="auto"/>
      </w:divBdr>
    </w:div>
    <w:div w:id="293609044">
      <w:bodyDiv w:val="1"/>
      <w:marLeft w:val="0"/>
      <w:marRight w:val="0"/>
      <w:marTop w:val="0"/>
      <w:marBottom w:val="0"/>
      <w:divBdr>
        <w:top w:val="none" w:sz="0" w:space="0" w:color="auto"/>
        <w:left w:val="none" w:sz="0" w:space="0" w:color="auto"/>
        <w:bottom w:val="none" w:sz="0" w:space="0" w:color="auto"/>
        <w:right w:val="none" w:sz="0" w:space="0" w:color="auto"/>
      </w:divBdr>
    </w:div>
    <w:div w:id="350382517">
      <w:bodyDiv w:val="1"/>
      <w:marLeft w:val="0"/>
      <w:marRight w:val="0"/>
      <w:marTop w:val="0"/>
      <w:marBottom w:val="0"/>
      <w:divBdr>
        <w:top w:val="none" w:sz="0" w:space="0" w:color="auto"/>
        <w:left w:val="none" w:sz="0" w:space="0" w:color="auto"/>
        <w:bottom w:val="none" w:sz="0" w:space="0" w:color="auto"/>
        <w:right w:val="none" w:sz="0" w:space="0" w:color="auto"/>
      </w:divBdr>
    </w:div>
    <w:div w:id="360710778">
      <w:bodyDiv w:val="1"/>
      <w:marLeft w:val="0"/>
      <w:marRight w:val="0"/>
      <w:marTop w:val="0"/>
      <w:marBottom w:val="0"/>
      <w:divBdr>
        <w:top w:val="none" w:sz="0" w:space="0" w:color="auto"/>
        <w:left w:val="none" w:sz="0" w:space="0" w:color="auto"/>
        <w:bottom w:val="none" w:sz="0" w:space="0" w:color="auto"/>
        <w:right w:val="none" w:sz="0" w:space="0" w:color="auto"/>
      </w:divBdr>
      <w:divsChild>
        <w:div w:id="542639562">
          <w:marLeft w:val="60"/>
          <w:marRight w:val="60"/>
          <w:marTop w:val="100"/>
          <w:marBottom w:val="100"/>
          <w:divBdr>
            <w:top w:val="none" w:sz="0" w:space="0" w:color="auto"/>
            <w:left w:val="none" w:sz="0" w:space="0" w:color="auto"/>
            <w:bottom w:val="none" w:sz="0" w:space="0" w:color="auto"/>
            <w:right w:val="none" w:sz="0" w:space="0" w:color="auto"/>
          </w:divBdr>
          <w:divsChild>
            <w:div w:id="108379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61348">
      <w:bodyDiv w:val="1"/>
      <w:marLeft w:val="0"/>
      <w:marRight w:val="0"/>
      <w:marTop w:val="0"/>
      <w:marBottom w:val="0"/>
      <w:divBdr>
        <w:top w:val="none" w:sz="0" w:space="0" w:color="auto"/>
        <w:left w:val="none" w:sz="0" w:space="0" w:color="auto"/>
        <w:bottom w:val="none" w:sz="0" w:space="0" w:color="auto"/>
        <w:right w:val="none" w:sz="0" w:space="0" w:color="auto"/>
      </w:divBdr>
    </w:div>
    <w:div w:id="398476283">
      <w:bodyDiv w:val="1"/>
      <w:marLeft w:val="0"/>
      <w:marRight w:val="0"/>
      <w:marTop w:val="0"/>
      <w:marBottom w:val="0"/>
      <w:divBdr>
        <w:top w:val="none" w:sz="0" w:space="0" w:color="auto"/>
        <w:left w:val="none" w:sz="0" w:space="0" w:color="auto"/>
        <w:bottom w:val="none" w:sz="0" w:space="0" w:color="auto"/>
        <w:right w:val="none" w:sz="0" w:space="0" w:color="auto"/>
      </w:divBdr>
    </w:div>
    <w:div w:id="464002998">
      <w:bodyDiv w:val="1"/>
      <w:marLeft w:val="0"/>
      <w:marRight w:val="0"/>
      <w:marTop w:val="0"/>
      <w:marBottom w:val="0"/>
      <w:divBdr>
        <w:top w:val="none" w:sz="0" w:space="0" w:color="auto"/>
        <w:left w:val="none" w:sz="0" w:space="0" w:color="auto"/>
        <w:bottom w:val="none" w:sz="0" w:space="0" w:color="auto"/>
        <w:right w:val="none" w:sz="0" w:space="0" w:color="auto"/>
      </w:divBdr>
    </w:div>
    <w:div w:id="638147825">
      <w:bodyDiv w:val="1"/>
      <w:marLeft w:val="0"/>
      <w:marRight w:val="0"/>
      <w:marTop w:val="0"/>
      <w:marBottom w:val="0"/>
      <w:divBdr>
        <w:top w:val="none" w:sz="0" w:space="0" w:color="auto"/>
        <w:left w:val="none" w:sz="0" w:space="0" w:color="auto"/>
        <w:bottom w:val="none" w:sz="0" w:space="0" w:color="auto"/>
        <w:right w:val="none" w:sz="0" w:space="0" w:color="auto"/>
      </w:divBdr>
    </w:div>
    <w:div w:id="648822376">
      <w:bodyDiv w:val="1"/>
      <w:marLeft w:val="0"/>
      <w:marRight w:val="0"/>
      <w:marTop w:val="0"/>
      <w:marBottom w:val="0"/>
      <w:divBdr>
        <w:top w:val="none" w:sz="0" w:space="0" w:color="auto"/>
        <w:left w:val="none" w:sz="0" w:space="0" w:color="auto"/>
        <w:bottom w:val="none" w:sz="0" w:space="0" w:color="auto"/>
        <w:right w:val="none" w:sz="0" w:space="0" w:color="auto"/>
      </w:divBdr>
    </w:div>
    <w:div w:id="701172282">
      <w:bodyDiv w:val="1"/>
      <w:marLeft w:val="0"/>
      <w:marRight w:val="0"/>
      <w:marTop w:val="0"/>
      <w:marBottom w:val="0"/>
      <w:divBdr>
        <w:top w:val="none" w:sz="0" w:space="0" w:color="auto"/>
        <w:left w:val="none" w:sz="0" w:space="0" w:color="auto"/>
        <w:bottom w:val="none" w:sz="0" w:space="0" w:color="auto"/>
        <w:right w:val="none" w:sz="0" w:space="0" w:color="auto"/>
      </w:divBdr>
    </w:div>
    <w:div w:id="803432212">
      <w:bodyDiv w:val="1"/>
      <w:marLeft w:val="0"/>
      <w:marRight w:val="0"/>
      <w:marTop w:val="0"/>
      <w:marBottom w:val="0"/>
      <w:divBdr>
        <w:top w:val="none" w:sz="0" w:space="0" w:color="auto"/>
        <w:left w:val="none" w:sz="0" w:space="0" w:color="auto"/>
        <w:bottom w:val="none" w:sz="0" w:space="0" w:color="auto"/>
        <w:right w:val="none" w:sz="0" w:space="0" w:color="auto"/>
      </w:divBdr>
    </w:div>
    <w:div w:id="833960829">
      <w:bodyDiv w:val="1"/>
      <w:marLeft w:val="0"/>
      <w:marRight w:val="0"/>
      <w:marTop w:val="0"/>
      <w:marBottom w:val="0"/>
      <w:divBdr>
        <w:top w:val="none" w:sz="0" w:space="0" w:color="auto"/>
        <w:left w:val="none" w:sz="0" w:space="0" w:color="auto"/>
        <w:bottom w:val="none" w:sz="0" w:space="0" w:color="auto"/>
        <w:right w:val="none" w:sz="0" w:space="0" w:color="auto"/>
      </w:divBdr>
    </w:div>
    <w:div w:id="838228268">
      <w:bodyDiv w:val="1"/>
      <w:marLeft w:val="0"/>
      <w:marRight w:val="0"/>
      <w:marTop w:val="0"/>
      <w:marBottom w:val="0"/>
      <w:divBdr>
        <w:top w:val="none" w:sz="0" w:space="0" w:color="auto"/>
        <w:left w:val="none" w:sz="0" w:space="0" w:color="auto"/>
        <w:bottom w:val="none" w:sz="0" w:space="0" w:color="auto"/>
        <w:right w:val="none" w:sz="0" w:space="0" w:color="auto"/>
      </w:divBdr>
    </w:div>
    <w:div w:id="875508780">
      <w:bodyDiv w:val="1"/>
      <w:marLeft w:val="0"/>
      <w:marRight w:val="0"/>
      <w:marTop w:val="0"/>
      <w:marBottom w:val="0"/>
      <w:divBdr>
        <w:top w:val="none" w:sz="0" w:space="0" w:color="auto"/>
        <w:left w:val="none" w:sz="0" w:space="0" w:color="auto"/>
        <w:bottom w:val="none" w:sz="0" w:space="0" w:color="auto"/>
        <w:right w:val="none" w:sz="0" w:space="0" w:color="auto"/>
      </w:divBdr>
    </w:div>
    <w:div w:id="895315462">
      <w:bodyDiv w:val="1"/>
      <w:marLeft w:val="0"/>
      <w:marRight w:val="0"/>
      <w:marTop w:val="0"/>
      <w:marBottom w:val="0"/>
      <w:divBdr>
        <w:top w:val="none" w:sz="0" w:space="0" w:color="auto"/>
        <w:left w:val="none" w:sz="0" w:space="0" w:color="auto"/>
        <w:bottom w:val="none" w:sz="0" w:space="0" w:color="auto"/>
        <w:right w:val="none" w:sz="0" w:space="0" w:color="auto"/>
      </w:divBdr>
    </w:div>
    <w:div w:id="1020471741">
      <w:bodyDiv w:val="1"/>
      <w:marLeft w:val="0"/>
      <w:marRight w:val="0"/>
      <w:marTop w:val="0"/>
      <w:marBottom w:val="0"/>
      <w:divBdr>
        <w:top w:val="none" w:sz="0" w:space="0" w:color="auto"/>
        <w:left w:val="none" w:sz="0" w:space="0" w:color="auto"/>
        <w:bottom w:val="none" w:sz="0" w:space="0" w:color="auto"/>
        <w:right w:val="none" w:sz="0" w:space="0" w:color="auto"/>
      </w:divBdr>
    </w:div>
    <w:div w:id="1078820318">
      <w:bodyDiv w:val="1"/>
      <w:marLeft w:val="0"/>
      <w:marRight w:val="0"/>
      <w:marTop w:val="0"/>
      <w:marBottom w:val="0"/>
      <w:divBdr>
        <w:top w:val="none" w:sz="0" w:space="0" w:color="auto"/>
        <w:left w:val="none" w:sz="0" w:space="0" w:color="auto"/>
        <w:bottom w:val="none" w:sz="0" w:space="0" w:color="auto"/>
        <w:right w:val="none" w:sz="0" w:space="0" w:color="auto"/>
      </w:divBdr>
    </w:div>
    <w:div w:id="1221599461">
      <w:bodyDiv w:val="1"/>
      <w:marLeft w:val="0"/>
      <w:marRight w:val="0"/>
      <w:marTop w:val="0"/>
      <w:marBottom w:val="0"/>
      <w:divBdr>
        <w:top w:val="none" w:sz="0" w:space="0" w:color="auto"/>
        <w:left w:val="none" w:sz="0" w:space="0" w:color="auto"/>
        <w:bottom w:val="none" w:sz="0" w:space="0" w:color="auto"/>
        <w:right w:val="none" w:sz="0" w:space="0" w:color="auto"/>
      </w:divBdr>
    </w:div>
    <w:div w:id="1269894975">
      <w:bodyDiv w:val="1"/>
      <w:marLeft w:val="0"/>
      <w:marRight w:val="0"/>
      <w:marTop w:val="0"/>
      <w:marBottom w:val="0"/>
      <w:divBdr>
        <w:top w:val="none" w:sz="0" w:space="0" w:color="auto"/>
        <w:left w:val="none" w:sz="0" w:space="0" w:color="auto"/>
        <w:bottom w:val="none" w:sz="0" w:space="0" w:color="auto"/>
        <w:right w:val="none" w:sz="0" w:space="0" w:color="auto"/>
      </w:divBdr>
    </w:div>
    <w:div w:id="1348870885">
      <w:bodyDiv w:val="1"/>
      <w:marLeft w:val="0"/>
      <w:marRight w:val="0"/>
      <w:marTop w:val="0"/>
      <w:marBottom w:val="0"/>
      <w:divBdr>
        <w:top w:val="none" w:sz="0" w:space="0" w:color="auto"/>
        <w:left w:val="none" w:sz="0" w:space="0" w:color="auto"/>
        <w:bottom w:val="none" w:sz="0" w:space="0" w:color="auto"/>
        <w:right w:val="none" w:sz="0" w:space="0" w:color="auto"/>
      </w:divBdr>
      <w:divsChild>
        <w:div w:id="14968751">
          <w:marLeft w:val="60"/>
          <w:marRight w:val="60"/>
          <w:marTop w:val="100"/>
          <w:marBottom w:val="100"/>
          <w:divBdr>
            <w:top w:val="none" w:sz="0" w:space="0" w:color="auto"/>
            <w:left w:val="none" w:sz="0" w:space="0" w:color="auto"/>
            <w:bottom w:val="none" w:sz="0" w:space="0" w:color="auto"/>
            <w:right w:val="none" w:sz="0" w:space="0" w:color="auto"/>
          </w:divBdr>
          <w:divsChild>
            <w:div w:id="190514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6596">
      <w:bodyDiv w:val="1"/>
      <w:marLeft w:val="0"/>
      <w:marRight w:val="0"/>
      <w:marTop w:val="0"/>
      <w:marBottom w:val="0"/>
      <w:divBdr>
        <w:top w:val="none" w:sz="0" w:space="0" w:color="auto"/>
        <w:left w:val="none" w:sz="0" w:space="0" w:color="auto"/>
        <w:bottom w:val="none" w:sz="0" w:space="0" w:color="auto"/>
        <w:right w:val="none" w:sz="0" w:space="0" w:color="auto"/>
      </w:divBdr>
    </w:div>
    <w:div w:id="1463308580">
      <w:bodyDiv w:val="1"/>
      <w:marLeft w:val="0"/>
      <w:marRight w:val="0"/>
      <w:marTop w:val="0"/>
      <w:marBottom w:val="0"/>
      <w:divBdr>
        <w:top w:val="none" w:sz="0" w:space="0" w:color="auto"/>
        <w:left w:val="none" w:sz="0" w:space="0" w:color="auto"/>
        <w:bottom w:val="none" w:sz="0" w:space="0" w:color="auto"/>
        <w:right w:val="none" w:sz="0" w:space="0" w:color="auto"/>
      </w:divBdr>
    </w:div>
    <w:div w:id="1468283346">
      <w:bodyDiv w:val="1"/>
      <w:marLeft w:val="0"/>
      <w:marRight w:val="0"/>
      <w:marTop w:val="0"/>
      <w:marBottom w:val="0"/>
      <w:divBdr>
        <w:top w:val="none" w:sz="0" w:space="0" w:color="auto"/>
        <w:left w:val="none" w:sz="0" w:space="0" w:color="auto"/>
        <w:bottom w:val="none" w:sz="0" w:space="0" w:color="auto"/>
        <w:right w:val="none" w:sz="0" w:space="0" w:color="auto"/>
      </w:divBdr>
    </w:div>
    <w:div w:id="1500460159">
      <w:bodyDiv w:val="1"/>
      <w:marLeft w:val="0"/>
      <w:marRight w:val="0"/>
      <w:marTop w:val="0"/>
      <w:marBottom w:val="0"/>
      <w:divBdr>
        <w:top w:val="none" w:sz="0" w:space="0" w:color="auto"/>
        <w:left w:val="none" w:sz="0" w:space="0" w:color="auto"/>
        <w:bottom w:val="none" w:sz="0" w:space="0" w:color="auto"/>
        <w:right w:val="none" w:sz="0" w:space="0" w:color="auto"/>
      </w:divBdr>
    </w:div>
    <w:div w:id="1652561238">
      <w:bodyDiv w:val="1"/>
      <w:marLeft w:val="0"/>
      <w:marRight w:val="0"/>
      <w:marTop w:val="0"/>
      <w:marBottom w:val="0"/>
      <w:divBdr>
        <w:top w:val="none" w:sz="0" w:space="0" w:color="auto"/>
        <w:left w:val="none" w:sz="0" w:space="0" w:color="auto"/>
        <w:bottom w:val="none" w:sz="0" w:space="0" w:color="auto"/>
        <w:right w:val="none" w:sz="0" w:space="0" w:color="auto"/>
      </w:divBdr>
    </w:div>
    <w:div w:id="1771854563">
      <w:bodyDiv w:val="1"/>
      <w:marLeft w:val="0"/>
      <w:marRight w:val="0"/>
      <w:marTop w:val="0"/>
      <w:marBottom w:val="0"/>
      <w:divBdr>
        <w:top w:val="none" w:sz="0" w:space="0" w:color="auto"/>
        <w:left w:val="none" w:sz="0" w:space="0" w:color="auto"/>
        <w:bottom w:val="none" w:sz="0" w:space="0" w:color="auto"/>
        <w:right w:val="none" w:sz="0" w:space="0" w:color="auto"/>
      </w:divBdr>
    </w:div>
    <w:div w:id="1829516779">
      <w:bodyDiv w:val="1"/>
      <w:marLeft w:val="0"/>
      <w:marRight w:val="0"/>
      <w:marTop w:val="0"/>
      <w:marBottom w:val="0"/>
      <w:divBdr>
        <w:top w:val="none" w:sz="0" w:space="0" w:color="auto"/>
        <w:left w:val="none" w:sz="0" w:space="0" w:color="auto"/>
        <w:bottom w:val="none" w:sz="0" w:space="0" w:color="auto"/>
        <w:right w:val="none" w:sz="0" w:space="0" w:color="auto"/>
      </w:divBdr>
    </w:div>
    <w:div w:id="1888908450">
      <w:bodyDiv w:val="1"/>
      <w:marLeft w:val="0"/>
      <w:marRight w:val="0"/>
      <w:marTop w:val="0"/>
      <w:marBottom w:val="0"/>
      <w:divBdr>
        <w:top w:val="none" w:sz="0" w:space="0" w:color="auto"/>
        <w:left w:val="none" w:sz="0" w:space="0" w:color="auto"/>
        <w:bottom w:val="none" w:sz="0" w:space="0" w:color="auto"/>
        <w:right w:val="none" w:sz="0" w:space="0" w:color="auto"/>
      </w:divBdr>
    </w:div>
    <w:div w:id="2000620119">
      <w:bodyDiv w:val="1"/>
      <w:marLeft w:val="0"/>
      <w:marRight w:val="0"/>
      <w:marTop w:val="0"/>
      <w:marBottom w:val="0"/>
      <w:divBdr>
        <w:top w:val="none" w:sz="0" w:space="0" w:color="auto"/>
        <w:left w:val="none" w:sz="0" w:space="0" w:color="auto"/>
        <w:bottom w:val="none" w:sz="0" w:space="0" w:color="auto"/>
        <w:right w:val="none" w:sz="0" w:space="0" w:color="auto"/>
      </w:divBdr>
    </w:div>
    <w:div w:id="206753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klpu02rb@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25659D4B2A54F1E72F750303A919CB3D498ED8A46EFCD17111ECFA58AD9F57620662A9D6184F3ADEAB43326DFCF690622734287182B47E4jBjE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D0EE-730B-482C-9A97-14957DBB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7170</Words>
  <Characters>40874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47949</CharactersWithSpaces>
  <SharedDoc>false</SharedDoc>
  <HLinks>
    <vt:vector size="12" baseType="variant">
      <vt:variant>
        <vt:i4>1179692</vt:i4>
      </vt:variant>
      <vt:variant>
        <vt:i4>3</vt:i4>
      </vt:variant>
      <vt:variant>
        <vt:i4>0</vt:i4>
      </vt:variant>
      <vt:variant>
        <vt:i4>5</vt:i4>
      </vt:variant>
      <vt:variant>
        <vt:lpwstr>mailto:fklpu02rb@mail.ru</vt:lpwstr>
      </vt:variant>
      <vt:variant>
        <vt:lpwstr/>
      </vt:variant>
      <vt:variant>
        <vt:i4>2490475</vt:i4>
      </vt:variant>
      <vt:variant>
        <vt:i4>0</vt:i4>
      </vt:variant>
      <vt:variant>
        <vt:i4>0</vt:i4>
      </vt:variant>
      <vt:variant>
        <vt:i4>5</vt:i4>
      </vt:variant>
      <vt:variant>
        <vt:lpwstr>consultantplus://offline/ref=825659D4B2A54F1E72F750303A919CB3D498ED8A46EFCD17111ECFA58AD9F57620662A9D6184F3ADEAB43326DFCF690622734287182B47E4jBjEH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USER_ZAKUPKI1</dc:creator>
  <cp:keywords/>
  <cp:lastModifiedBy>it0</cp:lastModifiedBy>
  <cp:revision>2</cp:revision>
  <cp:lastPrinted>2021-03-23T05:03:00Z</cp:lastPrinted>
  <dcterms:created xsi:type="dcterms:W3CDTF">2026-08-17T07:11:00Z</dcterms:created>
  <dcterms:modified xsi:type="dcterms:W3CDTF">2026-08-17T07:11:00Z</dcterms:modified>
</cp:coreProperties>
</file>