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6E93C" w14:textId="0503605D" w:rsidR="00E93273" w:rsidRDefault="001866C6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 xml:space="preserve"> № </w:t>
      </w:r>
    </w:p>
    <w:p w14:paraId="650E93A3" w14:textId="77777777" w:rsidR="0033567C" w:rsidRPr="0033567C" w:rsidRDefault="0033567C" w:rsidP="0033567C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 w:rsidRPr="0033567C">
        <w:rPr>
          <w:rFonts w:ascii="Times New Roman" w:hAnsi="Times New Roman" w:cs="Times New Roman"/>
          <w:sz w:val="24"/>
          <w:szCs w:val="24"/>
        </w:rPr>
        <w:tab/>
      </w:r>
    </w:p>
    <w:p w14:paraId="7B42C355" w14:textId="55F889E5" w:rsidR="00576E87" w:rsidRDefault="005356C3" w:rsidP="00576E8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Закупка</w:t>
      </w:r>
      <w:r w:rsidR="002A48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064B">
        <w:rPr>
          <w:rFonts w:ascii="Times New Roman" w:hAnsi="Times New Roman" w:cs="Times New Roman"/>
          <w:sz w:val="24"/>
          <w:szCs w:val="24"/>
        </w:rPr>
        <w:t>спецпортфелей</w:t>
      </w:r>
      <w:proofErr w:type="spellEnd"/>
      <w:r w:rsidR="00F1064B" w:rsidRPr="009E7883">
        <w:rPr>
          <w:rFonts w:ascii="Times New Roman" w:hAnsi="Times New Roman" w:cs="Times New Roman"/>
          <w:sz w:val="24"/>
          <w:szCs w:val="24"/>
        </w:rPr>
        <w:t xml:space="preserve"> (</w:t>
      </w:r>
      <w:r w:rsidR="009E7883" w:rsidRPr="009E7883">
        <w:rPr>
          <w:rFonts w:ascii="Times New Roman" w:hAnsi="Times New Roman" w:cs="Times New Roman"/>
          <w:sz w:val="24"/>
          <w:szCs w:val="24"/>
        </w:rPr>
        <w:t xml:space="preserve">сумка </w:t>
      </w:r>
      <w:r w:rsidR="00F1064B" w:rsidRPr="009E7883">
        <w:rPr>
          <w:rFonts w:ascii="Times New Roman" w:hAnsi="Times New Roman" w:cs="Times New Roman"/>
          <w:sz w:val="24"/>
          <w:szCs w:val="24"/>
        </w:rPr>
        <w:t>чемоданчик) для</w:t>
      </w:r>
      <w:r w:rsidR="009E7883" w:rsidRPr="009E7883">
        <w:rPr>
          <w:rFonts w:ascii="Times New Roman" w:hAnsi="Times New Roman" w:cs="Times New Roman"/>
          <w:sz w:val="24"/>
          <w:szCs w:val="24"/>
        </w:rPr>
        <w:t xml:space="preserve"> секретных документов</w:t>
      </w:r>
    </w:p>
    <w:p w14:paraId="4B4C7C07" w14:textId="77777777" w:rsidR="00E93273" w:rsidRDefault="00E93273" w:rsidP="00576E87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(Идентификационный код </w:t>
      </w:r>
      <w:r w:rsidRPr="00D27D34">
        <w:rPr>
          <w:rFonts w:ascii="Times New Roman" w:hAnsi="Times New Roman" w:cs="Times New Roman"/>
          <w:sz w:val="24"/>
          <w:szCs w:val="24"/>
        </w:rPr>
        <w:t>закупки</w:t>
      </w:r>
      <w:r w:rsidR="00B247D1">
        <w:rPr>
          <w:rFonts w:ascii="Times New Roman" w:hAnsi="Times New Roman" w:cs="Times New Roman"/>
          <w:sz w:val="24"/>
          <w:szCs w:val="24"/>
        </w:rPr>
        <w:t xml:space="preserve"> </w:t>
      </w:r>
      <w:r w:rsidR="00B247D1" w:rsidRPr="00B247D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261010504370001050100100360000000244</w:t>
      </w:r>
      <w:r w:rsidRPr="00D27D34">
        <w:rPr>
          <w:rFonts w:ascii="Times New Roman" w:hAnsi="Times New Roman" w:cs="Times New Roman"/>
          <w:sz w:val="24"/>
          <w:szCs w:val="24"/>
        </w:rPr>
        <w:t>)</w:t>
      </w:r>
    </w:p>
    <w:p w14:paraId="503F04F7" w14:textId="77777777" w:rsidR="00E93273" w:rsidRDefault="00E93273" w:rsidP="00E93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CAE4B34" w14:textId="77777777" w:rsidR="00E93273" w:rsidRDefault="00E93273" w:rsidP="00E9327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 _______ 20__ г.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EC39B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г. Майкоп</w:t>
      </w:r>
    </w:p>
    <w:p w14:paraId="6587CAB4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7839CD" w14:textId="12D3B9A3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Главное управление МЧС России по Республик</w:t>
      </w:r>
      <w:r w:rsidR="00E43CC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Адыгея, именуемое в дальнейшем "Заказчик", в лице начальника Главного управления Илющенко Станислава Викторовича, </w:t>
      </w:r>
      <w:r w:rsidR="00F1064B">
        <w:rPr>
          <w:rFonts w:ascii="Times New Roman" w:hAnsi="Times New Roman" w:cs="Times New Roman"/>
          <w:sz w:val="24"/>
          <w:szCs w:val="24"/>
        </w:rPr>
        <w:t>действующего на основании Положения,</w:t>
      </w:r>
      <w:r>
        <w:rPr>
          <w:rFonts w:ascii="Times New Roman" w:hAnsi="Times New Roman" w:cs="Times New Roman"/>
          <w:sz w:val="24"/>
          <w:szCs w:val="24"/>
        </w:rPr>
        <w:t xml:space="preserve"> утвержденного приказом МЧС России </w:t>
      </w:r>
      <w:r w:rsidR="00CE25CE">
        <w:rPr>
          <w:rFonts w:ascii="Times New Roman" w:hAnsi="Times New Roman" w:cs="Times New Roman"/>
          <w:sz w:val="24"/>
          <w:szCs w:val="24"/>
        </w:rPr>
        <w:t>от 28</w:t>
      </w:r>
      <w:r>
        <w:rPr>
          <w:rFonts w:ascii="Times New Roman" w:hAnsi="Times New Roman" w:cs="Times New Roman"/>
          <w:sz w:val="24"/>
          <w:szCs w:val="24"/>
        </w:rPr>
        <w:t>.03.202</w:t>
      </w:r>
      <w:r w:rsidR="00CE25CE">
        <w:rPr>
          <w:rFonts w:ascii="Times New Roman" w:hAnsi="Times New Roman" w:cs="Times New Roman"/>
          <w:sz w:val="24"/>
          <w:szCs w:val="24"/>
        </w:rPr>
        <w:t>5 № 258</w:t>
      </w:r>
      <w:r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F40F03">
        <w:rPr>
          <w:rFonts w:ascii="Times New Roman" w:hAnsi="Times New Roman" w:cs="Times New Roman"/>
          <w:sz w:val="20"/>
        </w:rPr>
        <w:t xml:space="preserve">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</w:t>
      </w:r>
      <w:r w:rsidR="00B247D1" w:rsidRPr="00B247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именуемое в дальнейшем "Поставщик", в лице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______________,</w:t>
      </w:r>
      <w:r w:rsidR="00B247D1" w:rsidRPr="00B247D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действующего на </w:t>
      </w:r>
      <w:r w:rsidR="001C4FE4">
        <w:rPr>
          <w:rFonts w:ascii="Times New Roman" w:eastAsia="Calibri" w:hAnsi="Times New Roman" w:cs="Times New Roman"/>
          <w:sz w:val="24"/>
          <w:szCs w:val="24"/>
          <w:lang w:eastAsia="en-US"/>
        </w:rPr>
        <w:t>основании ______________</w:t>
      </w:r>
      <w:r>
        <w:rPr>
          <w:rFonts w:ascii="Times New Roman" w:hAnsi="Times New Roman" w:cs="Times New Roman"/>
          <w:sz w:val="24"/>
          <w:szCs w:val="24"/>
        </w:rPr>
        <w:t xml:space="preserve"> с другой стороны, вместе именуемые в дальнейшем "Стороны", заключили настоящий </w:t>
      </w:r>
      <w:r w:rsidR="001866C6">
        <w:rPr>
          <w:rFonts w:ascii="Times New Roman" w:hAnsi="Times New Roman" w:cs="Times New Roman"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sz w:val="24"/>
          <w:szCs w:val="24"/>
        </w:rPr>
        <w:t>о нижеследующем.</w:t>
      </w:r>
    </w:p>
    <w:p w14:paraId="104E4238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4F2288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1.Предмет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67EC7A1E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615D25F" w14:textId="13C59D4D" w:rsidR="00E93273" w:rsidRDefault="00E93273" w:rsidP="002A488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Поставщик обязуется поставить</w:t>
      </w:r>
      <w:r w:rsidR="003A54DC" w:rsidRPr="003A54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7883">
        <w:rPr>
          <w:rFonts w:ascii="Times New Roman" w:hAnsi="Times New Roman" w:cs="Times New Roman"/>
          <w:sz w:val="24"/>
          <w:szCs w:val="24"/>
        </w:rPr>
        <w:t>спецпортфели</w:t>
      </w:r>
      <w:proofErr w:type="spellEnd"/>
      <w:r w:rsidR="009E7883" w:rsidRPr="009E7883">
        <w:rPr>
          <w:rFonts w:ascii="Times New Roman" w:hAnsi="Times New Roman" w:cs="Times New Roman"/>
          <w:sz w:val="24"/>
          <w:szCs w:val="24"/>
        </w:rPr>
        <w:t xml:space="preserve"> (сумка </w:t>
      </w:r>
      <w:r w:rsidR="00F1064B" w:rsidRPr="009E7883">
        <w:rPr>
          <w:rFonts w:ascii="Times New Roman" w:hAnsi="Times New Roman" w:cs="Times New Roman"/>
          <w:sz w:val="24"/>
          <w:szCs w:val="24"/>
        </w:rPr>
        <w:t>чемоданчик) для</w:t>
      </w:r>
      <w:r w:rsidR="009E7883" w:rsidRPr="009E7883">
        <w:rPr>
          <w:rFonts w:ascii="Times New Roman" w:hAnsi="Times New Roman" w:cs="Times New Roman"/>
          <w:sz w:val="24"/>
          <w:szCs w:val="24"/>
        </w:rPr>
        <w:t xml:space="preserve"> секретных документов </w:t>
      </w:r>
      <w:r>
        <w:rPr>
          <w:rFonts w:ascii="Times New Roman" w:hAnsi="Times New Roman" w:cs="Times New Roman"/>
          <w:sz w:val="24"/>
          <w:szCs w:val="24"/>
        </w:rPr>
        <w:t>(далее - Товар), а Заказчик обязуется принять и оплатить Товар в</w:t>
      </w:r>
      <w:r w:rsidR="009C04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порядке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E3481EB" w14:textId="77777777" w:rsidR="00E93273" w:rsidRDefault="00E93273" w:rsidP="002D559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Наименование, количество и иные характеристики поставляемого Товара указаны в приложении </w:t>
      </w:r>
      <w:r>
        <w:rPr>
          <w:rFonts w:ascii="Times New Roman" w:hAnsi="Times New Roman" w:cs="Times New Roman"/>
          <w:color w:val="0000FF"/>
          <w:sz w:val="24"/>
          <w:szCs w:val="24"/>
        </w:rPr>
        <w:t xml:space="preserve">№ </w:t>
      </w:r>
      <w:r w:rsidR="00611417">
        <w:rPr>
          <w:rFonts w:ascii="Times New Roman" w:hAnsi="Times New Roman" w:cs="Times New Roman"/>
          <w:color w:val="0000FF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, являющегося неотъемлемой частью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68F480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878D46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и порядок расчетов</w:t>
      </w:r>
    </w:p>
    <w:p w14:paraId="4E7A323D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0E62381" w14:textId="1BCB778B" w:rsidR="00E93273" w:rsidRDefault="00E93273" w:rsidP="00430F0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440"/>
      <w:bookmarkEnd w:id="0"/>
      <w:r>
        <w:rPr>
          <w:rFonts w:ascii="Times New Roman" w:hAnsi="Times New Roman" w:cs="Times New Roman"/>
          <w:sz w:val="24"/>
          <w:szCs w:val="24"/>
        </w:rPr>
        <w:t xml:space="preserve">2.1. 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BE5C4F">
        <w:rPr>
          <w:rFonts w:ascii="Times New Roman" w:hAnsi="Times New Roman" w:cs="Times New Roman"/>
          <w:sz w:val="24"/>
          <w:szCs w:val="24"/>
        </w:rPr>
        <w:t>________</w:t>
      </w:r>
      <w:r w:rsidR="00576E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E5C4F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BE5C4F">
        <w:rPr>
          <w:rFonts w:ascii="Times New Roman" w:hAnsi="Times New Roman" w:cs="Times New Roman"/>
          <w:sz w:val="24"/>
          <w:szCs w:val="24"/>
        </w:rPr>
        <w:t>_____</w:t>
      </w:r>
      <w:r w:rsidR="00310E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копеек, (условие об НДС: </w:t>
      </w:r>
      <w:r w:rsidR="00BE5C4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3591236F" w14:textId="2F6E26A4" w:rsidR="00E93273" w:rsidRPr="000E646A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445"/>
      <w:bookmarkStart w:id="2" w:name="P1452"/>
      <w:bookmarkStart w:id="3" w:name="P1457"/>
      <w:bookmarkStart w:id="4" w:name="P1458"/>
      <w:bookmarkEnd w:id="1"/>
      <w:bookmarkEnd w:id="2"/>
      <w:bookmarkEnd w:id="3"/>
      <w:bookmarkEnd w:id="4"/>
      <w:r w:rsidRPr="00BE5C4F"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2</w:t>
      </w:r>
      <w:r w:rsidRPr="00BE5C4F">
        <w:rPr>
          <w:rFonts w:ascii="Times New Roman" w:hAnsi="Times New Roman" w:cs="Times New Roman"/>
          <w:sz w:val="24"/>
          <w:szCs w:val="24"/>
        </w:rPr>
        <w:t xml:space="preserve">. Цена </w:t>
      </w:r>
      <w:r w:rsidR="001866C6" w:rsidRPr="00BE5C4F">
        <w:rPr>
          <w:rFonts w:ascii="Times New Roman" w:hAnsi="Times New Roman" w:cs="Times New Roman"/>
          <w:sz w:val="24"/>
          <w:szCs w:val="24"/>
        </w:rPr>
        <w:t>Договора</w:t>
      </w:r>
      <w:r w:rsidRPr="00BE5C4F">
        <w:rPr>
          <w:rFonts w:ascii="Times New Roman" w:hAnsi="Times New Roman" w:cs="Times New Roman"/>
          <w:sz w:val="24"/>
          <w:szCs w:val="24"/>
        </w:rPr>
        <w:t xml:space="preserve"> включает в себя: стоимость Товара, стоимость упаковки (тары), маркировки, страхование, таможенные платежи (пошлины)</w:t>
      </w:r>
      <w:r w:rsidR="000E646A" w:rsidRPr="00BE5C4F">
        <w:rPr>
          <w:rFonts w:ascii="Times New Roman" w:hAnsi="Times New Roman" w:cs="Times New Roman"/>
          <w:sz w:val="24"/>
          <w:szCs w:val="24"/>
        </w:rPr>
        <w:t>, если таковые предусмотрены</w:t>
      </w:r>
      <w:r w:rsidRPr="00BE5C4F">
        <w:rPr>
          <w:rFonts w:ascii="Times New Roman" w:hAnsi="Times New Roman" w:cs="Times New Roman"/>
          <w:sz w:val="24"/>
          <w:szCs w:val="24"/>
        </w:rPr>
        <w:t xml:space="preserve">, НДС, другие установленные налоги, сборы и иные расходы, связанные с исполнением </w:t>
      </w:r>
      <w:r w:rsidR="001866C6" w:rsidRPr="00BE5C4F">
        <w:rPr>
          <w:rFonts w:ascii="Times New Roman" w:hAnsi="Times New Roman" w:cs="Times New Roman"/>
          <w:sz w:val="24"/>
          <w:szCs w:val="24"/>
        </w:rPr>
        <w:t>Договора</w:t>
      </w:r>
      <w:r w:rsidR="00BE5C4F">
        <w:rPr>
          <w:rFonts w:ascii="Times New Roman" w:hAnsi="Times New Roman" w:cs="Times New Roman"/>
          <w:sz w:val="24"/>
          <w:szCs w:val="24"/>
        </w:rPr>
        <w:t>.</w:t>
      </w:r>
    </w:p>
    <w:p w14:paraId="1C093770" w14:textId="6F422B7B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459"/>
      <w:bookmarkEnd w:id="5"/>
      <w:r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является твердой и определяется на весь срок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случаев, установленных Федеральным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и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A07C8F" w14:textId="77777777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Цена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может быть снижена по соглашению Сторон без изменения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количества и качества поставляемого Товара и иных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FD74E9F" w14:textId="675349CC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2D7443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Источник финансирования </w:t>
      </w:r>
      <w:r w:rsidR="001866C6">
        <w:rPr>
          <w:rFonts w:ascii="Times New Roman" w:hAnsi="Times New Roman" w:cs="Times New Roman"/>
          <w:b/>
          <w:bCs/>
          <w:sz w:val="24"/>
          <w:szCs w:val="24"/>
        </w:rPr>
        <w:t>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федеральный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бюджет</w:t>
      </w:r>
      <w:r w:rsidR="00A42DB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1EFE6FA" w14:textId="77777777" w:rsidR="00E93273" w:rsidRDefault="00E93273" w:rsidP="00A15244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КБК: 177 0310 1040190049 244.</w:t>
      </w:r>
    </w:p>
    <w:p w14:paraId="1B7CEE06" w14:textId="02477341" w:rsidR="00A96B7E" w:rsidRPr="00414248" w:rsidRDefault="00C269A8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2"/>
      <w:bookmarkStart w:id="7" w:name="P1467"/>
      <w:bookmarkStart w:id="8" w:name="P1468"/>
      <w:bookmarkStart w:id="9" w:name="P1469"/>
      <w:bookmarkEnd w:id="6"/>
      <w:bookmarkEnd w:id="7"/>
      <w:bookmarkEnd w:id="8"/>
      <w:bookmarkEnd w:id="9"/>
      <w:r w:rsidRPr="00BE5C4F"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5</w:t>
      </w:r>
      <w:r w:rsidR="00E93273" w:rsidRPr="00BE5C4F">
        <w:rPr>
          <w:rFonts w:ascii="Times New Roman" w:hAnsi="Times New Roman" w:cs="Times New Roman"/>
          <w:sz w:val="24"/>
          <w:szCs w:val="24"/>
        </w:rPr>
        <w:t xml:space="preserve">. Расчеты между Заказчиком и Поставщиком производятся не позднее </w:t>
      </w:r>
      <w:r w:rsidR="00AA1B3C" w:rsidRPr="00BE5C4F">
        <w:rPr>
          <w:rFonts w:ascii="Times New Roman" w:hAnsi="Times New Roman" w:cs="Times New Roman"/>
          <w:sz w:val="24"/>
          <w:szCs w:val="24"/>
        </w:rPr>
        <w:t>7</w:t>
      </w:r>
      <w:r w:rsidR="00E93273" w:rsidRPr="00BE5C4F">
        <w:rPr>
          <w:rFonts w:ascii="Times New Roman" w:hAnsi="Times New Roman" w:cs="Times New Roman"/>
          <w:sz w:val="24"/>
          <w:szCs w:val="24"/>
        </w:rPr>
        <w:t xml:space="preserve"> рабочих дней с даты подписания Заказчиком </w:t>
      </w:r>
      <w:r w:rsidR="000E646A" w:rsidRPr="00BE5C4F">
        <w:rPr>
          <w:rFonts w:ascii="Times New Roman" w:hAnsi="Times New Roman" w:cs="Times New Roman"/>
          <w:sz w:val="24"/>
          <w:szCs w:val="24"/>
        </w:rPr>
        <w:t xml:space="preserve">Универсального передаточного документа (далее – </w:t>
      </w:r>
      <w:r w:rsidR="00A4157D" w:rsidRPr="00BE5C4F">
        <w:rPr>
          <w:rFonts w:ascii="Times New Roman" w:hAnsi="Times New Roman" w:cs="Times New Roman"/>
          <w:sz w:val="24"/>
          <w:szCs w:val="24"/>
        </w:rPr>
        <w:t>УПД</w:t>
      </w:r>
      <w:r w:rsidR="000E646A" w:rsidRPr="00BE5C4F">
        <w:rPr>
          <w:rFonts w:ascii="Times New Roman" w:hAnsi="Times New Roman" w:cs="Times New Roman"/>
          <w:sz w:val="24"/>
          <w:szCs w:val="24"/>
        </w:rPr>
        <w:t>)</w:t>
      </w:r>
      <w:r w:rsidR="00E93273" w:rsidRPr="00BE5C4F">
        <w:rPr>
          <w:rFonts w:ascii="Times New Roman" w:hAnsi="Times New Roman" w:cs="Times New Roman"/>
          <w:sz w:val="24"/>
          <w:szCs w:val="24"/>
        </w:rPr>
        <w:t>.</w:t>
      </w:r>
      <w:r w:rsidR="00BE5C4F" w:rsidRPr="00BE5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4108F" w14:textId="6A869EB7" w:rsidR="00E93273" w:rsidRDefault="002D7443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</w:t>
      </w:r>
      <w:r w:rsidR="00A96B7E">
        <w:rPr>
          <w:rFonts w:ascii="Times New Roman" w:hAnsi="Times New Roman" w:cs="Times New Roman"/>
          <w:sz w:val="24"/>
          <w:szCs w:val="24"/>
        </w:rPr>
        <w:t>.</w:t>
      </w:r>
      <w:r w:rsidR="00E92C2F">
        <w:rPr>
          <w:rFonts w:ascii="Times New Roman" w:hAnsi="Times New Roman" w:cs="Times New Roman"/>
          <w:sz w:val="24"/>
          <w:szCs w:val="24"/>
        </w:rPr>
        <w:t xml:space="preserve"> </w:t>
      </w:r>
      <w:r w:rsidR="00E93273">
        <w:rPr>
          <w:rFonts w:ascii="Times New Roman" w:hAnsi="Times New Roman" w:cs="Times New Roman"/>
          <w:sz w:val="24"/>
          <w:szCs w:val="24"/>
        </w:rPr>
        <w:t>Авансирование не предусмотрено.</w:t>
      </w:r>
    </w:p>
    <w:p w14:paraId="56BBF026" w14:textId="5F75E96B" w:rsidR="00E93273" w:rsidRDefault="00C269A8" w:rsidP="00A15244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1475"/>
      <w:bookmarkEnd w:id="10"/>
      <w:r>
        <w:rPr>
          <w:rFonts w:ascii="Times New Roman" w:hAnsi="Times New Roman" w:cs="Times New Roman"/>
          <w:sz w:val="24"/>
          <w:szCs w:val="24"/>
        </w:rPr>
        <w:t>2.</w:t>
      </w:r>
      <w:r w:rsidR="002D7443">
        <w:rPr>
          <w:rFonts w:ascii="Times New Roman" w:hAnsi="Times New Roman" w:cs="Times New Roman"/>
          <w:sz w:val="24"/>
          <w:szCs w:val="24"/>
        </w:rPr>
        <w:t>7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Оплата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 xml:space="preserve"> осуществляется по безналичному расчету платежными поручениями путем перечисления Заказчиком денежных средств на расчетный счет Поставщика, указанный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 w:rsidR="00E93273">
        <w:rPr>
          <w:rFonts w:ascii="Times New Roman" w:hAnsi="Times New Roman" w:cs="Times New Roman"/>
          <w:sz w:val="24"/>
          <w:szCs w:val="24"/>
        </w:rPr>
        <w:t xml:space="preserve">.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 w:rsidR="00E93273">
        <w:rPr>
          <w:rFonts w:ascii="Times New Roman" w:hAnsi="Times New Roman" w:cs="Times New Roman"/>
          <w:sz w:val="24"/>
          <w:szCs w:val="24"/>
        </w:rPr>
        <w:t xml:space="preserve"> счет Поставщика, несет Поставщик. </w:t>
      </w:r>
    </w:p>
    <w:p w14:paraId="1F488C51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1477"/>
      <w:bookmarkEnd w:id="11"/>
      <w:r>
        <w:rPr>
          <w:rFonts w:ascii="Times New Roman" w:hAnsi="Times New Roman" w:cs="Times New Roman"/>
          <w:sz w:val="24"/>
          <w:szCs w:val="24"/>
        </w:rPr>
        <w:t>3.Порядок, сроки и условия поставки</w:t>
      </w:r>
    </w:p>
    <w:p w14:paraId="3D3BC749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 приемки Товара </w:t>
      </w:r>
    </w:p>
    <w:p w14:paraId="39590D6B" w14:textId="77777777" w:rsidR="00E93273" w:rsidRPr="009D032F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A519CED" w14:textId="3CE74B90" w:rsidR="009D032F" w:rsidRPr="00BE5C4F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1480"/>
      <w:bookmarkEnd w:id="12"/>
      <w:r w:rsidRPr="00BE5C4F">
        <w:rPr>
          <w:rFonts w:ascii="Times New Roman" w:hAnsi="Times New Roman" w:cs="Times New Roman"/>
          <w:sz w:val="24"/>
          <w:szCs w:val="24"/>
        </w:rPr>
        <w:t xml:space="preserve">3.1. </w:t>
      </w:r>
      <w:r w:rsidR="009D032F" w:rsidRPr="00BE5C4F">
        <w:rPr>
          <w:rFonts w:ascii="Times New Roman" w:hAnsi="Times New Roman" w:cs="Times New Roman"/>
          <w:sz w:val="24"/>
          <w:szCs w:val="24"/>
        </w:rPr>
        <w:t>Поставка товара осуществляется путем самовывоза товара со склада</w:t>
      </w:r>
      <w:r w:rsidR="00901FAF" w:rsidRPr="00BE5C4F">
        <w:rPr>
          <w:rFonts w:ascii="Times New Roman" w:hAnsi="Times New Roman" w:cs="Times New Roman"/>
          <w:sz w:val="24"/>
          <w:szCs w:val="24"/>
        </w:rPr>
        <w:t xml:space="preserve"> Поставщика либо пункта выдачи заказов</w:t>
      </w:r>
      <w:r w:rsidR="00702ED9" w:rsidRPr="00BE5C4F">
        <w:rPr>
          <w:rFonts w:ascii="Times New Roman" w:hAnsi="Times New Roman" w:cs="Times New Roman"/>
          <w:sz w:val="24"/>
          <w:szCs w:val="24"/>
        </w:rPr>
        <w:t>,</w:t>
      </w:r>
      <w:r w:rsidR="00901FAF" w:rsidRPr="00BE5C4F">
        <w:rPr>
          <w:rFonts w:ascii="Times New Roman" w:hAnsi="Times New Roman" w:cs="Times New Roman"/>
          <w:sz w:val="24"/>
          <w:szCs w:val="24"/>
        </w:rPr>
        <w:t xml:space="preserve"> расположенных</w:t>
      </w:r>
      <w:r w:rsidR="00702ED9" w:rsidRPr="00BE5C4F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r w:rsidR="00901FAF" w:rsidRPr="00BE5C4F">
        <w:rPr>
          <w:rFonts w:ascii="Times New Roman" w:hAnsi="Times New Roman" w:cs="Times New Roman"/>
          <w:sz w:val="24"/>
          <w:szCs w:val="24"/>
        </w:rPr>
        <w:t>города Майкопа</w:t>
      </w:r>
      <w:r w:rsidR="009D032F" w:rsidRPr="00BE5C4F">
        <w:rPr>
          <w:rFonts w:ascii="Times New Roman" w:hAnsi="Times New Roman" w:cs="Times New Roman"/>
          <w:sz w:val="24"/>
          <w:szCs w:val="24"/>
        </w:rPr>
        <w:t xml:space="preserve">. Товар должен быть готов к самовывозу в срок не позднее </w:t>
      </w:r>
      <w:r w:rsidR="002A4885">
        <w:rPr>
          <w:rFonts w:ascii="Times New Roman" w:hAnsi="Times New Roman" w:cs="Times New Roman"/>
          <w:sz w:val="24"/>
          <w:szCs w:val="24"/>
        </w:rPr>
        <w:t>21</w:t>
      </w:r>
      <w:r w:rsidR="009D032F" w:rsidRPr="00BE5C4F">
        <w:rPr>
          <w:rFonts w:ascii="Times New Roman" w:hAnsi="Times New Roman" w:cs="Times New Roman"/>
          <w:sz w:val="24"/>
          <w:szCs w:val="24"/>
        </w:rPr>
        <w:t xml:space="preserve"> календарны</w:t>
      </w:r>
      <w:r w:rsidR="002A4885">
        <w:rPr>
          <w:rFonts w:ascii="Times New Roman" w:hAnsi="Times New Roman" w:cs="Times New Roman"/>
          <w:sz w:val="24"/>
          <w:szCs w:val="24"/>
        </w:rPr>
        <w:t>й день</w:t>
      </w:r>
      <w:r w:rsidR="009D032F" w:rsidRPr="00BE5C4F">
        <w:rPr>
          <w:rFonts w:ascii="Times New Roman" w:hAnsi="Times New Roman" w:cs="Times New Roman"/>
          <w:sz w:val="24"/>
          <w:szCs w:val="24"/>
        </w:rPr>
        <w:t xml:space="preserve"> с момента заключения Договора. </w:t>
      </w:r>
    </w:p>
    <w:p w14:paraId="340765B3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E5C4F">
        <w:rPr>
          <w:rFonts w:ascii="Times New Roman" w:hAnsi="Times New Roman" w:cs="Times New Roman"/>
          <w:sz w:val="24"/>
          <w:szCs w:val="24"/>
        </w:rPr>
        <w:t>Поставщик не менее</w:t>
      </w:r>
      <w:r>
        <w:rPr>
          <w:rFonts w:ascii="Times New Roman" w:hAnsi="Times New Roman" w:cs="Times New Roman"/>
          <w:sz w:val="24"/>
          <w:szCs w:val="24"/>
        </w:rPr>
        <w:t xml:space="preserve"> чем за 3 дня до осуществления поставки Товара направляет в адрес Заказчика уведомление о времени и дате доставки Товара в место доставки.</w:t>
      </w:r>
    </w:p>
    <w:p w14:paraId="1AD550E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1482"/>
      <w:bookmarkStart w:id="14" w:name="P1485"/>
      <w:bookmarkEnd w:id="13"/>
      <w:bookmarkEnd w:id="14"/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Приемка Товара осуществляется путем передачи Поставщиком Товара и документов об оценке соответствия, предусмотренных правом Евразийского экономического союза и законодательством Российской Федерации, обязательных для данного вида Товара, а также иных документов, подтверждающих качество Товара.</w:t>
      </w:r>
    </w:p>
    <w:p w14:paraId="048D95B3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14:paraId="46B4971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3687">
        <w:rPr>
          <w:rFonts w:ascii="Times New Roman" w:hAnsi="Times New Roman" w:cs="Times New Roman"/>
          <w:sz w:val="24"/>
          <w:szCs w:val="24"/>
        </w:rPr>
        <w:t>3</w:t>
      </w:r>
      <w:r w:rsidR="00B80C8A">
        <w:rPr>
          <w:rFonts w:ascii="Times New Roman" w:hAnsi="Times New Roman" w:cs="Times New Roman"/>
          <w:sz w:val="24"/>
          <w:szCs w:val="24"/>
        </w:rPr>
        <w:t>.4</w:t>
      </w:r>
      <w:r w:rsidRPr="00863687">
        <w:rPr>
          <w:rFonts w:ascii="Times New Roman" w:hAnsi="Times New Roman" w:cs="Times New Roman"/>
          <w:sz w:val="24"/>
          <w:szCs w:val="24"/>
        </w:rPr>
        <w:t xml:space="preserve">. Для проверки предоставленных Поставщиком результатов,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Pr="00863687">
        <w:rPr>
          <w:rFonts w:ascii="Times New Roman" w:hAnsi="Times New Roman" w:cs="Times New Roman"/>
          <w:sz w:val="24"/>
          <w:szCs w:val="24"/>
        </w:rPr>
        <w:t xml:space="preserve">, в части их соответствия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Pr="00863687">
        <w:rPr>
          <w:rFonts w:ascii="Times New Roman" w:hAnsi="Times New Roman" w:cs="Times New Roman"/>
          <w:sz w:val="24"/>
          <w:szCs w:val="24"/>
        </w:rPr>
        <w:t xml:space="preserve"> Заказчик проводит экспертизу. Экспертиза результатов,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Pr="00863687">
        <w:rPr>
          <w:rFonts w:ascii="Times New Roman" w:hAnsi="Times New Roman" w:cs="Times New Roman"/>
          <w:sz w:val="24"/>
          <w:szCs w:val="24"/>
        </w:rPr>
        <w:t>, может проводиться Заказчиком своими силами или к ее проведению могут привлекаться эксперты, экспертные организации на основании контрактов</w:t>
      </w:r>
      <w:r w:rsidR="001866C6">
        <w:rPr>
          <w:rFonts w:ascii="Times New Roman" w:hAnsi="Times New Roman" w:cs="Times New Roman"/>
          <w:sz w:val="24"/>
          <w:szCs w:val="24"/>
        </w:rPr>
        <w:t xml:space="preserve"> (договоров)</w:t>
      </w:r>
      <w:r w:rsidRPr="00863687">
        <w:rPr>
          <w:rFonts w:ascii="Times New Roman" w:hAnsi="Times New Roman" w:cs="Times New Roman"/>
          <w:sz w:val="24"/>
          <w:szCs w:val="24"/>
        </w:rPr>
        <w:t xml:space="preserve">, заключенных в соответствии с Федеральным </w:t>
      </w:r>
      <w:hyperlink r:id="rId7" w:history="1">
        <w:r w:rsidRPr="00863687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 w:rsidRPr="00863687"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19154DD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1489"/>
      <w:bookmarkEnd w:id="15"/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При отсутствии у Заказчика претензий по количеству и качеству поставленн</w:t>
      </w:r>
      <w:r w:rsidR="00E57B19">
        <w:rPr>
          <w:rFonts w:ascii="Times New Roman" w:hAnsi="Times New Roman" w:cs="Times New Roman"/>
          <w:sz w:val="24"/>
          <w:szCs w:val="24"/>
        </w:rPr>
        <w:t>ого Товара Заказчик в течение 3</w:t>
      </w:r>
      <w:r>
        <w:rPr>
          <w:rFonts w:ascii="Times New Roman" w:hAnsi="Times New Roman" w:cs="Times New Roman"/>
          <w:sz w:val="24"/>
          <w:szCs w:val="24"/>
        </w:rPr>
        <w:t xml:space="preserve"> дней с момента </w:t>
      </w:r>
      <w:r w:rsidR="00E57B1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оставки Товара Поставщиком подписывает акт приема-передачи Товара, товарную (товарно-транспортную) накладную, счет, счет-фактуру. После этого Товар считается переданным Поставщиком Заказчику.</w:t>
      </w:r>
    </w:p>
    <w:p w14:paraId="6158B81A" w14:textId="77777777" w:rsidR="00E93273" w:rsidRDefault="00B80C8A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</w:t>
      </w:r>
      <w:hyperlink r:id="rId8" w:anchor="P1489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пункте 3.</w:t>
        </w:r>
      </w:hyperlink>
      <w:r w:rsidR="00231744">
        <w:rPr>
          <w:rStyle w:val="a4"/>
          <w:rFonts w:ascii="Times New Roman" w:hAnsi="Times New Roman" w:cs="Times New Roman"/>
          <w:sz w:val="24"/>
          <w:szCs w:val="24"/>
          <w:u w:val="none"/>
        </w:rPr>
        <w:t>5</w:t>
      </w:r>
      <w:r w:rsidR="00E93273"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 w14:paraId="239BACB7" w14:textId="77777777" w:rsidR="00E93273" w:rsidRDefault="00B80C8A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E93273">
        <w:rPr>
          <w:rFonts w:ascii="Times New Roman" w:hAnsi="Times New Roman" w:cs="Times New Roman"/>
          <w:sz w:val="24"/>
          <w:szCs w:val="24"/>
        </w:rPr>
        <w:t>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14:paraId="263DB835" w14:textId="77777777" w:rsidR="00E93273" w:rsidRDefault="00B80C8A" w:rsidP="00B80C8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r:id="rId9" w:anchor="P1489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пункте 3.</w:t>
        </w:r>
      </w:hyperlink>
      <w:r w:rsidR="00231744">
        <w:rPr>
          <w:rStyle w:val="a4"/>
          <w:rFonts w:ascii="Times New Roman" w:hAnsi="Times New Roman" w:cs="Times New Roman"/>
          <w:sz w:val="24"/>
          <w:szCs w:val="24"/>
          <w:u w:val="none"/>
        </w:rPr>
        <w:t>5</w:t>
      </w:r>
      <w:r w:rsidR="00E93273"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8D086E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B80C8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Заказчик вправе не отказывать в приемке поставленного Товара в случае выявления несоответствия Товара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если выявленное несоответствие не препятствует приемке этого Товара и устранено Поставщиком.</w:t>
      </w:r>
    </w:p>
    <w:p w14:paraId="570BCA8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4.Взаимодействие Сторон</w:t>
      </w:r>
    </w:p>
    <w:p w14:paraId="7A664D66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1B43B84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1497"/>
      <w:bookmarkEnd w:id="16"/>
      <w:r>
        <w:rPr>
          <w:rFonts w:ascii="Times New Roman" w:hAnsi="Times New Roman" w:cs="Times New Roman"/>
          <w:sz w:val="24"/>
          <w:szCs w:val="24"/>
        </w:rPr>
        <w:t xml:space="preserve">4.1. Поставщик обязан: </w:t>
      </w:r>
    </w:p>
    <w:p w14:paraId="3A5BFB5D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4.1.1. поставить Товар в порядке, количестве, в срок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и спецификацией;</w:t>
      </w:r>
    </w:p>
    <w:p w14:paraId="75C6F26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1499"/>
      <w:bookmarkEnd w:id="17"/>
      <w:r>
        <w:rPr>
          <w:rFonts w:ascii="Times New Roman" w:hAnsi="Times New Roman" w:cs="Times New Roman"/>
          <w:sz w:val="24"/>
          <w:szCs w:val="24"/>
        </w:rPr>
        <w:t xml:space="preserve">4.1.2. обеспечить соответствие поставляемого Товара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установленным законодательством Российской Федерации и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C4E4E8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4.1.3. обеспечить за свой счет устранение выявленных недостатков Товара или осуществить его соответствующую замену в порядке и на условиях,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278DA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1502"/>
      <w:bookmarkStart w:id="19" w:name="P1504"/>
      <w:bookmarkEnd w:id="18"/>
      <w:bookmarkEnd w:id="19"/>
      <w:r>
        <w:rPr>
          <w:rFonts w:ascii="Times New Roman" w:hAnsi="Times New Roman" w:cs="Times New Roman"/>
          <w:sz w:val="24"/>
          <w:szCs w:val="24"/>
        </w:rPr>
        <w:t xml:space="preserve">4.1.4. в случае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 </w:t>
      </w:r>
    </w:p>
    <w:p w14:paraId="6F71F5D7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1505"/>
      <w:bookmarkEnd w:id="20"/>
      <w:r>
        <w:rPr>
          <w:rFonts w:ascii="Times New Roman" w:hAnsi="Times New Roman" w:cs="Times New Roman"/>
          <w:sz w:val="24"/>
          <w:szCs w:val="24"/>
        </w:rPr>
        <w:t xml:space="preserve">4.1.5. предоставлять Заказчику по его требованию документы, относящиеся к предмету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F11F76" w14:textId="77777777" w:rsidR="00124333" w:rsidRPr="00124333" w:rsidRDefault="00124333" w:rsidP="0073784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124333">
        <w:rPr>
          <w:rFonts w:ascii="Times New Roman" w:hAnsi="Times New Roman"/>
          <w:sz w:val="24"/>
          <w:szCs w:val="24"/>
        </w:rPr>
        <w:t xml:space="preserve">4.1.6. в случае принятия решения об одностороннем отказе от исполнения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 xml:space="preserve">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Заказчика, указанному в </w:t>
      </w:r>
      <w:r w:rsidR="001866C6">
        <w:rPr>
          <w:rFonts w:ascii="Times New Roman" w:hAnsi="Times New Roman"/>
          <w:sz w:val="24"/>
          <w:szCs w:val="24"/>
        </w:rPr>
        <w:t>Договоре</w:t>
      </w:r>
      <w:r w:rsidRPr="00124333">
        <w:rPr>
          <w:rFonts w:ascii="Times New Roman" w:hAnsi="Times New Roman"/>
          <w:sz w:val="24"/>
          <w:szCs w:val="24"/>
        </w:rPr>
        <w:t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Поставщиком подтверждения о его вручении Заказчику;</w:t>
      </w:r>
    </w:p>
    <w:p w14:paraId="1A50AA24" w14:textId="77777777" w:rsidR="00124333" w:rsidRPr="00124333" w:rsidRDefault="00124333" w:rsidP="00737847">
      <w:pPr>
        <w:pStyle w:val="ConsPlusNormal0"/>
        <w:ind w:firstLine="540"/>
        <w:jc w:val="both"/>
        <w:rPr>
          <w:rFonts w:ascii="Times New Roman" w:hAnsi="Times New Roman"/>
          <w:sz w:val="24"/>
          <w:szCs w:val="24"/>
        </w:rPr>
      </w:pPr>
      <w:r w:rsidRPr="00124333">
        <w:rPr>
          <w:rFonts w:ascii="Times New Roman" w:hAnsi="Times New Roman"/>
          <w:sz w:val="24"/>
          <w:szCs w:val="24"/>
        </w:rPr>
        <w:t>4.1.</w:t>
      </w:r>
      <w:r w:rsidR="00B80C8A">
        <w:rPr>
          <w:rFonts w:ascii="Times New Roman" w:hAnsi="Times New Roman"/>
          <w:sz w:val="24"/>
          <w:szCs w:val="24"/>
        </w:rPr>
        <w:t>7</w:t>
      </w:r>
      <w:r w:rsidRPr="00124333">
        <w:rPr>
          <w:rFonts w:ascii="Times New Roman" w:hAnsi="Times New Roman"/>
          <w:sz w:val="24"/>
          <w:szCs w:val="24"/>
        </w:rPr>
        <w:t xml:space="preserve">. предоставлять Заказчику по его требованию документы, относящиеся к предмету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 xml:space="preserve">, а также 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1866C6">
        <w:rPr>
          <w:rFonts w:ascii="Times New Roman" w:hAnsi="Times New Roman"/>
          <w:sz w:val="24"/>
          <w:szCs w:val="24"/>
        </w:rPr>
        <w:t>Договора</w:t>
      </w:r>
      <w:r w:rsidRPr="00124333">
        <w:rPr>
          <w:rFonts w:ascii="Times New Roman" w:hAnsi="Times New Roman"/>
          <w:sz w:val="24"/>
          <w:szCs w:val="24"/>
        </w:rPr>
        <w:t>;</w:t>
      </w:r>
    </w:p>
    <w:p w14:paraId="239BEA5E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1507"/>
      <w:bookmarkStart w:id="22" w:name="P1508"/>
      <w:bookmarkStart w:id="23" w:name="P1511"/>
      <w:bookmarkStart w:id="24" w:name="P1512"/>
      <w:bookmarkStart w:id="25" w:name="P1515"/>
      <w:bookmarkEnd w:id="21"/>
      <w:bookmarkEnd w:id="22"/>
      <w:bookmarkEnd w:id="23"/>
      <w:bookmarkEnd w:id="24"/>
      <w:bookmarkEnd w:id="25"/>
      <w:r>
        <w:rPr>
          <w:rFonts w:ascii="Times New Roman" w:hAnsi="Times New Roman" w:cs="Times New Roman"/>
          <w:sz w:val="24"/>
          <w:szCs w:val="24"/>
        </w:rPr>
        <w:t>4.2. Поставщик вправе:</w:t>
      </w:r>
    </w:p>
    <w:p w14:paraId="2F7AE6F9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4.2.1. требовать от Заказчика произвести приемку Товара в порядке и в сроки, предусмотренные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8FBBB98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1518"/>
      <w:bookmarkEnd w:id="26"/>
      <w:r>
        <w:rPr>
          <w:rFonts w:ascii="Times New Roman" w:hAnsi="Times New Roman" w:cs="Times New Roman"/>
          <w:sz w:val="24"/>
          <w:szCs w:val="24"/>
        </w:rPr>
        <w:t xml:space="preserve">4.2.2. требовать своевременной оплаты на условиях, установленных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надлежащим образом поставленного и принятого Заказчиком Товара; </w:t>
      </w:r>
    </w:p>
    <w:p w14:paraId="0C588798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1519"/>
      <w:bookmarkEnd w:id="27"/>
      <w:r>
        <w:rPr>
          <w:rFonts w:ascii="Times New Roman" w:hAnsi="Times New Roman" w:cs="Times New Roman"/>
          <w:sz w:val="24"/>
          <w:szCs w:val="24"/>
        </w:rPr>
        <w:t xml:space="preserve">4.2.3.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 </w:t>
      </w:r>
    </w:p>
    <w:p w14:paraId="3B568FBC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4.2.4. требовать возмещения убытков, уплаты неустоек (штрафов, пеней) в соответствии с </w:t>
      </w:r>
      <w:hyperlink r:id="rId10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  <w:r w:rsidR="00E57B19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D4FE03" w14:textId="77777777" w:rsidR="00E93273" w:rsidRDefault="00E93273" w:rsidP="0073784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1521"/>
      <w:bookmarkEnd w:id="28"/>
      <w:r>
        <w:rPr>
          <w:rFonts w:ascii="Times New Roman" w:hAnsi="Times New Roman" w:cs="Times New Roman"/>
          <w:sz w:val="24"/>
          <w:szCs w:val="24"/>
        </w:rPr>
        <w:t>4.2.</w:t>
      </w:r>
      <w:r w:rsidR="00B80C8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по согласованию с Заказчиком (путем заключения дополнительного соглашения) поставить Товар, качество,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случаев, которые предусмотрены и нормативными правовыми актами, принятыми в соответствии с </w:t>
      </w:r>
      <w:hyperlink r:id="rId11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частью 6 статьи 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2015, N 29, ст. 4353).</w:t>
      </w:r>
    </w:p>
    <w:p w14:paraId="40215CF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Заказчик обязуется:</w:t>
      </w:r>
    </w:p>
    <w:p w14:paraId="5AF8E340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4.3.1. обеспечить своевременную приемку и оплату поставленного Товара надлежащего качества в порядке и сроки, предусмотренные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32E578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1525"/>
      <w:bookmarkEnd w:id="29"/>
      <w:r>
        <w:rPr>
          <w:rFonts w:ascii="Times New Roman" w:hAnsi="Times New Roman" w:cs="Times New Roman"/>
          <w:sz w:val="24"/>
          <w:szCs w:val="24"/>
        </w:rPr>
        <w:t xml:space="preserve">4.3.2.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случае, если в ходе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установлено, что Поставщик и (или) поставляемый Товар не соответствуют установленным извещением об осуществлении закупки и (или) документацией о закупке требованиям к участникам закупки и (или) поставляемому товару или представил недостоверную информацию о своем соответствии и (или)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соответствии поставляемого Товара таким требованиям, что позволило ему стать победителем определения поставщика; </w:t>
      </w:r>
    </w:p>
    <w:p w14:paraId="5099F08E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1526"/>
      <w:bookmarkEnd w:id="30"/>
      <w:r>
        <w:rPr>
          <w:rFonts w:ascii="Times New Roman" w:hAnsi="Times New Roman" w:cs="Times New Roman"/>
          <w:sz w:val="24"/>
          <w:szCs w:val="24"/>
        </w:rPr>
        <w:t xml:space="preserve">4.3.3. в случае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Поставщика, указанному в </w:t>
      </w:r>
      <w:r w:rsidR="001866C6">
        <w:rPr>
          <w:rFonts w:ascii="Times New Roman" w:hAnsi="Times New Roman" w:cs="Times New Roman"/>
          <w:sz w:val="24"/>
          <w:szCs w:val="24"/>
        </w:rPr>
        <w:t>Договоре</w:t>
      </w:r>
      <w:r>
        <w:rPr>
          <w:rFonts w:ascii="Times New Roman" w:hAnsi="Times New Roman" w:cs="Times New Roman"/>
          <w:sz w:val="24"/>
          <w:szCs w:val="24"/>
        </w:rPr>
        <w:t xml:space="preserve">, а также телеграммой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данного уведомления и получение Заказчиком подтверждения о его вручении Поставщику; </w:t>
      </w:r>
    </w:p>
    <w:p w14:paraId="3CAE47C2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4.3.4. требовать уплаты неустоек (штрафов, пеней) в соответствии с </w:t>
      </w:r>
      <w:hyperlink r:id="rId12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</w:hyperlink>
      <w:r w:rsidR="00E57B19">
        <w:rPr>
          <w:rStyle w:val="a4"/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503C4F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4.3.5. провести экспертизу поставленного Товара для проверки его соответствия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3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7CA7988F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1529"/>
      <w:bookmarkEnd w:id="31"/>
      <w:r>
        <w:rPr>
          <w:rFonts w:ascii="Times New Roman" w:hAnsi="Times New Roman" w:cs="Times New Roman"/>
          <w:sz w:val="24"/>
          <w:szCs w:val="24"/>
        </w:rPr>
        <w:t>4.4. Заказчик вправе:</w:t>
      </w:r>
    </w:p>
    <w:p w14:paraId="44949092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4.4.1. требовать </w:t>
      </w:r>
      <w:r w:rsidR="00C53A2B">
        <w:rPr>
          <w:rFonts w:ascii="Times New Roman" w:hAnsi="Times New Roman" w:cs="Times New Roman"/>
          <w:sz w:val="24"/>
          <w:szCs w:val="24"/>
        </w:rPr>
        <w:t>от Поставщика,</w:t>
      </w:r>
      <w:r>
        <w:rPr>
          <w:rFonts w:ascii="Times New Roman" w:hAnsi="Times New Roman" w:cs="Times New Roman"/>
          <w:sz w:val="24"/>
          <w:szCs w:val="24"/>
        </w:rPr>
        <w:t xml:space="preserve"> надлежащего исполнения обязательств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7B1D2A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4.4.2. требовать от Поставщика своевременного устранения недостатков, выявленных как в ходе приемки, так и в течение гарантийного периода; </w:t>
      </w:r>
    </w:p>
    <w:p w14:paraId="181A8BD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4.4.3. проверять ход и качество выполнения Поставщиком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без вмешательства в оперативно-хозяйственную деятельность Поставщика;</w:t>
      </w:r>
    </w:p>
    <w:p w14:paraId="4D7421DB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4.4.4. требовать возмещения убытков в соответствии с </w:t>
      </w:r>
      <w:hyperlink r:id="rId14" w:anchor="P1550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разделом </w:t>
        </w:r>
      </w:hyperlink>
      <w:r w:rsidR="00E57B19">
        <w:rPr>
          <w:rStyle w:val="a4"/>
          <w:rFonts w:ascii="Times New Roman" w:hAnsi="Times New Roman" w:cs="Times New Roman"/>
          <w:sz w:val="24"/>
          <w:szCs w:val="24"/>
          <w:u w:val="none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причиненных по вине Поставщика;</w:t>
      </w:r>
    </w:p>
    <w:p w14:paraId="7B43AB77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1534"/>
      <w:bookmarkEnd w:id="32"/>
      <w:r>
        <w:rPr>
          <w:rFonts w:ascii="Times New Roman" w:hAnsi="Times New Roman" w:cs="Times New Roman"/>
          <w:sz w:val="24"/>
          <w:szCs w:val="24"/>
        </w:rPr>
        <w:t xml:space="preserve">4.4.5. предложить увеличить или уменьшить в процессе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количество Товара,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не более чем на десять процентов в порядке и на условиях, установленных Федеральным </w:t>
      </w:r>
      <w:hyperlink r:id="rId15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нужд"; </w:t>
      </w:r>
    </w:p>
    <w:p w14:paraId="6E15FD6C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4.4.6. отказаться от приемки и оплаты Товара, не соответствующего условиям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8088D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1536"/>
      <w:bookmarkEnd w:id="33"/>
      <w:r>
        <w:rPr>
          <w:rFonts w:ascii="Times New Roman" w:hAnsi="Times New Roman" w:cs="Times New Roman"/>
          <w:sz w:val="24"/>
          <w:szCs w:val="24"/>
        </w:rPr>
        <w:t xml:space="preserve">4.4.7. принять решение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законодательством;</w:t>
      </w:r>
    </w:p>
    <w:p w14:paraId="355CEDDA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1537"/>
      <w:bookmarkEnd w:id="34"/>
      <w:r>
        <w:rPr>
          <w:rFonts w:ascii="Times New Roman" w:hAnsi="Times New Roman" w:cs="Times New Roman"/>
          <w:sz w:val="24"/>
          <w:szCs w:val="24"/>
        </w:rPr>
        <w:t xml:space="preserve">4.4.8. до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провести экспертизу поставленного Товара с привлечением экспертов, экспертных организаций.</w:t>
      </w:r>
    </w:p>
    <w:p w14:paraId="491D9BDC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5" w:name="P1539"/>
      <w:bookmarkEnd w:id="35"/>
      <w:r>
        <w:rPr>
          <w:rFonts w:ascii="Times New Roman" w:hAnsi="Times New Roman" w:cs="Times New Roman"/>
          <w:sz w:val="24"/>
          <w:szCs w:val="24"/>
        </w:rPr>
        <w:t>5.Качество Товара</w:t>
      </w:r>
    </w:p>
    <w:p w14:paraId="0FF134B2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7F481D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Поставщик гарантирует, что поставляемый Товар соответствует требованиям, установленным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E43E6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197F8D59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4D5E4B0D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Товар должен быть упакован и замаркирован в соответствии с действующими стандартами.</w:t>
      </w:r>
    </w:p>
    <w:p w14:paraId="357202A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1DC545F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1546"/>
      <w:bookmarkEnd w:id="36"/>
      <w:r>
        <w:rPr>
          <w:rFonts w:ascii="Times New Roman" w:hAnsi="Times New Roman" w:cs="Times New Roman"/>
          <w:sz w:val="24"/>
          <w:szCs w:val="24"/>
        </w:rPr>
        <w:lastRenderedPageBreak/>
        <w:t>5.4. 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C9DB7F3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1547"/>
      <w:bookmarkEnd w:id="37"/>
      <w:r>
        <w:rPr>
          <w:rFonts w:ascii="Times New Roman" w:hAnsi="Times New Roman" w:cs="Times New Roman"/>
          <w:sz w:val="24"/>
          <w:szCs w:val="24"/>
        </w:rPr>
        <w:t>5.5. Требования к гарантийному сроку Товара и (или) объему предоставления гарантий его качества, к гарантийному обслуживанию Товара, к расходам на обслуживание Товара в течение гарантийного срока указаны в спецификации.</w:t>
      </w:r>
    </w:p>
    <w:p w14:paraId="39A6AD6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1548"/>
      <w:bookmarkEnd w:id="38"/>
    </w:p>
    <w:p w14:paraId="4A585217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9" w:name="P1550"/>
      <w:bookmarkEnd w:id="39"/>
      <w:r>
        <w:rPr>
          <w:rFonts w:ascii="Times New Roman" w:hAnsi="Times New Roman" w:cs="Times New Roman"/>
          <w:sz w:val="24"/>
          <w:szCs w:val="24"/>
        </w:rPr>
        <w:t xml:space="preserve">6. Ответственность Сторон </w:t>
      </w:r>
    </w:p>
    <w:p w14:paraId="3952233C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F1E7756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За неисполнение или ненадлежащее исполнение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Стороны несут ответственность в соответствии с законодательством Российской Федерации и условиями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D4DD1B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В случае полного (частичного) неисполнения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одной из Сторон эта Сторона обязана возместить другой Стороне причиненные убытки в части, непокрытой неустойкой.</w:t>
      </w:r>
    </w:p>
    <w:p w14:paraId="77333DDB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пени. Пеня начисляется за каждый день просрочки исполнения Поставщиком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 Размер пени составляет одна трехсотая действующей на дату уплаты пени ключевой ставки Центрального банка Российской Федерации от цены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уменьшенной на сумму, пропорциональную объему обязатель</w:t>
      </w:r>
      <w:r w:rsidR="008B7C41">
        <w:rPr>
          <w:rFonts w:ascii="Times New Roman" w:hAnsi="Times New Roman" w:cs="Times New Roman"/>
          <w:sz w:val="24"/>
          <w:szCs w:val="24"/>
        </w:rPr>
        <w:t xml:space="preserve">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и фактически исполненных Поставщиком.</w:t>
      </w:r>
    </w:p>
    <w:p w14:paraId="03D8EDE1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За каждый факт неисполнения или ненадлежащего исполнения Поставщиком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Поставщиком обязательств (в том числе гарантийного обязательства),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(за исключением просрочки исполнения обязательств заказчиком, поставщиком (подрядчиком, исполнителем), утвержденными постановлением Правительства Российской Федерации от 30 августа 2017 г. N 1042  (далее - Правила),</w:t>
      </w:r>
      <w:r w:rsidR="008B7C41">
        <w:rPr>
          <w:rFonts w:ascii="Times New Roman" w:hAnsi="Times New Roman" w:cs="Times New Roman"/>
          <w:sz w:val="24"/>
          <w:szCs w:val="24"/>
        </w:rPr>
        <w:t xml:space="preserve"> и составляет 1% цены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>, но не более 5 тыс. рублей и не менее 1 тыс. рублей.</w:t>
      </w:r>
    </w:p>
    <w:p w14:paraId="342A72D5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За каждый факт неисполнения или ненадлежащего исполнения Поставщиком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, которое не имеет стоимостного выражения, Поставщик уплачивает Заказчику штраф. Размер штрафа определяется в соответствии с Правилами и составляет 1000 (одну тысячу) рублей.</w:t>
      </w:r>
    </w:p>
    <w:p w14:paraId="5B8421A8" w14:textId="77777777" w:rsidR="00E93273" w:rsidRDefault="00E93273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80C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случае просрочки исполнения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, начиная со дня, следующего после дня истечения установленного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 xml:space="preserve"> срока исполнения обязательства.</w:t>
      </w:r>
    </w:p>
    <w:p w14:paraId="770C006C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80C8A">
        <w:rPr>
          <w:rFonts w:ascii="Times New Roman" w:hAnsi="Times New Roman" w:cs="Times New Roman"/>
          <w:sz w:val="24"/>
          <w:szCs w:val="24"/>
        </w:rPr>
        <w:t>7</w:t>
      </w:r>
      <w:r w:rsidR="00E93273">
        <w:rPr>
          <w:rFonts w:ascii="Times New Roman" w:hAnsi="Times New Roman" w:cs="Times New Roman"/>
          <w:sz w:val="24"/>
          <w:szCs w:val="24"/>
        </w:rPr>
        <w:t xml:space="preserve">. За каждый факт неисполнения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Поставщик вправе потребовать уплату штрафа. Размер штрафа определяется в соответствии с Правилами и составляет 1000 (одну тысячу) рублей. </w:t>
      </w:r>
    </w:p>
    <w:p w14:paraId="227919A2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32064">
        <w:rPr>
          <w:rFonts w:ascii="Times New Roman" w:hAnsi="Times New Roman" w:cs="Times New Roman"/>
          <w:sz w:val="24"/>
          <w:szCs w:val="24"/>
        </w:rPr>
        <w:t>8</w:t>
      </w:r>
      <w:r w:rsidR="00E93273">
        <w:rPr>
          <w:rFonts w:ascii="Times New Roman" w:hAnsi="Times New Roman" w:cs="Times New Roman"/>
          <w:sz w:val="24"/>
          <w:szCs w:val="24"/>
        </w:rPr>
        <w:t xml:space="preserve">. Применение неустойки (штрафа, пени) не освобождает Стороны от исполнения обязательств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1AD932FF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32064"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неисполнение или ненадлежащее </w:t>
      </w:r>
      <w:r w:rsidR="00E93273">
        <w:rPr>
          <w:rFonts w:ascii="Times New Roman" w:hAnsi="Times New Roman" w:cs="Times New Roman"/>
          <w:sz w:val="24"/>
          <w:szCs w:val="24"/>
        </w:rPr>
        <w:lastRenderedPageBreak/>
        <w:t xml:space="preserve">исполнение Поставщиком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19861DA2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F32064">
        <w:rPr>
          <w:rFonts w:ascii="Times New Roman" w:hAnsi="Times New Roman" w:cs="Times New Roman"/>
          <w:sz w:val="24"/>
          <w:szCs w:val="24"/>
        </w:rPr>
        <w:t>0</w:t>
      </w:r>
      <w:r w:rsidR="00E93273">
        <w:rPr>
          <w:rFonts w:ascii="Times New Roman" w:hAnsi="Times New Roman" w:cs="Times New Roman"/>
          <w:sz w:val="24"/>
          <w:szCs w:val="24"/>
        </w:rPr>
        <w:t xml:space="preserve">. Общая сумма начисленных штрафов за ненадлежащее исполнение Заказчиком обязательств,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, не может превышать цену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492B7DC8" w14:textId="77777777" w:rsidR="00E93273" w:rsidRDefault="00BC18B2" w:rsidP="00E57B19">
      <w:pPr>
        <w:pStyle w:val="ConsPlusNormal0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="00F32064">
        <w:rPr>
          <w:rFonts w:ascii="Times New Roman" w:hAnsi="Times New Roman" w:cs="Times New Roman"/>
          <w:sz w:val="24"/>
          <w:szCs w:val="24"/>
        </w:rPr>
        <w:t>1</w:t>
      </w:r>
      <w:r w:rsidR="00E93273">
        <w:rPr>
          <w:rFonts w:ascii="Times New Roman" w:hAnsi="Times New Roman" w:cs="Times New Roman"/>
          <w:sz w:val="24"/>
          <w:szCs w:val="24"/>
        </w:rPr>
        <w:t xml:space="preserve">. В случае расторжения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в связи с односторонним отказом Стороны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48548C2" w14:textId="77777777" w:rsidR="00E93273" w:rsidRDefault="00E93273" w:rsidP="00E93273">
      <w:pPr>
        <w:pStyle w:val="ConsPlusNormal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284511EB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Обеспечение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7CCD3D3C" w14:textId="77777777" w:rsidR="000D5005" w:rsidRPr="00FD4CF7" w:rsidRDefault="00E93273" w:rsidP="000D5005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40" w:name="P1570"/>
      <w:bookmarkEnd w:id="4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7.1. </w:t>
      </w:r>
      <w:r w:rsidR="000D5005" w:rsidRPr="00865A5D">
        <w:rPr>
          <w:rFonts w:ascii="Times New Roman" w:hAnsi="Times New Roman"/>
          <w:sz w:val="24"/>
          <w:szCs w:val="24"/>
        </w:rPr>
        <w:t>Обеспечение исполнения договора не устанавливается.</w:t>
      </w:r>
    </w:p>
    <w:p w14:paraId="68B310F8" w14:textId="77777777" w:rsidR="00BA1AF8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89EE2C5" w14:textId="77777777" w:rsidR="00BA1AF8" w:rsidRPr="00BA1AF8" w:rsidRDefault="00BA1AF8" w:rsidP="00BA1AF8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A1AF8">
        <w:rPr>
          <w:rFonts w:ascii="Times New Roman" w:hAnsi="Times New Roman" w:cs="Times New Roman"/>
          <w:sz w:val="24"/>
          <w:szCs w:val="24"/>
        </w:rPr>
        <w:t>8. Обеспечение гарантийных обязательств</w:t>
      </w:r>
    </w:p>
    <w:p w14:paraId="426E6FE4" w14:textId="77777777" w:rsidR="00BA1AF8" w:rsidRPr="00BA1AF8" w:rsidRDefault="00BA1AF8" w:rsidP="00BA1AF8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21C74CE1" w14:textId="77777777" w:rsidR="00BA1AF8" w:rsidRDefault="00BA1AF8" w:rsidP="000D5005">
      <w:pPr>
        <w:pStyle w:val="ConsPlusNormal0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BA1AF8">
        <w:rPr>
          <w:rFonts w:ascii="Times New Roman" w:hAnsi="Times New Roman" w:cs="Times New Roman"/>
          <w:sz w:val="24"/>
          <w:szCs w:val="24"/>
        </w:rPr>
        <w:t>8.1. Обеспечение гарантийных обязательств не устанавливается.</w:t>
      </w:r>
    </w:p>
    <w:p w14:paraId="75DD1F6A" w14:textId="77777777" w:rsidR="00207E21" w:rsidRDefault="00207E21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3F0B10E1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 xml:space="preserve">.Исключительные права </w:t>
      </w:r>
    </w:p>
    <w:p w14:paraId="26936CD2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C2690B" w14:textId="77777777" w:rsidR="00E93273" w:rsidRDefault="00BA1AF8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>.1. Поставщик гарантирует отсутствие нарушения исключительных прав третьих лиц, связанных с поставкой и использованием Товара.</w:t>
      </w:r>
    </w:p>
    <w:p w14:paraId="3D4479AD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93273">
        <w:rPr>
          <w:rFonts w:ascii="Times New Roman" w:hAnsi="Times New Roman" w:cs="Times New Roman"/>
          <w:sz w:val="24"/>
          <w:szCs w:val="24"/>
        </w:rPr>
        <w:t>.2. Все убытки,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Товара, в том числе вследствие отмены государственной регистрации Товара и невозможности его использования, включая судебные расходы и возмещение материального ущерба, возмещаются Поставщиком в полном объеме.</w:t>
      </w:r>
    </w:p>
    <w:p w14:paraId="06FCC1E9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9A7C157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>.Обстоятельства непреодолимой силы</w:t>
      </w:r>
    </w:p>
    <w:p w14:paraId="23B0FB34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7A1B023" w14:textId="77777777" w:rsidR="00E93273" w:rsidRDefault="00BA1AF8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.1. Стороны не несут ответственность за полное или частичное неисполнение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 обязательств, если такое неисполнение связано с обстоятельствами непреодолимой силы.</w:t>
      </w:r>
    </w:p>
    <w:p w14:paraId="70EF1C08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.2. В случае если надлежащее исполнение Стороной предусмотренных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 w:rsidR="00E93273">
        <w:rPr>
          <w:rFonts w:ascii="Times New Roman" w:hAnsi="Times New Roman" w:cs="Times New Roman"/>
          <w:sz w:val="24"/>
          <w:szCs w:val="24"/>
        </w:rPr>
        <w:t xml:space="preserve"> обязательств оказалось невозможным вследствие обстоятельств непреодолимой силы, такая Сторона не позднее 3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14:paraId="20135FA3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 xml:space="preserve">.3. В случае возникновения обстоятельств непреодолимой силы Стороны вправе расторгнуть </w:t>
      </w:r>
      <w:r w:rsidR="001866C6"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>, и в этом случае ни одна из Сторон не вправе требовать возмещения убытков.</w:t>
      </w:r>
    </w:p>
    <w:p w14:paraId="2248A617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93273">
        <w:rPr>
          <w:rFonts w:ascii="Times New Roman" w:hAnsi="Times New Roman" w:cs="Times New Roman"/>
          <w:sz w:val="24"/>
          <w:szCs w:val="24"/>
        </w:rPr>
        <w:t>.4.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организаций.</w:t>
      </w:r>
    </w:p>
    <w:p w14:paraId="58188AD5" w14:textId="77777777" w:rsidR="00406518" w:rsidRDefault="0040651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092FC59" w14:textId="77777777" w:rsidR="00E93273" w:rsidRDefault="00BA1AF8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>. Рассмотрение и разрешение споров</w:t>
      </w:r>
    </w:p>
    <w:p w14:paraId="61E7BC8B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2391503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A1AF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.1. Все споры и разногласия, которые могут возникнуть из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между Сторонами, будут разрешаться путем переговоров, в том числе в претензионном порядке.</w:t>
      </w:r>
    </w:p>
    <w:p w14:paraId="32E7D8E0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 xml:space="preserve">.2. Претензия оформляется в письменной форме. В претензии перечисляются допущенные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нарушения со ссылкой на соответствующие положения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или его приложений, отражаются стоимостная оценка ответственности (неустойки), а также действия, которые должны быть произведены </w:t>
      </w:r>
      <w:r w:rsidR="00E93273">
        <w:rPr>
          <w:rFonts w:ascii="Times New Roman" w:hAnsi="Times New Roman" w:cs="Times New Roman"/>
          <w:sz w:val="24"/>
          <w:szCs w:val="24"/>
        </w:rPr>
        <w:lastRenderedPageBreak/>
        <w:t>Стороной для устранения нарушений.</w:t>
      </w:r>
    </w:p>
    <w:p w14:paraId="0377D97A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>.3. Срок рассмотрения претензии не может превышать 10 дней. Переписка Сторон может осуществляться в виде писем или телеграмм, а в случаях направления телекса, факса, иного электронного сообщения - с последующим предоставлением оригинала документа.</w:t>
      </w:r>
    </w:p>
    <w:p w14:paraId="27DED777" w14:textId="77777777" w:rsidR="00E93273" w:rsidRDefault="00BA1AF8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93273">
        <w:rPr>
          <w:rFonts w:ascii="Times New Roman" w:hAnsi="Times New Roman" w:cs="Times New Roman"/>
          <w:sz w:val="24"/>
          <w:szCs w:val="24"/>
        </w:rPr>
        <w:t>.4. При неурегулировании Сторонами спора в досудебном порядке, спор разрешается в судебном порядке в соответствии с законодательством Российской Федерации</w:t>
      </w:r>
      <w:r w:rsidR="00E42AD0">
        <w:rPr>
          <w:rFonts w:ascii="Times New Roman" w:hAnsi="Times New Roman" w:cs="Times New Roman"/>
          <w:sz w:val="24"/>
          <w:szCs w:val="24"/>
        </w:rPr>
        <w:t xml:space="preserve"> в Арбитражном суде Республики Адыгея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2AFCC846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E5291A1" w14:textId="24CCAFC5" w:rsidR="00E93273" w:rsidRDefault="00E93273" w:rsidP="00A93979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Срок действия и порядок расторжения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</w:p>
    <w:p w14:paraId="40A9B916" w14:textId="436C0F71" w:rsidR="00E93273" w:rsidRDefault="0045266B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D032F">
        <w:rPr>
          <w:rFonts w:ascii="Times New Roman" w:hAnsi="Times New Roman" w:cs="Times New Roman"/>
          <w:sz w:val="24"/>
          <w:szCs w:val="24"/>
        </w:rPr>
        <w:t>12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.1. </w:t>
      </w:r>
      <w:r w:rsidR="001866C6" w:rsidRPr="009D032F">
        <w:rPr>
          <w:rFonts w:ascii="Times New Roman" w:hAnsi="Times New Roman" w:cs="Times New Roman"/>
          <w:sz w:val="24"/>
          <w:szCs w:val="24"/>
        </w:rPr>
        <w:t>Договор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 вступает в силу с момента его подписания обеими Сторонам</w:t>
      </w:r>
      <w:r w:rsidR="00C53A2B" w:rsidRPr="009D032F">
        <w:rPr>
          <w:rFonts w:ascii="Times New Roman" w:hAnsi="Times New Roman" w:cs="Times New Roman"/>
          <w:sz w:val="24"/>
          <w:szCs w:val="24"/>
        </w:rPr>
        <w:t>и и действует по 31</w:t>
      </w:r>
      <w:r w:rsidR="00406518" w:rsidRPr="009D032F">
        <w:rPr>
          <w:rFonts w:ascii="Times New Roman" w:hAnsi="Times New Roman" w:cs="Times New Roman"/>
          <w:sz w:val="24"/>
          <w:szCs w:val="24"/>
        </w:rPr>
        <w:t>.12.202</w:t>
      </w:r>
      <w:r w:rsidR="00A4157D" w:rsidRPr="009D032F">
        <w:rPr>
          <w:rFonts w:ascii="Times New Roman" w:hAnsi="Times New Roman" w:cs="Times New Roman"/>
          <w:sz w:val="24"/>
          <w:szCs w:val="24"/>
        </w:rPr>
        <w:t>6</w:t>
      </w:r>
      <w:r w:rsidR="00406518" w:rsidRPr="009D032F">
        <w:rPr>
          <w:rFonts w:ascii="Times New Roman" w:hAnsi="Times New Roman" w:cs="Times New Roman"/>
          <w:sz w:val="24"/>
          <w:szCs w:val="24"/>
        </w:rPr>
        <w:t>.</w:t>
      </w:r>
      <w:r w:rsidR="00E93273" w:rsidRPr="009D032F">
        <w:rPr>
          <w:rFonts w:ascii="Times New Roman" w:hAnsi="Times New Roman" w:cs="Times New Roman"/>
          <w:sz w:val="24"/>
          <w:szCs w:val="24"/>
        </w:rPr>
        <w:t xml:space="preserve"> Окончание </w:t>
      </w:r>
      <w:r w:rsidR="00E93273">
        <w:rPr>
          <w:rFonts w:ascii="Times New Roman" w:hAnsi="Times New Roman" w:cs="Times New Roman"/>
          <w:sz w:val="24"/>
          <w:szCs w:val="24"/>
        </w:rPr>
        <w:t xml:space="preserve">срока действия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не влечет прекращения неисполненных обязательств Сторон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, в том числе гарантийных обязательств Поставщика.</w:t>
      </w:r>
    </w:p>
    <w:p w14:paraId="6E6DF9E9" w14:textId="5E6005D5" w:rsidR="00E93273" w:rsidRDefault="0045266B" w:rsidP="00A93979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E93273">
        <w:rPr>
          <w:rFonts w:ascii="Times New Roman" w:hAnsi="Times New Roman" w:cs="Times New Roman"/>
          <w:sz w:val="24"/>
          <w:szCs w:val="24"/>
        </w:rPr>
        <w:t xml:space="preserve">.2. Расторжение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допускается по соглашению Сторон, по решению суда или в связи с односторонним отказом Стороны от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</w:t>
      </w:r>
      <w:hyperlink r:id="rId16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частями 9</w:t>
        </w:r>
      </w:hyperlink>
      <w:r w:rsidR="00E93273">
        <w:rPr>
          <w:rFonts w:ascii="Times New Roman" w:hAnsi="Times New Roman" w:cs="Times New Roman"/>
          <w:sz w:val="24"/>
          <w:szCs w:val="24"/>
        </w:rPr>
        <w:t xml:space="preserve"> - </w:t>
      </w:r>
      <w:hyperlink r:id="rId17" w:history="1">
        <w:r w:rsidR="00E93273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23 статьи 95</w:t>
        </w:r>
      </w:hyperlink>
      <w:r w:rsidR="00E93273"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449018CE" w14:textId="0F8AE42B" w:rsidR="00E93273" w:rsidRDefault="00E93273" w:rsidP="00A93979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Прочие положения</w:t>
      </w:r>
    </w:p>
    <w:p w14:paraId="67145E77" w14:textId="77777777" w:rsidR="00E93273" w:rsidRDefault="00E93273" w:rsidP="00E93273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Во всем, что не предусмотрено </w:t>
      </w:r>
      <w:r w:rsidR="001866C6">
        <w:rPr>
          <w:rFonts w:ascii="Times New Roman" w:hAnsi="Times New Roman" w:cs="Times New Roman"/>
          <w:sz w:val="24"/>
          <w:szCs w:val="24"/>
        </w:rPr>
        <w:t>Договором</w:t>
      </w:r>
      <w:r>
        <w:rPr>
          <w:rFonts w:ascii="Times New Roman" w:hAnsi="Times New Roman" w:cs="Times New Roman"/>
          <w:sz w:val="24"/>
          <w:szCs w:val="24"/>
        </w:rPr>
        <w:t>, Стороны руководствуются законодательством Российской Федерации.</w:t>
      </w:r>
    </w:p>
    <w:p w14:paraId="1378EDF3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>.2. В случае изменения у какой-либо из Сторон местонахождения, названия, а также в случае реорганизации она обязана в течение десяти дней письменно известить об этом другую Сторону.</w:t>
      </w:r>
    </w:p>
    <w:p w14:paraId="214D3A47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.3. Внесение изменений и дополнений, не противоречащих законодательству Российской Федерации, в условия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осуществляется путем заключения Сторонами в письменной форме дополнительных соглашений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 w:rsidR="00E93273">
        <w:rPr>
          <w:rFonts w:ascii="Times New Roman" w:hAnsi="Times New Roman" w:cs="Times New Roman"/>
          <w:sz w:val="24"/>
          <w:szCs w:val="24"/>
        </w:rPr>
        <w:t>, которые являются его неотъемлемой частью.</w:t>
      </w:r>
    </w:p>
    <w:p w14:paraId="2AC175B5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Изменение условий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при его исполнении не допускается, за исключением случаев, предусмотренных </w:t>
      </w:r>
      <w:hyperlink r:id="rId18" w:history="1">
        <w:r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статьей 95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нужд".</w:t>
      </w:r>
    </w:p>
    <w:p w14:paraId="5ACD7845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.5. При исполнении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178BCEE7" w14:textId="77777777" w:rsidR="00E93273" w:rsidRDefault="00E93273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Передача прав и обязанностей по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 xml:space="preserve"> правопреемнику Поставщика осуществляется путем заключения соответствующего дополнительного соглашения к </w:t>
      </w:r>
      <w:r w:rsidR="001866C6">
        <w:rPr>
          <w:rFonts w:ascii="Times New Roman" w:hAnsi="Times New Roman" w:cs="Times New Roman"/>
          <w:sz w:val="24"/>
          <w:szCs w:val="24"/>
        </w:rPr>
        <w:t>Договору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98D339B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.6. Стороны обязуются обеспечить конфиденциальность сведений, относящихся к предмету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 xml:space="preserve">, и ставших им известными в ходе исполнения </w:t>
      </w:r>
      <w:r w:rsidR="001866C6">
        <w:rPr>
          <w:rFonts w:ascii="Times New Roman" w:hAnsi="Times New Roman" w:cs="Times New Roman"/>
          <w:sz w:val="24"/>
          <w:szCs w:val="24"/>
        </w:rPr>
        <w:t>Договора</w:t>
      </w:r>
      <w:r w:rsidR="00E93273">
        <w:rPr>
          <w:rFonts w:ascii="Times New Roman" w:hAnsi="Times New Roman" w:cs="Times New Roman"/>
          <w:sz w:val="24"/>
          <w:szCs w:val="24"/>
        </w:rPr>
        <w:t>.</w:t>
      </w:r>
    </w:p>
    <w:p w14:paraId="6901AA48" w14:textId="77777777" w:rsidR="00E93273" w:rsidRDefault="0045266B" w:rsidP="00207E21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1" w:name="P1633"/>
      <w:bookmarkEnd w:id="41"/>
      <w:r>
        <w:rPr>
          <w:rFonts w:ascii="Times New Roman" w:hAnsi="Times New Roman" w:cs="Times New Roman"/>
          <w:sz w:val="24"/>
          <w:szCs w:val="24"/>
        </w:rPr>
        <w:t>13</w:t>
      </w:r>
      <w:r w:rsidR="00E93273">
        <w:rPr>
          <w:rFonts w:ascii="Times New Roman" w:hAnsi="Times New Roman" w:cs="Times New Roman"/>
          <w:sz w:val="24"/>
          <w:szCs w:val="24"/>
        </w:rPr>
        <w:t xml:space="preserve">.7. </w:t>
      </w:r>
      <w:r w:rsidR="001866C6">
        <w:rPr>
          <w:rFonts w:ascii="Times New Roman" w:hAnsi="Times New Roman" w:cs="Times New Roman"/>
          <w:sz w:val="24"/>
          <w:szCs w:val="24"/>
        </w:rPr>
        <w:t>Договор</w:t>
      </w:r>
      <w:r w:rsidR="00E93273">
        <w:rPr>
          <w:rFonts w:ascii="Times New Roman" w:hAnsi="Times New Roman" w:cs="Times New Roman"/>
          <w:sz w:val="24"/>
          <w:szCs w:val="24"/>
        </w:rPr>
        <w:t xml:space="preserve"> составлен в 2 экземплярах, идентичных по содержанию и имеющих одинаковую юридическую силу, один из которых передан Поставщику, один находится у Заказчика. </w:t>
      </w:r>
    </w:p>
    <w:p w14:paraId="7FEE7859" w14:textId="77777777" w:rsidR="00E93273" w:rsidRDefault="00E93273" w:rsidP="00E93273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266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Перечень приложений</w:t>
      </w:r>
    </w:p>
    <w:p w14:paraId="7A8BF99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6F43C60" w14:textId="77777777" w:rsidR="00CA3418" w:rsidRPr="00CA3418" w:rsidRDefault="00CA3418" w:rsidP="00CA341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2" w:name="P1639"/>
      <w:bookmarkEnd w:id="42"/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5266B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.1. Нео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 xml:space="preserve">тъемлемой частью </w:t>
      </w:r>
      <w:r w:rsidR="001866C6">
        <w:rPr>
          <w:rFonts w:ascii="Times New Roman" w:eastAsia="Times New Roman" w:hAnsi="Times New Roman"/>
          <w:sz w:val="24"/>
          <w:szCs w:val="24"/>
          <w:lang w:eastAsia="ru-RU"/>
        </w:rPr>
        <w:t>Договора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являются следующи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е приложени</w:t>
      </w:r>
      <w:r w:rsidR="006E59F2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CA3418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42BD1334" w14:textId="77777777" w:rsidR="00CA3418" w:rsidRDefault="00F47B0D" w:rsidP="00F47B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спецификация</w:t>
      </w:r>
      <w:r w:rsidR="0004070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6A96940B" w14:textId="77777777" w:rsidR="00040701" w:rsidRDefault="00040701" w:rsidP="00F47B0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описание объекта закупки.</w:t>
      </w:r>
    </w:p>
    <w:p w14:paraId="2DBA6840" w14:textId="77777777" w:rsidR="00E93273" w:rsidRDefault="00E93273" w:rsidP="00E93273">
      <w:pPr>
        <w:suppressAutoHyphens/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33E3B8F" w14:textId="77777777" w:rsidR="00E93273" w:rsidRDefault="00E93273" w:rsidP="00E93273">
      <w:pPr>
        <w:suppressAutoHyphens/>
        <w:spacing w:after="0" w:line="240" w:lineRule="auto"/>
        <w:ind w:firstLine="540"/>
        <w:jc w:val="center"/>
        <w:outlineLvl w:val="0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1</w:t>
      </w:r>
      <w:r w:rsidR="00207394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2F5395">
        <w:rPr>
          <w:rFonts w:ascii="Times New Roman" w:eastAsia="Times New Roman" w:hAnsi="Times New Roman"/>
          <w:sz w:val="24"/>
          <w:szCs w:val="24"/>
          <w:lang w:eastAsia="ar-SA"/>
        </w:rPr>
        <w:t>Адреса, реквизиты и подписи Сторон</w:t>
      </w:r>
    </w:p>
    <w:p w14:paraId="657FD4C2" w14:textId="77777777" w:rsidR="00E93273" w:rsidRDefault="00E93273" w:rsidP="00E93273">
      <w:pPr>
        <w:suppressAutoHyphens/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3273" w14:paraId="1A4642D4" w14:textId="77777777" w:rsidTr="00E93273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74120152" w14:textId="77777777" w:rsidR="00E93273" w:rsidRDefault="00E93273" w:rsidP="001262A9">
            <w:pPr>
              <w:suppressAutoHyphens/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Заказчик</w:t>
            </w:r>
          </w:p>
          <w:p w14:paraId="71C9A7BD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Главное управление МЧС России</w:t>
            </w:r>
          </w:p>
          <w:p w14:paraId="6034EEB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 Республике Адыгея</w:t>
            </w:r>
          </w:p>
          <w:p w14:paraId="69B73327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Почтовый адрес: 385021, Республика Адыгея, г. Майкоп, ул. Хакурате, 642</w:t>
            </w:r>
          </w:p>
          <w:p w14:paraId="34325A5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0105043700, КПП 010501001 </w:t>
            </w:r>
          </w:p>
          <w:p w14:paraId="0AC0F9DA" w14:textId="77777777" w:rsidR="00E93273" w:rsidRDefault="00E93273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Банковские реквизиты:</w:t>
            </w:r>
          </w:p>
          <w:p w14:paraId="283DDACB" w14:textId="77777777" w:rsidR="003D7295" w:rsidRPr="003D7295" w:rsidRDefault="009C5139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ОКЦ № 1</w:t>
            </w:r>
            <w:r w:rsidR="000B4022" w:rsidRPr="000B402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D7295" w:rsidRPr="003D7295">
              <w:rPr>
                <w:rFonts w:ascii="Times New Roman" w:eastAsia="Times New Roman" w:hAnsi="Times New Roman"/>
                <w:sz w:val="24"/>
                <w:szCs w:val="24"/>
              </w:rPr>
              <w:t>ВОЛГО-ВЯТСКО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ГО</w:t>
            </w:r>
            <w:r w:rsidR="003D7295" w:rsidRPr="003D7295">
              <w:rPr>
                <w:rFonts w:ascii="Times New Roman" w:eastAsia="Times New Roman" w:hAnsi="Times New Roman"/>
                <w:sz w:val="24"/>
                <w:szCs w:val="24"/>
              </w:rPr>
              <w:t xml:space="preserve"> ГУ БАНКА РОССИИ// УФК по Нижегородской области, г. Нижний Новгород</w:t>
            </w:r>
          </w:p>
          <w:p w14:paraId="67FF52DE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 xml:space="preserve">БИК 012202102 </w:t>
            </w:r>
          </w:p>
          <w:p w14:paraId="491B0689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>р/с 03211643000000013217</w:t>
            </w:r>
          </w:p>
          <w:p w14:paraId="2CD68139" w14:textId="77777777" w:rsidR="003D7295" w:rsidRPr="003D7295" w:rsidRDefault="003D7295" w:rsidP="003D72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D7295">
              <w:rPr>
                <w:rFonts w:ascii="Times New Roman" w:eastAsia="Times New Roman" w:hAnsi="Times New Roman"/>
                <w:sz w:val="24"/>
                <w:szCs w:val="24"/>
              </w:rPr>
              <w:t>к/с 40102810745370000024</w:t>
            </w:r>
          </w:p>
          <w:p w14:paraId="3C283E2D" w14:textId="77777777" w:rsidR="00E93273" w:rsidRDefault="003D7295" w:rsidP="003D729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7295">
              <w:rPr>
                <w:rFonts w:ascii="Times New Roman" w:hAnsi="Times New Roman"/>
                <w:sz w:val="24"/>
                <w:szCs w:val="24"/>
              </w:rPr>
              <w:t>л/с 03761783930</w:t>
            </w:r>
          </w:p>
          <w:p w14:paraId="6EE60F59" w14:textId="77777777" w:rsidR="00805A5E" w:rsidRDefault="00805A5E" w:rsidP="00CA3418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AE7C2B8" w14:textId="77777777" w:rsidR="00E93273" w:rsidRDefault="00E93273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__________________/С.В. Илющенко/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825CA35" w14:textId="77777777" w:rsidR="00E93273" w:rsidRDefault="00FB49BA" w:rsidP="001262A9">
            <w:pPr>
              <w:suppressAutoHyphens/>
              <w:spacing w:after="0" w:line="240" w:lineRule="auto"/>
              <w:ind w:right="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Поставщик</w:t>
            </w:r>
          </w:p>
          <w:p w14:paraId="2A053B34" w14:textId="77777777" w:rsidR="00FB49BA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4BE88AD6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32303E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15A0F7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710DBF7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CD37D5B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187CD1BF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7873D05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A3C97DE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19B228D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7893B37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6B1651A" w14:textId="77777777" w:rsidR="00BE5C4F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E807228" w14:textId="77777777" w:rsidR="00BE5C4F" w:rsidRPr="00FB49BA" w:rsidRDefault="00BE5C4F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5BD130F" w14:textId="77777777" w:rsidR="00FB49BA" w:rsidRPr="00FB49BA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190DFC5" w14:textId="63E9F288" w:rsidR="001D198F" w:rsidRDefault="00FB49BA" w:rsidP="00FB49B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B49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___________________/</w:t>
            </w:r>
            <w:r w:rsidR="00BE5C4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</w:t>
            </w:r>
            <w:r w:rsidRPr="00FB49B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</w:t>
            </w:r>
          </w:p>
          <w:p w14:paraId="0DE560A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33BAE46E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3DA150C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06632F9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BBE241D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87C6C70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858EF4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66E195D2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2ACAB3BE" w14:textId="77777777" w:rsidR="00BA5117" w:rsidRDefault="00BA5117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773D773F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C14A38D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0ED30ED9" w14:textId="77777777" w:rsidR="00AE415C" w:rsidRDefault="00AE415C" w:rsidP="00CA341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14:paraId="51ED5E44" w14:textId="77777777" w:rsidR="00E93273" w:rsidRDefault="00E93273" w:rsidP="00DC12E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147E769E" w14:textId="77777777" w:rsidR="00B80C8A" w:rsidRDefault="00B80C8A" w:rsidP="007E273E">
      <w:pPr>
        <w:pStyle w:val="ConsPlusNormal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14:paraId="52993655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AC637CA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1572338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EEBEDD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01CDB83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E1DEA8C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D26B33D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B716C2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AF0E405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66881F7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24E94CE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B7FE7EA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54F0E38F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30A5B3E" w14:textId="77777777" w:rsidR="00A93979" w:rsidRDefault="00A93979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4BAF85E4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7B05AC4" w14:textId="77777777" w:rsidR="00143EBF" w:rsidRDefault="00143EBF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1CBBD6AA" w14:textId="77777777" w:rsidR="00B80C8A" w:rsidRDefault="00B80C8A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6D26F2CD" w14:textId="77777777" w:rsidR="001866C6" w:rsidRDefault="001866C6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022834AF" w14:textId="77777777" w:rsidR="00E30EC2" w:rsidRDefault="00E30EC2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_GoBack"/>
      <w:bookmarkEnd w:id="43"/>
    </w:p>
    <w:p w14:paraId="0A3D8169" w14:textId="77777777" w:rsidR="001866C6" w:rsidRDefault="001866C6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749A5203" w14:textId="7341D7BD" w:rsidR="00E93273" w:rsidRPr="005C45F8" w:rsidRDefault="00E93273" w:rsidP="00FD4CF7">
      <w:pPr>
        <w:pStyle w:val="ConsPlusNormal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44" w:name="_Hlk198901714"/>
      <w:r w:rsidRPr="005C45F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hyperlink r:id="rId19" w:anchor="P1936" w:history="1">
        <w:r w:rsidRPr="005C45F8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№</w:t>
        </w:r>
        <w:r w:rsidR="005E0F2B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 xml:space="preserve"> </w:t>
        </w:r>
        <w:r w:rsidRPr="005C45F8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1</w:t>
        </w:r>
      </w:hyperlink>
      <w:r w:rsidR="009277C4">
        <w:rPr>
          <w:rStyle w:val="a4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5C45F8">
        <w:rPr>
          <w:rFonts w:ascii="Times New Roman" w:hAnsi="Times New Roman" w:cs="Times New Roman"/>
          <w:sz w:val="24"/>
          <w:szCs w:val="24"/>
        </w:rPr>
        <w:t xml:space="preserve">к </w:t>
      </w:r>
      <w:r w:rsidR="001866C6" w:rsidRPr="005C45F8">
        <w:rPr>
          <w:rFonts w:ascii="Times New Roman" w:hAnsi="Times New Roman" w:cs="Times New Roman"/>
          <w:sz w:val="24"/>
          <w:szCs w:val="24"/>
        </w:rPr>
        <w:t>Договору</w:t>
      </w:r>
      <w:r w:rsidR="00A56F7A" w:rsidRPr="005C45F8">
        <w:rPr>
          <w:rFonts w:ascii="Times New Roman" w:hAnsi="Times New Roman" w:cs="Times New Roman"/>
          <w:sz w:val="24"/>
          <w:szCs w:val="24"/>
        </w:rPr>
        <w:br/>
      </w:r>
      <w:r w:rsidRPr="005C45F8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A538AF">
        <w:rPr>
          <w:rFonts w:ascii="Times New Roman" w:hAnsi="Times New Roman" w:cs="Times New Roman"/>
          <w:sz w:val="24"/>
          <w:szCs w:val="24"/>
        </w:rPr>
        <w:t>№</w:t>
      </w:r>
      <w:r w:rsidR="007905AB">
        <w:rPr>
          <w:rFonts w:ascii="Times New Roman" w:hAnsi="Times New Roman" w:cs="Times New Roman"/>
          <w:sz w:val="24"/>
          <w:szCs w:val="24"/>
        </w:rPr>
        <w:t xml:space="preserve">   </w:t>
      </w:r>
      <w:r w:rsidRPr="005C45F8">
        <w:rPr>
          <w:rFonts w:ascii="Times New Roman" w:hAnsi="Times New Roman" w:cs="Times New Roman"/>
          <w:sz w:val="24"/>
          <w:szCs w:val="24"/>
        </w:rPr>
        <w:t xml:space="preserve"> </w:t>
      </w:r>
      <w:r w:rsidR="00AE415C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bookmarkEnd w:id="44"/>
    <w:p w14:paraId="5F49381F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6FAE0FE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196410C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Спецификация</w:t>
      </w:r>
    </w:p>
    <w:p w14:paraId="6C4A3BDA" w14:textId="77777777" w:rsidR="00E93273" w:rsidRDefault="00E93273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p w14:paraId="76E719DF" w14:textId="6B9661D4" w:rsidR="00455811" w:rsidRDefault="00BA5117" w:rsidP="00E93273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Страна происхождения товара:</w:t>
      </w:r>
    </w:p>
    <w:p w14:paraId="1AD86DA2" w14:textId="77777777" w:rsidR="00AE415C" w:rsidRDefault="00AE415C" w:rsidP="00E93273">
      <w:pPr>
        <w:pStyle w:val="ConsPlusNormal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772"/>
        <w:gridCol w:w="2455"/>
        <w:gridCol w:w="1984"/>
        <w:gridCol w:w="1217"/>
        <w:gridCol w:w="1653"/>
        <w:gridCol w:w="1701"/>
      </w:tblGrid>
      <w:tr w:rsidR="00E93273" w14:paraId="757768A9" w14:textId="77777777" w:rsidTr="00AE415C">
        <w:trPr>
          <w:trHeight w:val="615"/>
        </w:trPr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AFCC" w14:textId="77777777" w:rsidR="00E93273" w:rsidRDefault="00E932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F1E0C" w14:textId="77777777" w:rsidR="00E93273" w:rsidRDefault="00E932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06C6D" w14:textId="77777777" w:rsidR="00E93273" w:rsidRDefault="00E932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C8909" w14:textId="77777777" w:rsidR="00E93273" w:rsidRDefault="00E932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E66E" w14:textId="77777777" w:rsidR="00E93273" w:rsidRDefault="00E9327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Цена за ед</w:t>
            </w:r>
            <w:r w:rsidR="00184FF5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, руб</w:t>
            </w:r>
            <w:r w:rsidR="00184FF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1BA5E" w14:textId="77777777" w:rsidR="00E93273" w:rsidRDefault="00184FF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Стоимость, руб.</w:t>
            </w:r>
          </w:p>
        </w:tc>
      </w:tr>
      <w:tr w:rsidR="00323558" w14:paraId="00E94158" w14:textId="77777777" w:rsidTr="00184FF5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44C" w14:textId="77777777" w:rsidR="00323558" w:rsidRDefault="0033567C" w:rsidP="000E57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967A" w14:textId="0233404D" w:rsidR="00323558" w:rsidRPr="00737847" w:rsidRDefault="009E7883" w:rsidP="00DF591C">
            <w:pPr>
              <w:pStyle w:val="ConsPlusNormal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7883">
              <w:rPr>
                <w:rFonts w:ascii="Times New Roman" w:hAnsi="Times New Roman"/>
                <w:sz w:val="24"/>
                <w:szCs w:val="24"/>
              </w:rPr>
              <w:t xml:space="preserve">Спецпортфель (сумка </w:t>
            </w:r>
            <w:proofErr w:type="gramStart"/>
            <w:r w:rsidRPr="009E7883">
              <w:rPr>
                <w:rFonts w:ascii="Times New Roman" w:hAnsi="Times New Roman"/>
                <w:sz w:val="24"/>
                <w:szCs w:val="24"/>
              </w:rPr>
              <w:t>чемоданчик)для</w:t>
            </w:r>
            <w:proofErr w:type="gramEnd"/>
            <w:r w:rsidRPr="009E7883">
              <w:rPr>
                <w:rFonts w:ascii="Times New Roman" w:hAnsi="Times New Roman"/>
                <w:sz w:val="24"/>
                <w:szCs w:val="24"/>
              </w:rPr>
              <w:t xml:space="preserve"> секретных документов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8902" w14:textId="77777777" w:rsidR="00323558" w:rsidRDefault="002D5594" w:rsidP="000E576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A07" w14:textId="04336825" w:rsidR="0030176F" w:rsidRDefault="0030176F" w:rsidP="00195D3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DFF" w14:textId="63F14AAC" w:rsidR="00323558" w:rsidRDefault="00323558" w:rsidP="00A538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13EE" w14:textId="3ACA9176" w:rsidR="00323558" w:rsidRDefault="00323558" w:rsidP="00A538A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E5769" w14:paraId="62978332" w14:textId="77777777" w:rsidTr="00184FF5">
        <w:tc>
          <w:tcPr>
            <w:tcW w:w="8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CF5" w14:textId="77777777" w:rsidR="000E5769" w:rsidRDefault="000E576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4637" w14:textId="5A8515EF" w:rsidR="000E5769" w:rsidRDefault="000E5769" w:rsidP="00A538A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990FF7C" w14:textId="77777777" w:rsidR="00E93273" w:rsidRDefault="00E93273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A62E95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455F19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229B4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AACCA90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1E3DE3D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DD1AFE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056711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F3E159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BCE1FC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DA6402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DF71139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A5C8C5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B822274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A70A56A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E86B537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0E2D36E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8D5CB46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5CE40BA1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39F049B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68079AF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9C92470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87ABE2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3D9FD15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CCECB66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45DC772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6CB92D83" w14:textId="77777777" w:rsidR="00333AAD" w:rsidRDefault="00333AAD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713F746" w14:textId="77777777" w:rsidR="00273C3F" w:rsidRDefault="00273C3F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401F57E" w14:textId="77777777" w:rsidR="00B967E5" w:rsidRDefault="00B967E5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4213F2DF" w14:textId="77777777" w:rsidR="00BA5117" w:rsidRDefault="00BA5117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2593C7E" w14:textId="77777777" w:rsidR="00BA5117" w:rsidRDefault="00BA5117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4725B55" w14:textId="77777777" w:rsidR="00BA5117" w:rsidRDefault="00BA5117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32269024" w14:textId="77777777" w:rsidR="00BA5117" w:rsidRDefault="00BA5117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A33E467" w14:textId="77777777" w:rsidR="00B967E5" w:rsidRDefault="00B967E5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03CE0030" w14:textId="77777777" w:rsidR="00B967E5" w:rsidRDefault="00B967E5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0E9F0D4" w14:textId="77777777" w:rsidR="00273C3F" w:rsidRDefault="00273C3F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79C8C21D" w14:textId="77777777" w:rsidR="00273C3F" w:rsidRDefault="00273C3F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25CBCF38" w14:textId="77777777" w:rsidR="00273C3F" w:rsidRDefault="00273C3F" w:rsidP="00E93273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14:paraId="16D9546A" w14:textId="77777777" w:rsidR="00273C3F" w:rsidRPr="00273C3F" w:rsidRDefault="00273C3F" w:rsidP="00273C3F">
      <w:pPr>
        <w:pStyle w:val="ConsPlusNormal0"/>
        <w:jc w:val="right"/>
        <w:rPr>
          <w:rFonts w:ascii="Times New Roman" w:hAnsi="Times New Roman" w:cs="Times New Roman"/>
          <w:sz w:val="24"/>
          <w:szCs w:val="24"/>
        </w:rPr>
      </w:pPr>
      <w:r w:rsidRPr="00273C3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73C3F">
        <w:rPr>
          <w:rFonts w:ascii="Times New Roman" w:hAnsi="Times New Roman" w:cs="Times New Roman"/>
          <w:sz w:val="24"/>
          <w:szCs w:val="24"/>
        </w:rPr>
        <w:t xml:space="preserve"> к Договору</w:t>
      </w:r>
    </w:p>
    <w:p w14:paraId="2A881B69" w14:textId="3FFE55D0" w:rsidR="00310EF4" w:rsidRDefault="00273C3F" w:rsidP="0030176F">
      <w:pPr>
        <w:pStyle w:val="ConsPlusNormal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3C3F">
        <w:rPr>
          <w:rFonts w:ascii="Times New Roman" w:hAnsi="Times New Roman" w:cs="Times New Roman"/>
          <w:sz w:val="24"/>
          <w:szCs w:val="24"/>
        </w:rPr>
        <w:t xml:space="preserve">от ________ 20___ г. </w:t>
      </w:r>
      <w:r w:rsidR="00A538AF">
        <w:rPr>
          <w:rFonts w:ascii="Times New Roman" w:hAnsi="Times New Roman" w:cs="Times New Roman"/>
          <w:sz w:val="24"/>
          <w:szCs w:val="24"/>
        </w:rPr>
        <w:t>№</w:t>
      </w:r>
      <w:r w:rsidRPr="00273C3F">
        <w:rPr>
          <w:rFonts w:ascii="Times New Roman" w:hAnsi="Times New Roman" w:cs="Times New Roman"/>
          <w:sz w:val="24"/>
          <w:szCs w:val="24"/>
        </w:rPr>
        <w:t xml:space="preserve"> </w:t>
      </w:r>
      <w:r w:rsidR="00923E0F" w:rsidRPr="00923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9047C3" w14:textId="77777777" w:rsidR="00AE415C" w:rsidRDefault="00AE415C" w:rsidP="00310EF4">
      <w:pPr>
        <w:pStyle w:val="ConsPlusNormal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DDBA8" w14:textId="77777777" w:rsidR="00AE415C" w:rsidRDefault="00AE415C" w:rsidP="00AE415C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C855771" w14:textId="77777777" w:rsidR="00A93979" w:rsidRPr="00A93979" w:rsidRDefault="00A93979" w:rsidP="00A93979">
      <w:pPr>
        <w:spacing w:after="0"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A93979">
        <w:rPr>
          <w:rFonts w:ascii="Times New Roman" w:eastAsiaTheme="minorHAnsi" w:hAnsi="Times New Roman"/>
          <w:b/>
          <w:sz w:val="28"/>
          <w:szCs w:val="28"/>
        </w:rPr>
        <w:t>Описание объекта закупки</w:t>
      </w:r>
    </w:p>
    <w:p w14:paraId="6278531B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</w:p>
    <w:p w14:paraId="3D191078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93979">
        <w:rPr>
          <w:rFonts w:ascii="Times New Roman" w:eastAsiaTheme="minorHAnsi" w:hAnsi="Times New Roman"/>
          <w:b/>
          <w:sz w:val="28"/>
          <w:szCs w:val="28"/>
          <w:u w:val="single"/>
        </w:rPr>
        <w:t>1. Общая информация об объекте закупки:</w:t>
      </w:r>
    </w:p>
    <w:p w14:paraId="0599A763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</w:p>
    <w:p w14:paraId="72B721A1" w14:textId="6F42823F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</w:rPr>
      </w:pPr>
      <w:r w:rsidRPr="00A93979">
        <w:rPr>
          <w:rFonts w:ascii="Times New Roman" w:eastAsiaTheme="minorHAnsi" w:hAnsi="Times New Roman"/>
          <w:sz w:val="28"/>
          <w:szCs w:val="28"/>
        </w:rPr>
        <w:t xml:space="preserve">1.1. Объект закупки: Спецпортфель (сумка </w:t>
      </w:r>
      <w:proofErr w:type="gramStart"/>
      <w:r w:rsidRPr="00A93979">
        <w:rPr>
          <w:rFonts w:ascii="Times New Roman" w:eastAsiaTheme="minorHAnsi" w:hAnsi="Times New Roman"/>
          <w:sz w:val="28"/>
          <w:szCs w:val="28"/>
        </w:rPr>
        <w:t>чемоданчик)для</w:t>
      </w:r>
      <w:proofErr w:type="gramEnd"/>
      <w:r w:rsidRPr="00A93979">
        <w:rPr>
          <w:rFonts w:ascii="Times New Roman" w:eastAsiaTheme="minorHAnsi" w:hAnsi="Times New Roman"/>
          <w:sz w:val="28"/>
          <w:szCs w:val="28"/>
        </w:rPr>
        <w:t xml:space="preserve"> секретных документов</w:t>
      </w:r>
    </w:p>
    <w:p w14:paraId="7692252E" w14:textId="78C96BB3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A93979">
        <w:rPr>
          <w:rFonts w:ascii="Times New Roman" w:eastAsiaTheme="minorHAnsi" w:hAnsi="Times New Roman"/>
          <w:sz w:val="28"/>
          <w:szCs w:val="28"/>
        </w:rPr>
        <w:t xml:space="preserve">1.2. Код ОКПД2: </w:t>
      </w:r>
    </w:p>
    <w:p w14:paraId="5FA9541D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A93979">
        <w:rPr>
          <w:rFonts w:ascii="Times New Roman" w:eastAsiaTheme="minorHAnsi" w:hAnsi="Times New Roman"/>
          <w:sz w:val="28"/>
          <w:szCs w:val="28"/>
        </w:rPr>
        <w:t>1.3. Место поставки: Республика Адыгея, г. Майкоп, улица Хакурате, 642;</w:t>
      </w:r>
    </w:p>
    <w:p w14:paraId="7E0CC6DB" w14:textId="5B4C5280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A93979">
        <w:rPr>
          <w:rFonts w:ascii="Times New Roman" w:eastAsiaTheme="minorHAnsi" w:hAnsi="Times New Roman"/>
          <w:sz w:val="28"/>
          <w:szCs w:val="28"/>
        </w:rPr>
        <w:t xml:space="preserve">1.4. Срок поставки: с даты заключения Контракта </w:t>
      </w:r>
      <w:r>
        <w:rPr>
          <w:rFonts w:ascii="Times New Roman" w:eastAsiaTheme="minorHAnsi" w:hAnsi="Times New Roman"/>
          <w:sz w:val="28"/>
          <w:szCs w:val="28"/>
        </w:rPr>
        <w:t>до 1 августа 2026г.</w:t>
      </w:r>
    </w:p>
    <w:p w14:paraId="4B35B618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sz w:val="28"/>
          <w:szCs w:val="28"/>
        </w:rPr>
      </w:pPr>
      <w:r w:rsidRPr="00A93979">
        <w:rPr>
          <w:rFonts w:ascii="Times New Roman" w:eastAsiaTheme="minorHAnsi" w:hAnsi="Times New Roman"/>
          <w:sz w:val="28"/>
          <w:szCs w:val="28"/>
        </w:rPr>
        <w:t>1.5. Поставка товара заказчику должна быть осуществлена в любой день с понедельника по пятницу с 9 часов 00 минут до 17 часов 00 минут по Московскому времени (за исключением выходных дней, общегосударственных праздников) с учетом обеденного перерыва с 13.00 часов до 14.00.</w:t>
      </w:r>
    </w:p>
    <w:p w14:paraId="66979E58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  <w:r w:rsidRPr="00A93979">
        <w:rPr>
          <w:rFonts w:ascii="Times New Roman" w:eastAsiaTheme="minorHAnsi" w:hAnsi="Times New Roman"/>
          <w:b/>
          <w:sz w:val="28"/>
          <w:szCs w:val="28"/>
          <w:u w:val="single"/>
        </w:rPr>
        <w:t>2. Функциональные, технические и (или) эксплуатационные характеристики (в том числе их параметры) товара:</w:t>
      </w:r>
    </w:p>
    <w:p w14:paraId="61A277D3" w14:textId="77777777" w:rsidR="00A93979" w:rsidRPr="00A93979" w:rsidRDefault="00A93979" w:rsidP="00A93979">
      <w:pPr>
        <w:spacing w:after="0" w:line="259" w:lineRule="auto"/>
        <w:rPr>
          <w:rFonts w:ascii="Times New Roman" w:eastAsiaTheme="minorHAnsi" w:hAnsi="Times New Roman"/>
          <w:b/>
          <w:sz w:val="28"/>
          <w:szCs w:val="28"/>
          <w:u w:val="single"/>
        </w:rPr>
      </w:pPr>
    </w:p>
    <w:p w14:paraId="0DA82C9B" w14:textId="77777777" w:rsidR="00AE415C" w:rsidRDefault="00AE415C" w:rsidP="0022105F">
      <w:pPr>
        <w:spacing w:after="0"/>
        <w:ind w:left="426" w:firstLine="426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9890" w:type="dxa"/>
        <w:tblLayout w:type="fixed"/>
        <w:tblLook w:val="0000" w:firstRow="0" w:lastRow="0" w:firstColumn="0" w:lastColumn="0" w:noHBand="0" w:noVBand="0"/>
      </w:tblPr>
      <w:tblGrid>
        <w:gridCol w:w="729"/>
        <w:gridCol w:w="3490"/>
        <w:gridCol w:w="4253"/>
        <w:gridCol w:w="1418"/>
      </w:tblGrid>
      <w:tr w:rsidR="00AE415C" w:rsidRPr="0022105F" w14:paraId="14765F3F" w14:textId="77777777" w:rsidTr="00113D58">
        <w:trPr>
          <w:trHeight w:val="558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401B1" w14:textId="77777777" w:rsidR="00AE415C" w:rsidRPr="0022105F" w:rsidRDefault="00AE415C" w:rsidP="00221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5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5818C71" w14:textId="77777777" w:rsidR="00AE415C" w:rsidRPr="0022105F" w:rsidRDefault="00AE415C" w:rsidP="00221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5F">
              <w:rPr>
                <w:rFonts w:ascii="Times New Roman" w:hAnsi="Times New Roman"/>
                <w:sz w:val="24"/>
                <w:szCs w:val="24"/>
              </w:rPr>
              <w:t xml:space="preserve">Наименование запасных частей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F573D0" w14:textId="77777777" w:rsidR="00AE415C" w:rsidRPr="0022105F" w:rsidRDefault="00AE415C" w:rsidP="002210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5F">
              <w:rPr>
                <w:rFonts w:ascii="Times New Roman" w:hAnsi="Times New Roman"/>
                <w:sz w:val="24"/>
                <w:szCs w:val="24"/>
              </w:rPr>
              <w:t xml:space="preserve">Описание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6982" w14:textId="1C47B6E5" w:rsidR="00AE415C" w:rsidRPr="0022105F" w:rsidRDefault="00AE415C" w:rsidP="009E7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</w:tr>
      <w:tr w:rsidR="00AE415C" w:rsidRPr="0022105F" w14:paraId="3DCA9A8B" w14:textId="77777777" w:rsidTr="00113D58">
        <w:trPr>
          <w:trHeight w:val="567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309E27" w14:textId="77777777" w:rsidR="00AE415C" w:rsidRPr="0022105F" w:rsidRDefault="00AE415C" w:rsidP="0022105F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10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FF35F" w14:textId="14C0D45D" w:rsidR="0080225B" w:rsidRPr="0022105F" w:rsidRDefault="00A93979" w:rsidP="00A939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Спецпортфель (сумка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чемоданчик)для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секретных документов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0F89AE" w14:textId="2041B59D" w:rsidR="00B34449" w:rsidRDefault="00A93979" w:rsidP="00B3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3979">
              <w:rPr>
                <w:rFonts w:ascii="Times New Roman" w:hAnsi="Times New Roman"/>
                <w:sz w:val="24"/>
                <w:szCs w:val="24"/>
              </w:rPr>
              <w:t xml:space="preserve">Спецпортфель (сумка </w:t>
            </w:r>
            <w:r w:rsidR="009E7883" w:rsidRPr="00A93979">
              <w:rPr>
                <w:rFonts w:ascii="Times New Roman" w:hAnsi="Times New Roman"/>
                <w:sz w:val="24"/>
                <w:szCs w:val="24"/>
              </w:rPr>
              <w:t>чемоданчик) для</w:t>
            </w:r>
            <w:r w:rsidRPr="00A93979">
              <w:rPr>
                <w:rFonts w:ascii="Times New Roman" w:hAnsi="Times New Roman"/>
                <w:sz w:val="24"/>
                <w:szCs w:val="24"/>
              </w:rPr>
              <w:t xml:space="preserve"> секретных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усиленный с системой опечатывания 45х33х10</w:t>
            </w:r>
            <w:r w:rsidR="009E7883">
              <w:rPr>
                <w:rFonts w:ascii="Times New Roman" w:hAnsi="Times New Roman"/>
                <w:sz w:val="24"/>
                <w:szCs w:val="24"/>
              </w:rPr>
              <w:t xml:space="preserve"> 15л черный с мягким корпусом, ткань полиэстер, линейная плотность 600ден, ПВХ пропитка, цвет черный.</w:t>
            </w:r>
          </w:p>
          <w:p w14:paraId="4A6DF4E9" w14:textId="0177F193" w:rsidR="009E7883" w:rsidRPr="0022105F" w:rsidRDefault="009E7883" w:rsidP="00B344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Назначение: перевозка, транспортировка документов, составляющих государственную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тайну,переноска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,перевозка,транспортировка секретных,конфеденциальных и служебных документов. Удобная ручка. Плотный материал.Цвет-черный.Крепкая металлическая застежка-2шт.Система опечатывания- 2шт. Пластиковый карман для маркировки портфеля.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742B" w14:textId="717B361E" w:rsidR="00AE415C" w:rsidRPr="0022105F" w:rsidRDefault="009E7883" w:rsidP="00113D5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шт.</w:t>
            </w:r>
          </w:p>
        </w:tc>
      </w:tr>
    </w:tbl>
    <w:p w14:paraId="29461DFA" w14:textId="2E21B2A7" w:rsidR="00AE415C" w:rsidRPr="0022105F" w:rsidRDefault="00AE415C" w:rsidP="0022105F">
      <w:pPr>
        <w:spacing w:after="0"/>
        <w:ind w:left="426" w:firstLine="426"/>
        <w:jc w:val="both"/>
        <w:rPr>
          <w:rFonts w:ascii="Times New Roman" w:hAnsi="Times New Roman"/>
          <w:b/>
          <w:sz w:val="24"/>
          <w:szCs w:val="24"/>
        </w:rPr>
      </w:pPr>
    </w:p>
    <w:p w14:paraId="01F8CFC6" w14:textId="77777777" w:rsidR="00310EF4" w:rsidRPr="00273C3F" w:rsidRDefault="00310EF4" w:rsidP="0022105F">
      <w:pPr>
        <w:pStyle w:val="ConsPlusNormal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10EF4" w:rsidRPr="00273C3F" w:rsidSect="00AD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</w:abstractNum>
  <w:abstractNum w:abstractNumId="1">
    <w:nsid w:val="5FFE502F"/>
    <w:multiLevelType w:val="hybridMultilevel"/>
    <w:tmpl w:val="C6D2F244"/>
    <w:lvl w:ilvl="0" w:tplc="E93EB7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6D7"/>
    <w:rsid w:val="00017299"/>
    <w:rsid w:val="00023734"/>
    <w:rsid w:val="00040701"/>
    <w:rsid w:val="00047B07"/>
    <w:rsid w:val="00061260"/>
    <w:rsid w:val="000830A9"/>
    <w:rsid w:val="000B4022"/>
    <w:rsid w:val="000D5005"/>
    <w:rsid w:val="000E5769"/>
    <w:rsid w:val="000E646A"/>
    <w:rsid w:val="000F4749"/>
    <w:rsid w:val="00102467"/>
    <w:rsid w:val="00112E84"/>
    <w:rsid w:val="00113D58"/>
    <w:rsid w:val="00117B9E"/>
    <w:rsid w:val="00124333"/>
    <w:rsid w:val="001262A9"/>
    <w:rsid w:val="00142182"/>
    <w:rsid w:val="00143EBF"/>
    <w:rsid w:val="00184FF5"/>
    <w:rsid w:val="001866C6"/>
    <w:rsid w:val="00191295"/>
    <w:rsid w:val="00195D38"/>
    <w:rsid w:val="001C43BA"/>
    <w:rsid w:val="001C47AF"/>
    <w:rsid w:val="001C4FE4"/>
    <w:rsid w:val="001D013F"/>
    <w:rsid w:val="001D198F"/>
    <w:rsid w:val="001F1E36"/>
    <w:rsid w:val="00201A35"/>
    <w:rsid w:val="00207394"/>
    <w:rsid w:val="00207E21"/>
    <w:rsid w:val="00210E10"/>
    <w:rsid w:val="00211B31"/>
    <w:rsid w:val="00216C91"/>
    <w:rsid w:val="002174ED"/>
    <w:rsid w:val="0022105F"/>
    <w:rsid w:val="00225685"/>
    <w:rsid w:val="00231744"/>
    <w:rsid w:val="00241F8B"/>
    <w:rsid w:val="00267550"/>
    <w:rsid w:val="00267D68"/>
    <w:rsid w:val="00273C3F"/>
    <w:rsid w:val="002748D6"/>
    <w:rsid w:val="002765A9"/>
    <w:rsid w:val="00296B14"/>
    <w:rsid w:val="002A4885"/>
    <w:rsid w:val="002B6446"/>
    <w:rsid w:val="002B7BF5"/>
    <w:rsid w:val="002D5594"/>
    <w:rsid w:val="002D7443"/>
    <w:rsid w:val="002D7FC0"/>
    <w:rsid w:val="002E26AB"/>
    <w:rsid w:val="002F5395"/>
    <w:rsid w:val="00300B1A"/>
    <w:rsid w:val="0030176F"/>
    <w:rsid w:val="003050BD"/>
    <w:rsid w:val="00307504"/>
    <w:rsid w:val="00310EF4"/>
    <w:rsid w:val="0032043D"/>
    <w:rsid w:val="00323558"/>
    <w:rsid w:val="00333AAD"/>
    <w:rsid w:val="0033567C"/>
    <w:rsid w:val="00345FC9"/>
    <w:rsid w:val="00375855"/>
    <w:rsid w:val="00375925"/>
    <w:rsid w:val="00381E0F"/>
    <w:rsid w:val="0039088B"/>
    <w:rsid w:val="003A54DC"/>
    <w:rsid w:val="003B6B61"/>
    <w:rsid w:val="003D0654"/>
    <w:rsid w:val="003D7295"/>
    <w:rsid w:val="00406518"/>
    <w:rsid w:val="0040660B"/>
    <w:rsid w:val="00414248"/>
    <w:rsid w:val="00426820"/>
    <w:rsid w:val="00430F0C"/>
    <w:rsid w:val="0043382A"/>
    <w:rsid w:val="00437514"/>
    <w:rsid w:val="00445E2B"/>
    <w:rsid w:val="0045266B"/>
    <w:rsid w:val="00455811"/>
    <w:rsid w:val="004571AB"/>
    <w:rsid w:val="004979C4"/>
    <w:rsid w:val="004D09F8"/>
    <w:rsid w:val="004F0846"/>
    <w:rsid w:val="00512DCC"/>
    <w:rsid w:val="00521ECA"/>
    <w:rsid w:val="00524F97"/>
    <w:rsid w:val="005356C3"/>
    <w:rsid w:val="0054591A"/>
    <w:rsid w:val="00551529"/>
    <w:rsid w:val="00556A00"/>
    <w:rsid w:val="0056139A"/>
    <w:rsid w:val="0057137C"/>
    <w:rsid w:val="00574FF7"/>
    <w:rsid w:val="00576E87"/>
    <w:rsid w:val="00590A5F"/>
    <w:rsid w:val="00593678"/>
    <w:rsid w:val="005A3418"/>
    <w:rsid w:val="005C45F8"/>
    <w:rsid w:val="005C48DD"/>
    <w:rsid w:val="005E0F2B"/>
    <w:rsid w:val="005F520E"/>
    <w:rsid w:val="00611417"/>
    <w:rsid w:val="006275A0"/>
    <w:rsid w:val="00670E28"/>
    <w:rsid w:val="00670F8E"/>
    <w:rsid w:val="00672654"/>
    <w:rsid w:val="00694103"/>
    <w:rsid w:val="006A1AB8"/>
    <w:rsid w:val="006B1FA4"/>
    <w:rsid w:val="006C06D7"/>
    <w:rsid w:val="006C081A"/>
    <w:rsid w:val="006E2468"/>
    <w:rsid w:val="006E59F2"/>
    <w:rsid w:val="00702ED9"/>
    <w:rsid w:val="00704978"/>
    <w:rsid w:val="007116A7"/>
    <w:rsid w:val="007222FD"/>
    <w:rsid w:val="00737847"/>
    <w:rsid w:val="00743C4A"/>
    <w:rsid w:val="00770466"/>
    <w:rsid w:val="00771F13"/>
    <w:rsid w:val="0078131F"/>
    <w:rsid w:val="00786053"/>
    <w:rsid w:val="007905AB"/>
    <w:rsid w:val="007D3B24"/>
    <w:rsid w:val="007E273E"/>
    <w:rsid w:val="0080225B"/>
    <w:rsid w:val="00805A5E"/>
    <w:rsid w:val="00830DFA"/>
    <w:rsid w:val="00847F7D"/>
    <w:rsid w:val="00863687"/>
    <w:rsid w:val="008750C4"/>
    <w:rsid w:val="008B7C41"/>
    <w:rsid w:val="008D0819"/>
    <w:rsid w:val="00901FAF"/>
    <w:rsid w:val="00902B1E"/>
    <w:rsid w:val="00907F86"/>
    <w:rsid w:val="00921FA8"/>
    <w:rsid w:val="00923E0F"/>
    <w:rsid w:val="00925453"/>
    <w:rsid w:val="009277C4"/>
    <w:rsid w:val="00936CC2"/>
    <w:rsid w:val="00953B19"/>
    <w:rsid w:val="00956841"/>
    <w:rsid w:val="009A41A3"/>
    <w:rsid w:val="009C04D6"/>
    <w:rsid w:val="009C308C"/>
    <w:rsid w:val="009C5139"/>
    <w:rsid w:val="009D032F"/>
    <w:rsid w:val="009E4834"/>
    <w:rsid w:val="009E7883"/>
    <w:rsid w:val="00A00F43"/>
    <w:rsid w:val="00A11733"/>
    <w:rsid w:val="00A15244"/>
    <w:rsid w:val="00A30FDF"/>
    <w:rsid w:val="00A4157D"/>
    <w:rsid w:val="00A42DB5"/>
    <w:rsid w:val="00A538AF"/>
    <w:rsid w:val="00A56F7A"/>
    <w:rsid w:val="00A85A69"/>
    <w:rsid w:val="00A93979"/>
    <w:rsid w:val="00A96B7E"/>
    <w:rsid w:val="00AA1B3C"/>
    <w:rsid w:val="00AA6A9A"/>
    <w:rsid w:val="00AC6D15"/>
    <w:rsid w:val="00AC7163"/>
    <w:rsid w:val="00AD142D"/>
    <w:rsid w:val="00AD2CCB"/>
    <w:rsid w:val="00AE33E1"/>
    <w:rsid w:val="00AE415C"/>
    <w:rsid w:val="00AE6703"/>
    <w:rsid w:val="00AF41A4"/>
    <w:rsid w:val="00B0326D"/>
    <w:rsid w:val="00B11DFF"/>
    <w:rsid w:val="00B22E78"/>
    <w:rsid w:val="00B247D1"/>
    <w:rsid w:val="00B34449"/>
    <w:rsid w:val="00B80C8A"/>
    <w:rsid w:val="00B82136"/>
    <w:rsid w:val="00B94ECD"/>
    <w:rsid w:val="00B967E5"/>
    <w:rsid w:val="00BA1AF8"/>
    <w:rsid w:val="00BA5117"/>
    <w:rsid w:val="00BC18B2"/>
    <w:rsid w:val="00BC2E4E"/>
    <w:rsid w:val="00BD6F95"/>
    <w:rsid w:val="00BE5C4F"/>
    <w:rsid w:val="00BF4B91"/>
    <w:rsid w:val="00C115B5"/>
    <w:rsid w:val="00C269A8"/>
    <w:rsid w:val="00C438CD"/>
    <w:rsid w:val="00C47D78"/>
    <w:rsid w:val="00C51EE5"/>
    <w:rsid w:val="00C53A2B"/>
    <w:rsid w:val="00C856ED"/>
    <w:rsid w:val="00C87A46"/>
    <w:rsid w:val="00C93982"/>
    <w:rsid w:val="00CA1175"/>
    <w:rsid w:val="00CA3418"/>
    <w:rsid w:val="00CB5E33"/>
    <w:rsid w:val="00CC3F4A"/>
    <w:rsid w:val="00CC45AE"/>
    <w:rsid w:val="00CD1CC8"/>
    <w:rsid w:val="00CD2217"/>
    <w:rsid w:val="00CD63C2"/>
    <w:rsid w:val="00CE25CE"/>
    <w:rsid w:val="00D22AC5"/>
    <w:rsid w:val="00D27D34"/>
    <w:rsid w:val="00D3545C"/>
    <w:rsid w:val="00D37D6A"/>
    <w:rsid w:val="00D429C3"/>
    <w:rsid w:val="00D5505D"/>
    <w:rsid w:val="00D621FF"/>
    <w:rsid w:val="00D64C84"/>
    <w:rsid w:val="00D75332"/>
    <w:rsid w:val="00DA338C"/>
    <w:rsid w:val="00DC12EF"/>
    <w:rsid w:val="00DF591C"/>
    <w:rsid w:val="00E07E26"/>
    <w:rsid w:val="00E138BF"/>
    <w:rsid w:val="00E2072A"/>
    <w:rsid w:val="00E30EC2"/>
    <w:rsid w:val="00E346E0"/>
    <w:rsid w:val="00E37048"/>
    <w:rsid w:val="00E42AD0"/>
    <w:rsid w:val="00E43CCC"/>
    <w:rsid w:val="00E548EE"/>
    <w:rsid w:val="00E57B19"/>
    <w:rsid w:val="00E748FF"/>
    <w:rsid w:val="00E92C2F"/>
    <w:rsid w:val="00E93273"/>
    <w:rsid w:val="00EA367A"/>
    <w:rsid w:val="00EC39B0"/>
    <w:rsid w:val="00ED2522"/>
    <w:rsid w:val="00EE0B64"/>
    <w:rsid w:val="00EE2D89"/>
    <w:rsid w:val="00F10310"/>
    <w:rsid w:val="00F1064B"/>
    <w:rsid w:val="00F31E6F"/>
    <w:rsid w:val="00F32064"/>
    <w:rsid w:val="00F369AE"/>
    <w:rsid w:val="00F4097A"/>
    <w:rsid w:val="00F40F03"/>
    <w:rsid w:val="00F47B0D"/>
    <w:rsid w:val="00F54D76"/>
    <w:rsid w:val="00F56F18"/>
    <w:rsid w:val="00F7407B"/>
    <w:rsid w:val="00FB49BA"/>
    <w:rsid w:val="00FB6A67"/>
    <w:rsid w:val="00FC66D1"/>
    <w:rsid w:val="00FD4CF7"/>
    <w:rsid w:val="00FE0B67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46C55"/>
  <w15:docId w15:val="{329E9C3A-EE86-4BC6-88A6-BEBC26661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27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qFormat/>
    <w:locked/>
    <w:rsid w:val="00E93273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E932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32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rmal">
    <w:name w:val="ConsNormal Знак"/>
    <w:link w:val="ConsNormal0"/>
    <w:locked/>
    <w:rsid w:val="00E93273"/>
    <w:rPr>
      <w:rFonts w:ascii="Arial" w:hAnsi="Arial" w:cs="Arial"/>
    </w:rPr>
  </w:style>
  <w:style w:type="paragraph" w:customStyle="1" w:styleId="ConsNormal0">
    <w:name w:val="ConsNormal"/>
    <w:link w:val="ConsNormal"/>
    <w:rsid w:val="00E932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table" w:styleId="a3">
    <w:name w:val="Table Grid"/>
    <w:basedOn w:val="a1"/>
    <w:uiPriority w:val="39"/>
    <w:rsid w:val="00E9327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E932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79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9C4"/>
    <w:rPr>
      <w:rFonts w:ascii="Tahoma" w:eastAsia="Calibri" w:hAnsi="Tahoma" w:cs="Tahoma"/>
      <w:sz w:val="16"/>
      <w:szCs w:val="16"/>
    </w:rPr>
  </w:style>
  <w:style w:type="paragraph" w:styleId="a7">
    <w:name w:val="No Spacing"/>
    <w:qFormat/>
    <w:rsid w:val="002174ED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3" Type="http://schemas.openxmlformats.org/officeDocument/2006/relationships/hyperlink" Target="consultantplus://offline/ref=CC3338B15536B44DC2038FC4A9DE15E1327C45842D2EFDE3D2DA92A36338F834E293933B1CA34AE0D56FBAFFBAsDg6G" TargetMode="External"/><Relationship Id="rId18" Type="http://schemas.openxmlformats.org/officeDocument/2006/relationships/hyperlink" Target="consultantplus://offline/ref=CC3338B15536B44DC2038FC4A9DE15E1327C45842D2EFDE3D2DA92A36338F834F093CB371CA357E0DE7AECAEFC82BA3B86BF2D02DFB1BBFDsBg5G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CC3338B15536B44DC2038FC4A9DE15E1327C45842D2EFDE3D2DA92A36338F834E293933B1CA34AE0D56FBAFFBAsDg6G" TargetMode="External"/><Relationship Id="rId12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7" Type="http://schemas.openxmlformats.org/officeDocument/2006/relationships/hyperlink" Target="consultantplus://offline/ref=CC3338B15536B44DC2038FC4A9DE15E1327C45842D2EFDE3D2DA92A36338F834F093CB371CA357E4D77AECAEFC82BA3B86BF2D02DFB1BBFDsBg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C3338B15536B44DC2038FC4A9DE15E1327C45842D2EFDE3D2DA92A36338F834F093CB371CA353E9D37AECAEFC82BA3B86BF2D02DFB1BBFDsBg5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C3338B15536B44DC2038FC4A9DE15E1327C45842D2EFDE3D2DA92A36338F834E293933B1CA34AE0D56FBAFFBAsDg6G" TargetMode="External"/><Relationship Id="rId11" Type="http://schemas.openxmlformats.org/officeDocument/2006/relationships/hyperlink" Target="consultantplus://offline/ref=CC3338B15536B44DC2038FC4A9DE15E1327C45842D2EFDE3D2DA92A36338F834F093CB371CAA5FB48635EDF2B8D6A93B85BF2F00C3sBg2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C3338B15536B44DC2038FC4A9DE15E1327C45842D2EFDE3D2DA92A36338F834E293933B1CA34AE0D56FBAFFBAsDg6G" TargetMode="External"/><Relationship Id="rId10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9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user\Desktop\&#1082;&#1086;&#1085;&#1090;&#1088;&#1072;&#1082;&#1090;%20&#1073;&#1091;&#1084;&#1072;&#1075;&#1072;%20(3).docx" TargetMode="External"/><Relationship Id="rId14" Type="http://schemas.openxmlformats.org/officeDocument/2006/relationships/hyperlink" Target="file:///C:\Users\user\Desktop\&#1082;&#1086;&#1085;&#1090;&#1088;&#1072;&#1082;&#1090;%20&#1073;&#1091;&#1084;&#1072;&#1075;&#1072;%20(3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A62E6-9E17-4B55-B796-D2A7B5EF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3909</Words>
  <Characters>22282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251</cp:revision>
  <cp:lastPrinted>2026-01-16T07:26:00Z</cp:lastPrinted>
  <dcterms:created xsi:type="dcterms:W3CDTF">2024-01-18T07:11:00Z</dcterms:created>
  <dcterms:modified xsi:type="dcterms:W3CDTF">2026-05-25T07:07:00Z</dcterms:modified>
</cp:coreProperties>
</file>