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ed"/>
        <w:ind w:hanging="0"/>
        <w:jc w:val="right"/>
        <w:rPr>
          <w:sz w:val="26"/>
          <w:szCs w:val="26"/>
        </w:rPr>
      </w:pPr>
      <w:r>
        <w:rPr>
          <w:sz w:val="26"/>
          <w:szCs w:val="26"/>
        </w:rPr>
        <w:t xml:space="preserve">ПРОЕКТ </w:t>
      </w:r>
    </w:p>
    <w:p>
      <w:pPr>
        <w:pStyle w:val="BodyTextIndented1"/>
        <w:spacing w:before="0" w:after="0"/>
        <w:ind w:hanging="0"/>
        <w:jc w:val="center"/>
        <w:rPr>
          <w:color w:val="000000"/>
        </w:rPr>
      </w:pPr>
      <w:r>
        <w:rPr>
          <w:color w:val="000000"/>
          <w:sz w:val="26"/>
          <w:szCs w:val="26"/>
        </w:rPr>
        <w:t>Государственный контракт № _______</w:t>
      </w:r>
    </w:p>
    <w:p>
      <w:pPr>
        <w:pStyle w:val="BodyTextIndented"/>
        <w:spacing w:lineRule="auto" w:line="240" w:before="0" w:after="0"/>
        <w:ind w:hanging="0"/>
        <w:jc w:val="center"/>
        <w:rPr>
          <w:sz w:val="26"/>
          <w:szCs w:val="26"/>
        </w:rPr>
      </w:pPr>
      <w:r>
        <w:rPr>
          <w:b/>
          <w:bCs/>
          <w:color w:val="000000"/>
          <w:sz w:val="26"/>
          <w:szCs w:val="26"/>
        </w:rPr>
        <w:t xml:space="preserve">на </w:t>
      </w:r>
      <w:r>
        <w:rPr>
          <w:b/>
          <w:bCs/>
          <w:color w:val="000000"/>
          <w:sz w:val="26"/>
          <w:szCs w:val="26"/>
          <w:lang w:val="en-US"/>
        </w:rPr>
        <w:t>оказание услуг по сопровождению адаптированного в ФССП России экземпляра СВБД КонсультантПлюс, в том числе в части обеспечения распознавания,</w:t>
      </w:r>
      <w:r>
        <w:rPr>
          <w:b/>
          <w:bCs/>
          <w:color w:val="000000"/>
          <w:spacing w:val="-8"/>
          <w:sz w:val="26"/>
          <w:szCs w:val="26"/>
          <w:lang w:val="en-US"/>
        </w:rPr>
        <w:t xml:space="preserve"> </w:t>
      </w:r>
      <w:r>
        <w:rPr>
          <w:b/>
          <w:bCs/>
          <w:color w:val="000000"/>
          <w:sz w:val="26"/>
          <w:szCs w:val="26"/>
          <w:lang w:val="en-US"/>
        </w:rPr>
        <w:t>обработки,</w:t>
      </w:r>
      <w:r>
        <w:rPr>
          <w:b/>
          <w:bCs/>
          <w:color w:val="000000"/>
          <w:spacing w:val="-8"/>
          <w:sz w:val="26"/>
          <w:szCs w:val="26"/>
          <w:lang w:val="en-US"/>
        </w:rPr>
        <w:t xml:space="preserve"> </w:t>
      </w:r>
      <w:r>
        <w:rPr>
          <w:b/>
          <w:bCs/>
          <w:color w:val="000000"/>
          <w:sz w:val="26"/>
          <w:szCs w:val="26"/>
          <w:lang w:val="en-US"/>
        </w:rPr>
        <w:t>адаптации</w:t>
      </w:r>
      <w:r>
        <w:rPr>
          <w:b/>
          <w:bCs/>
          <w:color w:val="000000"/>
          <w:spacing w:val="-9"/>
          <w:sz w:val="26"/>
          <w:szCs w:val="26"/>
          <w:lang w:val="en-US"/>
        </w:rPr>
        <w:t xml:space="preserve"> </w:t>
      </w:r>
      <w:r>
        <w:rPr>
          <w:b/>
          <w:bCs/>
          <w:color w:val="000000"/>
          <w:sz w:val="26"/>
          <w:szCs w:val="26"/>
          <w:lang w:val="en-US"/>
        </w:rPr>
        <w:t>и</w:t>
      </w:r>
      <w:r>
        <w:rPr>
          <w:b/>
          <w:bCs/>
          <w:color w:val="000000"/>
          <w:spacing w:val="-9"/>
          <w:sz w:val="26"/>
          <w:szCs w:val="26"/>
          <w:lang w:val="en-US"/>
        </w:rPr>
        <w:t xml:space="preserve"> </w:t>
      </w:r>
      <w:r>
        <w:rPr>
          <w:b/>
          <w:bCs/>
          <w:color w:val="000000"/>
          <w:sz w:val="26"/>
          <w:szCs w:val="26"/>
          <w:lang w:val="en-US"/>
        </w:rPr>
        <w:t>пополнения</w:t>
      </w:r>
      <w:r>
        <w:rPr>
          <w:b/>
          <w:bCs/>
          <w:color w:val="000000"/>
          <w:spacing w:val="-8"/>
          <w:sz w:val="26"/>
          <w:szCs w:val="26"/>
          <w:lang w:val="en-US"/>
        </w:rPr>
        <w:t xml:space="preserve"> </w:t>
      </w:r>
      <w:r>
        <w:rPr>
          <w:b/>
          <w:bCs/>
          <w:color w:val="000000"/>
          <w:sz w:val="26"/>
          <w:szCs w:val="26"/>
          <w:lang w:val="en-US"/>
        </w:rPr>
        <w:t>ИБ</w:t>
      </w:r>
      <w:r>
        <w:rPr>
          <w:b/>
          <w:bCs/>
          <w:color w:val="000000"/>
          <w:spacing w:val="-9"/>
          <w:sz w:val="26"/>
          <w:szCs w:val="26"/>
          <w:lang w:val="en-US"/>
        </w:rPr>
        <w:t xml:space="preserve"> </w:t>
      </w:r>
      <w:r>
        <w:rPr>
          <w:b/>
          <w:bCs/>
          <w:color w:val="000000"/>
          <w:sz w:val="26"/>
          <w:szCs w:val="26"/>
          <w:lang w:val="en-US"/>
        </w:rPr>
        <w:t>СВБД</w:t>
      </w:r>
      <w:r>
        <w:rPr>
          <w:b/>
          <w:bCs/>
          <w:color w:val="000000"/>
          <w:spacing w:val="-8"/>
          <w:sz w:val="26"/>
          <w:szCs w:val="26"/>
          <w:lang w:val="en-US"/>
        </w:rPr>
        <w:t xml:space="preserve"> </w:t>
      </w:r>
      <w:r>
        <w:rPr>
          <w:b/>
          <w:bCs/>
          <w:color w:val="000000"/>
          <w:sz w:val="26"/>
          <w:szCs w:val="26"/>
          <w:lang w:val="en-US"/>
        </w:rPr>
        <w:t>ФССП</w:t>
      </w:r>
      <w:r>
        <w:rPr>
          <w:b/>
          <w:bCs/>
          <w:color w:val="000000"/>
          <w:spacing w:val="-9"/>
          <w:sz w:val="26"/>
          <w:szCs w:val="26"/>
          <w:lang w:val="en-US"/>
        </w:rPr>
        <w:t xml:space="preserve"> </w:t>
      </w:r>
      <w:r>
        <w:rPr>
          <w:b/>
          <w:bCs/>
          <w:color w:val="000000"/>
          <w:sz w:val="26"/>
          <w:szCs w:val="26"/>
          <w:lang w:val="en-US"/>
        </w:rPr>
        <w:t>Рос</w:t>
      </w:r>
      <w:r>
        <w:rPr>
          <w:b/>
          <w:bCs/>
          <w:color w:val="000000"/>
          <w:sz w:val="28"/>
          <w:szCs w:val="26"/>
          <w:lang w:val="en-US"/>
        </w:rPr>
        <w:t>сии</w:t>
      </w:r>
    </w:p>
    <w:p>
      <w:pPr>
        <w:pStyle w:val="BodyTextIndented"/>
        <w:spacing w:before="0" w:after="0"/>
        <w:ind w:hanging="0"/>
        <w:jc w:val="center"/>
        <w:rPr>
          <w:sz w:val="26"/>
          <w:szCs w:val="26"/>
        </w:rPr>
      </w:pPr>
      <w:r>
        <w:rPr>
          <w:color w:val="000000"/>
          <w:sz w:val="26"/>
          <w:szCs w:val="26"/>
        </w:rPr>
        <w:t>(ИКЗ: 261770957692977020100100410000000000)</w:t>
      </w:r>
    </w:p>
    <w:p>
      <w:pPr>
        <w:pStyle w:val="BodyTextIndented"/>
        <w:spacing w:before="0" w:after="0"/>
        <w:ind w:hanging="0"/>
        <w:jc w:val="center"/>
        <w:rPr>
          <w:sz w:val="26"/>
          <w:szCs w:val="26"/>
        </w:rPr>
      </w:pPr>
      <w:r>
        <w:rPr>
          <w:color w:val="000000"/>
          <w:sz w:val="26"/>
          <w:szCs w:val="26"/>
        </w:rPr>
        <w:t>МПИ 322.00100322.16.Э.081.26</w:t>
      </w:r>
    </w:p>
    <w:p>
      <w:pPr>
        <w:pStyle w:val="Normal"/>
        <w:rPr>
          <w:sz w:val="26"/>
          <w:szCs w:val="26"/>
        </w:rPr>
      </w:pPr>
      <w:r>
        <w:rPr>
          <w:sz w:val="26"/>
          <w:szCs w:val="26"/>
        </w:rPr>
      </w:r>
    </w:p>
    <w:tbl>
      <w:tblPr>
        <w:tblW w:w="10314" w:type="dxa"/>
        <w:jc w:val="left"/>
        <w:tblInd w:w="-217" w:type="dxa"/>
        <w:tblLayout w:type="fixed"/>
        <w:tblCellMar>
          <w:top w:w="0" w:type="dxa"/>
          <w:left w:w="108" w:type="dxa"/>
          <w:bottom w:w="0" w:type="dxa"/>
          <w:right w:w="108" w:type="dxa"/>
        </w:tblCellMar>
      </w:tblPr>
      <w:tblGrid>
        <w:gridCol w:w="5295"/>
        <w:gridCol w:w="5018"/>
      </w:tblGrid>
      <w:tr>
        <w:trPr>
          <w:trHeight w:val="321" w:hRule="atLeast"/>
        </w:trPr>
        <w:tc>
          <w:tcPr>
            <w:tcW w:w="5295" w:type="dxa"/>
            <w:tcBorders/>
          </w:tcPr>
          <w:p>
            <w:pPr>
              <w:pStyle w:val="Normal"/>
              <w:tabs>
                <w:tab w:val="clear" w:pos="720"/>
                <w:tab w:val="left" w:pos="1455" w:leader="none"/>
              </w:tabs>
              <w:rPr>
                <w:sz w:val="26"/>
                <w:szCs w:val="26"/>
              </w:rPr>
            </w:pPr>
            <w:r>
              <w:rPr>
                <w:sz w:val="26"/>
                <w:szCs w:val="26"/>
              </w:rPr>
              <w:t>г. Москва</w:t>
            </w:r>
          </w:p>
        </w:tc>
        <w:tc>
          <w:tcPr>
            <w:tcW w:w="5018" w:type="dxa"/>
            <w:tcBorders/>
          </w:tcPr>
          <w:p>
            <w:pPr>
              <w:pStyle w:val="Normal"/>
              <w:jc w:val="right"/>
              <w:rPr>
                <w:sz w:val="26"/>
                <w:szCs w:val="26"/>
              </w:rPr>
            </w:pPr>
            <w:r>
              <w:rPr>
                <w:sz w:val="26"/>
                <w:szCs w:val="26"/>
              </w:rPr>
              <w:t>«___» ___________ 2026 год</w:t>
            </w:r>
          </w:p>
        </w:tc>
      </w:tr>
    </w:tbl>
    <w:p>
      <w:pPr>
        <w:pStyle w:val="Standard"/>
        <w:spacing w:lineRule="auto" w:line="247"/>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bCs/>
          <w:iCs/>
          <w:sz w:val="26"/>
          <w:szCs w:val="26"/>
          <w:shd w:fill="FFFFFF" w:val="clear"/>
          <w:lang w:eastAsia="ru-RU"/>
        </w:rPr>
        <w:t>заместителя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xml:space="preserve"> с одной стороны,</w:t>
      </w:r>
      <w:r>
        <w:rPr>
          <w:sz w:val="26"/>
          <w:szCs w:val="26"/>
          <w:shd w:fill="FFFFFF" w:val="clear"/>
        </w:rPr>
        <w:t xml:space="preserve"> и __________________________________________</w:t>
      </w:r>
      <w:r>
        <w:rPr>
          <w:sz w:val="26"/>
          <w:szCs w:val="26"/>
        </w:rPr>
        <w:t>, именуемое в дальнейшем «Исполнитель», в лице _______________________, действующего на основании ________________________, с другой стороны,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Standard"/>
        <w:spacing w:lineRule="auto" w:line="247"/>
        <w:ind w:firstLine="709"/>
        <w:jc w:val="both"/>
        <w:rPr>
          <w:sz w:val="26"/>
          <w:szCs w:val="26"/>
        </w:rPr>
      </w:pPr>
      <w:r>
        <w:rPr>
          <w:sz w:val="26"/>
          <w:szCs w:val="26"/>
        </w:rPr>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t>ОСНОВНЫЕ ТЕРМИНЫ</w:t>
      </w:r>
    </w:p>
    <w:p>
      <w:pPr>
        <w:pStyle w:val="Normal"/>
        <w:ind w:firstLine="720"/>
        <w:jc w:val="both"/>
        <w:rPr>
          <w:sz w:val="26"/>
          <w:szCs w:val="26"/>
        </w:rPr>
      </w:pPr>
      <w:r>
        <w:rPr>
          <w:b/>
          <w:bCs/>
          <w:sz w:val="26"/>
          <w:szCs w:val="26"/>
        </w:rPr>
        <w:t xml:space="preserve">Техническое задание </w:t>
      </w:r>
      <w:r>
        <w:rPr>
          <w:sz w:val="26"/>
          <w:szCs w:val="26"/>
        </w:rPr>
        <w:t>– документ, содержащий требования к качеству услуг гарантийному сроку и объему предоставления гарантий качества и иным показателям, удовлетворяющим потребностям Заказчика (Приложение № 1 к Контракту, являющееся его неотъемлемой частью).</w:t>
      </w:r>
    </w:p>
    <w:p>
      <w:pPr>
        <w:pStyle w:val="Normal"/>
        <w:ind w:firstLine="720"/>
        <w:jc w:val="both"/>
        <w:rPr>
          <w:sz w:val="26"/>
          <w:szCs w:val="26"/>
        </w:rPr>
      </w:pPr>
      <w:r>
        <w:rPr>
          <w:sz w:val="26"/>
          <w:szCs w:val="26"/>
        </w:rPr>
      </w:r>
    </w:p>
    <w:p>
      <w:pPr>
        <w:pStyle w:val="Normal"/>
        <w:numPr>
          <w:ilvl w:val="0"/>
          <w:numId w:val="1"/>
        </w:numPr>
        <w:suppressAutoHyphens w:val="true"/>
        <w:ind w:hanging="426" w:left="426"/>
        <w:jc w:val="center"/>
        <w:rPr>
          <w:b/>
          <w:sz w:val="26"/>
          <w:szCs w:val="26"/>
        </w:rPr>
      </w:pPr>
      <w:r>
        <w:rPr>
          <w:b/>
          <w:sz w:val="26"/>
          <w:szCs w:val="26"/>
        </w:rPr>
        <w:t>ПРЕДМЕТ КОНТРАКТА</w:t>
      </w:r>
    </w:p>
    <w:p>
      <w:pPr>
        <w:pStyle w:val="Normal"/>
        <w:suppressAutoHyphens w:val="true"/>
        <w:ind w:hanging="0" w:left="426"/>
        <w:jc w:val="center"/>
        <w:rPr>
          <w:b/>
        </w:rPr>
      </w:pPr>
      <w:r>
        <w:rPr>
          <w:b/>
        </w:rPr>
      </w:r>
    </w:p>
    <w:p>
      <w:pPr>
        <w:pStyle w:val="ListParagraph"/>
        <w:numPr>
          <w:ilvl w:val="1"/>
          <w:numId w:val="2"/>
        </w:numPr>
        <w:suppressAutoHyphens w:val="true"/>
        <w:ind w:firstLine="709" w:left="0" w:right="-2"/>
        <w:jc w:val="both"/>
        <w:rPr>
          <w:sz w:val="26"/>
          <w:szCs w:val="26"/>
        </w:rPr>
      </w:pPr>
      <w:r>
        <w:rPr>
          <w:sz w:val="26"/>
          <w:szCs w:val="26"/>
        </w:rPr>
        <w:t xml:space="preserve">Предметом Контракта является </w:t>
      </w:r>
      <w:r>
        <w:rPr>
          <w:b w:val="false"/>
          <w:bCs w:val="false"/>
          <w:sz w:val="26"/>
          <w:szCs w:val="26"/>
        </w:rPr>
        <w:t>оказание услуг по сопровождению адаптированного в ФССП России экземпляра СВБД КонсультантПлюс, в том числе в части обеспечения распознавания,</w:t>
      </w:r>
      <w:r>
        <w:rPr>
          <w:b w:val="false"/>
          <w:bCs w:val="false"/>
          <w:spacing w:val="-8"/>
          <w:sz w:val="26"/>
          <w:szCs w:val="26"/>
        </w:rPr>
        <w:t xml:space="preserve"> </w:t>
      </w:r>
      <w:r>
        <w:rPr>
          <w:b w:val="false"/>
          <w:bCs w:val="false"/>
          <w:sz w:val="26"/>
          <w:szCs w:val="26"/>
        </w:rPr>
        <w:t>обработки,</w:t>
      </w:r>
      <w:r>
        <w:rPr>
          <w:b w:val="false"/>
          <w:bCs w:val="false"/>
          <w:spacing w:val="-8"/>
          <w:sz w:val="26"/>
          <w:szCs w:val="26"/>
        </w:rPr>
        <w:t xml:space="preserve"> </w:t>
      </w:r>
      <w:r>
        <w:rPr>
          <w:b w:val="false"/>
          <w:bCs w:val="false"/>
          <w:sz w:val="26"/>
          <w:szCs w:val="26"/>
        </w:rPr>
        <w:t>адаптации</w:t>
      </w:r>
      <w:r>
        <w:rPr>
          <w:b w:val="false"/>
          <w:bCs w:val="false"/>
          <w:spacing w:val="-9"/>
          <w:sz w:val="26"/>
          <w:szCs w:val="26"/>
        </w:rPr>
        <w:t xml:space="preserve"> </w:t>
      </w:r>
      <w:r>
        <w:rPr>
          <w:b w:val="false"/>
          <w:bCs w:val="false"/>
          <w:sz w:val="26"/>
          <w:szCs w:val="26"/>
        </w:rPr>
        <w:t>и</w:t>
      </w:r>
      <w:r>
        <w:rPr>
          <w:b w:val="false"/>
          <w:bCs w:val="false"/>
          <w:spacing w:val="-9"/>
          <w:sz w:val="26"/>
          <w:szCs w:val="26"/>
        </w:rPr>
        <w:t xml:space="preserve"> </w:t>
      </w:r>
      <w:r>
        <w:rPr>
          <w:b w:val="false"/>
          <w:bCs w:val="false"/>
          <w:sz w:val="26"/>
          <w:szCs w:val="26"/>
        </w:rPr>
        <w:t>пополнения</w:t>
      </w:r>
      <w:r>
        <w:rPr>
          <w:b w:val="false"/>
          <w:bCs w:val="false"/>
          <w:spacing w:val="-8"/>
          <w:sz w:val="26"/>
          <w:szCs w:val="26"/>
        </w:rPr>
        <w:t xml:space="preserve"> </w:t>
      </w:r>
      <w:r>
        <w:rPr>
          <w:b w:val="false"/>
          <w:bCs w:val="false"/>
          <w:sz w:val="26"/>
          <w:szCs w:val="26"/>
        </w:rPr>
        <w:t>ИБ</w:t>
      </w:r>
      <w:r>
        <w:rPr>
          <w:b w:val="false"/>
          <w:bCs w:val="false"/>
          <w:spacing w:val="-9"/>
          <w:sz w:val="26"/>
          <w:szCs w:val="26"/>
        </w:rPr>
        <w:t xml:space="preserve"> </w:t>
      </w:r>
      <w:r>
        <w:rPr>
          <w:b w:val="false"/>
          <w:bCs w:val="false"/>
          <w:sz w:val="26"/>
          <w:szCs w:val="26"/>
        </w:rPr>
        <w:t>СВБД</w:t>
      </w:r>
      <w:r>
        <w:rPr>
          <w:b w:val="false"/>
          <w:bCs w:val="false"/>
          <w:spacing w:val="-8"/>
          <w:sz w:val="26"/>
          <w:szCs w:val="26"/>
        </w:rPr>
        <w:t xml:space="preserve"> </w:t>
      </w:r>
      <w:r>
        <w:rPr>
          <w:b w:val="false"/>
          <w:bCs w:val="false"/>
          <w:sz w:val="26"/>
          <w:szCs w:val="26"/>
        </w:rPr>
        <w:t>ФССП</w:t>
      </w:r>
      <w:r>
        <w:rPr>
          <w:b w:val="false"/>
          <w:bCs w:val="false"/>
          <w:spacing w:val="-9"/>
          <w:sz w:val="26"/>
          <w:szCs w:val="26"/>
        </w:rPr>
        <w:t xml:space="preserve"> </w:t>
      </w:r>
      <w:r>
        <w:rPr>
          <w:b w:val="false"/>
          <w:bCs w:val="false"/>
          <w:sz w:val="26"/>
          <w:szCs w:val="26"/>
        </w:rPr>
        <w:t>России</w:t>
      </w:r>
      <w:r>
        <w:rPr>
          <w:b w:val="false"/>
          <w:bCs w:val="false"/>
          <w:color w:val="000000"/>
          <w:sz w:val="26"/>
          <w:szCs w:val="26"/>
          <w:lang w:val="en-US"/>
        </w:rPr>
        <w:t xml:space="preserve"> </w:t>
      </w:r>
      <w:r>
        <w:rPr>
          <w:sz w:val="26"/>
          <w:szCs w:val="26"/>
        </w:rPr>
        <w:t xml:space="preserve">(далее – Услуги). </w:t>
      </w:r>
    </w:p>
    <w:p>
      <w:pPr>
        <w:pStyle w:val="ListParagraph"/>
        <w:numPr>
          <w:ilvl w:val="1"/>
          <w:numId w:val="2"/>
        </w:numPr>
        <w:suppressAutoHyphens w:val="true"/>
        <w:ind w:firstLine="709" w:left="0"/>
        <w:jc w:val="both"/>
        <w:rPr>
          <w:sz w:val="26"/>
          <w:szCs w:val="26"/>
        </w:rPr>
      </w:pPr>
      <w:r>
        <w:rPr>
          <w:sz w:val="26"/>
          <w:szCs w:val="26"/>
        </w:rPr>
        <w:t>Наименование, описание, объем и цена оказываемых Услуг указываются в Перечне оказываемых услуг (Приложение № 2 к Контракту, являющееся его неотъемлемой частью).</w:t>
      </w:r>
    </w:p>
    <w:p>
      <w:pPr>
        <w:pStyle w:val="ListParagraph"/>
        <w:suppressAutoHyphens w:val="true"/>
        <w:ind w:hanging="0" w:left="0"/>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ПРАВА И ОБЯЗАННОСТИ СТОРОН</w:t>
      </w:r>
    </w:p>
    <w:p>
      <w:pPr>
        <w:pStyle w:val="ListParagraph"/>
        <w:suppressAutoHyphens w:val="true"/>
        <w:ind w:hanging="0" w:left="426"/>
        <w:jc w:val="center"/>
        <w:rPr>
          <w:b/>
          <w:sz w:val="26"/>
          <w:szCs w:val="26"/>
        </w:rPr>
      </w:pPr>
      <w:r>
        <w:rPr>
          <w:b/>
          <w:sz w:val="26"/>
          <w:szCs w:val="26"/>
        </w:rPr>
      </w:r>
    </w:p>
    <w:p>
      <w:pPr>
        <w:pStyle w:val="ListParagraph"/>
        <w:numPr>
          <w:ilvl w:val="1"/>
          <w:numId w:val="2"/>
        </w:numPr>
        <w:suppressAutoHyphens w:val="true"/>
        <w:ind w:firstLine="709" w:left="0" w:right="-2"/>
        <w:jc w:val="both"/>
        <w:rPr>
          <w:b/>
          <w:sz w:val="26"/>
          <w:szCs w:val="26"/>
        </w:rPr>
      </w:pPr>
      <w:r>
        <w:rPr>
          <w:b/>
          <w:sz w:val="26"/>
          <w:szCs w:val="26"/>
        </w:rPr>
        <w:t>Исполнитель обязан:</w:t>
      </w:r>
    </w:p>
    <w:p>
      <w:pPr>
        <w:pStyle w:val="Normal"/>
        <w:suppressAutoHyphens w:val="true"/>
        <w:ind w:firstLine="720"/>
        <w:jc w:val="both"/>
        <w:rPr>
          <w:sz w:val="26"/>
          <w:szCs w:val="26"/>
        </w:rPr>
      </w:pPr>
      <w:r>
        <w:rPr>
          <w:sz w:val="26"/>
          <w:szCs w:val="26"/>
        </w:rPr>
        <w:t>2.1.1. Оказать Услуги в обусловленный Контрактом срок по Адресу оказания услуг.</w:t>
      </w:r>
    </w:p>
    <w:p>
      <w:pPr>
        <w:pStyle w:val="Normal"/>
        <w:suppressAutoHyphens w:val="true"/>
        <w:ind w:firstLine="720"/>
        <w:jc w:val="both"/>
        <w:rPr>
          <w:sz w:val="26"/>
          <w:szCs w:val="26"/>
        </w:rPr>
      </w:pPr>
      <w:r>
        <w:rPr>
          <w:sz w:val="26"/>
          <w:szCs w:val="26"/>
        </w:rPr>
        <w:t xml:space="preserve">2.1.2. Гарантировать высокое качество оказываемых Услуг. </w:t>
      </w:r>
    </w:p>
    <w:p>
      <w:pPr>
        <w:pStyle w:val="Normal"/>
        <w:suppressAutoHyphens w:val="true"/>
        <w:ind w:firstLine="720"/>
        <w:jc w:val="both"/>
        <w:rPr>
          <w:sz w:val="26"/>
          <w:szCs w:val="26"/>
        </w:rPr>
      </w:pPr>
      <w:r>
        <w:rPr>
          <w:sz w:val="26"/>
          <w:szCs w:val="26"/>
        </w:rPr>
        <w:t>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p>
    <w:p>
      <w:pPr>
        <w:pStyle w:val="Normal"/>
        <w:suppressAutoHyphens w:val="true"/>
        <w:ind w:firstLine="720"/>
        <w:jc w:val="both"/>
        <w:rPr>
          <w:color w:val="000000"/>
          <w:sz w:val="26"/>
          <w:szCs w:val="26"/>
        </w:rPr>
      </w:pPr>
      <w:r>
        <w:rPr>
          <w:sz w:val="26"/>
          <w:szCs w:val="26"/>
        </w:rPr>
        <w:t>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r>
        <w:rPr>
          <w:color w:val="000000"/>
          <w:sz w:val="26"/>
          <w:szCs w:val="26"/>
        </w:rPr>
        <w:t>.</w:t>
      </w:r>
    </w:p>
    <w:p>
      <w:pPr>
        <w:pStyle w:val="Normal"/>
        <w:suppressAutoHyphens w:val="true"/>
        <w:ind w:firstLine="720"/>
        <w:jc w:val="both"/>
        <w:rPr>
          <w:sz w:val="26"/>
          <w:szCs w:val="26"/>
        </w:rPr>
      </w:pPr>
      <w:r>
        <w:rPr>
          <w:sz w:val="26"/>
          <w:szCs w:val="26"/>
        </w:rPr>
        <w:t>2.1.5. Перед оказанием Услуг согласовать с Заказчиком график оказания Услуг, технологию оказания Услуг, применение оборудования и пр.</w:t>
      </w:r>
    </w:p>
    <w:p>
      <w:pPr>
        <w:pStyle w:val="Normal"/>
        <w:suppressAutoHyphens w:val="true"/>
        <w:ind w:firstLine="720"/>
        <w:jc w:val="both"/>
        <w:rPr>
          <w:sz w:val="26"/>
          <w:szCs w:val="26"/>
        </w:rPr>
      </w:pPr>
      <w:r>
        <w:rPr>
          <w:sz w:val="26"/>
          <w:szCs w:val="26"/>
        </w:rPr>
        <w:t>Предоставить Заказчику:</w:t>
      </w:r>
    </w:p>
    <w:p>
      <w:pPr>
        <w:pStyle w:val="Normal"/>
        <w:suppressAutoHyphens w:val="true"/>
        <w:ind w:firstLine="720"/>
        <w:jc w:val="both"/>
        <w:rPr>
          <w:sz w:val="26"/>
          <w:szCs w:val="26"/>
        </w:rPr>
      </w:pPr>
      <w:r>
        <w:rPr>
          <w:sz w:val="26"/>
          <w:szCs w:val="26"/>
        </w:rPr>
        <w:t>- информацию о лице, ответственном за оказание услуг по Адресу оказания услуг, с указанием представленных ему полномочий включая право получения актов оказанных Услуг;</w:t>
      </w:r>
    </w:p>
    <w:p>
      <w:pPr>
        <w:pStyle w:val="Normal"/>
        <w:suppressAutoHyphens w:val="true"/>
        <w:ind w:firstLine="720"/>
        <w:jc w:val="both"/>
        <w:rPr>
          <w:sz w:val="26"/>
          <w:szCs w:val="26"/>
        </w:rPr>
      </w:pPr>
      <w:r>
        <w:rPr>
          <w:sz w:val="26"/>
          <w:szCs w:val="26"/>
        </w:rPr>
        <w:t>-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форме утвержденной Заказчиком, а также список уборочного инвентаря, оборудования и материалов, необходимых при оказании Услуг.</w:t>
      </w:r>
    </w:p>
    <w:p>
      <w:pPr>
        <w:pStyle w:val="Normal"/>
        <w:ind w:firstLine="709"/>
        <w:jc w:val="both"/>
        <w:rPr>
          <w:sz w:val="26"/>
          <w:szCs w:val="26"/>
        </w:rPr>
      </w:pPr>
      <w:r>
        <w:rPr>
          <w:sz w:val="26"/>
          <w:szCs w:val="26"/>
        </w:rPr>
        <w:t>2.1.6. Соблюдать чистоту на всей территории по Адреса оказания услуг.</w:t>
      </w:r>
    </w:p>
    <w:p>
      <w:pPr>
        <w:pStyle w:val="Normal"/>
        <w:ind w:firstLine="709"/>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09"/>
        <w:jc w:val="both"/>
        <w:rPr>
          <w:sz w:val="26"/>
          <w:szCs w:val="26"/>
        </w:rPr>
      </w:pPr>
      <w:r>
        <w:rPr>
          <w:sz w:val="26"/>
          <w:szCs w:val="26"/>
        </w:rPr>
        <w:t>2.1.8.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оказания Услуг.</w:t>
      </w:r>
    </w:p>
    <w:p>
      <w:pPr>
        <w:pStyle w:val="Normal"/>
        <w:suppressAutoHyphens w:val="true"/>
        <w:ind w:firstLine="720"/>
        <w:jc w:val="both"/>
        <w:rPr>
          <w:sz w:val="26"/>
          <w:szCs w:val="26"/>
        </w:rPr>
      </w:pPr>
      <w:r>
        <w:rPr>
          <w:sz w:val="26"/>
          <w:szCs w:val="26"/>
        </w:rPr>
        <w:t>2.1.9. Своевременно предоставить Заказчику подписанные со своей стороны Акт оказанных услуг и оригиналы счетов, счетов-фактур (при наличии), а также иных необходимых документов, предусмотренных Контрактом.</w:t>
      </w:r>
    </w:p>
    <w:p>
      <w:pPr>
        <w:pStyle w:val="Normal"/>
        <w:suppressAutoHyphens w:val="true"/>
        <w:ind w:firstLine="720"/>
        <w:jc w:val="both"/>
        <w:rPr>
          <w:sz w:val="26"/>
          <w:szCs w:val="26"/>
        </w:rPr>
      </w:pPr>
      <w:r>
        <w:rPr>
          <w:sz w:val="26"/>
          <w:szCs w:val="26"/>
        </w:rPr>
        <w:t>2.1.10. Соблюдать запрет установленный в постановлении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suppressAutoHyphens w:val="true"/>
        <w:ind w:firstLine="720"/>
        <w:jc w:val="both"/>
        <w:rPr>
          <w:sz w:val="26"/>
          <w:szCs w:val="26"/>
        </w:rPr>
      </w:pPr>
      <w:r>
        <w:rPr>
          <w:sz w:val="26"/>
          <w:szCs w:val="26"/>
        </w:rPr>
        <w:t>2.1.11. Исполнять иные обязательства, предусмотренные Контрактом.</w:t>
      </w:r>
    </w:p>
    <w:p>
      <w:pPr>
        <w:pStyle w:val="Normal"/>
        <w:suppressAutoHyphens w:val="true"/>
        <w:ind w:firstLine="720"/>
        <w:jc w:val="both"/>
        <w:rPr>
          <w:sz w:val="26"/>
          <w:szCs w:val="26"/>
        </w:rPr>
      </w:pPr>
      <w:r>
        <w:rPr>
          <w:b/>
          <w:sz w:val="26"/>
          <w:szCs w:val="26"/>
        </w:rPr>
        <w:t>2.2. Исполнитель вправе:</w:t>
      </w:r>
    </w:p>
    <w:p>
      <w:pPr>
        <w:pStyle w:val="ListParagraph"/>
        <w:suppressAutoHyphens w:val="true"/>
        <w:ind w:left="709" w:right="-2"/>
        <w:jc w:val="both"/>
        <w:rPr>
          <w:sz w:val="26"/>
          <w:szCs w:val="26"/>
        </w:rPr>
      </w:pPr>
      <w:r>
        <w:rPr>
          <w:sz w:val="26"/>
          <w:szCs w:val="26"/>
        </w:rPr>
        <w:t>2.2.1. Требовать оплаты надлежаще оказанных Услуг.</w:t>
      </w:r>
    </w:p>
    <w:p>
      <w:pPr>
        <w:pStyle w:val="Normal"/>
        <w:suppressAutoHyphens w:val="true"/>
        <w:ind w:firstLine="720"/>
        <w:jc w:val="both"/>
        <w:rPr>
          <w:sz w:val="26"/>
          <w:szCs w:val="26"/>
        </w:rPr>
      </w:pPr>
      <w:r>
        <w:rPr>
          <w:sz w:val="26"/>
          <w:szCs w:val="26"/>
        </w:rPr>
        <w:t>2.2.2. Запрашивать у Заказчика разъяснения и уточнения относительно оказания Услуг в рамках Контракта.</w:t>
      </w:r>
    </w:p>
    <w:p>
      <w:pPr>
        <w:pStyle w:val="Normal"/>
        <w:suppressAutoHyphens w:val="true"/>
        <w:ind w:firstLine="720"/>
        <w:jc w:val="both"/>
        <w:rPr>
          <w:sz w:val="26"/>
          <w:szCs w:val="26"/>
        </w:rPr>
      </w:pPr>
      <w:r>
        <w:rPr>
          <w:b/>
          <w:sz w:val="26"/>
          <w:szCs w:val="26"/>
        </w:rPr>
        <w:t>2.3. Заказчик обязан:</w:t>
      </w:r>
    </w:p>
    <w:p>
      <w:pPr>
        <w:pStyle w:val="Normal"/>
        <w:suppressAutoHyphens w:val="true"/>
        <w:ind w:firstLine="720"/>
        <w:jc w:val="both"/>
        <w:rPr>
          <w:sz w:val="26"/>
          <w:szCs w:val="26"/>
        </w:rPr>
      </w:pPr>
      <w:r>
        <w:rPr>
          <w:sz w:val="26"/>
          <w:szCs w:val="26"/>
        </w:rPr>
        <w:t>2.3.1. Принять оказанные Услуги в соответствии с разделом 5 Контракта на</w:t>
      </w:r>
      <w:r>
        <w:rPr>
          <w:b/>
          <w:sz w:val="26"/>
          <w:szCs w:val="26"/>
        </w:rPr>
        <w:t xml:space="preserve"> </w:t>
      </w:r>
      <w:r>
        <w:rPr>
          <w:sz w:val="26"/>
          <w:szCs w:val="26"/>
        </w:rPr>
        <w:t>соответствие их объему, требованиям, установленным условиями Контракта, и произвести оплату в соответствии с разделом 3 Контракта.</w:t>
      </w:r>
    </w:p>
    <w:p>
      <w:pPr>
        <w:pStyle w:val="Normal"/>
        <w:suppressAutoHyphens w:val="true"/>
        <w:ind w:firstLine="720"/>
        <w:jc w:val="both"/>
        <w:rPr>
          <w:sz w:val="26"/>
          <w:szCs w:val="26"/>
        </w:rPr>
      </w:pPr>
      <w:r>
        <w:rPr>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p>
    <w:p>
      <w:pPr>
        <w:pStyle w:val="Normal"/>
        <w:suppressAutoHyphens w:val="true"/>
        <w:ind w:firstLine="720"/>
        <w:jc w:val="both"/>
        <w:rPr>
          <w:sz w:val="26"/>
          <w:szCs w:val="26"/>
        </w:rPr>
      </w:pPr>
      <w:r>
        <w:rPr>
          <w:sz w:val="26"/>
          <w:szCs w:val="26"/>
        </w:rPr>
        <w:t>2.3.3. Провести экспертизу оказанных Услуг Исполнителем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pPr>
        <w:pStyle w:val="Normal"/>
        <w:suppressAutoHyphens w:val="true"/>
        <w:ind w:firstLine="720"/>
        <w:jc w:val="both"/>
        <w:rPr>
          <w:b/>
          <w:sz w:val="26"/>
          <w:szCs w:val="26"/>
        </w:rPr>
      </w:pPr>
      <w:r>
        <w:rPr>
          <w:b/>
          <w:sz w:val="26"/>
          <w:szCs w:val="26"/>
        </w:rPr>
        <w:t>2.4. Заказчик вправе:</w:t>
      </w:r>
    </w:p>
    <w:p>
      <w:pPr>
        <w:pStyle w:val="Normal"/>
        <w:suppressAutoHyphens w:val="true"/>
        <w:ind w:firstLine="720"/>
        <w:jc w:val="both"/>
        <w:rPr>
          <w:sz w:val="26"/>
          <w:szCs w:val="26"/>
        </w:rPr>
      </w:pPr>
      <w:r>
        <w:rPr>
          <w:sz w:val="26"/>
          <w:szCs w:val="26"/>
        </w:rPr>
        <w:t>2.4.1. Требовать от Исполнителя оказания Услуг в порядке и на условиях, установленных Контрактом.</w:t>
      </w:r>
    </w:p>
    <w:p>
      <w:pPr>
        <w:pStyle w:val="Normal"/>
        <w:suppressAutoHyphens w:val="true"/>
        <w:ind w:firstLine="720"/>
        <w:jc w:val="both"/>
        <w:rPr>
          <w:sz w:val="26"/>
          <w:szCs w:val="26"/>
        </w:rPr>
      </w:pPr>
      <w:r>
        <w:rPr>
          <w:sz w:val="26"/>
          <w:szCs w:val="26"/>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pPr>
        <w:pStyle w:val="Normal"/>
        <w:suppressAutoHyphens w:val="true"/>
        <w:ind w:firstLine="720"/>
        <w:jc w:val="both"/>
        <w:rPr>
          <w:sz w:val="26"/>
          <w:szCs w:val="26"/>
        </w:rPr>
      </w:pPr>
      <w:r>
        <w:rPr>
          <w:sz w:val="26"/>
          <w:szCs w:val="26"/>
        </w:rPr>
        <w:t>2.4.3. Требовать замены работников Исполнителя при нарушении ими требований 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p>
    <w:p>
      <w:pPr>
        <w:pStyle w:val="Normal"/>
        <w:suppressAutoHyphens w:val="true"/>
        <w:ind w:firstLine="720"/>
        <w:jc w:val="both"/>
        <w:rPr>
          <w:sz w:val="26"/>
          <w:szCs w:val="26"/>
        </w:rPr>
      </w:pPr>
      <w:r>
        <w:rPr>
          <w:sz w:val="26"/>
          <w:szCs w:val="26"/>
        </w:rPr>
        <w:t>2.4.4. Отказаться от приемки оказанных Услуг, не соответствующих требованиям, установленным Контрактом.</w:t>
      </w:r>
    </w:p>
    <w:p>
      <w:pPr>
        <w:pStyle w:val="Normal"/>
        <w:suppressAutoHyphens w:val="true"/>
        <w:ind w:firstLine="720"/>
        <w:jc w:val="both"/>
        <w:rPr>
          <w:sz w:val="26"/>
          <w:szCs w:val="26"/>
        </w:rPr>
      </w:pPr>
      <w:r>
        <w:rPr>
          <w:sz w:val="26"/>
          <w:szCs w:val="26"/>
        </w:rPr>
        <w:t xml:space="preserve">2.4.5. Требовать безвозмездного устранения выявленных недостатков в оказанных Исполнителем Услугах в установленные сроки. </w:t>
      </w:r>
    </w:p>
    <w:p>
      <w:pPr>
        <w:pStyle w:val="Normal"/>
        <w:suppressAutoHyphens w:val="true"/>
        <w:ind w:firstLine="720"/>
        <w:jc w:val="both"/>
        <w:rPr>
          <w:sz w:val="26"/>
          <w:szCs w:val="26"/>
        </w:rPr>
      </w:pPr>
      <w:r>
        <w:rPr>
          <w:sz w:val="26"/>
          <w:szCs w:val="26"/>
        </w:rPr>
        <w:t>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pPr>
        <w:pStyle w:val="Normal"/>
        <w:suppressAutoHyphens w:val="true"/>
        <w:ind w:firstLine="720"/>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ЦЕНА И ПОРЯДОК РАСЧЕТОВ</w:t>
      </w:r>
    </w:p>
    <w:p>
      <w:pPr>
        <w:pStyle w:val="ListParagraph"/>
        <w:suppressAutoHyphens w:val="true"/>
        <w:ind w:hanging="0" w:left="426"/>
        <w:jc w:val="center"/>
        <w:rPr>
          <w:b/>
          <w:sz w:val="26"/>
          <w:szCs w:val="26"/>
        </w:rPr>
      </w:pPr>
      <w:r>
        <w:rPr>
          <w:b/>
          <w:sz w:val="26"/>
          <w:szCs w:val="26"/>
        </w:rPr>
      </w:r>
    </w:p>
    <w:p>
      <w:pPr>
        <w:pStyle w:val="ListParagraph"/>
        <w:numPr>
          <w:ilvl w:val="1"/>
          <w:numId w:val="2"/>
        </w:numPr>
        <w:shd w:val="clear" w:fill="FFFFFF"/>
        <w:ind w:firstLine="709" w:left="0"/>
        <w:jc w:val="both"/>
        <w:rPr>
          <w:bCs/>
          <w:sz w:val="26"/>
          <w:szCs w:val="26"/>
        </w:rPr>
      </w:pPr>
      <w:r>
        <w:rPr>
          <w:sz w:val="26"/>
          <w:szCs w:val="26"/>
        </w:rPr>
        <w:t xml:space="preserve">Цена Контракта составляет ___________________ </w:t>
      </w:r>
      <w:r>
        <w:rPr>
          <w:bCs/>
          <w:sz w:val="26"/>
          <w:szCs w:val="26"/>
        </w:rPr>
        <w:t>(__________________) рублей ______ копеек</w:t>
      </w:r>
      <w:r>
        <w:rPr>
          <w:spacing w:val="-12"/>
          <w:sz w:val="26"/>
          <w:szCs w:val="26"/>
        </w:rPr>
        <w:t xml:space="preserve">, в том числе </w:t>
      </w:r>
      <w:r>
        <w:rPr>
          <w:bCs/>
          <w:spacing w:val="-12"/>
          <w:sz w:val="26"/>
          <w:szCs w:val="26"/>
        </w:rPr>
        <w:t>НДС</w:t>
      </w:r>
      <w:r>
        <w:rPr>
          <w:bCs/>
          <w:sz w:val="26"/>
          <w:szCs w:val="26"/>
        </w:rPr>
        <w:t>/НДС не облагается.</w:t>
      </w:r>
    </w:p>
    <w:p>
      <w:pPr>
        <w:pStyle w:val="ListParagraph"/>
        <w:tabs>
          <w:tab w:val="clear" w:pos="720"/>
          <w:tab w:val="left" w:pos="793" w:leader="none"/>
        </w:tabs>
        <w:spacing w:lineRule="auto" w:line="247" w:before="315" w:after="0"/>
        <w:ind w:hanging="0" w:left="153" w:right="129"/>
        <w:contextualSpacing w:val="false"/>
        <w:rPr>
          <w:sz w:val="26"/>
          <w:szCs w:val="26"/>
        </w:rPr>
      </w:pPr>
      <w:r>
        <w:rPr>
          <w:rFonts w:eastAsia="Calibri"/>
          <w:bCs/>
          <w:sz w:val="26"/>
          <w:szCs w:val="26"/>
          <w:lang w:val="x-none"/>
        </w:rPr>
        <w:t xml:space="preserve">Цена этапа Контракта на 2026 год составляет </w:t>
      </w:r>
      <w:r>
        <w:rPr>
          <w:rFonts w:eastAsia="Calibri"/>
          <w:sz w:val="26"/>
          <w:szCs w:val="26"/>
          <w:lang w:val="x-none"/>
        </w:rPr>
        <w:t>__________________________</w:t>
      </w:r>
      <w:r>
        <w:rPr>
          <w:rFonts w:eastAsia="Calibri"/>
          <w:sz w:val="26"/>
          <w:szCs w:val="26"/>
          <w:u w:val="single"/>
          <w:lang w:val="x-none"/>
        </w:rPr>
        <w:tab/>
      </w:r>
      <w:r>
        <w:rPr>
          <w:rFonts w:eastAsia="Calibri"/>
          <w:sz w:val="26"/>
          <w:szCs w:val="26"/>
          <w:lang w:val="x-none"/>
        </w:rPr>
        <w:t>, в том числе НДС/НДС не облагается</w:t>
      </w:r>
      <w:r>
        <w:rPr>
          <w:rFonts w:eastAsia="Calibri"/>
          <w:bCs/>
          <w:sz w:val="26"/>
          <w:szCs w:val="26"/>
          <w:lang w:val="x-none"/>
        </w:rPr>
        <w:t>.</w:t>
      </w:r>
    </w:p>
    <w:p>
      <w:pPr>
        <w:pStyle w:val="ListParagraph"/>
        <w:tabs>
          <w:tab w:val="clear" w:pos="720"/>
          <w:tab w:val="left" w:pos="793" w:leader="none"/>
        </w:tabs>
        <w:spacing w:lineRule="auto" w:line="247" w:before="315" w:after="0"/>
        <w:ind w:hanging="0" w:left="153" w:right="129"/>
        <w:contextualSpacing w:val="false"/>
        <w:rPr>
          <w:sz w:val="26"/>
          <w:szCs w:val="26"/>
        </w:rPr>
      </w:pPr>
      <w:r>
        <w:rPr>
          <w:rFonts w:eastAsia="Calibri"/>
          <w:bCs/>
          <w:sz w:val="26"/>
          <w:szCs w:val="26"/>
          <w:lang w:val="x-none"/>
        </w:rPr>
        <w:t xml:space="preserve">Цена этапа Контракта на 2027 год составляет </w:t>
      </w:r>
      <w:r>
        <w:rPr>
          <w:rFonts w:eastAsia="Calibri"/>
          <w:sz w:val="26"/>
          <w:szCs w:val="26"/>
          <w:lang w:val="x-none"/>
        </w:rPr>
        <w:t>__________________________</w:t>
      </w:r>
      <w:r>
        <w:rPr>
          <w:rFonts w:eastAsia="Calibri"/>
          <w:sz w:val="26"/>
          <w:szCs w:val="26"/>
          <w:u w:val="single"/>
          <w:lang w:val="x-none"/>
        </w:rPr>
        <w:tab/>
      </w:r>
      <w:r>
        <w:rPr>
          <w:rFonts w:eastAsia="Calibri"/>
          <w:sz w:val="26"/>
          <w:szCs w:val="26"/>
          <w:lang w:val="x-none"/>
        </w:rPr>
        <w:t>, в том числе НДС/НДС не облагается</w:t>
      </w:r>
      <w:r>
        <w:rPr>
          <w:rFonts w:eastAsia="Calibri"/>
          <w:bCs/>
          <w:sz w:val="26"/>
          <w:szCs w:val="26"/>
          <w:lang w:val="x-none"/>
        </w:rPr>
        <w:t>.</w:t>
      </w:r>
    </w:p>
    <w:p>
      <w:pPr>
        <w:pStyle w:val="ListParagraph"/>
        <w:tabs>
          <w:tab w:val="clear" w:pos="720"/>
          <w:tab w:val="left" w:pos="793" w:leader="none"/>
        </w:tabs>
        <w:spacing w:lineRule="auto" w:line="247" w:before="0" w:after="0"/>
        <w:ind w:hanging="0" w:left="153" w:right="129"/>
        <w:contextualSpacing w:val="false"/>
        <w:jc w:val="both"/>
        <w:rPr>
          <w:sz w:val="26"/>
          <w:szCs w:val="26"/>
        </w:rPr>
      </w:pPr>
      <w:r>
        <w:rPr>
          <w:rFonts w:eastAsia="Calibri"/>
          <w:bCs/>
          <w:sz w:val="26"/>
          <w:szCs w:val="26"/>
          <w:lang w:val="x-none"/>
        </w:rPr>
        <w:t xml:space="preserve">    </w:t>
      </w:r>
      <w:r>
        <w:rPr>
          <w:bCs/>
          <w:sz w:val="26"/>
          <w:szCs w:val="26"/>
        </w:rPr>
        <w:t>Оплата за услуги, оказанные в декабре 2026 года, производится денежными средствами, предусмотренными на 2027 год.</w:t>
      </w:r>
    </w:p>
    <w:p>
      <w:pPr>
        <w:pStyle w:val="ListParagraph"/>
        <w:shd w:val="clear" w:fill="FFFFFF"/>
        <w:ind w:hanging="0" w:left="0"/>
        <w:jc w:val="both"/>
        <w:rPr>
          <w:bCs/>
          <w:sz w:val="26"/>
          <w:szCs w:val="26"/>
        </w:rPr>
      </w:pPr>
      <w:r>
        <w:rPr>
          <w:rFonts w:eastAsia="Calibri" w:cs="Times New Roman"/>
          <w:bCs/>
          <w:sz w:val="26"/>
          <w:szCs w:val="26"/>
          <w:shd w:fill="auto" w:val="clear"/>
          <w:lang w:val="x-none"/>
        </w:rPr>
        <w:t xml:space="preserve">       </w:t>
      </w:r>
      <w:r>
        <w:rPr>
          <w:rFonts w:eastAsia="Calibri" w:cs="Times New Roman"/>
          <w:bCs/>
          <w:sz w:val="26"/>
          <w:szCs w:val="26"/>
          <w:shd w:fill="auto" w:val="clear"/>
          <w:lang w:val="x-none"/>
        </w:rPr>
        <w:t xml:space="preserve">Источником финансирования являются денежные средства федерального бюджета </w:t>
      </w:r>
      <w:r>
        <w:rPr>
          <w:rFonts w:eastAsia="Calibri" w:cs="Times New Roman"/>
          <w:b w:val="false"/>
          <w:bCs/>
          <w:spacing w:val="0"/>
          <w:w w:val="100"/>
          <w:sz w:val="26"/>
          <w:szCs w:val="26"/>
          <w:shd w:fill="auto" w:val="clear"/>
          <w:lang w:val="x-none"/>
        </w:rPr>
        <w:t>Российской Федерации, предусмотренные на 2026 и 2027 годы.</w:t>
      </w:r>
    </w:p>
    <w:p>
      <w:pPr>
        <w:pStyle w:val="ListParagraph"/>
        <w:shd w:val="clear" w:fill="FFFFFF"/>
        <w:ind w:firstLine="709" w:left="0"/>
        <w:jc w:val="both"/>
        <w:rPr>
          <w:bCs/>
          <w:sz w:val="26"/>
          <w:szCs w:val="26"/>
        </w:rPr>
      </w:pPr>
      <w:r>
        <w:rPr>
          <w:sz w:val="26"/>
          <w:szCs w:val="26"/>
        </w:rPr>
        <w:t>Цена Контракта включает стоимость услуг указанных в п. 1.1. Контракта,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numPr>
          <w:ilvl w:val="1"/>
          <w:numId w:val="2"/>
        </w:numPr>
        <w:ind w:firstLine="709" w:left="0"/>
        <w:jc w:val="both"/>
        <w:outlineLvl w:val="1"/>
        <w:rPr>
          <w:spacing w:val="-12"/>
          <w:sz w:val="26"/>
          <w:szCs w:val="26"/>
        </w:rPr>
      </w:pPr>
      <w:r>
        <w:rPr>
          <w:sz w:val="26"/>
          <w:szCs w:val="26"/>
        </w:rPr>
        <w:t xml:space="preserve">Заказчик осуществляет оплату Услуг в срок не более 7 (Семь) рабочих дней после подписания Исполнителем и Заказчиком Акта оказанных услуг (Приложение № 3 к Контракту, являющееся его неотъемлемой частью) на основании надлежаще оформленных и предоставленных Исполнителем документов для оплаты: </w:t>
      </w:r>
    </w:p>
    <w:p>
      <w:pPr>
        <w:pStyle w:val="ListParagraph"/>
        <w:numPr>
          <w:ilvl w:val="0"/>
          <w:numId w:val="0"/>
        </w:numPr>
        <w:ind w:hanging="0" w:left="709"/>
        <w:jc w:val="both"/>
        <w:outlineLvl w:val="1"/>
        <w:rPr>
          <w:sz w:val="26"/>
          <w:szCs w:val="26"/>
        </w:rPr>
      </w:pPr>
      <w:r>
        <w:rPr>
          <w:sz w:val="26"/>
          <w:szCs w:val="26"/>
        </w:rPr>
        <w:t>а) Акт оказанных услуг в 2 экз.;</w:t>
      </w:r>
    </w:p>
    <w:p>
      <w:pPr>
        <w:pStyle w:val="ListParagraph"/>
        <w:numPr>
          <w:ilvl w:val="0"/>
          <w:numId w:val="0"/>
        </w:numPr>
        <w:spacing w:lineRule="auto" w:line="240" w:before="0" w:after="0"/>
        <w:ind w:hanging="0" w:left="709"/>
        <w:contextualSpacing/>
        <w:jc w:val="both"/>
        <w:outlineLvl w:val="1"/>
        <w:rPr>
          <w:sz w:val="26"/>
          <w:szCs w:val="26"/>
        </w:rPr>
      </w:pPr>
      <w:r>
        <w:rPr>
          <w:sz w:val="26"/>
          <w:szCs w:val="26"/>
          <w:lang w:val="ru-RU"/>
        </w:rPr>
        <w:t xml:space="preserve">б) Акт приемки товаров, работ, услуг </w:t>
      </w:r>
      <w:r>
        <w:rPr>
          <w:sz w:val="26"/>
          <w:szCs w:val="26"/>
          <w:lang w:val="en-US"/>
        </w:rPr>
        <w:t>(</w:t>
      </w:r>
      <w:r>
        <w:rPr>
          <w:sz w:val="26"/>
          <w:szCs w:val="26"/>
          <w:lang w:val="ru-RU"/>
        </w:rPr>
        <w:t xml:space="preserve">ф. </w:t>
      </w:r>
      <w:r>
        <w:rPr>
          <w:sz w:val="26"/>
          <w:szCs w:val="26"/>
          <w:lang w:val="en-US"/>
        </w:rPr>
        <w:t>0510452</w:t>
      </w:r>
      <w:r>
        <w:rPr>
          <w:sz w:val="26"/>
          <w:szCs w:val="26"/>
          <w:lang w:val="ru-RU"/>
        </w:rPr>
        <w:t>) в 1 экз;</w:t>
      </w:r>
    </w:p>
    <w:p>
      <w:pPr>
        <w:pStyle w:val="ListParagraph"/>
        <w:numPr>
          <w:ilvl w:val="0"/>
          <w:numId w:val="0"/>
        </w:numPr>
        <w:ind w:hanging="0" w:left="709"/>
        <w:jc w:val="both"/>
        <w:outlineLvl w:val="1"/>
        <w:rPr>
          <w:sz w:val="26"/>
          <w:szCs w:val="26"/>
        </w:rPr>
      </w:pPr>
      <w:r>
        <w:rPr>
          <w:sz w:val="26"/>
          <w:szCs w:val="26"/>
        </w:rPr>
        <w:t>в) счет в 1 экз.;</w:t>
      </w:r>
    </w:p>
    <w:p>
      <w:pPr>
        <w:pStyle w:val="ListParagraph"/>
        <w:numPr>
          <w:ilvl w:val="0"/>
          <w:numId w:val="0"/>
        </w:numPr>
        <w:ind w:hanging="0" w:left="709"/>
        <w:jc w:val="both"/>
        <w:outlineLvl w:val="1"/>
        <w:rPr>
          <w:sz w:val="26"/>
          <w:szCs w:val="26"/>
        </w:rPr>
      </w:pPr>
      <w:r>
        <w:rPr>
          <w:sz w:val="26"/>
          <w:szCs w:val="26"/>
        </w:rPr>
        <w:t xml:space="preserve">г) счет-фактура в 1 экз. (при наличии); </w:t>
      </w:r>
    </w:p>
    <w:p>
      <w:pPr>
        <w:pStyle w:val="Normal"/>
        <w:numPr>
          <w:ilvl w:val="0"/>
          <w:numId w:val="0"/>
        </w:numPr>
        <w:ind w:firstLine="720" w:left="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2"/>
        </w:numPr>
        <w:ind w:firstLine="709" w:left="0"/>
        <w:jc w:val="both"/>
        <w:outlineLvl w:val="1"/>
        <w:rPr>
          <w:spacing w:val="-12"/>
          <w:sz w:val="26"/>
          <w:szCs w:val="26"/>
        </w:rPr>
      </w:pPr>
      <w:r>
        <w:rPr>
          <w:sz w:val="26"/>
          <w:szCs w:val="26"/>
        </w:rPr>
        <w:t>Заказчик осуществляет оплату Услуг по факту оказанных услуг в безналичной форме в российских рублях, путем перечисления Межрегиональным операционным УФК Операционного департамента Банка России г. Москва 701 денежных средств со счета Заказчика на счет Исполнителя, указанный в разделе 13 Контракта.</w:t>
      </w:r>
    </w:p>
    <w:p>
      <w:pPr>
        <w:pStyle w:val="ListParagraph"/>
        <w:numPr>
          <w:ilvl w:val="1"/>
          <w:numId w:val="2"/>
        </w:numPr>
        <w:ind w:firstLine="709" w:left="0"/>
        <w:jc w:val="both"/>
        <w:outlineLvl w:val="1"/>
        <w:rPr>
          <w:spacing w:val="-12"/>
          <w:sz w:val="26"/>
          <w:szCs w:val="26"/>
        </w:rPr>
      </w:pPr>
      <w:r>
        <w:rPr>
          <w:sz w:val="26"/>
          <w:szCs w:val="26"/>
        </w:rPr>
        <w:t>Увеличение Исполнителем стоимости Услуг в одностороннем порядке в течение срока действия Контракта не допускается.</w:t>
      </w:r>
    </w:p>
    <w:p>
      <w:pPr>
        <w:pStyle w:val="ListParagraph"/>
        <w:numPr>
          <w:ilvl w:val="1"/>
          <w:numId w:val="2"/>
        </w:numPr>
        <w:ind w:firstLine="567" w:left="142"/>
        <w:jc w:val="both"/>
        <w:rPr>
          <w:spacing w:val="-12"/>
          <w:sz w:val="26"/>
          <w:szCs w:val="26"/>
        </w:rPr>
      </w:pPr>
      <w:r>
        <w:rPr>
          <w:spacing w:val="-12"/>
          <w:sz w:val="26"/>
          <w:szCs w:val="26"/>
        </w:rPr>
        <w:t>Аванс не предусмотрен.</w:t>
      </w:r>
    </w:p>
    <w:p>
      <w:pPr>
        <w:pStyle w:val="ListParagraph"/>
        <w:numPr>
          <w:ilvl w:val="1"/>
          <w:numId w:val="2"/>
        </w:numPr>
        <w:ind w:firstLine="709" w:left="0"/>
        <w:jc w:val="both"/>
        <w:outlineLvl w:val="1"/>
        <w:rPr>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г. Москва 701 в платежном поручении Заказчика об исполнении платежного обязательства Заказчика по оплате Услуг. </w:t>
      </w:r>
    </w:p>
    <w:p>
      <w:pPr>
        <w:pStyle w:val="ListParagraph"/>
        <w:numPr>
          <w:ilvl w:val="1"/>
          <w:numId w:val="2"/>
        </w:numPr>
        <w:suppressAutoHyphens w:val="true"/>
        <w:ind w:firstLine="709" w:left="0"/>
        <w:jc w:val="both"/>
        <w:outlineLvl w:val="1"/>
        <w:rPr>
          <w:color w:val="FF0000"/>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2"/>
        </w:numPr>
        <w:ind w:firstLine="709" w:left="0"/>
        <w:jc w:val="both"/>
        <w:outlineLvl w:val="1"/>
        <w:rPr>
          <w:spacing w:val="-12"/>
          <w:sz w:val="26"/>
          <w:szCs w:val="26"/>
        </w:rPr>
      </w:pPr>
      <w:r>
        <w:rPr>
          <w:rFonts w:eastAsia="Times New Roman"/>
          <w:sz w:val="26"/>
          <w:szCs w:val="26"/>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pPr>
        <w:pStyle w:val="ListParagraph"/>
        <w:numPr>
          <w:ilvl w:val="0"/>
          <w:numId w:val="0"/>
        </w:numPr>
        <w:ind w:hanging="0" w:left="709"/>
        <w:jc w:val="both"/>
        <w:outlineLvl w:val="1"/>
        <w:rPr>
          <w:spacing w:val="-12"/>
          <w:sz w:val="26"/>
          <w:szCs w:val="26"/>
        </w:rPr>
      </w:pPr>
      <w:r>
        <w:rPr>
          <w:spacing w:val="-12"/>
          <w:sz w:val="26"/>
          <w:szCs w:val="26"/>
        </w:rPr>
      </w:r>
    </w:p>
    <w:p>
      <w:pPr>
        <w:pStyle w:val="Normal"/>
        <w:numPr>
          <w:ilvl w:val="0"/>
          <w:numId w:val="2"/>
        </w:numPr>
        <w:suppressAutoHyphens w:val="true"/>
        <w:ind w:hanging="426" w:left="426"/>
        <w:jc w:val="center"/>
        <w:rPr>
          <w:b/>
          <w:sz w:val="26"/>
          <w:szCs w:val="26"/>
        </w:rPr>
      </w:pPr>
      <w:r>
        <w:rPr>
          <w:b/>
          <w:sz w:val="26"/>
          <w:szCs w:val="26"/>
        </w:rPr>
        <w:t>СРОК ОКАЗАНИЯ УСЛУГ</w:t>
      </w:r>
    </w:p>
    <w:p>
      <w:pPr>
        <w:pStyle w:val="Normal"/>
        <w:suppressAutoHyphens w:val="true"/>
        <w:ind w:hanging="0" w:left="426"/>
        <w:jc w:val="center"/>
        <w:rPr>
          <w:b/>
          <w:sz w:val="26"/>
          <w:szCs w:val="26"/>
        </w:rPr>
      </w:pPr>
      <w:r>
        <w:rPr>
          <w:b/>
          <w:sz w:val="26"/>
          <w:szCs w:val="26"/>
        </w:rPr>
      </w:r>
    </w:p>
    <w:p>
      <w:pPr>
        <w:pStyle w:val="ListParagraph"/>
        <w:numPr>
          <w:ilvl w:val="1"/>
          <w:numId w:val="2"/>
        </w:numPr>
        <w:suppressAutoHyphens w:val="true"/>
        <w:ind w:firstLine="709" w:left="0"/>
        <w:jc w:val="both"/>
        <w:rPr>
          <w:sz w:val="26"/>
          <w:szCs w:val="26"/>
        </w:rPr>
      </w:pPr>
      <w:r>
        <w:rPr>
          <w:b w:val="false"/>
          <w:bCs w:val="false"/>
          <w:sz w:val="26"/>
          <w:szCs w:val="26"/>
        </w:rPr>
        <w:t xml:space="preserve">Исполнитель обязуется оказать Услуги указанные в п.1.1. Контракта,                             </w:t>
      </w:r>
      <w:r>
        <w:rPr>
          <w:rFonts w:eastAsia="Calibri" w:cs="Times New Roman"/>
          <w:b w:val="false"/>
          <w:bCs w:val="false"/>
          <w:color w:val="000000"/>
          <w:spacing w:val="-3"/>
          <w:sz w:val="26"/>
          <w:szCs w:val="26"/>
          <w:lang w:eastAsia="en-US"/>
        </w:rPr>
        <w:t xml:space="preserve"> с </w:t>
      </w:r>
      <w:r>
        <w:rPr>
          <w:rFonts w:eastAsia="Calibri" w:cs="Times New Roman"/>
          <w:b w:val="false"/>
          <w:bCs w:val="false"/>
          <w:color w:val="000000"/>
          <w:sz w:val="26"/>
          <w:szCs w:val="26"/>
          <w:lang w:eastAsia="en-US"/>
        </w:rPr>
        <w:t>01.08.2026</w:t>
      </w:r>
      <w:r>
        <w:rPr>
          <w:rFonts w:eastAsia="Calibri" w:cs="Times New Roman"/>
          <w:b w:val="false"/>
          <w:bCs w:val="false"/>
          <w:color w:val="000000"/>
          <w:spacing w:val="-3"/>
          <w:sz w:val="26"/>
          <w:szCs w:val="26"/>
          <w:lang w:eastAsia="en-US"/>
        </w:rPr>
        <w:t xml:space="preserve"> </w:t>
      </w:r>
      <w:r>
        <w:rPr>
          <w:rFonts w:eastAsia="Calibri" w:cs="Times New Roman"/>
          <w:b w:val="false"/>
          <w:bCs w:val="false"/>
          <w:color w:val="000000"/>
          <w:sz w:val="26"/>
          <w:szCs w:val="26"/>
          <w:lang w:eastAsia="en-US"/>
        </w:rPr>
        <w:t>по</w:t>
      </w:r>
      <w:r>
        <w:rPr>
          <w:rFonts w:eastAsia="Calibri" w:cs="Times New Roman"/>
          <w:b w:val="false"/>
          <w:bCs w:val="false"/>
          <w:color w:val="000000"/>
          <w:spacing w:val="-3"/>
          <w:sz w:val="26"/>
          <w:szCs w:val="26"/>
          <w:lang w:eastAsia="en-US"/>
        </w:rPr>
        <w:t xml:space="preserve"> </w:t>
      </w:r>
      <w:r>
        <w:rPr>
          <w:rFonts w:eastAsia="Calibri" w:cs="Times New Roman"/>
          <w:b w:val="false"/>
          <w:bCs w:val="false"/>
          <w:color w:val="000000"/>
          <w:sz w:val="26"/>
          <w:szCs w:val="26"/>
          <w:lang w:eastAsia="en-US"/>
        </w:rPr>
        <w:t>31.07.2027</w:t>
      </w:r>
      <w:r>
        <w:rPr>
          <w:b w:val="false"/>
          <w:bCs w:val="false"/>
          <w:sz w:val="26"/>
          <w:szCs w:val="26"/>
        </w:rPr>
        <w:t>.</w:t>
      </w:r>
    </w:p>
    <w:p>
      <w:pPr>
        <w:pStyle w:val="ListParagraph"/>
        <w:numPr>
          <w:ilvl w:val="1"/>
          <w:numId w:val="2"/>
        </w:numPr>
        <w:suppressAutoHyphens w:val="true"/>
        <w:ind w:firstLine="709" w:left="0"/>
        <w:jc w:val="both"/>
        <w:rPr>
          <w:b w:val="false"/>
          <w:bCs w:val="false"/>
          <w:sz w:val="26"/>
          <w:szCs w:val="26"/>
        </w:rPr>
      </w:pPr>
      <w:r>
        <w:rPr>
          <w:b w:val="false"/>
          <w:bCs w:val="false"/>
          <w:sz w:val="26"/>
          <w:szCs w:val="26"/>
        </w:rPr>
        <w:t>Оказание Услуг осуществляется на условиях и в сроки, установленные Контрактом и Техническим заданием.</w:t>
      </w:r>
    </w:p>
    <w:p>
      <w:pPr>
        <w:pStyle w:val="Normal"/>
        <w:suppressAutoHyphens w:val="true"/>
        <w:jc w:val="both"/>
        <w:rPr>
          <w:b w:val="false"/>
          <w:bCs w:val="false"/>
          <w:color w:val="FF0000"/>
          <w:sz w:val="26"/>
          <w:szCs w:val="26"/>
        </w:rPr>
      </w:pPr>
      <w:r>
        <w:rPr>
          <w:b w:val="false"/>
          <w:bCs w:val="false"/>
          <w:color w:val="FF0000"/>
          <w:sz w:val="26"/>
          <w:szCs w:val="26"/>
        </w:rPr>
      </w:r>
    </w:p>
    <w:p>
      <w:pPr>
        <w:pStyle w:val="Normal"/>
        <w:numPr>
          <w:ilvl w:val="0"/>
          <w:numId w:val="2"/>
        </w:numPr>
        <w:suppressAutoHyphens w:val="true"/>
        <w:ind w:hanging="426" w:left="426"/>
        <w:jc w:val="center"/>
        <w:rPr>
          <w:b/>
          <w:sz w:val="26"/>
          <w:szCs w:val="26"/>
        </w:rPr>
      </w:pPr>
      <w:r>
        <w:rPr>
          <w:b/>
          <w:sz w:val="26"/>
          <w:szCs w:val="26"/>
        </w:rPr>
        <w:t>ПОРЯДОК СДАЧИ-ПРИЕМКИ УСЛУГ</w:t>
      </w:r>
    </w:p>
    <w:p>
      <w:pPr>
        <w:pStyle w:val="Normal"/>
        <w:suppressAutoHyphens w:val="true"/>
        <w:ind w:left="426"/>
        <w:rPr>
          <w:b/>
          <w:sz w:val="26"/>
          <w:szCs w:val="26"/>
        </w:rPr>
      </w:pPr>
      <w:r>
        <w:rPr>
          <w:b/>
          <w:sz w:val="26"/>
          <w:szCs w:val="26"/>
        </w:rPr>
      </w:r>
    </w:p>
    <w:p>
      <w:pPr>
        <w:pStyle w:val="ListParagraph"/>
        <w:numPr>
          <w:ilvl w:val="1"/>
          <w:numId w:val="2"/>
        </w:numPr>
        <w:shd w:val="clear" w:fill="FFFFFF"/>
        <w:ind w:firstLine="709" w:left="0"/>
        <w:jc w:val="both"/>
        <w:rPr>
          <w:sz w:val="26"/>
          <w:szCs w:val="26"/>
        </w:rPr>
      </w:pPr>
      <w:r>
        <w:rPr>
          <w:sz w:val="26"/>
          <w:szCs w:val="26"/>
        </w:rPr>
        <w:t>Сдача и приемка оказанных Услуг осуществляется по факту оказания Услуг в соответствии с Перечнем оказываемых услуг, и оформляются Актом оказанных услуг в 2 (Два) экземплярах, предоставленных Исполнителем в течение 5 (Пяти) рабочих дней с даты окончания оказания Услуг. После завершения оказанных Услуг Исполнитель предоставляет следующие подписанные документы:</w:t>
      </w:r>
    </w:p>
    <w:p>
      <w:pPr>
        <w:pStyle w:val="ListParagraph"/>
        <w:shd w:val="clear" w:fill="FFFFFF"/>
        <w:ind w:left="0"/>
        <w:jc w:val="both"/>
        <w:rPr>
          <w:sz w:val="26"/>
          <w:szCs w:val="26"/>
        </w:rPr>
      </w:pPr>
      <w:r>
        <w:rPr>
          <w:sz w:val="26"/>
          <w:szCs w:val="26"/>
        </w:rPr>
        <w:tab/>
        <w:t>- Акт оказанных услуг в 2 экз.;</w:t>
      </w:r>
    </w:p>
    <w:p>
      <w:pPr>
        <w:pStyle w:val="ListParagraph"/>
        <w:shd w:val="clear" w:fill="FFFFFF"/>
        <w:ind w:left="0"/>
        <w:jc w:val="both"/>
        <w:rPr>
          <w:sz w:val="26"/>
          <w:szCs w:val="26"/>
        </w:rPr>
      </w:pPr>
      <w:r>
        <w:rPr>
          <w:rFonts w:cs="Times New Roman"/>
          <w:b w:val="false"/>
          <w:bCs w:val="false"/>
          <w:color w:themeColor="dark1" w:val="000000"/>
          <w:sz w:val="26"/>
          <w:szCs w:val="26"/>
          <w:lang w:val="ru-RU"/>
        </w:rPr>
        <w:tab/>
        <w:t xml:space="preserve">- Акт приемки товаров, работ, услуг </w:t>
      </w:r>
      <w:r>
        <w:rPr>
          <w:rFonts w:cs="Times New Roman"/>
          <w:b w:val="false"/>
          <w:bCs w:val="false"/>
          <w:color w:themeColor="dark1" w:val="000000"/>
          <w:sz w:val="26"/>
          <w:szCs w:val="26"/>
          <w:lang w:val="en-US"/>
        </w:rPr>
        <w:t>(</w:t>
      </w:r>
      <w:r>
        <w:rPr>
          <w:rFonts w:cs="Times New Roman"/>
          <w:b w:val="false"/>
          <w:bCs w:val="false"/>
          <w:color w:themeColor="dark1" w:val="000000"/>
          <w:sz w:val="26"/>
          <w:szCs w:val="26"/>
          <w:lang w:val="ru-RU"/>
        </w:rPr>
        <w:t xml:space="preserve">ф. </w:t>
      </w:r>
      <w:r>
        <w:rPr>
          <w:rFonts w:cs="Times New Roman"/>
          <w:b w:val="false"/>
          <w:bCs w:val="false"/>
          <w:color w:themeColor="dark1" w:val="000000"/>
          <w:sz w:val="26"/>
          <w:szCs w:val="26"/>
          <w:lang w:val="en-US"/>
        </w:rPr>
        <w:t>0510452</w:t>
      </w:r>
      <w:r>
        <w:rPr>
          <w:rFonts w:cs="Times New Roman"/>
          <w:b w:val="false"/>
          <w:bCs w:val="false"/>
          <w:color w:themeColor="dark1" w:val="000000"/>
          <w:sz w:val="26"/>
          <w:szCs w:val="26"/>
          <w:lang w:val="ru-RU"/>
        </w:rPr>
        <w:t>) в 1 экз;</w:t>
      </w:r>
    </w:p>
    <w:p>
      <w:pPr>
        <w:pStyle w:val="ListParagraph"/>
        <w:shd w:val="clear" w:fill="FFFFFF"/>
        <w:ind w:left="0"/>
        <w:jc w:val="both"/>
        <w:rPr>
          <w:sz w:val="26"/>
          <w:szCs w:val="26"/>
        </w:rPr>
      </w:pPr>
      <w:r>
        <w:rPr>
          <w:sz w:val="26"/>
          <w:szCs w:val="26"/>
        </w:rPr>
        <w:tab/>
        <w:t>- счет в 1 экз. (при наличии);</w:t>
      </w:r>
    </w:p>
    <w:p>
      <w:pPr>
        <w:pStyle w:val="ListParagraph"/>
        <w:shd w:val="clear" w:fill="FFFFFF"/>
        <w:ind w:left="0"/>
        <w:jc w:val="both"/>
        <w:rPr>
          <w:sz w:val="26"/>
          <w:szCs w:val="26"/>
        </w:rPr>
      </w:pPr>
      <w:r>
        <w:rPr>
          <w:sz w:val="26"/>
          <w:szCs w:val="26"/>
        </w:rPr>
        <w:tab/>
        <w:t xml:space="preserve">- счет-фактура в 1 экз. (при наличии). </w:t>
      </w:r>
    </w:p>
    <w:p>
      <w:pPr>
        <w:pStyle w:val="ListParagraph"/>
        <w:shd w:val="clear" w:fill="FFFFFF"/>
        <w:ind w:left="0"/>
        <w:jc w:val="both"/>
        <w:rPr>
          <w:sz w:val="26"/>
          <w:szCs w:val="26"/>
        </w:rPr>
      </w:pPr>
      <w:r>
        <w:rPr>
          <w:sz w:val="26"/>
          <w:szCs w:val="26"/>
        </w:rPr>
        <w:t xml:space="preserve">        </w:t>
      </w:r>
      <w:r>
        <w:rPr>
          <w:sz w:val="26"/>
          <w:szCs w:val="26"/>
        </w:rPr>
        <w:t>5.2. В срок не более 20 (Двадцать) рабочих дней после получения Акта оказанных услуг, Заказчик обязан провести проверку результатов оказанных Услуг на предмет их соответствия условиям Контракта и при отсутствии несоответствий подписать Акт оказанных услуг и направить один экземпляр Исполнителю.</w:t>
      </w:r>
    </w:p>
    <w:p>
      <w:pPr>
        <w:pStyle w:val="ListParagraph"/>
        <w:shd w:val="clear" w:fill="FFFFFF"/>
        <w:ind w:left="0"/>
        <w:jc w:val="both"/>
        <w:rPr>
          <w:sz w:val="26"/>
          <w:szCs w:val="26"/>
        </w:rPr>
      </w:pPr>
      <w:r>
        <w:rPr>
          <w:sz w:val="26"/>
          <w:szCs w:val="26"/>
        </w:rPr>
        <w:tab/>
        <w:t>5.3. В случае выявления при приемке Услуг недостатков, Заказчик вправе отказаться от подписания Акта оказанных услуг, заявив Исполнителю мотивированный отказ от его подписания – Акт о недостатках (дефектах) оказанных услуг (Приложение № 4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 оказанных услуг.</w:t>
      </w:r>
    </w:p>
    <w:p>
      <w:pPr>
        <w:pStyle w:val="ListParagraph"/>
        <w:shd w:val="clear" w:fill="FFFFFF"/>
        <w:ind w:left="0"/>
        <w:jc w:val="both"/>
        <w:rPr>
          <w:sz w:val="26"/>
          <w:szCs w:val="26"/>
        </w:rPr>
      </w:pPr>
      <w:r>
        <w:rPr>
          <w:sz w:val="26"/>
          <w:szCs w:val="26"/>
        </w:rPr>
        <w:tab/>
        <w:t>5.4. Срок устранения Исполнителем недостатков, выявленных при приемке Услуг, указанный в Акте о недостатках (дефектах) оказанных услуг, в срок приемки Услуг не включается. Течение срока приемки приостанавливается с даты Акта о недостатках (дефектах) оказанных услуг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оказанных услуг с учетом сроков приемки Заказчиком.</w:t>
      </w:r>
    </w:p>
    <w:p>
      <w:pPr>
        <w:pStyle w:val="Normal"/>
        <w:shd w:val="clear" w:fill="FFFFFF"/>
        <w:tabs>
          <w:tab w:val="clear" w:pos="720"/>
          <w:tab w:val="left" w:pos="709" w:leader="none"/>
        </w:tabs>
        <w:spacing w:before="0" w:after="0"/>
        <w:ind w:firstLine="709"/>
        <w:jc w:val="both"/>
        <w:rPr>
          <w:rFonts w:ascii="Times New Roman" w:hAnsi="Times New Roman"/>
          <w:spacing w:val="0"/>
          <w:kern w:val="2"/>
          <w:sz w:val="26"/>
          <w:szCs w:val="26"/>
        </w:rPr>
      </w:pPr>
      <w:r>
        <w:rPr>
          <w:spacing w:val="0"/>
          <w:kern w:val="2"/>
          <w:sz w:val="26"/>
          <w:szCs w:val="26"/>
        </w:rPr>
        <w:t>5.5. </w:t>
      </w:r>
      <w:r>
        <w:rPr>
          <w:rFonts w:eastAsia="Calibri"/>
          <w:spacing w:val="0"/>
          <w:kern w:val="2"/>
          <w:sz w:val="26"/>
          <w:szCs w:val="26"/>
          <w:lang w:eastAsia="en-US"/>
        </w:rPr>
        <w:t>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оказанных услуг), достоверность, своевременность оформления и предоставления к оплате необходимых документов, являются работники в соответствии с Распоряжением ФССП России от 24.06.2026 № 52-р.</w:t>
      </w:r>
    </w:p>
    <w:p>
      <w:pPr>
        <w:pStyle w:val="Normal"/>
        <w:shd w:val="clear" w:fill="FFFFFF"/>
        <w:tabs>
          <w:tab w:val="clear" w:pos="720"/>
          <w:tab w:val="left" w:pos="709" w:leader="none"/>
        </w:tabs>
        <w:spacing w:before="0" w:after="0"/>
        <w:ind w:firstLine="709"/>
        <w:jc w:val="both"/>
        <w:rPr>
          <w:rFonts w:eastAsia="Calibri"/>
          <w:sz w:val="26"/>
          <w:szCs w:val="26"/>
          <w:lang w:eastAsia="en-US"/>
        </w:rPr>
      </w:pPr>
      <w:r>
        <w:rPr>
          <w:rFonts w:eastAsia="Calibri"/>
          <w:sz w:val="26"/>
          <w:szCs w:val="26"/>
          <w:lang w:eastAsia="en-US"/>
        </w:rPr>
      </w:r>
    </w:p>
    <w:p>
      <w:pPr>
        <w:pStyle w:val="ListParagraph"/>
        <w:numPr>
          <w:ilvl w:val="0"/>
          <w:numId w:val="2"/>
        </w:numPr>
        <w:suppressAutoHyphens w:val="true"/>
        <w:ind w:hanging="426" w:left="426"/>
        <w:jc w:val="center"/>
        <w:rPr>
          <w:b/>
          <w:sz w:val="26"/>
          <w:szCs w:val="26"/>
        </w:rPr>
      </w:pPr>
      <w:r>
        <w:rPr>
          <w:b/>
          <w:sz w:val="26"/>
          <w:szCs w:val="26"/>
        </w:rPr>
        <w:t>ГАРАНТИИ</w:t>
      </w:r>
    </w:p>
    <w:p>
      <w:pPr>
        <w:pStyle w:val="ListParagraph"/>
        <w:suppressAutoHyphens w:val="true"/>
        <w:ind w:left="426"/>
        <w:rPr>
          <w:b/>
          <w:sz w:val="26"/>
          <w:szCs w:val="26"/>
        </w:rPr>
      </w:pPr>
      <w:r>
        <w:rPr>
          <w:b/>
          <w:sz w:val="26"/>
          <w:szCs w:val="26"/>
        </w:rPr>
      </w:r>
    </w:p>
    <w:p>
      <w:pPr>
        <w:pStyle w:val="ListParagraph"/>
        <w:numPr>
          <w:ilvl w:val="1"/>
          <w:numId w:val="2"/>
        </w:numPr>
        <w:suppressAutoHyphens w:val="true"/>
        <w:ind w:firstLine="709" w:left="0"/>
        <w:jc w:val="both"/>
        <w:rPr>
          <w:sz w:val="26"/>
          <w:szCs w:val="26"/>
        </w:rPr>
      </w:pPr>
      <w:r>
        <w:rPr>
          <w:sz w:val="26"/>
          <w:szCs w:val="26"/>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pPr>
        <w:pStyle w:val="ListParagraph"/>
        <w:numPr>
          <w:ilvl w:val="1"/>
          <w:numId w:val="2"/>
        </w:numPr>
        <w:suppressAutoHyphens w:val="true"/>
        <w:ind w:firstLine="709" w:left="0"/>
        <w:jc w:val="both"/>
        <w:rPr>
          <w:sz w:val="26"/>
          <w:szCs w:val="26"/>
        </w:rPr>
      </w:pPr>
      <w:r>
        <w:rPr>
          <w:sz w:val="26"/>
          <w:szCs w:val="26"/>
        </w:rPr>
        <w:t>Удовлетворение требований Заказчика о безвозмездном устранении недостатков, о повторном оказании услуг не освобождает Исполнителя от ответственности в форме неустойки за нарушение срока окончания оказания услуг.</w:t>
      </w:r>
    </w:p>
    <w:p>
      <w:pPr>
        <w:pStyle w:val="ListParagraph"/>
        <w:numPr>
          <w:ilvl w:val="1"/>
          <w:numId w:val="2"/>
        </w:numPr>
        <w:suppressAutoHyphens w:val="true"/>
        <w:ind w:firstLine="709" w:left="0"/>
        <w:jc w:val="both"/>
        <w:rPr>
          <w:sz w:val="26"/>
          <w:szCs w:val="26"/>
        </w:rPr>
      </w:pPr>
      <w:r>
        <w:rPr>
          <w:sz w:val="26"/>
          <w:szCs w:val="26"/>
        </w:rPr>
        <w:t>Вред, причиненный жизни, здоровью или имуществу Заказчика и иных лиц 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pPr>
        <w:pStyle w:val="ListParagraph"/>
        <w:numPr>
          <w:ilvl w:val="1"/>
          <w:numId w:val="2"/>
        </w:numPr>
        <w:suppressAutoHyphens w:val="true"/>
        <w:ind w:firstLine="709" w:left="0"/>
        <w:jc w:val="both"/>
        <w:rPr>
          <w:sz w:val="26"/>
          <w:szCs w:val="26"/>
        </w:rPr>
      </w:pPr>
      <w:r>
        <w:rPr>
          <w:sz w:val="26"/>
          <w:szCs w:val="26"/>
        </w:rPr>
        <w:t>Исполнитель гарантирует своевременное предоставление необходимой и достоверной информации об оказываемых услугах.</w:t>
      </w:r>
    </w:p>
    <w:p>
      <w:pPr>
        <w:pStyle w:val="ListParagraph"/>
        <w:numPr>
          <w:ilvl w:val="1"/>
          <w:numId w:val="2"/>
        </w:numPr>
        <w:suppressAutoHyphens w:val="true"/>
        <w:ind w:firstLine="709" w:left="0"/>
        <w:jc w:val="both"/>
        <w:rPr>
          <w:sz w:val="26"/>
          <w:szCs w:val="26"/>
        </w:rPr>
      </w:pPr>
      <w:r>
        <w:rPr>
          <w:sz w:val="26"/>
          <w:szCs w:val="26"/>
        </w:rPr>
        <w:t>В случае непредоставления Исполнителем Заказчику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w:t>
      </w:r>
    </w:p>
    <w:p>
      <w:pPr>
        <w:pStyle w:val="ListParagraph"/>
        <w:numPr>
          <w:ilvl w:val="1"/>
          <w:numId w:val="2"/>
        </w:numPr>
        <w:suppressAutoHyphens w:val="true"/>
        <w:ind w:firstLine="709" w:left="0"/>
        <w:jc w:val="both"/>
        <w:rPr>
          <w:sz w:val="26"/>
          <w:szCs w:val="26"/>
        </w:rPr>
      </w:pPr>
      <w:r>
        <w:rPr>
          <w:sz w:val="26"/>
          <w:szCs w:val="26"/>
        </w:rPr>
        <w:t>В случае ненадлежащего оказания услуг, требования Заказчика о безвозмездном о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Контрактом, который был ненадлежаще исполнен.</w:t>
      </w:r>
    </w:p>
    <w:p>
      <w:pPr>
        <w:pStyle w:val="ListParagraph"/>
        <w:suppressAutoHyphens w:val="true"/>
        <w:ind w:hanging="0" w:left="0"/>
        <w:jc w:val="both"/>
        <w:rPr>
          <w:sz w:val="26"/>
          <w:szCs w:val="26"/>
        </w:rPr>
      </w:pPr>
      <w:r>
        <w:rPr>
          <w:sz w:val="26"/>
          <w:szCs w:val="26"/>
        </w:rPr>
      </w:r>
    </w:p>
    <w:p>
      <w:pPr>
        <w:pStyle w:val="Normal"/>
        <w:numPr>
          <w:ilvl w:val="0"/>
          <w:numId w:val="2"/>
        </w:numPr>
        <w:suppressAutoHyphens w:val="true"/>
        <w:ind w:hanging="426" w:left="426"/>
        <w:jc w:val="center"/>
        <w:rPr>
          <w:b/>
          <w:sz w:val="26"/>
          <w:szCs w:val="26"/>
        </w:rPr>
      </w:pPr>
      <w:r>
        <w:rPr>
          <w:b/>
          <w:sz w:val="26"/>
          <w:szCs w:val="26"/>
        </w:rPr>
        <w:t>ОТВЕТСТВЕННОСТЬ СТОРОН</w:t>
      </w:r>
    </w:p>
    <w:p>
      <w:pPr>
        <w:pStyle w:val="Normal"/>
        <w:suppressAutoHyphens w:val="true"/>
        <w:ind w:hanging="0" w:left="426"/>
        <w:jc w:val="center"/>
        <w:rPr>
          <w:b/>
          <w:sz w:val="26"/>
          <w:szCs w:val="26"/>
        </w:rPr>
      </w:pPr>
      <w:r>
        <w:rPr>
          <w:b/>
          <w:sz w:val="26"/>
          <w:szCs w:val="26"/>
        </w:rPr>
      </w:r>
    </w:p>
    <w:p>
      <w:pPr>
        <w:pStyle w:val="BodyTextIndent2"/>
        <w:suppressAutoHyphens w:val="true"/>
        <w:ind w:firstLine="709" w:left="0"/>
        <w:rPr>
          <w:sz w:val="26"/>
          <w:szCs w:val="26"/>
        </w:rPr>
      </w:pPr>
      <w:r>
        <w:rPr>
          <w:sz w:val="26"/>
          <w:szCs w:val="26"/>
        </w:rPr>
        <w:t xml:space="preserve">7.1.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pPr>
        <w:pStyle w:val="BodyTextIndent2"/>
        <w:suppressAutoHyphens w:val="true"/>
        <w:ind w:firstLine="709" w:left="0"/>
        <w:rPr>
          <w:sz w:val="26"/>
          <w:szCs w:val="26"/>
        </w:rPr>
      </w:pPr>
      <w:r>
        <w:rPr>
          <w:sz w:val="26"/>
          <w:szCs w:val="26"/>
        </w:rPr>
        <w:t xml:space="preserve">7.2. Размер штрафа устанавливается настоящим Контрактом в порядке, установленном настоящей статьей, в том числе рассчитывается как процент Цены контракта. </w:t>
      </w:r>
    </w:p>
    <w:p>
      <w:pPr>
        <w:pStyle w:val="BodyTextIndent2"/>
        <w:suppressAutoHyphens w:val="true"/>
        <w:ind w:firstLine="709" w:left="0"/>
        <w:rPr>
          <w:sz w:val="26"/>
          <w:szCs w:val="26"/>
        </w:rPr>
      </w:pPr>
      <w:r>
        <w:rPr>
          <w:sz w:val="26"/>
          <w:szCs w:val="26"/>
        </w:rPr>
        <w:t>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pPr>
        <w:pStyle w:val="BodyTextIndent2"/>
        <w:suppressAutoHyphens w:val="true"/>
        <w:ind w:firstLine="709" w:left="0"/>
        <w:rPr>
          <w:sz w:val="26"/>
          <w:szCs w:val="26"/>
        </w:rPr>
      </w:pPr>
      <w:r>
        <w:rPr>
          <w:sz w:val="26"/>
          <w:szCs w:val="26"/>
        </w:rPr>
        <w:t xml:space="preserve">7.4. За каждый факт неисполнения 7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рублей. </w:t>
      </w:r>
    </w:p>
    <w:p>
      <w:pPr>
        <w:pStyle w:val="BodyTextIndent2"/>
        <w:suppressAutoHyphens w:val="true"/>
        <w:ind w:hanging="0" w:left="0"/>
        <w:rPr>
          <w:sz w:val="26"/>
          <w:szCs w:val="26"/>
        </w:rPr>
      </w:pPr>
      <w:r>
        <w:rPr>
          <w:sz w:val="26"/>
          <w:szCs w:val="26"/>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1 000 рублей. </w:t>
      </w:r>
    </w:p>
    <w:p>
      <w:pPr>
        <w:pStyle w:val="BodyTextIndent2"/>
        <w:suppressAutoHyphens w:val="true"/>
        <w:ind w:firstLine="709" w:left="0"/>
        <w:rPr>
          <w:sz w:val="26"/>
          <w:szCs w:val="26"/>
        </w:rPr>
      </w:pPr>
      <w:r>
        <w:rPr>
          <w:sz w:val="26"/>
          <w:szCs w:val="26"/>
        </w:rPr>
        <w:t xml:space="preserve">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pPr>
        <w:pStyle w:val="BodyTextIndent2"/>
        <w:suppressAutoHyphens w:val="true"/>
        <w:ind w:firstLine="709" w:left="0"/>
        <w:rPr>
          <w:sz w:val="26"/>
          <w:szCs w:val="26"/>
        </w:rPr>
      </w:pPr>
      <w:r>
        <w:rPr>
          <w:sz w:val="26"/>
          <w:szCs w:val="26"/>
        </w:rPr>
        <w:t xml:space="preserve">7.7.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BodyTextIndent2"/>
        <w:suppressAutoHyphens w:val="true"/>
        <w:ind w:firstLine="709" w:left="0"/>
        <w:rPr>
          <w:sz w:val="26"/>
          <w:szCs w:val="26"/>
        </w:rPr>
      </w:pPr>
      <w:r>
        <w:rPr>
          <w:sz w:val="26"/>
          <w:szCs w:val="26"/>
        </w:rPr>
        <w:t xml:space="preserve">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pPr>
        <w:pStyle w:val="BodyTextIndent2"/>
        <w:suppressAutoHyphens w:val="true"/>
        <w:ind w:firstLine="709" w:left="0"/>
        <w:rPr>
          <w:sz w:val="26"/>
          <w:szCs w:val="26"/>
        </w:rPr>
      </w:pPr>
      <w:r>
        <w:rPr>
          <w:sz w:val="26"/>
          <w:szCs w:val="26"/>
        </w:rPr>
        <w:t xml:space="preserve">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pPr>
        <w:pStyle w:val="BodyTextIndent2"/>
        <w:suppressAutoHyphens w:val="true"/>
        <w:ind w:firstLine="709" w:left="0"/>
        <w:rPr>
          <w:sz w:val="26"/>
          <w:szCs w:val="26"/>
        </w:rPr>
      </w:pPr>
      <w:r>
        <w:rPr>
          <w:sz w:val="26"/>
          <w:szCs w:val="26"/>
        </w:rPr>
        <w:t xml:space="preserve">7.10.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произошло вследствие обстоятельств непреодолимой силы или по вине другой Стороны. </w:t>
      </w:r>
    </w:p>
    <w:p>
      <w:pPr>
        <w:pStyle w:val="BodyTextIndent2"/>
        <w:suppressAutoHyphens w:val="true"/>
        <w:ind w:firstLine="709" w:left="0"/>
        <w:rPr>
          <w:sz w:val="26"/>
          <w:szCs w:val="26"/>
        </w:rPr>
      </w:pPr>
      <w:r>
        <w:rPr>
          <w:sz w:val="26"/>
          <w:szCs w:val="26"/>
        </w:rPr>
        <w:t xml:space="preserve">7.11.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 </w:t>
      </w:r>
    </w:p>
    <w:p>
      <w:pPr>
        <w:pStyle w:val="BodyTextIndent2"/>
        <w:suppressAutoHyphens w:val="true"/>
        <w:ind w:firstLine="709" w:left="0"/>
        <w:rPr>
          <w:sz w:val="26"/>
          <w:szCs w:val="26"/>
        </w:rPr>
      </w:pPr>
      <w:r>
        <w:rPr>
          <w:sz w:val="26"/>
          <w:szCs w:val="26"/>
        </w:rPr>
        <w:t xml:space="preserve">7.12. Уплата Исполнителем неустойки или применение иной формы ответственности не освобождает его от исполнения обязательств по настоящему Контракту. </w:t>
      </w:r>
    </w:p>
    <w:p>
      <w:pPr>
        <w:pStyle w:val="BodyTextIndent2"/>
        <w:suppressAutoHyphens w:val="true"/>
        <w:ind w:firstLine="709" w:left="0"/>
        <w:rPr>
          <w:sz w:val="26"/>
          <w:szCs w:val="26"/>
        </w:rPr>
      </w:pPr>
      <w:r>
        <w:rPr>
          <w:sz w:val="26"/>
          <w:szCs w:val="26"/>
        </w:rPr>
        <w:t>7.13.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pPr>
        <w:pStyle w:val="BodyTextIndent2"/>
        <w:suppressAutoHyphens w:val="true"/>
        <w:ind w:firstLine="709" w:left="0"/>
        <w:rPr>
          <w:sz w:val="26"/>
          <w:szCs w:val="26"/>
        </w:rPr>
      </w:pPr>
      <w:r>
        <w:rPr>
          <w:sz w:val="26"/>
          <w:szCs w:val="26"/>
        </w:rPr>
        <w:t>7.14. 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Исполнителя о возмещении вреда.</w:t>
      </w:r>
    </w:p>
    <w:p>
      <w:pPr>
        <w:pStyle w:val="BodyTextIndent2"/>
        <w:suppressAutoHyphens w:val="true"/>
        <w:ind w:firstLine="709" w:left="0"/>
        <w:rPr>
          <w:sz w:val="26"/>
          <w:szCs w:val="26"/>
        </w:rPr>
      </w:pPr>
      <w:r>
        <w:rPr>
          <w:sz w:val="26"/>
          <w:szCs w:val="26"/>
        </w:rPr>
        <w:t>7.15.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BodyTextIndent2"/>
        <w:suppressAutoHyphens w:val="true"/>
        <w:ind w:firstLine="709" w:left="0"/>
        <w:rPr>
          <w:sz w:val="26"/>
          <w:szCs w:val="26"/>
        </w:rPr>
      </w:pPr>
      <w:r>
        <w:rPr>
          <w:sz w:val="26"/>
          <w:szCs w:val="26"/>
        </w:rPr>
        <w:t>7.16.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Исполнителя.</w:t>
      </w:r>
    </w:p>
    <w:p>
      <w:pPr>
        <w:pStyle w:val="Normal"/>
        <w:ind w:hanging="0"/>
        <w:jc w:val="both"/>
        <w:rPr>
          <w:sz w:val="26"/>
          <w:szCs w:val="26"/>
        </w:rPr>
      </w:pPr>
      <w:r>
        <w:rPr>
          <w:color w:val="000000"/>
          <w:sz w:val="26"/>
          <w:szCs w:val="26"/>
        </w:rPr>
        <w:t xml:space="preserve">   </w:t>
      </w:r>
    </w:p>
    <w:p>
      <w:pPr>
        <w:pStyle w:val="Normal"/>
        <w:numPr>
          <w:ilvl w:val="0"/>
          <w:numId w:val="2"/>
        </w:numPr>
        <w:suppressAutoHyphens w:val="true"/>
        <w:ind w:hanging="426" w:left="426"/>
        <w:jc w:val="center"/>
        <w:rPr>
          <w:b/>
          <w:sz w:val="26"/>
          <w:szCs w:val="26"/>
        </w:rPr>
      </w:pPr>
      <w:r>
        <w:rPr>
          <w:b/>
          <w:sz w:val="26"/>
          <w:szCs w:val="26"/>
        </w:rPr>
        <w:t>СРОК ДЕЙСТВИЯ КОНТРАКТА</w:t>
      </w:r>
    </w:p>
    <w:p>
      <w:pPr>
        <w:pStyle w:val="Normal"/>
        <w:suppressAutoHyphens w:val="true"/>
        <w:ind w:left="426"/>
        <w:rPr>
          <w:b/>
          <w:sz w:val="26"/>
          <w:szCs w:val="26"/>
        </w:rPr>
      </w:pPr>
      <w:r>
        <w:rPr>
          <w:b/>
          <w:sz w:val="26"/>
          <w:szCs w:val="26"/>
        </w:rPr>
      </w:r>
    </w:p>
    <w:p>
      <w:pPr>
        <w:pStyle w:val="ListParagraph"/>
        <w:numPr>
          <w:ilvl w:val="1"/>
          <w:numId w:val="2"/>
        </w:numPr>
        <w:suppressAutoHyphens w:val="true"/>
        <w:ind w:firstLine="709" w:left="0"/>
        <w:jc w:val="both"/>
        <w:rPr>
          <w:sz w:val="26"/>
          <w:szCs w:val="26"/>
        </w:rPr>
      </w:pPr>
      <w:r>
        <w:rPr>
          <w:sz w:val="26"/>
          <w:szCs w:val="26"/>
        </w:rPr>
        <w:t>Настоящий Контракт вступает в силу с момента его подписания Сторонами и действует по 31.12.2027 года.</w:t>
      </w:r>
    </w:p>
    <w:p>
      <w:pPr>
        <w:pStyle w:val="ListParagraph"/>
        <w:numPr>
          <w:ilvl w:val="1"/>
          <w:numId w:val="2"/>
        </w:numPr>
        <w:suppressAutoHyphens w:val="true"/>
        <w:ind w:firstLine="709" w:left="0"/>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p>
    <w:p>
      <w:pPr>
        <w:pStyle w:val="ListParagraph"/>
        <w:numPr>
          <w:ilvl w:val="1"/>
          <w:numId w:val="2"/>
        </w:numPr>
        <w:suppressAutoHyphens w:val="true"/>
        <w:ind w:firstLine="709" w:left="0"/>
        <w:jc w:val="both"/>
        <w:rPr>
          <w:sz w:val="26"/>
          <w:szCs w:val="26"/>
        </w:rPr>
      </w:pPr>
      <w:r>
        <w:rPr>
          <w:sz w:val="26"/>
          <w:szCs w:val="26"/>
        </w:rPr>
        <w:t>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pPr>
        <w:pStyle w:val="Normal"/>
        <w:suppressAutoHyphens w:val="true"/>
        <w:ind w:firstLine="709"/>
        <w:jc w:val="both"/>
        <w:rPr>
          <w:color w:val="FF0000"/>
          <w:sz w:val="26"/>
          <w:szCs w:val="26"/>
        </w:rPr>
      </w:pPr>
      <w:r>
        <w:rPr>
          <w:color w:val="FF0000"/>
          <w:sz w:val="26"/>
          <w:szCs w:val="26"/>
        </w:rPr>
      </w:r>
    </w:p>
    <w:p>
      <w:pPr>
        <w:pStyle w:val="ListParagraph"/>
        <w:numPr>
          <w:ilvl w:val="0"/>
          <w:numId w:val="2"/>
        </w:numPr>
        <w:suppressAutoHyphens w:val="true"/>
        <w:ind w:hanging="426" w:left="426"/>
        <w:jc w:val="center"/>
        <w:rPr>
          <w:b/>
          <w:sz w:val="26"/>
          <w:szCs w:val="26"/>
        </w:rPr>
      </w:pPr>
      <w:r>
        <w:rPr>
          <w:b/>
          <w:sz w:val="26"/>
          <w:szCs w:val="26"/>
        </w:rPr>
        <w:t>ИЗМЕНЕНИЕ И РАСТОРЖЕНИЕ КОНТРАКТА</w:t>
      </w:r>
    </w:p>
    <w:p>
      <w:pPr>
        <w:pStyle w:val="ListParagraph"/>
        <w:suppressAutoHyphens w:val="true"/>
        <w:ind w:left="426"/>
        <w:rPr>
          <w:b/>
          <w:sz w:val="26"/>
          <w:szCs w:val="26"/>
        </w:rPr>
      </w:pPr>
      <w:r>
        <w:rPr>
          <w:b/>
          <w:sz w:val="26"/>
          <w:szCs w:val="26"/>
        </w:rPr>
      </w:r>
    </w:p>
    <w:p>
      <w:pPr>
        <w:pStyle w:val="Normal"/>
        <w:suppressAutoHyphens w:val="true"/>
        <w:ind w:left="852"/>
        <w:jc w:val="both"/>
        <w:rPr>
          <w:sz w:val="26"/>
          <w:szCs w:val="26"/>
        </w:rPr>
      </w:pPr>
      <w:r>
        <w:rPr>
          <w:sz w:val="26"/>
          <w:szCs w:val="26"/>
        </w:rPr>
        <w:t>9.1. Настоящий Контракт может быть расторгнут:</w:t>
      </w:r>
    </w:p>
    <w:p>
      <w:pPr>
        <w:pStyle w:val="Normal"/>
        <w:jc w:val="both"/>
        <w:rPr>
          <w:sz w:val="26"/>
          <w:szCs w:val="26"/>
        </w:rPr>
      </w:pPr>
      <w:r>
        <w:rPr>
          <w:sz w:val="26"/>
          <w:szCs w:val="26"/>
        </w:rPr>
        <w:t>- по соглашению Сторон;</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Оказание услуг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оказанных Услуг, предусмотренных Контрактом.</w:t>
      </w:r>
    </w:p>
    <w:p>
      <w:pPr>
        <w:pStyle w:val="Normal"/>
        <w:ind w:firstLine="720"/>
        <w:jc w:val="both"/>
        <w:rPr>
          <w:sz w:val="26"/>
          <w:szCs w:val="26"/>
        </w:rPr>
      </w:pPr>
      <w:r>
        <w:rPr>
          <w:sz w:val="26"/>
          <w:szCs w:val="26"/>
        </w:rPr>
        <w:t>9.1.1.3.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sz w:val="26"/>
          <w:szCs w:val="26"/>
        </w:rPr>
      </w:pPr>
      <w:r>
        <w:rPr>
          <w:sz w:val="26"/>
          <w:szCs w:val="26"/>
        </w:rPr>
        <w:t>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w:t>
      </w:r>
      <w:r>
        <w:rPr>
          <w:rStyle w:val="Blk"/>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Style w:val="Hyperlink"/>
          <w:sz w:val="26"/>
          <w:u w:val="none"/>
          <w:szCs w:val="26"/>
          <w:rFonts w:cs="Times New Roman"/>
          <w:color w:val="auto"/>
        </w:rPr>
        <w:instrText xml:space="preserve"> HYPERLINK "http://www.consultant.ru/document/cons_doc_LAW_144624/f4823c3311874efd0ecdfa668c9705968edbc47c/" \l "dst101327"</w:instrText>
      </w:r>
      <w:r>
        <w:rPr>
          <w:rStyle w:val="Hyperlink"/>
          <w:sz w:val="26"/>
          <w:u w:val="none"/>
          <w:szCs w:val="26"/>
          <w:rFonts w:cs="Times New Roman"/>
          <w:color w:val="auto"/>
        </w:rPr>
        <w:fldChar w:fldCharType="separate"/>
      </w:r>
      <w:r>
        <w:rPr>
          <w:rStyle w:val="Hyperlink"/>
          <w:rFonts w:cs="Times New Roman"/>
          <w:color w:val="auto"/>
          <w:sz w:val="26"/>
          <w:szCs w:val="26"/>
          <w:u w:val="none"/>
        </w:rPr>
        <w:t>частью 10</w:t>
      </w:r>
      <w:r>
        <w:rPr>
          <w:rStyle w:val="Hyperlink"/>
          <w:sz w:val="26"/>
          <w:u w:val="none"/>
          <w:szCs w:val="26"/>
          <w:rFonts w:cs="Times New Roman"/>
          <w:color w:val="auto"/>
        </w:rPr>
        <w:fldChar w:fldCharType="end"/>
      </w:r>
      <w:r>
        <w:rPr>
          <w:rStyle w:val="Blk"/>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sz w:val="26"/>
          <w:szCs w:val="26"/>
        </w:rPr>
      </w:pPr>
      <w:r>
        <w:rPr>
          <w:rStyle w:val="Blk"/>
          <w:sz w:val="26"/>
          <w:szCs w:val="26"/>
        </w:rPr>
        <w:t>9.1.1.5. Нарушение Исполнителем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Исполнителя:</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9.1.2.1.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оказанных услуг в срок, предусмотренный Контрактом, без письменного объяснения причин такого отказа.</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pPr>
        <w:pStyle w:val="Normal"/>
        <w:ind w:firstLine="720"/>
        <w:jc w:val="both"/>
        <w:rPr>
          <w:sz w:val="26"/>
          <w:szCs w:val="26"/>
        </w:rPr>
      </w:pPr>
      <w:r>
        <w:rPr>
          <w:sz w:val="26"/>
          <w:szCs w:val="26"/>
        </w:rPr>
        <w:t>9.2.2. Оплатить Исполнителю в срок не более 7 (семь) рабочих дней с момента  подписания Акта оказанных услуг, фактически оказанные Исполнителем услуги надлежащего качества, если эти Услуги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pPr>
        <w:pStyle w:val="Normal"/>
        <w:shd w:val="clear"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fill="FFFFFF"/>
        <w:ind w:firstLine="567"/>
        <w:jc w:val="both"/>
        <w:rPr>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shd w:val="clear" w:fill="FFFFFF"/>
        <w:ind w:firstLine="567"/>
        <w:jc w:val="both"/>
        <w:rPr>
          <w:rFonts w:eastAsia="Times New Roman"/>
          <w:sz w:val="26"/>
          <w:szCs w:val="26"/>
        </w:rPr>
      </w:pPr>
      <w:r>
        <w:rPr>
          <w:rFonts w:eastAsia="Times New Roman"/>
          <w:sz w:val="26"/>
          <w:szCs w:val="26"/>
        </w:rPr>
      </w:r>
    </w:p>
    <w:p>
      <w:pPr>
        <w:pStyle w:val="ListParagraph"/>
        <w:numPr>
          <w:ilvl w:val="0"/>
          <w:numId w:val="2"/>
        </w:numPr>
        <w:suppressAutoHyphens w:val="true"/>
        <w:ind w:hanging="426" w:left="426"/>
        <w:jc w:val="center"/>
        <w:rPr>
          <w:b/>
          <w:sz w:val="26"/>
          <w:szCs w:val="26"/>
        </w:rPr>
      </w:pPr>
      <w:r>
        <w:rPr>
          <w:b/>
          <w:sz w:val="26"/>
          <w:szCs w:val="26"/>
        </w:rPr>
        <w:t>ФОРС-МАЖОР</w:t>
      </w:r>
    </w:p>
    <w:p>
      <w:pPr>
        <w:pStyle w:val="ListParagraph"/>
        <w:suppressAutoHyphens w:val="true"/>
        <w:ind w:left="426"/>
        <w:rPr>
          <w:b/>
          <w:sz w:val="26"/>
          <w:szCs w:val="26"/>
        </w:rPr>
      </w:pPr>
      <w:r>
        <w:rPr>
          <w:b/>
          <w:sz w:val="26"/>
          <w:szCs w:val="26"/>
        </w:rPr>
      </w:r>
    </w:p>
    <w:p>
      <w:pPr>
        <w:pStyle w:val="ListParagraph"/>
        <w:numPr>
          <w:ilvl w:val="1"/>
          <w:numId w:val="2"/>
        </w:numPr>
        <w:suppressAutoHyphens w:val="true"/>
        <w:ind w:firstLine="709" w:left="0"/>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2"/>
        </w:numPr>
        <w:suppressAutoHyphens w:val="true"/>
        <w:ind w:firstLine="709" w:left="0"/>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2"/>
        </w:numPr>
        <w:suppressAutoHyphens w:val="true"/>
        <w:ind w:firstLine="709" w:left="0"/>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2"/>
        </w:numPr>
        <w:suppressAutoHyphens w:val="true"/>
        <w:ind w:firstLine="709" w:left="0"/>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suppressAutoHyphens w:val="true"/>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РАЗРЕШЕНИЕ СПОРОВ</w:t>
      </w:r>
    </w:p>
    <w:p>
      <w:pPr>
        <w:pStyle w:val="ListParagraph"/>
        <w:suppressAutoHyphens w:val="true"/>
        <w:ind w:left="426"/>
        <w:rPr>
          <w:b/>
          <w:sz w:val="26"/>
          <w:szCs w:val="26"/>
        </w:rPr>
      </w:pPr>
      <w:r>
        <w:rPr>
          <w:b/>
          <w:sz w:val="26"/>
          <w:szCs w:val="26"/>
        </w:rPr>
      </w:r>
    </w:p>
    <w:p>
      <w:pPr>
        <w:pStyle w:val="Normal"/>
        <w:ind w:firstLine="709"/>
        <w:jc w:val="both"/>
        <w:rPr>
          <w:sz w:val="26"/>
          <w:szCs w:val="26"/>
        </w:rPr>
      </w:pPr>
      <w:r>
        <w:rPr>
          <w:sz w:val="26"/>
          <w:szCs w:val="26"/>
        </w:rPr>
        <w:t xml:space="preserve">11.1.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Normal"/>
        <w:ind w:firstLine="709"/>
        <w:jc w:val="both"/>
        <w:rPr>
          <w:sz w:val="26"/>
          <w:szCs w:val="26"/>
        </w:rPr>
      </w:pPr>
      <w:r>
        <w:rPr>
          <w:sz w:val="26"/>
          <w:szCs w:val="26"/>
        </w:rPr>
        <w:t xml:space="preserve">11.2. </w:t>
      </w: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Normal"/>
        <w:ind w:firstLine="709"/>
        <w:jc w:val="both"/>
        <w:rPr>
          <w:sz w:val="26"/>
          <w:szCs w:val="26"/>
        </w:rPr>
      </w:pPr>
      <w:r>
        <w:rPr>
          <w:sz w:val="26"/>
          <w:szCs w:val="26"/>
        </w:rPr>
        <w:t xml:space="preserve">11.3. </w:t>
      </w: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Normal"/>
        <w:ind w:firstLine="709"/>
        <w:jc w:val="both"/>
        <w:rPr>
          <w:sz w:val="26"/>
          <w:szCs w:val="26"/>
        </w:rPr>
      </w:pPr>
      <w:r>
        <w:rPr>
          <w:sz w:val="26"/>
          <w:szCs w:val="26"/>
        </w:rPr>
        <w:t>11.4. 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Normal"/>
        <w:ind w:firstLine="709"/>
        <w:jc w:val="both"/>
        <w:rPr>
          <w:sz w:val="26"/>
          <w:szCs w:val="26"/>
        </w:rPr>
      </w:pPr>
      <w:r>
        <w:rPr>
          <w:sz w:val="26"/>
          <w:szCs w:val="26"/>
        </w:rPr>
        <w:t xml:space="preserve">11.5. </w:t>
      </w: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ind w:firstLine="709"/>
        <w:jc w:val="both"/>
        <w:rPr>
          <w:sz w:val="26"/>
          <w:szCs w:val="26"/>
        </w:rPr>
      </w:pPr>
      <w:r>
        <w:rPr>
          <w:sz w:val="26"/>
          <w:szCs w:val="26"/>
        </w:rPr>
        <w:t xml:space="preserve">11.6. </w:t>
      </w: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Normal"/>
        <w:ind w:firstLine="709"/>
        <w:jc w:val="both"/>
        <w:rPr>
          <w:sz w:val="26"/>
          <w:szCs w:val="26"/>
        </w:rPr>
      </w:pPr>
      <w:r>
        <w:rPr>
          <w:sz w:val="26"/>
          <w:szCs w:val="26"/>
        </w:rPr>
        <w:t xml:space="preserve">11.7. </w:t>
      </w: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ind w:firstLine="709"/>
        <w:jc w:val="both"/>
        <w:rPr>
          <w:sz w:val="26"/>
          <w:szCs w:val="26"/>
        </w:rPr>
      </w:pPr>
      <w:r>
        <w:rPr>
          <w:sz w:val="26"/>
          <w:szCs w:val="26"/>
        </w:rPr>
        <w:t xml:space="preserve">11.8. </w:t>
      </w: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suppressAutoHyphens w:val="true"/>
        <w:ind w:firstLine="709"/>
        <w:jc w:val="both"/>
        <w:rPr>
          <w:sz w:val="26"/>
          <w:szCs w:val="26"/>
        </w:rPr>
      </w:pPr>
      <w:r>
        <w:rPr>
          <w:sz w:val="26"/>
          <w:szCs w:val="26"/>
        </w:rPr>
        <w:t>13.9. В случае недостижения Сторонами взаимного согласия споры разрешаются в Арбитражном суде г. Москвы.</w:t>
      </w:r>
    </w:p>
    <w:p>
      <w:pPr>
        <w:pStyle w:val="Normal"/>
        <w:suppressAutoHyphens w:val="true"/>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ЗАКЛЮЧИТЕЛЬНЫЕ ПОЛОЖЕНИЯ</w:t>
      </w:r>
    </w:p>
    <w:p>
      <w:pPr>
        <w:pStyle w:val="ListParagraph"/>
        <w:suppressAutoHyphens w:val="true"/>
        <w:ind w:left="426"/>
        <w:rPr>
          <w:b/>
          <w:sz w:val="26"/>
          <w:szCs w:val="26"/>
        </w:rPr>
      </w:pPr>
      <w:r>
        <w:rPr>
          <w:b/>
          <w:sz w:val="26"/>
          <w:szCs w:val="26"/>
        </w:rPr>
      </w:r>
    </w:p>
    <w:p>
      <w:pPr>
        <w:pStyle w:val="ListParagraph"/>
        <w:numPr>
          <w:ilvl w:val="1"/>
          <w:numId w:val="2"/>
        </w:numPr>
        <w:suppressAutoHyphens w:val="true"/>
        <w:ind w:firstLine="709" w:left="0"/>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2"/>
        </w:numPr>
        <w:suppressAutoHyphens w:val="true"/>
        <w:ind w:firstLine="709" w:left="0"/>
        <w:jc w:val="both"/>
        <w:rPr>
          <w:sz w:val="26"/>
          <w:szCs w:val="26"/>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2"/>
        </w:numPr>
        <w:suppressAutoHyphens w:val="true"/>
        <w:ind w:firstLine="709" w:left="0"/>
        <w:jc w:val="both"/>
        <w:rPr>
          <w:sz w:val="26"/>
          <w:szCs w:val="26"/>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1"/>
          <w:numId w:val="2"/>
        </w:numPr>
        <w:suppressAutoHyphens w:val="true"/>
        <w:ind w:firstLine="709" w:left="0"/>
        <w:jc w:val="both"/>
        <w:rPr>
          <w:sz w:val="26"/>
          <w:szCs w:val="26"/>
        </w:rPr>
      </w:pPr>
      <w:r>
        <w:rPr>
          <w:sz w:val="26"/>
          <w:szCs w:val="26"/>
        </w:rPr>
        <w:t>Представителями Сторон для оперативного взаимодействия по вопросам исполнения Контракта являются:</w:t>
      </w:r>
    </w:p>
    <w:p>
      <w:pPr>
        <w:pStyle w:val="ListParagraph"/>
        <w:suppressAutoHyphens w:val="true"/>
        <w:ind w:left="709"/>
        <w:jc w:val="both"/>
        <w:rPr>
          <w:b/>
          <w:sz w:val="26"/>
          <w:szCs w:val="26"/>
        </w:rPr>
      </w:pPr>
      <w:r>
        <w:rPr>
          <w:b/>
          <w:sz w:val="26"/>
          <w:szCs w:val="26"/>
        </w:rPr>
        <w:t>от Заказчика:</w:t>
      </w:r>
    </w:p>
    <w:tbl>
      <w:tblPr>
        <w:tblW w:w="10140" w:type="dxa"/>
        <w:jc w:val="left"/>
        <w:tblInd w:w="-118" w:type="dxa"/>
        <w:tblLayout w:type="fixed"/>
        <w:tblCellMar>
          <w:top w:w="0" w:type="dxa"/>
          <w:left w:w="108" w:type="dxa"/>
          <w:bottom w:w="0" w:type="dxa"/>
          <w:right w:w="108" w:type="dxa"/>
        </w:tblCellMar>
      </w:tblPr>
      <w:tblGrid>
        <w:gridCol w:w="3551"/>
        <w:gridCol w:w="6588"/>
      </w:tblGrid>
      <w:tr>
        <w:trPr/>
        <w:tc>
          <w:tcPr>
            <w:tcW w:w="3551"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6588"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center"/>
              <w:rPr>
                <w:rFonts w:ascii="Times New Roman" w:hAnsi="Times New Roman"/>
                <w:sz w:val="26"/>
                <w:szCs w:val="26"/>
              </w:rPr>
            </w:pPr>
            <w:r>
              <w:rPr>
                <w:rFonts w:eastAsia="SimSun" w:cs="Times New Roman"/>
                <w:kern w:val="0"/>
                <w:sz w:val="26"/>
                <w:szCs w:val="26"/>
                <w:lang w:val="ru-RU" w:eastAsia="ru-RU" w:bidi="ar-SA"/>
              </w:rPr>
              <w:t>Бегун Марина Сергеевна</w:t>
            </w:r>
          </w:p>
          <w:p>
            <w:pPr>
              <w:pStyle w:val="ListParagraph"/>
              <w:widowControl/>
              <w:suppressAutoHyphens w:val="true"/>
              <w:spacing w:before="0" w:after="0"/>
              <w:ind w:left="0"/>
              <w:contextualSpacing/>
              <w:jc w:val="center"/>
              <w:rPr>
                <w:rFonts w:ascii="Times New Roman" w:hAnsi="Times New Roman"/>
                <w:sz w:val="26"/>
                <w:szCs w:val="26"/>
              </w:rPr>
            </w:pPr>
            <w:r>
              <w:rPr>
                <w:rFonts w:eastAsia="Calibri" w:cs="Times New Roman"/>
                <w:kern w:val="0"/>
                <w:sz w:val="26"/>
                <w:szCs w:val="26"/>
                <w:lang w:val="ru-RU" w:eastAsia="en-US" w:bidi="ar-SA"/>
              </w:rPr>
              <w:t>Тел.: 8 (495) 870-69-87</w:t>
            </w:r>
          </w:p>
        </w:tc>
      </w:tr>
      <w:tr>
        <w:trPr/>
        <w:tc>
          <w:tcPr>
            <w:tcW w:w="3551"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left"/>
              <w:rPr>
                <w:sz w:val="26"/>
                <w:szCs w:val="26"/>
              </w:rPr>
            </w:pPr>
            <w:r>
              <w:rPr>
                <w:rFonts w:eastAsia="SimSun" w:cs="Times New Roman"/>
                <w:kern w:val="0"/>
                <w:sz w:val="26"/>
                <w:szCs w:val="26"/>
                <w:lang w:val="ru-RU" w:eastAsia="ru-RU" w:bidi="ar-SA"/>
              </w:rPr>
              <w:t>по вопросам сопровождения исполнения Контракта, (в том числе с приемкой оказанных услуг, организационным и техническим вопросам) проведением экспертизы:</w:t>
            </w:r>
          </w:p>
        </w:tc>
        <w:tc>
          <w:tcPr>
            <w:tcW w:w="658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0"/>
              </w:numPr>
              <w:suppressAutoHyphens w:val="true"/>
              <w:spacing w:before="0" w:after="0"/>
              <w:ind w:hanging="0" w:left="0"/>
              <w:jc w:val="center"/>
              <w:outlineLvl w:val="1"/>
              <w:rPr>
                <w:rFonts w:ascii="Times New Roman" w:hAnsi="Times New Roman"/>
                <w:sz w:val="26"/>
                <w:szCs w:val="26"/>
              </w:rPr>
            </w:pPr>
            <w:r>
              <w:rPr>
                <w:rFonts w:eastAsia="SimSun" w:cs="Times New Roman"/>
                <w:kern w:val="0"/>
                <w:sz w:val="26"/>
                <w:szCs w:val="26"/>
                <w:lang w:val="ru-RU" w:eastAsia="ru-RU" w:bidi="ar-SA"/>
              </w:rPr>
              <w:t>Степанов Дмитрий Александрович</w:t>
            </w:r>
          </w:p>
          <w:p>
            <w:pPr>
              <w:pStyle w:val="Normal"/>
              <w:widowControl/>
              <w:suppressAutoHyphens w:val="true"/>
              <w:spacing w:before="0" w:after="0"/>
              <w:jc w:val="center"/>
              <w:rPr>
                <w:rFonts w:ascii="Times New Roman" w:hAnsi="Times New Roman"/>
                <w:sz w:val="26"/>
                <w:szCs w:val="26"/>
              </w:rPr>
            </w:pPr>
            <w:r>
              <w:rPr>
                <w:rFonts w:eastAsia="SimSun" w:cs="Arial"/>
                <w:kern w:val="0"/>
                <w:sz w:val="26"/>
                <w:szCs w:val="26"/>
                <w:lang w:val="ru-RU" w:eastAsia="ru-RU" w:bidi="ar-SA"/>
              </w:rPr>
              <w:t>8 (495) 870-95-99</w:t>
            </w:r>
          </w:p>
          <w:p>
            <w:pPr>
              <w:pStyle w:val="Normal"/>
              <w:widowControl/>
              <w:numPr>
                <w:ilvl w:val="0"/>
                <w:numId w:val="0"/>
              </w:numPr>
              <w:suppressAutoHyphens w:val="true"/>
              <w:spacing w:before="0" w:after="0"/>
              <w:ind w:hanging="0" w:left="0"/>
              <w:jc w:val="center"/>
              <w:outlineLvl w:val="1"/>
              <w:rPr>
                <w:rFonts w:ascii="Times New Roman" w:hAnsi="Times New Roman"/>
                <w:sz w:val="26"/>
                <w:szCs w:val="26"/>
              </w:rPr>
            </w:pPr>
            <w:r>
              <w:rPr>
                <w:sz w:val="26"/>
                <w:szCs w:val="26"/>
              </w:rPr>
            </w:r>
          </w:p>
        </w:tc>
      </w:tr>
    </w:tbl>
    <w:p>
      <w:pPr>
        <w:pStyle w:val="ListParagraph"/>
        <w:suppressAutoHyphens w:val="true"/>
        <w:ind w:left="709"/>
        <w:jc w:val="both"/>
        <w:rPr>
          <w:b/>
          <w:sz w:val="26"/>
          <w:szCs w:val="26"/>
        </w:rPr>
      </w:pPr>
      <w:r>
        <w:rPr>
          <w:b/>
          <w:sz w:val="26"/>
          <w:szCs w:val="26"/>
        </w:rPr>
        <w:t>от Исполнителя:</w:t>
      </w:r>
    </w:p>
    <w:tbl>
      <w:tblPr>
        <w:tblW w:w="10140" w:type="dxa"/>
        <w:jc w:val="left"/>
        <w:tblInd w:w="-118" w:type="dxa"/>
        <w:tblLayout w:type="fixed"/>
        <w:tblCellMar>
          <w:top w:w="0" w:type="dxa"/>
          <w:left w:w="108" w:type="dxa"/>
          <w:bottom w:w="0" w:type="dxa"/>
          <w:right w:w="108" w:type="dxa"/>
        </w:tblCellMar>
      </w:tblPr>
      <w:tblGrid>
        <w:gridCol w:w="3569"/>
        <w:gridCol w:w="6570"/>
      </w:tblGrid>
      <w:tr>
        <w:trPr/>
        <w:tc>
          <w:tcPr>
            <w:tcW w:w="3569"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6570" w:type="dxa"/>
            <w:tcBorders>
              <w:top w:val="single" w:sz="4" w:space="0" w:color="000000"/>
              <w:left w:val="single" w:sz="4" w:space="0" w:color="000000"/>
              <w:bottom w:val="single" w:sz="4" w:space="0" w:color="000000"/>
              <w:right w:val="single" w:sz="4" w:space="0" w:color="000000"/>
            </w:tcBorders>
          </w:tcPr>
          <w:p>
            <w:pPr>
              <w:pStyle w:val="ListParagraph"/>
              <w:ind w:left="0"/>
              <w:jc w:val="cente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tc>
      </w:tr>
      <w:tr>
        <w:trPr>
          <w:trHeight w:val="876" w:hRule="atLeast"/>
        </w:trPr>
        <w:tc>
          <w:tcPr>
            <w:tcW w:w="3569"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техническим вопросам и</w:t>
            </w:r>
          </w:p>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организационным вопросам:</w:t>
            </w:r>
          </w:p>
        </w:tc>
        <w:tc>
          <w:tcPr>
            <w:tcW w:w="6570" w:type="dxa"/>
            <w:tcBorders>
              <w:top w:val="single" w:sz="4" w:space="0" w:color="000000"/>
              <w:left w:val="single" w:sz="4" w:space="0" w:color="000000"/>
              <w:bottom w:val="single" w:sz="4" w:space="0" w:color="000000"/>
              <w:right w:val="single" w:sz="4" w:space="0" w:color="000000"/>
            </w:tcBorders>
          </w:tcPr>
          <w:p>
            <w:pPr>
              <w:pStyle w:val="ListParagraph"/>
              <w:ind w:left="0"/>
              <w:jc w:val="center"/>
              <w:rPr>
                <w:b/>
                <w:sz w:val="24"/>
                <w:szCs w:val="24"/>
                <w:shd w:fill="FFFF00" w:val="clear"/>
              </w:rPr>
            </w:pPr>
            <w:r>
              <w:rPr>
                <w:b/>
                <w:sz w:val="24"/>
                <w:szCs w:val="24"/>
                <w:shd w:fill="FFFF00" w:val="clear"/>
              </w:rPr>
            </w:r>
          </w:p>
          <w:p>
            <w:pPr>
              <w:pStyle w:val="ListParagraph"/>
              <w:ind w:left="0"/>
              <w:jc w:val="cente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p>
            <w:pPr>
              <w:pStyle w:val="ListParagraph"/>
              <w:ind w:left="0"/>
              <w:jc w:val="center"/>
              <w:rPr>
                <w:sz w:val="24"/>
                <w:szCs w:val="24"/>
                <w:shd w:fill="FFFF00" w:val="clear"/>
              </w:rPr>
            </w:pPr>
            <w:r>
              <w:rPr>
                <w:sz w:val="24"/>
                <w:szCs w:val="24"/>
                <w:shd w:fill="FFFF00" w:val="clear"/>
              </w:rPr>
            </w:r>
          </w:p>
        </w:tc>
      </w:tr>
    </w:tbl>
    <w:p>
      <w:pPr>
        <w:pStyle w:val="Normal"/>
        <w:suppressAutoHyphens w:val="true"/>
        <w:jc w:val="both"/>
        <w:rPr>
          <w:color w:val="FF0000"/>
          <w:sz w:val="26"/>
          <w:szCs w:val="26"/>
        </w:rPr>
      </w:pPr>
      <w:r>
        <w:rPr>
          <w:color w:val="FF0000"/>
          <w:sz w:val="26"/>
          <w:szCs w:val="26"/>
        </w:rPr>
      </w:r>
    </w:p>
    <w:p>
      <w:pPr>
        <w:pStyle w:val="ListParagraph"/>
        <w:numPr>
          <w:ilvl w:val="0"/>
          <w:numId w:val="2"/>
        </w:numPr>
        <w:ind w:hanging="426" w:left="426"/>
        <w:jc w:val="center"/>
        <w:rPr>
          <w:sz w:val="26"/>
          <w:szCs w:val="26"/>
        </w:rPr>
      </w:pPr>
      <w:r>
        <w:rPr>
          <w:b/>
          <w:sz w:val="26"/>
          <w:szCs w:val="26"/>
        </w:rPr>
        <w:t>АДРЕСА И РЕКВИЗИТЫ СТОРОН</w:t>
      </w:r>
    </w:p>
    <w:p>
      <w:pPr>
        <w:pStyle w:val="ListParagraph"/>
        <w:suppressAutoHyphens w:val="true"/>
        <w:ind w:hanging="0" w:left="426"/>
        <w:jc w:val="center"/>
        <w:rPr>
          <w:rFonts w:eastAsia="Times New Roman"/>
          <w:color w:val="FF0000"/>
          <w:sz w:val="26"/>
          <w:szCs w:val="26"/>
        </w:rPr>
      </w:pPr>
      <w:r>
        <w:rPr>
          <w:rFonts w:eastAsia="Times New Roman"/>
          <w:color w:val="FF0000"/>
          <w:sz w:val="26"/>
          <w:szCs w:val="26"/>
        </w:rPr>
      </w:r>
    </w:p>
    <w:tbl>
      <w:tblPr>
        <w:tblW w:w="10485" w:type="dxa"/>
        <w:jc w:val="left"/>
        <w:tblInd w:w="-109" w:type="dxa"/>
        <w:tblLayout w:type="fixed"/>
        <w:tblCellMar>
          <w:top w:w="0" w:type="dxa"/>
          <w:left w:w="108" w:type="dxa"/>
          <w:bottom w:w="0" w:type="dxa"/>
          <w:right w:w="108" w:type="dxa"/>
        </w:tblCellMar>
      </w:tblPr>
      <w:tblGrid>
        <w:gridCol w:w="4975"/>
        <w:gridCol w:w="5509"/>
      </w:tblGrid>
      <w:tr>
        <w:trPr/>
        <w:tc>
          <w:tcPr>
            <w:tcW w:w="4975" w:type="dxa"/>
            <w:tcBorders/>
          </w:tcPr>
          <w:p>
            <w:pPr>
              <w:pStyle w:val="Normal"/>
              <w:ind w:hanging="0" w:left="360"/>
              <w:jc w:val="center"/>
              <w:rPr>
                <w:rFonts w:eastAsia="Times New Roman"/>
                <w:b/>
                <w:caps/>
                <w:sz w:val="26"/>
                <w:szCs w:val="26"/>
              </w:rPr>
            </w:pPr>
            <w:r>
              <w:rPr>
                <w:b/>
                <w:sz w:val="26"/>
                <w:szCs w:val="26"/>
              </w:rPr>
              <w:t>ЗАКАЗЧИК</w:t>
            </w:r>
          </w:p>
        </w:tc>
        <w:tc>
          <w:tcPr>
            <w:tcW w:w="5509" w:type="dxa"/>
            <w:tcBorders/>
          </w:tcPr>
          <w:p>
            <w:pPr>
              <w:pStyle w:val="Normal"/>
              <w:ind w:hanging="0" w:left="360"/>
              <w:jc w:val="center"/>
              <w:rPr>
                <w:b/>
                <w:sz w:val="26"/>
                <w:szCs w:val="26"/>
              </w:rPr>
            </w:pPr>
            <w:r>
              <w:rPr>
                <w:b/>
                <w:sz w:val="26"/>
                <w:szCs w:val="26"/>
              </w:rPr>
              <w:t>ИСПОЛНИТЕЛЬ</w:t>
            </w:r>
          </w:p>
          <w:p>
            <w:pPr>
              <w:pStyle w:val="Normal"/>
              <w:rPr>
                <w:rFonts w:eastAsia="Times New Roman"/>
                <w:caps/>
                <w:sz w:val="26"/>
                <w:szCs w:val="26"/>
              </w:rPr>
            </w:pPr>
            <w:r>
              <w:rPr>
                <w:rFonts w:eastAsia="Times New Roman"/>
                <w:caps/>
                <w:sz w:val="26"/>
                <w:szCs w:val="26"/>
              </w:rPr>
            </w:r>
          </w:p>
        </w:tc>
      </w:tr>
      <w:tr>
        <w:trPr/>
        <w:tc>
          <w:tcPr>
            <w:tcW w:w="4975" w:type="dxa"/>
            <w:tcBorders/>
          </w:tcPr>
          <w:p>
            <w:pPr>
              <w:pStyle w:val="Normal"/>
              <w:widowControl/>
              <w:suppressAutoHyphens w:val="true"/>
              <w:bidi w:val="0"/>
              <w:spacing w:before="0" w:after="0"/>
              <w:ind w:hanging="0" w:left="0" w:right="0"/>
              <w:jc w:val="left"/>
              <w:rPr>
                <w:rFonts w:eastAsia="Times New Roman"/>
                <w:sz w:val="26"/>
                <w:szCs w:val="26"/>
              </w:rPr>
            </w:pPr>
            <w:r>
              <w:rPr>
                <w:rFonts w:eastAsia="Times New Roman"/>
                <w:sz w:val="26"/>
                <w:szCs w:val="26"/>
              </w:rPr>
              <w:t>Федеральная служба судебных приставов (ФССП России)</w:t>
            </w:r>
          </w:p>
        </w:tc>
        <w:tc>
          <w:tcPr>
            <w:tcW w:w="5509" w:type="dxa"/>
            <w:tcBorders/>
          </w:tcPr>
          <w:p>
            <w:pPr>
              <w:pStyle w:val="ListParagraph"/>
              <w:ind w:hanging="0" w:left="40"/>
              <w:rPr>
                <w:sz w:val="24"/>
                <w:szCs w:val="24"/>
                <w:shd w:fill="FFFF00" w:val="clear"/>
              </w:rPr>
            </w:pPr>
            <w:r>
              <w:rPr>
                <w:b/>
                <w:sz w:val="24"/>
                <w:szCs w:val="24"/>
                <w:shd w:fill="FFFF00" w:val="clear"/>
              </w:rPr>
              <w:t>______________________</w:t>
            </w:r>
            <w:r>
              <w:rPr>
                <w:sz w:val="24"/>
                <w:szCs w:val="24"/>
                <w:shd w:fill="FFFF00" w:val="clear"/>
              </w:rPr>
              <w:t xml:space="preserve">  «</w:t>
            </w:r>
            <w:r>
              <w:rPr>
                <w:b/>
                <w:sz w:val="24"/>
                <w:szCs w:val="24"/>
                <w:shd w:fill="FFFF00" w:val="clear"/>
              </w:rPr>
              <w:t>______________________</w:t>
            </w:r>
            <w:r>
              <w:rPr>
                <w:sz w:val="24"/>
                <w:szCs w:val="24"/>
                <w:shd w:fill="FFFF00" w:val="clear"/>
              </w:rPr>
              <w:t xml:space="preserve">  »</w:t>
            </w:r>
          </w:p>
          <w:p>
            <w:pPr>
              <w:pStyle w:val="Normal"/>
              <w:ind w:hanging="0" w:left="360"/>
              <w:rPr>
                <w:sz w:val="24"/>
                <w:szCs w:val="24"/>
                <w:shd w:fill="FFFF00" w:val="clear"/>
              </w:rPr>
            </w:pPr>
            <w:r>
              <w:rPr>
                <w:sz w:val="24"/>
                <w:szCs w:val="24"/>
                <w:shd w:fill="FFFF00" w:val="clear"/>
              </w:rPr>
            </w:r>
          </w:p>
        </w:tc>
      </w:tr>
      <w:tr>
        <w:trPr/>
        <w:tc>
          <w:tcPr>
            <w:tcW w:w="4975" w:type="dxa"/>
            <w:tcBorders/>
          </w:tcPr>
          <w:p>
            <w:pPr>
              <w:pStyle w:val="Normal"/>
              <w:widowControl/>
              <w:suppressAutoHyphens w:val="true"/>
              <w:bidi w:val="0"/>
              <w:spacing w:before="0" w:after="0"/>
              <w:ind w:hanging="0" w:left="0" w:right="0"/>
              <w:jc w:val="both"/>
              <w:rPr>
                <w:sz w:val="24"/>
                <w:szCs w:val="24"/>
              </w:rPr>
            </w:pPr>
            <w:r>
              <w:rPr>
                <w:color w:val="000000"/>
                <w:sz w:val="24"/>
                <w:szCs w:val="24"/>
              </w:rPr>
              <w:t>Юридический и почтовый адрес: 107996,</w:t>
            </w:r>
          </w:p>
          <w:p>
            <w:pPr>
              <w:pStyle w:val="Normal"/>
              <w:widowControl/>
              <w:suppressAutoHyphens w:val="true"/>
              <w:bidi w:val="0"/>
              <w:spacing w:before="0" w:after="0"/>
              <w:ind w:hanging="0" w:left="0" w:right="0"/>
              <w:jc w:val="both"/>
              <w:rPr>
                <w:sz w:val="24"/>
                <w:szCs w:val="24"/>
              </w:rPr>
            </w:pPr>
            <w:r>
              <w:rPr>
                <w:color w:val="000000"/>
                <w:sz w:val="24"/>
                <w:szCs w:val="24"/>
              </w:rPr>
              <w:t>г. Москва, ул. Кузнецкий Мост, д.16/5, стр. 1</w:t>
            </w:r>
          </w:p>
          <w:p>
            <w:pPr>
              <w:pStyle w:val="Normal"/>
              <w:widowControl/>
              <w:suppressAutoHyphens w:val="true"/>
              <w:bidi w:val="0"/>
              <w:spacing w:before="0" w:after="0"/>
              <w:ind w:hanging="0" w:left="0" w:right="0"/>
              <w:jc w:val="both"/>
              <w:rPr>
                <w:sz w:val="24"/>
                <w:szCs w:val="24"/>
              </w:rPr>
            </w:pPr>
            <w:r>
              <w:rPr>
                <w:color w:val="000000"/>
                <w:sz w:val="24"/>
                <w:szCs w:val="24"/>
              </w:rPr>
              <w:t>Банковские реквизиты:</w:t>
            </w:r>
          </w:p>
          <w:p>
            <w:pPr>
              <w:pStyle w:val="Normal"/>
              <w:widowControl/>
              <w:suppressAutoHyphens w:val="true"/>
              <w:bidi w:val="0"/>
              <w:spacing w:before="0" w:after="0"/>
              <w:ind w:hanging="0" w:left="0" w:right="0"/>
              <w:rPr>
                <w:sz w:val="24"/>
                <w:szCs w:val="24"/>
              </w:rPr>
            </w:pPr>
            <w:r>
              <w:rPr>
                <w:color w:val="000000"/>
                <w:sz w:val="24"/>
                <w:szCs w:val="24"/>
              </w:rPr>
              <w:t>ОПЕРАЦИОННЫЙ ДЕПАРТАМЕНТ БАНКА РОССИИ//Межрегиональное операционное управление Федерального казначейства,</w:t>
            </w:r>
          </w:p>
          <w:p>
            <w:pPr>
              <w:pStyle w:val="Normal"/>
              <w:widowControl/>
              <w:suppressAutoHyphens w:val="true"/>
              <w:bidi w:val="0"/>
              <w:spacing w:before="0" w:after="0"/>
              <w:ind w:hanging="0" w:left="0" w:right="0"/>
              <w:rPr>
                <w:sz w:val="24"/>
                <w:szCs w:val="24"/>
              </w:rPr>
            </w:pPr>
            <w:r>
              <w:rPr>
                <w:color w:val="000000"/>
                <w:sz w:val="24"/>
                <w:szCs w:val="24"/>
              </w:rPr>
              <w:t>г. Москва 701</w:t>
            </w:r>
          </w:p>
          <w:p>
            <w:pPr>
              <w:pStyle w:val="Normal"/>
              <w:widowControl/>
              <w:suppressAutoHyphens w:val="true"/>
              <w:bidi w:val="0"/>
              <w:spacing w:before="0" w:after="0"/>
              <w:ind w:hanging="0" w:left="0" w:right="0"/>
              <w:jc w:val="both"/>
              <w:rPr>
                <w:sz w:val="24"/>
                <w:szCs w:val="24"/>
              </w:rPr>
            </w:pPr>
            <w:r>
              <w:rPr>
                <w:color w:val="000000"/>
                <w:sz w:val="24"/>
                <w:szCs w:val="24"/>
              </w:rPr>
              <w:t>(л/с № 03951003220)</w:t>
            </w:r>
          </w:p>
          <w:p>
            <w:pPr>
              <w:pStyle w:val="Normal"/>
              <w:widowControl/>
              <w:suppressAutoHyphens w:val="true"/>
              <w:bidi w:val="0"/>
              <w:spacing w:before="0" w:after="0"/>
              <w:ind w:hanging="0" w:left="0" w:right="0"/>
              <w:jc w:val="both"/>
              <w:rPr>
                <w:sz w:val="24"/>
                <w:szCs w:val="24"/>
              </w:rPr>
            </w:pPr>
            <w:r>
              <w:rPr>
                <w:color w:val="000000"/>
                <w:sz w:val="24"/>
                <w:szCs w:val="24"/>
              </w:rPr>
              <w:t>номер банковского счета, входящего</w:t>
            </w:r>
          </w:p>
          <w:p>
            <w:pPr>
              <w:pStyle w:val="Normal"/>
              <w:widowControl/>
              <w:suppressAutoHyphens w:val="true"/>
              <w:bidi w:val="0"/>
              <w:spacing w:before="0" w:after="0"/>
              <w:ind w:hanging="0" w:left="0" w:right="0"/>
              <w:jc w:val="both"/>
              <w:rPr>
                <w:sz w:val="24"/>
                <w:szCs w:val="24"/>
              </w:rPr>
            </w:pPr>
            <w:r>
              <w:rPr>
                <w:color w:val="000000"/>
                <w:sz w:val="24"/>
                <w:szCs w:val="24"/>
              </w:rPr>
              <w:t>в состав ЕКС № 40102810045370000002</w:t>
            </w:r>
          </w:p>
          <w:p>
            <w:pPr>
              <w:pStyle w:val="Normal"/>
              <w:widowControl/>
              <w:suppressAutoHyphens w:val="true"/>
              <w:bidi w:val="0"/>
              <w:spacing w:before="0" w:after="0"/>
              <w:ind w:hanging="0" w:left="0" w:right="0"/>
              <w:jc w:val="both"/>
              <w:rPr>
                <w:sz w:val="24"/>
                <w:szCs w:val="24"/>
              </w:rPr>
            </w:pPr>
            <w:r>
              <w:rPr>
                <w:color w:val="000000"/>
                <w:sz w:val="24"/>
                <w:szCs w:val="24"/>
              </w:rPr>
              <w:t>номер казначейского счета</w:t>
            </w:r>
          </w:p>
          <w:p>
            <w:pPr>
              <w:pStyle w:val="Normal"/>
              <w:widowControl/>
              <w:suppressAutoHyphens w:val="true"/>
              <w:bidi w:val="0"/>
              <w:spacing w:before="0" w:after="0"/>
              <w:ind w:hanging="0" w:left="0" w:right="0"/>
              <w:jc w:val="both"/>
              <w:rPr>
                <w:sz w:val="24"/>
                <w:szCs w:val="24"/>
              </w:rPr>
            </w:pPr>
            <w:r>
              <w:rPr>
                <w:color w:val="000000"/>
                <w:sz w:val="24"/>
                <w:szCs w:val="24"/>
              </w:rPr>
              <w:t xml:space="preserve">№ </w:t>
            </w:r>
            <w:r>
              <w:rPr>
                <w:color w:val="000000"/>
                <w:sz w:val="24"/>
                <w:szCs w:val="24"/>
              </w:rPr>
              <w:t>03211643000000019503</w:t>
            </w:r>
          </w:p>
          <w:p>
            <w:pPr>
              <w:pStyle w:val="Normal"/>
              <w:widowControl/>
              <w:suppressAutoHyphens w:val="true"/>
              <w:bidi w:val="0"/>
              <w:spacing w:before="0" w:after="0"/>
              <w:ind w:hanging="0" w:left="0" w:right="0"/>
              <w:jc w:val="both"/>
              <w:rPr>
                <w:sz w:val="24"/>
                <w:szCs w:val="24"/>
              </w:rPr>
            </w:pPr>
            <w:r>
              <w:rPr>
                <w:color w:val="000000"/>
                <w:sz w:val="24"/>
                <w:szCs w:val="24"/>
              </w:rPr>
              <w:t>Дата постановки на учет в налоговом органе: 05.06.2008</w:t>
            </w:r>
          </w:p>
          <w:p>
            <w:pPr>
              <w:pStyle w:val="Normal"/>
              <w:widowControl/>
              <w:suppressAutoHyphens w:val="true"/>
              <w:bidi w:val="0"/>
              <w:spacing w:before="0" w:after="0"/>
              <w:ind w:hanging="0" w:left="0" w:right="0"/>
              <w:jc w:val="both"/>
              <w:rPr>
                <w:sz w:val="24"/>
                <w:szCs w:val="24"/>
              </w:rPr>
            </w:pPr>
            <w:r>
              <w:rPr>
                <w:color w:val="000000"/>
                <w:sz w:val="24"/>
                <w:szCs w:val="24"/>
              </w:rPr>
              <w:t>БИК 024501901</w:t>
            </w:r>
          </w:p>
          <w:p>
            <w:pPr>
              <w:pStyle w:val="Normal"/>
              <w:widowControl/>
              <w:suppressAutoHyphens w:val="true"/>
              <w:bidi w:val="0"/>
              <w:spacing w:before="0" w:after="0"/>
              <w:ind w:hanging="0" w:left="0" w:right="0"/>
              <w:jc w:val="both"/>
              <w:rPr>
                <w:sz w:val="24"/>
                <w:szCs w:val="24"/>
              </w:rPr>
            </w:pPr>
            <w:r>
              <w:rPr>
                <w:color w:val="000000"/>
                <w:sz w:val="24"/>
                <w:szCs w:val="24"/>
                <w:shd w:fill="FFFFFF" w:val="clear"/>
              </w:rPr>
              <w:t>ИНН 7709576929</w:t>
            </w:r>
          </w:p>
          <w:p>
            <w:pPr>
              <w:pStyle w:val="Normal"/>
              <w:widowControl/>
              <w:suppressAutoHyphens w:val="true"/>
              <w:bidi w:val="0"/>
              <w:spacing w:before="0" w:after="0"/>
              <w:ind w:hanging="0" w:left="0" w:right="0"/>
              <w:jc w:val="both"/>
              <w:rPr>
                <w:sz w:val="24"/>
                <w:szCs w:val="24"/>
              </w:rPr>
            </w:pPr>
            <w:r>
              <w:rPr>
                <w:color w:val="000000"/>
                <w:sz w:val="24"/>
                <w:szCs w:val="24"/>
              </w:rPr>
              <w:t>КПП 770201001</w:t>
            </w:r>
          </w:p>
          <w:p>
            <w:pPr>
              <w:pStyle w:val="Normal"/>
              <w:widowControl/>
              <w:suppressAutoHyphens w:val="true"/>
              <w:bidi w:val="0"/>
              <w:spacing w:before="0" w:after="0"/>
              <w:ind w:hanging="0" w:left="0" w:right="0"/>
              <w:rPr>
                <w:sz w:val="24"/>
                <w:szCs w:val="24"/>
              </w:rPr>
            </w:pPr>
            <w:r>
              <w:rPr>
                <w:sz w:val="24"/>
                <w:szCs w:val="24"/>
              </w:rPr>
              <w:t xml:space="preserve">ОГРН </w:t>
            </w:r>
            <w:r>
              <w:rPr>
                <w:color w:val="000000"/>
                <w:sz w:val="24"/>
                <w:szCs w:val="24"/>
              </w:rPr>
              <w:t>1047796859791</w:t>
            </w:r>
          </w:p>
          <w:p>
            <w:pPr>
              <w:pStyle w:val="Normal"/>
              <w:widowControl/>
              <w:suppressAutoHyphens w:val="true"/>
              <w:bidi w:val="0"/>
              <w:spacing w:before="0" w:after="0"/>
              <w:ind w:hanging="0" w:left="0" w:right="0"/>
              <w:jc w:val="both"/>
              <w:rPr/>
            </w:pPr>
            <w:r>
              <w:rPr>
                <w:rStyle w:val="Hyperlink"/>
                <w:color w:val="000000"/>
                <w:sz w:val="24"/>
                <w:szCs w:val="24"/>
                <w:u w:val="none"/>
              </w:rPr>
              <w:t>ОКПО 00083316</w:t>
            </w:r>
          </w:p>
          <w:p>
            <w:pPr>
              <w:pStyle w:val="Normal"/>
              <w:widowControl/>
              <w:suppressAutoHyphens w:val="true"/>
              <w:bidi w:val="0"/>
              <w:spacing w:before="0" w:after="0"/>
              <w:ind w:hanging="0" w:left="0" w:right="0"/>
              <w:jc w:val="both"/>
              <w:rPr>
                <w:sz w:val="24"/>
                <w:szCs w:val="24"/>
              </w:rPr>
            </w:pPr>
            <w:r>
              <w:rPr>
                <w:color w:val="000000"/>
                <w:sz w:val="24"/>
                <w:szCs w:val="24"/>
              </w:rPr>
              <w:t>ОКВЭД 84.11.11</w:t>
            </w:r>
          </w:p>
          <w:p>
            <w:pPr>
              <w:pStyle w:val="Normal"/>
              <w:widowControl/>
              <w:suppressAutoHyphens w:val="true"/>
              <w:bidi w:val="0"/>
              <w:spacing w:before="0" w:after="0"/>
              <w:ind w:hanging="0" w:left="0" w:right="0"/>
              <w:jc w:val="both"/>
              <w:rPr>
                <w:sz w:val="24"/>
                <w:szCs w:val="24"/>
              </w:rPr>
            </w:pPr>
            <w:r>
              <w:rPr>
                <w:color w:val="000000"/>
                <w:sz w:val="24"/>
                <w:szCs w:val="24"/>
              </w:rPr>
              <w:t>ОКТМО 45379000000</w:t>
            </w:r>
          </w:p>
          <w:p>
            <w:pPr>
              <w:pStyle w:val="Normal"/>
              <w:widowControl/>
              <w:suppressAutoHyphens w:val="true"/>
              <w:bidi w:val="0"/>
              <w:spacing w:before="0" w:after="0"/>
              <w:ind w:hanging="0" w:left="0" w:right="0"/>
              <w:jc w:val="both"/>
              <w:rPr>
                <w:sz w:val="24"/>
                <w:szCs w:val="24"/>
              </w:rPr>
            </w:pPr>
            <w:r>
              <w:rPr>
                <w:color w:val="000000"/>
                <w:sz w:val="24"/>
                <w:szCs w:val="24"/>
              </w:rPr>
              <w:t xml:space="preserve">ОКАТО </w:t>
            </w:r>
            <w:bookmarkStart w:id="0" w:name="clip_okato"/>
            <w:bookmarkEnd w:id="0"/>
            <w:r>
              <w:rPr>
                <w:sz w:val="24"/>
                <w:szCs w:val="24"/>
              </w:rPr>
              <w:t>45286570000</w:t>
            </w:r>
          </w:p>
          <w:p>
            <w:pPr>
              <w:pStyle w:val="Normal"/>
              <w:widowControl/>
              <w:suppressAutoHyphens w:val="true"/>
              <w:bidi w:val="0"/>
              <w:spacing w:before="0" w:after="0"/>
              <w:ind w:hanging="0" w:left="0" w:right="0"/>
              <w:jc w:val="both"/>
              <w:rPr/>
            </w:pPr>
            <w:r>
              <w:rPr>
                <w:color w:val="000000"/>
                <w:sz w:val="24"/>
                <w:szCs w:val="24"/>
                <w:lang w:val="en-US"/>
              </w:rPr>
              <w:t>Email</w:t>
            </w:r>
            <w:r>
              <w:rPr>
                <w:color w:val="000000"/>
                <w:sz w:val="24"/>
                <w:szCs w:val="24"/>
              </w:rPr>
              <w:t xml:space="preserve">: </w:t>
            </w:r>
            <w:hyperlink r:id="rId2">
              <w:r>
                <w:rPr>
                  <w:rStyle w:val="ListLabel263"/>
                  <w:color w:val="000000"/>
                  <w:sz w:val="24"/>
                  <w:szCs w:val="24"/>
                  <w:lang w:val="en-US"/>
                </w:rPr>
                <w:t>zakupki</w:t>
              </w:r>
              <w:r>
                <w:rPr>
                  <w:rStyle w:val="ListLabel263"/>
                  <w:color w:val="000000"/>
                  <w:sz w:val="24"/>
                  <w:szCs w:val="24"/>
                </w:rPr>
                <w:t>@</w:t>
              </w:r>
              <w:r>
                <w:rPr>
                  <w:rStyle w:val="ListLabel263"/>
                  <w:color w:val="000000"/>
                  <w:sz w:val="24"/>
                  <w:szCs w:val="24"/>
                  <w:lang w:val="en-US"/>
                </w:rPr>
                <w:t>fssp</w:t>
              </w:r>
              <w:r>
                <w:rPr>
                  <w:rStyle w:val="ListLabel263"/>
                  <w:color w:val="000000"/>
                  <w:sz w:val="24"/>
                  <w:szCs w:val="24"/>
                </w:rPr>
                <w:t>.</w:t>
              </w:r>
              <w:r>
                <w:rPr>
                  <w:rStyle w:val="ListLabel263"/>
                  <w:color w:val="000000"/>
                  <w:sz w:val="24"/>
                  <w:szCs w:val="24"/>
                  <w:lang w:val="en-US"/>
                </w:rPr>
                <w:t>gov</w:t>
              </w:r>
              <w:r>
                <w:rPr>
                  <w:rStyle w:val="ListLabel263"/>
                  <w:color w:val="000000"/>
                  <w:sz w:val="24"/>
                  <w:szCs w:val="24"/>
                </w:rPr>
                <w:t>.</w:t>
              </w:r>
              <w:r>
                <w:rPr>
                  <w:rStyle w:val="ListLabel263"/>
                  <w:color w:val="000000"/>
                  <w:sz w:val="24"/>
                  <w:szCs w:val="24"/>
                  <w:lang w:val="en-US"/>
                </w:rPr>
                <w:t>ru</w:t>
              </w:r>
            </w:hyperlink>
          </w:p>
          <w:p>
            <w:pPr>
              <w:pStyle w:val="Normal"/>
              <w:widowControl/>
              <w:suppressAutoHyphens w:val="true"/>
              <w:bidi w:val="0"/>
              <w:spacing w:before="0" w:after="0"/>
              <w:ind w:hanging="0" w:left="0" w:right="0"/>
              <w:jc w:val="left"/>
              <w:rPr/>
            </w:pPr>
            <w:r>
              <w:rPr>
                <w:rStyle w:val="Hyperlink"/>
                <w:rFonts w:eastAsia="Times New Roman"/>
                <w:color w:val="000000"/>
                <w:sz w:val="24"/>
                <w:szCs w:val="24"/>
                <w:u w:val="none"/>
                <w:shd w:fill="FFFFFF" w:val="clear"/>
                <w:lang w:val="en-US"/>
              </w:rPr>
              <w:t>Телефон: 8 (495) 870-95-43</w:t>
            </w:r>
          </w:p>
        </w:tc>
        <w:tc>
          <w:tcPr>
            <w:tcW w:w="5509" w:type="dxa"/>
            <w:tcBorders/>
          </w:tcPr>
          <w:p>
            <w:pPr>
              <w:pStyle w:val="Normal"/>
              <w:widowControl/>
              <w:suppressAutoHyphens w:val="true"/>
              <w:bidi w:val="0"/>
              <w:ind w:hanging="0" w:left="0" w:right="0"/>
              <w:jc w:val="left"/>
              <w:rPr>
                <w:shd w:fill="FFFF00" w:val="clear"/>
              </w:rPr>
            </w:pPr>
            <w:r>
              <w:rPr>
                <w:color w:val="000000"/>
                <w:sz w:val="26"/>
                <w:szCs w:val="26"/>
                <w:shd w:fill="FFFF00" w:val="clear"/>
              </w:rPr>
              <w:t>Адреса:</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Юридический адрес: ______________________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Почтовый адрес: ______________________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Банковские реквизиты:</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______________________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р/с ______________________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к/с ______________________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БИК ______________________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 xml:space="preserve">Дата постановки на учет </w:t>
              <w:br/>
              <w:t>в налоговом органе: 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ОГРН ______________________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ИНН ______________________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КПП ______________________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ОКПО 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ОКВЭД 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ОКОПФ/ОКФС 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ОКОГУ 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ОКАТО 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rPr>
              <w:t>ОКТМО _________________</w:t>
            </w:r>
          </w:p>
          <w:p>
            <w:pPr>
              <w:pStyle w:val="ListParagraph"/>
              <w:widowControl/>
              <w:suppressAutoHyphens w:val="true"/>
              <w:bidi w:val="0"/>
              <w:spacing w:before="0" w:after="0"/>
              <w:ind w:hanging="0" w:left="0" w:right="0"/>
              <w:contextualSpacing w:val="false"/>
              <w:jc w:val="left"/>
              <w:rPr>
                <w:shd w:fill="FFFF00" w:val="clear"/>
              </w:rPr>
            </w:pPr>
            <w:r>
              <w:rPr>
                <w:sz w:val="26"/>
                <w:szCs w:val="26"/>
                <w:shd w:fill="FFFF00" w:val="clear"/>
                <w:lang w:val="en-US"/>
              </w:rPr>
              <w:t>Email</w:t>
            </w:r>
            <w:r>
              <w:rPr>
                <w:sz w:val="26"/>
                <w:szCs w:val="26"/>
                <w:shd w:fill="FFFF00" w:val="clear"/>
              </w:rPr>
              <w:t>: _____________________</w:t>
            </w:r>
          </w:p>
          <w:p>
            <w:pPr>
              <w:pStyle w:val="ListParagraph"/>
              <w:widowControl/>
              <w:suppressAutoHyphens w:val="true"/>
              <w:bidi w:val="0"/>
              <w:spacing w:before="0" w:after="0"/>
              <w:ind w:hanging="0" w:left="0" w:right="0"/>
              <w:contextualSpacing/>
              <w:jc w:val="left"/>
              <w:rPr>
                <w:shd w:fill="FFFF00" w:val="clear"/>
              </w:rPr>
            </w:pPr>
            <w:r>
              <w:rPr>
                <w:rFonts w:eastAsia="Times New Roman"/>
                <w:sz w:val="26"/>
                <w:szCs w:val="26"/>
                <w:shd w:fill="FFFF00" w:val="clear"/>
              </w:rPr>
              <w:t>Телефон: ____________________</w:t>
            </w:r>
          </w:p>
          <w:p>
            <w:pPr>
              <w:pStyle w:val="Normal"/>
              <w:ind w:hanging="0" w:left="360"/>
              <w:rPr>
                <w:rFonts w:eastAsia="Times New Roman"/>
                <w:sz w:val="24"/>
                <w:szCs w:val="24"/>
                <w:shd w:fill="FFFF00" w:val="clear"/>
              </w:rPr>
            </w:pPr>
            <w:r>
              <w:rPr>
                <w:rFonts w:eastAsia="Times New Roman"/>
                <w:sz w:val="24"/>
                <w:szCs w:val="24"/>
                <w:shd w:fill="FFFF00" w:val="clear"/>
              </w:rPr>
            </w:r>
          </w:p>
        </w:tc>
      </w:tr>
    </w:tbl>
    <w:p>
      <w:pPr>
        <w:pStyle w:val="Normal"/>
        <w:tabs>
          <w:tab w:val="clear" w:pos="720"/>
          <w:tab w:val="left" w:pos="9139" w:leader="underscore"/>
          <w:tab w:val="left" w:pos="10387" w:leader="underscore"/>
        </w:tabs>
        <w:ind w:hanging="0"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ListParagraph"/>
        <w:numPr>
          <w:ilvl w:val="0"/>
          <w:numId w:val="2"/>
        </w:numPr>
        <w:ind w:hanging="426" w:left="426"/>
        <w:jc w:val="center"/>
        <w:rPr>
          <w:sz w:val="26"/>
          <w:szCs w:val="26"/>
        </w:rPr>
      </w:pPr>
      <w:r>
        <w:rPr>
          <w:b/>
          <w:sz w:val="26"/>
          <w:szCs w:val="26"/>
        </w:rPr>
        <w:t>АДРЕСА И РЕКВИЗИТЫ СТОРОН</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tbl>
      <w:tblPr>
        <w:tblW w:w="9887" w:type="dxa"/>
        <w:jc w:val="center"/>
        <w:tblInd w:w="0" w:type="dxa"/>
        <w:tblLayout w:type="fixed"/>
        <w:tblCellMar>
          <w:top w:w="0" w:type="dxa"/>
          <w:left w:w="108" w:type="dxa"/>
          <w:bottom w:w="0" w:type="dxa"/>
          <w:right w:w="108" w:type="dxa"/>
        </w:tblCellMar>
      </w:tblPr>
      <w:tblGrid>
        <w:gridCol w:w="5101"/>
        <w:gridCol w:w="4785"/>
      </w:tblGrid>
      <w:tr>
        <w:trPr/>
        <w:tc>
          <w:tcPr>
            <w:tcW w:w="5101" w:type="dxa"/>
            <w:tcBorders/>
          </w:tcPr>
          <w:p>
            <w:pPr>
              <w:pStyle w:val="Normal"/>
              <w:tabs>
                <w:tab w:val="clear" w:pos="720"/>
                <w:tab w:val="left" w:pos="579" w:leader="none"/>
              </w:tabs>
              <w:jc w:val="center"/>
              <w:rPr>
                <w:b/>
                <w:sz w:val="26"/>
                <w:szCs w:val="26"/>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bCs/>
                <w:sz w:val="26"/>
                <w:szCs w:val="26"/>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sz w:val="26"/>
                <w:szCs w:val="26"/>
                <w:lang w:eastAsia="en-US"/>
              </w:rPr>
            </w:pPr>
            <w:r>
              <w:rPr>
                <w:sz w:val="26"/>
                <w:szCs w:val="26"/>
                <w:lang w:eastAsia="en-US"/>
              </w:rPr>
              <w:t>м.п.</w:t>
            </w:r>
          </w:p>
        </w:tc>
        <w:tc>
          <w:tcPr>
            <w:tcW w:w="4785" w:type="dxa"/>
            <w:tcBorders/>
          </w:tcPr>
          <w:p>
            <w:pPr>
              <w:pStyle w:val="Normal"/>
              <w:tabs>
                <w:tab w:val="clear" w:pos="720"/>
                <w:tab w:val="left" w:pos="579" w:leader="none"/>
              </w:tabs>
              <w:jc w:val="center"/>
              <w:rPr>
                <w:b/>
                <w:sz w:val="26"/>
                <w:szCs w:val="26"/>
              </w:rPr>
            </w:pPr>
            <w:r>
              <w:rPr>
                <w:b/>
                <w:sz w:val="26"/>
                <w:szCs w:val="26"/>
              </w:rPr>
              <w:t>ИСПОЛНИТЕЛЬ</w:t>
            </w:r>
          </w:p>
          <w:p>
            <w:pPr>
              <w:pStyle w:val="Normal"/>
              <w:rPr>
                <w:sz w:val="26"/>
                <w:szCs w:val="26"/>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bCs/>
                <w:sz w:val="26"/>
                <w:szCs w:val="26"/>
              </w:rPr>
            </w:pPr>
            <w:r>
              <w:rPr>
                <w:bCs/>
                <w:sz w:val="26"/>
                <w:szCs w:val="26"/>
              </w:rPr>
              <w:t>м.п.</w:t>
            </w:r>
          </w:p>
        </w:tc>
      </w:tr>
    </w:tbl>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Приложение № 1</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____________________</w:t>
      </w:r>
    </w:p>
    <w:p>
      <w:pPr>
        <w:pStyle w:val="Normal"/>
        <w:rPr>
          <w:rFonts w:eastAsia="Times New Roman"/>
          <w:color w:val="FF0000"/>
          <w:sz w:val="26"/>
          <w:szCs w:val="26"/>
        </w:rPr>
      </w:pPr>
      <w:r>
        <w:rPr>
          <w:rFonts w:eastAsia="Times New Roman"/>
          <w:color w:val="FF0000"/>
          <w:sz w:val="26"/>
          <w:szCs w:val="26"/>
        </w:rPr>
      </w:r>
    </w:p>
    <w:p>
      <w:pPr>
        <w:pStyle w:val="Normal"/>
        <w:spacing w:lineRule="auto" w:line="276"/>
        <w:ind w:hanging="0" w:right="0"/>
        <w:jc w:val="both"/>
        <w:rPr>
          <w:rFonts w:ascii="Times New Roman" w:hAnsi="Times New Roman"/>
          <w:sz w:val="26"/>
          <w:szCs w:val="26"/>
        </w:rPr>
      </w:pPr>
      <w:r>
        <w:rPr>
          <w:sz w:val="26"/>
          <w:szCs w:val="26"/>
        </w:rPr>
      </w:r>
    </w:p>
    <w:p>
      <w:pPr>
        <w:pStyle w:val="Style21"/>
        <w:widowControl/>
        <w:tabs>
          <w:tab w:val="clear" w:pos="720"/>
          <w:tab w:val="left" w:pos="9139" w:leader="underscore"/>
          <w:tab w:val="left" w:pos="10387" w:leader="underscore"/>
        </w:tabs>
        <w:spacing w:lineRule="auto" w:line="240"/>
        <w:jc w:val="left"/>
        <w:rPr>
          <w:b/>
          <w:bCs/>
          <w:sz w:val="26"/>
          <w:szCs w:val="26"/>
        </w:rPr>
      </w:pPr>
      <w:r>
        <w:rPr>
          <w:b/>
          <w:bCs/>
          <w:sz w:val="26"/>
          <w:szCs w:val="26"/>
        </w:rPr>
      </w:r>
    </w:p>
    <w:p>
      <w:pPr>
        <w:pStyle w:val="Style21"/>
        <w:widowControl/>
        <w:tabs>
          <w:tab w:val="clear" w:pos="720"/>
          <w:tab w:val="left" w:pos="9139" w:leader="underscore"/>
          <w:tab w:val="left" w:pos="10387" w:leader="underscore"/>
        </w:tabs>
        <w:spacing w:lineRule="auto" w:line="240"/>
        <w:jc w:val="left"/>
        <w:rPr>
          <w:b/>
          <w:bCs/>
          <w:sz w:val="26"/>
          <w:szCs w:val="26"/>
        </w:rPr>
      </w:pPr>
      <w:r>
        <w:rPr>
          <w:b/>
          <w:bCs/>
          <w:sz w:val="26"/>
          <w:szCs w:val="26"/>
        </w:rPr>
      </w:r>
    </w:p>
    <w:p>
      <w:pPr>
        <w:pStyle w:val="Normal"/>
        <w:jc w:val="center"/>
        <w:rPr>
          <w:sz w:val="26"/>
          <w:szCs w:val="26"/>
        </w:rPr>
      </w:pPr>
      <w:r>
        <w:rPr>
          <w:b/>
          <w:bCs/>
          <w:sz w:val="26"/>
          <w:szCs w:val="26"/>
        </w:rPr>
        <w:t>ТЕХНИЧЕСКОЕ ЗАДАНИЕ</w:t>
      </w:r>
    </w:p>
    <w:p>
      <w:pPr>
        <w:pStyle w:val="Normal"/>
        <w:ind w:firstLine="69" w:left="270" w:right="251"/>
        <w:jc w:val="center"/>
        <w:rPr>
          <w:sz w:val="26"/>
          <w:szCs w:val="26"/>
        </w:rPr>
      </w:pPr>
      <w:r>
        <w:rPr>
          <w:rFonts w:cs="Times New Roman"/>
          <w:b/>
          <w:bCs/>
          <w:color w:themeColor="dark1" w:val="000000"/>
          <w:sz w:val="26"/>
          <w:szCs w:val="26"/>
        </w:rPr>
        <w:t>на оказание услуг по сопровождению адаптированного в ФССП России экземпляра СВБД КонсультантПлюс, в том числе в части обеспечения распознавания,</w:t>
      </w:r>
      <w:r>
        <w:rPr>
          <w:rFonts w:cs="Times New Roman"/>
          <w:b/>
          <w:bCs/>
          <w:color w:themeColor="dark1" w:val="000000"/>
          <w:spacing w:val="-8"/>
          <w:sz w:val="26"/>
          <w:szCs w:val="26"/>
        </w:rPr>
        <w:t xml:space="preserve"> </w:t>
      </w:r>
      <w:r>
        <w:rPr>
          <w:rFonts w:cs="Times New Roman"/>
          <w:b/>
          <w:bCs/>
          <w:color w:themeColor="dark1" w:val="000000"/>
          <w:sz w:val="26"/>
          <w:szCs w:val="26"/>
        </w:rPr>
        <w:t>обработки,</w:t>
      </w:r>
      <w:r>
        <w:rPr>
          <w:rFonts w:cs="Times New Roman"/>
          <w:b/>
          <w:bCs/>
          <w:color w:themeColor="dark1" w:val="000000"/>
          <w:spacing w:val="-8"/>
          <w:sz w:val="26"/>
          <w:szCs w:val="26"/>
        </w:rPr>
        <w:t xml:space="preserve"> </w:t>
      </w:r>
      <w:r>
        <w:rPr>
          <w:rFonts w:cs="Times New Roman"/>
          <w:b/>
          <w:bCs/>
          <w:color w:themeColor="dark1" w:val="000000"/>
          <w:sz w:val="26"/>
          <w:szCs w:val="26"/>
        </w:rPr>
        <w:t>адаптации</w:t>
      </w:r>
      <w:r>
        <w:rPr>
          <w:rFonts w:cs="Times New Roman"/>
          <w:b/>
          <w:bCs/>
          <w:color w:themeColor="dark1" w:val="000000"/>
          <w:spacing w:val="-9"/>
          <w:sz w:val="26"/>
          <w:szCs w:val="26"/>
        </w:rPr>
        <w:t xml:space="preserve"> </w:t>
      </w:r>
      <w:r>
        <w:rPr>
          <w:rFonts w:cs="Times New Roman"/>
          <w:b/>
          <w:bCs/>
          <w:color w:themeColor="dark1" w:val="000000"/>
          <w:sz w:val="26"/>
          <w:szCs w:val="26"/>
        </w:rPr>
        <w:t>и</w:t>
      </w:r>
      <w:r>
        <w:rPr>
          <w:rFonts w:cs="Times New Roman"/>
          <w:b/>
          <w:bCs/>
          <w:color w:themeColor="dark1" w:val="000000"/>
          <w:spacing w:val="-9"/>
          <w:sz w:val="26"/>
          <w:szCs w:val="26"/>
        </w:rPr>
        <w:t xml:space="preserve"> </w:t>
      </w:r>
      <w:r>
        <w:rPr>
          <w:rFonts w:cs="Times New Roman"/>
          <w:b/>
          <w:bCs/>
          <w:color w:themeColor="dark1" w:val="000000"/>
          <w:sz w:val="26"/>
          <w:szCs w:val="26"/>
        </w:rPr>
        <w:t>пополнения</w:t>
      </w:r>
      <w:r>
        <w:rPr>
          <w:rFonts w:cs="Times New Roman"/>
          <w:b/>
          <w:bCs/>
          <w:color w:themeColor="dark1" w:val="000000"/>
          <w:spacing w:val="-8"/>
          <w:sz w:val="26"/>
          <w:szCs w:val="26"/>
        </w:rPr>
        <w:t xml:space="preserve"> </w:t>
      </w:r>
      <w:r>
        <w:rPr>
          <w:rFonts w:cs="Times New Roman"/>
          <w:b/>
          <w:bCs/>
          <w:color w:themeColor="dark1" w:val="000000"/>
          <w:sz w:val="26"/>
          <w:szCs w:val="26"/>
        </w:rPr>
        <w:t>ИБ</w:t>
      </w:r>
      <w:r>
        <w:rPr>
          <w:rFonts w:cs="Times New Roman"/>
          <w:b/>
          <w:bCs/>
          <w:color w:themeColor="dark1" w:val="000000"/>
          <w:spacing w:val="-9"/>
          <w:sz w:val="26"/>
          <w:szCs w:val="26"/>
        </w:rPr>
        <w:t xml:space="preserve"> </w:t>
      </w:r>
      <w:r>
        <w:rPr>
          <w:rFonts w:cs="Times New Roman"/>
          <w:b/>
          <w:bCs/>
          <w:color w:themeColor="dark1" w:val="000000"/>
          <w:sz w:val="26"/>
          <w:szCs w:val="26"/>
        </w:rPr>
        <w:t>СВБД</w:t>
      </w:r>
      <w:r>
        <w:rPr>
          <w:rFonts w:cs="Times New Roman"/>
          <w:b/>
          <w:bCs/>
          <w:color w:themeColor="dark1" w:val="000000"/>
          <w:spacing w:val="-8"/>
          <w:sz w:val="26"/>
          <w:szCs w:val="26"/>
        </w:rPr>
        <w:t xml:space="preserve"> </w:t>
      </w:r>
      <w:r>
        <w:rPr>
          <w:rFonts w:cs="Times New Roman"/>
          <w:b/>
          <w:bCs/>
          <w:color w:themeColor="dark1" w:val="000000"/>
          <w:sz w:val="26"/>
          <w:szCs w:val="26"/>
        </w:rPr>
        <w:t>ФССП</w:t>
      </w:r>
      <w:r>
        <w:rPr>
          <w:rFonts w:cs="Times New Roman"/>
          <w:b/>
          <w:bCs/>
          <w:color w:themeColor="dark1" w:val="000000"/>
          <w:spacing w:val="-9"/>
          <w:sz w:val="26"/>
          <w:szCs w:val="26"/>
        </w:rPr>
        <w:t xml:space="preserve"> </w:t>
      </w:r>
      <w:r>
        <w:rPr>
          <w:rFonts w:cs="Times New Roman"/>
          <w:b/>
          <w:bCs/>
          <w:color w:themeColor="dark1" w:val="000000"/>
          <w:sz w:val="26"/>
          <w:szCs w:val="26"/>
        </w:rPr>
        <w:t>России</w:t>
      </w:r>
    </w:p>
    <w:p>
      <w:pPr>
        <w:pStyle w:val="Normal"/>
        <w:rPr>
          <w:b/>
          <w:bCs/>
          <w:sz w:val="26"/>
          <w:szCs w:val="26"/>
        </w:rPr>
      </w:pPr>
      <w:r>
        <w:rPr>
          <w:b/>
          <w:bCs/>
          <w:sz w:val="26"/>
          <w:szCs w:val="26"/>
        </w:rPr>
      </w:r>
    </w:p>
    <w:p>
      <w:pPr>
        <w:pStyle w:val="Normal"/>
        <w:ind w:hanging="0" w:left="4595" w:right="4503"/>
        <w:jc w:val="center"/>
        <w:rPr>
          <w:b/>
          <w:sz w:val="24"/>
        </w:rPr>
      </w:pPr>
      <w:r>
        <w:rPr>
          <w:b/>
          <w:sz w:val="24"/>
        </w:rPr>
      </w:r>
    </w:p>
    <w:p>
      <w:pPr>
        <w:pStyle w:val="Heading1"/>
        <w:widowControl/>
        <w:tabs>
          <w:tab w:val="clear" w:pos="720"/>
          <w:tab w:val="left" w:pos="1100" w:leader="none"/>
        </w:tabs>
        <w:suppressAutoHyphens w:val="true"/>
        <w:overflowPunct w:val="true"/>
        <w:bidi w:val="0"/>
        <w:spacing w:before="0" w:after="0"/>
        <w:ind w:firstLine="709" w:left="0" w:right="0"/>
        <w:jc w:val="both"/>
        <w:rPr>
          <w:sz w:val="26"/>
          <w:szCs w:val="26"/>
        </w:rPr>
      </w:pPr>
      <w:r>
        <w:rPr>
          <w:spacing w:val="-4"/>
          <w:sz w:val="26"/>
          <w:szCs w:val="26"/>
        </w:rPr>
        <w:t>1. Термины</w:t>
      </w:r>
      <w:r>
        <w:rPr>
          <w:spacing w:val="-13"/>
          <w:sz w:val="26"/>
          <w:szCs w:val="26"/>
        </w:rPr>
        <w:t xml:space="preserve"> </w:t>
      </w:r>
      <w:r>
        <w:rPr>
          <w:spacing w:val="-4"/>
          <w:sz w:val="26"/>
          <w:szCs w:val="26"/>
        </w:rPr>
        <w:t>и</w:t>
      </w:r>
      <w:r>
        <w:rPr>
          <w:spacing w:val="-12"/>
          <w:sz w:val="26"/>
          <w:szCs w:val="26"/>
        </w:rPr>
        <w:t xml:space="preserve"> </w:t>
      </w:r>
      <w:r>
        <w:rPr>
          <w:spacing w:val="-4"/>
          <w:sz w:val="26"/>
          <w:szCs w:val="26"/>
        </w:rPr>
        <w:t>определения</w:t>
      </w:r>
    </w:p>
    <w:p>
      <w:pPr>
        <w:pStyle w:val="BodyText"/>
        <w:widowControl/>
        <w:suppressAutoHyphens w:val="true"/>
        <w:overflowPunct w:val="true"/>
        <w:bidi w:val="0"/>
        <w:spacing w:before="0" w:after="0"/>
        <w:ind w:firstLine="709" w:left="0" w:right="0"/>
        <w:jc w:val="both"/>
        <w:rPr>
          <w:b/>
          <w:sz w:val="26"/>
          <w:szCs w:val="26"/>
        </w:rPr>
      </w:pPr>
      <w:r>
        <w:rPr>
          <w:b/>
          <w:sz w:val="26"/>
          <w:szCs w:val="26"/>
        </w:rPr>
      </w:r>
    </w:p>
    <w:p>
      <w:pPr>
        <w:pStyle w:val="BodyText"/>
        <w:widowControl/>
        <w:suppressAutoHyphens w:val="true"/>
        <w:overflowPunct w:val="true"/>
        <w:bidi w:val="0"/>
        <w:spacing w:before="0" w:after="0"/>
        <w:ind w:firstLine="709" w:left="0" w:right="0"/>
        <w:jc w:val="both"/>
        <w:rPr>
          <w:sz w:val="26"/>
          <w:szCs w:val="26"/>
        </w:rPr>
      </w:pPr>
      <w:r>
        <w:rPr>
          <w:spacing w:val="-4"/>
          <w:sz w:val="26"/>
          <w:szCs w:val="26"/>
        </w:rPr>
        <w:t>ТЗ</w:t>
      </w:r>
      <w:r>
        <w:rPr>
          <w:spacing w:val="-14"/>
          <w:sz w:val="26"/>
          <w:szCs w:val="26"/>
        </w:rPr>
        <w:t xml:space="preserve"> </w:t>
      </w:r>
      <w:r>
        <w:rPr>
          <w:spacing w:val="-4"/>
          <w:sz w:val="26"/>
          <w:szCs w:val="26"/>
        </w:rPr>
        <w:t>–</w:t>
      </w:r>
      <w:r>
        <w:rPr>
          <w:spacing w:val="-13"/>
          <w:sz w:val="26"/>
          <w:szCs w:val="26"/>
        </w:rPr>
        <w:t xml:space="preserve"> </w:t>
      </w:r>
      <w:r>
        <w:rPr>
          <w:spacing w:val="-4"/>
          <w:sz w:val="26"/>
          <w:szCs w:val="26"/>
        </w:rPr>
        <w:t>настоящее</w:t>
      </w:r>
      <w:r>
        <w:rPr>
          <w:spacing w:val="-14"/>
          <w:sz w:val="26"/>
          <w:szCs w:val="26"/>
        </w:rPr>
        <w:t xml:space="preserve"> </w:t>
      </w:r>
      <w:r>
        <w:rPr>
          <w:spacing w:val="-4"/>
          <w:sz w:val="26"/>
          <w:szCs w:val="26"/>
        </w:rPr>
        <w:t>техническое</w:t>
      </w:r>
      <w:r>
        <w:rPr>
          <w:spacing w:val="-13"/>
          <w:sz w:val="26"/>
          <w:szCs w:val="26"/>
        </w:rPr>
        <w:t xml:space="preserve"> </w:t>
      </w:r>
      <w:r>
        <w:rPr>
          <w:spacing w:val="-4"/>
          <w:sz w:val="26"/>
          <w:szCs w:val="26"/>
        </w:rPr>
        <w:t xml:space="preserve">задание. </w:t>
      </w:r>
      <w:r>
        <w:rPr>
          <w:sz w:val="26"/>
          <w:szCs w:val="26"/>
        </w:rPr>
        <w:t>Заказчик – ФССП России.</w:t>
      </w:r>
    </w:p>
    <w:p>
      <w:pPr>
        <w:pStyle w:val="BodyText"/>
        <w:widowControl/>
        <w:suppressAutoHyphens w:val="true"/>
        <w:overflowPunct w:val="true"/>
        <w:bidi w:val="0"/>
        <w:spacing w:before="0" w:after="0"/>
        <w:ind w:firstLine="709" w:left="0" w:right="0"/>
        <w:jc w:val="both"/>
        <w:rPr>
          <w:sz w:val="26"/>
          <w:szCs w:val="26"/>
        </w:rPr>
      </w:pPr>
      <w:r>
        <w:rPr>
          <w:sz w:val="26"/>
          <w:szCs w:val="26"/>
        </w:rPr>
        <w:t xml:space="preserve">Исполнитель – исполнитель по Договору (определяется по результатам проведения закупочных процедур), приложением к которому является настоящий </w:t>
      </w:r>
      <w:r>
        <w:rPr>
          <w:spacing w:val="-2"/>
          <w:sz w:val="26"/>
          <w:szCs w:val="26"/>
        </w:rPr>
        <w:t>документ.</w:t>
      </w:r>
    </w:p>
    <w:p>
      <w:pPr>
        <w:pStyle w:val="BodyText"/>
        <w:widowControl/>
        <w:suppressAutoHyphens w:val="true"/>
        <w:overflowPunct w:val="true"/>
        <w:bidi w:val="0"/>
        <w:spacing w:before="0" w:after="0"/>
        <w:ind w:firstLine="709" w:left="0" w:right="0"/>
        <w:jc w:val="both"/>
        <w:rPr>
          <w:sz w:val="26"/>
          <w:szCs w:val="26"/>
        </w:rPr>
      </w:pPr>
      <w:r>
        <w:rPr>
          <w:sz w:val="26"/>
          <w:szCs w:val="26"/>
        </w:rPr>
        <w:t xml:space="preserve">Система ведения баз данных КонсультантПлюс (далее также СВБД КонсультантПлюс или СВБД) – специализированное программное обеспечение (программное средство), позволяющее создавать, просматривать и изменять информационный банк. СВБД представляет собой совокупность программных </w:t>
      </w:r>
      <w:r>
        <w:rPr>
          <w:spacing w:val="-2"/>
          <w:sz w:val="26"/>
          <w:szCs w:val="26"/>
        </w:rPr>
        <w:t>модулей,</w:t>
      </w:r>
      <w:r>
        <w:rPr>
          <w:spacing w:val="-14"/>
          <w:sz w:val="26"/>
          <w:szCs w:val="26"/>
        </w:rPr>
        <w:t xml:space="preserve"> </w:t>
      </w:r>
      <w:r>
        <w:rPr>
          <w:spacing w:val="-2"/>
          <w:sz w:val="26"/>
          <w:szCs w:val="26"/>
        </w:rPr>
        <w:t>в</w:t>
      </w:r>
      <w:r>
        <w:rPr>
          <w:spacing w:val="-14"/>
          <w:sz w:val="26"/>
          <w:szCs w:val="26"/>
        </w:rPr>
        <w:t xml:space="preserve"> </w:t>
      </w:r>
      <w:r>
        <w:rPr>
          <w:spacing w:val="-2"/>
          <w:sz w:val="26"/>
          <w:szCs w:val="26"/>
        </w:rPr>
        <w:t>т.ч.</w:t>
      </w:r>
      <w:r>
        <w:rPr>
          <w:spacing w:val="-14"/>
          <w:sz w:val="26"/>
          <w:szCs w:val="26"/>
        </w:rPr>
        <w:t xml:space="preserve"> </w:t>
      </w:r>
      <w:r>
        <w:rPr>
          <w:spacing w:val="-2"/>
          <w:sz w:val="26"/>
          <w:szCs w:val="26"/>
        </w:rPr>
        <w:t>оболочка</w:t>
      </w:r>
      <w:r>
        <w:rPr>
          <w:spacing w:val="-15"/>
          <w:sz w:val="26"/>
          <w:szCs w:val="26"/>
        </w:rPr>
        <w:t xml:space="preserve"> </w:t>
      </w:r>
      <w:r>
        <w:rPr>
          <w:spacing w:val="-2"/>
          <w:sz w:val="26"/>
          <w:szCs w:val="26"/>
        </w:rPr>
        <w:t>пользователя,</w:t>
      </w:r>
      <w:r>
        <w:rPr>
          <w:spacing w:val="-14"/>
          <w:sz w:val="26"/>
          <w:szCs w:val="26"/>
        </w:rPr>
        <w:t xml:space="preserve"> </w:t>
      </w:r>
      <w:r>
        <w:rPr>
          <w:spacing w:val="-2"/>
          <w:sz w:val="26"/>
          <w:szCs w:val="26"/>
        </w:rPr>
        <w:t>оболочка</w:t>
      </w:r>
      <w:r>
        <w:rPr>
          <w:spacing w:val="-15"/>
          <w:sz w:val="26"/>
          <w:szCs w:val="26"/>
        </w:rPr>
        <w:t xml:space="preserve"> </w:t>
      </w:r>
      <w:r>
        <w:rPr>
          <w:spacing w:val="-2"/>
          <w:sz w:val="26"/>
          <w:szCs w:val="26"/>
        </w:rPr>
        <w:t>администратора.</w:t>
      </w:r>
    </w:p>
    <w:p>
      <w:pPr>
        <w:pStyle w:val="BodyText"/>
        <w:widowControl/>
        <w:suppressAutoHyphens w:val="true"/>
        <w:overflowPunct w:val="true"/>
        <w:bidi w:val="0"/>
        <w:spacing w:before="0" w:after="0"/>
        <w:ind w:firstLine="709" w:left="0" w:right="0"/>
        <w:jc w:val="both"/>
        <w:rPr>
          <w:sz w:val="26"/>
          <w:szCs w:val="26"/>
        </w:rPr>
      </w:pPr>
      <w:r>
        <w:rPr>
          <w:sz w:val="26"/>
          <w:szCs w:val="26"/>
        </w:rPr>
        <w:t xml:space="preserve">Информационный банк СВБД (далее – ИБ СВБД) – база данных, созданная с помощью СВБД Консультант Плюс, содержащая электронный массив Исходных </w:t>
      </w:r>
      <w:r>
        <w:rPr>
          <w:spacing w:val="-4"/>
          <w:sz w:val="26"/>
          <w:szCs w:val="26"/>
        </w:rPr>
        <w:t>данных,</w:t>
      </w:r>
      <w:r>
        <w:rPr>
          <w:spacing w:val="-7"/>
          <w:sz w:val="26"/>
          <w:szCs w:val="26"/>
        </w:rPr>
        <w:t xml:space="preserve"> </w:t>
      </w:r>
      <w:r>
        <w:rPr>
          <w:spacing w:val="-4"/>
          <w:sz w:val="26"/>
          <w:szCs w:val="26"/>
        </w:rPr>
        <w:t>систематизированных</w:t>
      </w:r>
      <w:r>
        <w:rPr>
          <w:spacing w:val="-7"/>
          <w:sz w:val="26"/>
          <w:szCs w:val="26"/>
        </w:rPr>
        <w:t xml:space="preserve"> </w:t>
      </w:r>
      <w:r>
        <w:rPr>
          <w:spacing w:val="-4"/>
          <w:sz w:val="26"/>
          <w:szCs w:val="26"/>
        </w:rPr>
        <w:t>таким</w:t>
      </w:r>
      <w:r>
        <w:rPr>
          <w:spacing w:val="-7"/>
          <w:sz w:val="26"/>
          <w:szCs w:val="26"/>
        </w:rPr>
        <w:t xml:space="preserve"> </w:t>
      </w:r>
      <w:r>
        <w:rPr>
          <w:spacing w:val="-4"/>
          <w:sz w:val="26"/>
          <w:szCs w:val="26"/>
        </w:rPr>
        <w:t>образом,</w:t>
      </w:r>
      <w:r>
        <w:rPr>
          <w:spacing w:val="-7"/>
          <w:sz w:val="26"/>
          <w:szCs w:val="26"/>
        </w:rPr>
        <w:t xml:space="preserve"> </w:t>
      </w:r>
      <w:r>
        <w:rPr>
          <w:spacing w:val="-4"/>
          <w:sz w:val="26"/>
          <w:szCs w:val="26"/>
        </w:rPr>
        <w:t>чтобы</w:t>
      </w:r>
      <w:r>
        <w:rPr>
          <w:spacing w:val="-7"/>
          <w:sz w:val="26"/>
          <w:szCs w:val="26"/>
        </w:rPr>
        <w:t xml:space="preserve"> </w:t>
      </w:r>
      <w:r>
        <w:rPr>
          <w:spacing w:val="-4"/>
          <w:sz w:val="26"/>
          <w:szCs w:val="26"/>
        </w:rPr>
        <w:t>эти</w:t>
      </w:r>
      <w:r>
        <w:rPr>
          <w:spacing w:val="-6"/>
          <w:sz w:val="26"/>
          <w:szCs w:val="26"/>
        </w:rPr>
        <w:t xml:space="preserve"> </w:t>
      </w:r>
      <w:r>
        <w:rPr>
          <w:spacing w:val="-4"/>
          <w:sz w:val="26"/>
          <w:szCs w:val="26"/>
        </w:rPr>
        <w:t>Исходные</w:t>
      </w:r>
      <w:r>
        <w:rPr>
          <w:spacing w:val="-7"/>
          <w:sz w:val="26"/>
          <w:szCs w:val="26"/>
        </w:rPr>
        <w:t xml:space="preserve"> </w:t>
      </w:r>
      <w:r>
        <w:rPr>
          <w:spacing w:val="-4"/>
          <w:sz w:val="26"/>
          <w:szCs w:val="26"/>
        </w:rPr>
        <w:t>данные</w:t>
      </w:r>
      <w:r>
        <w:rPr>
          <w:spacing w:val="-7"/>
          <w:sz w:val="26"/>
          <w:szCs w:val="26"/>
        </w:rPr>
        <w:t xml:space="preserve"> </w:t>
      </w:r>
      <w:r>
        <w:rPr>
          <w:spacing w:val="-4"/>
          <w:sz w:val="26"/>
          <w:szCs w:val="26"/>
        </w:rPr>
        <w:t>могли</w:t>
      </w:r>
      <w:r>
        <w:rPr>
          <w:spacing w:val="-6"/>
          <w:sz w:val="26"/>
          <w:szCs w:val="26"/>
        </w:rPr>
        <w:t xml:space="preserve"> </w:t>
      </w:r>
      <w:r>
        <w:rPr>
          <w:spacing w:val="-4"/>
          <w:sz w:val="26"/>
          <w:szCs w:val="26"/>
        </w:rPr>
        <w:t xml:space="preserve">быть </w:t>
      </w:r>
      <w:r>
        <w:rPr>
          <w:sz w:val="26"/>
          <w:szCs w:val="26"/>
        </w:rPr>
        <w:t>найдены и обработаны с помощью ЭВМ.</w:t>
      </w:r>
    </w:p>
    <w:p>
      <w:pPr>
        <w:pStyle w:val="BodyText"/>
        <w:widowControl/>
        <w:suppressAutoHyphens w:val="true"/>
        <w:overflowPunct w:val="true"/>
        <w:bidi w:val="0"/>
        <w:spacing w:before="0" w:after="0"/>
        <w:ind w:firstLine="709" w:left="0" w:right="0"/>
        <w:jc w:val="both"/>
        <w:rPr>
          <w:sz w:val="26"/>
          <w:szCs w:val="26"/>
        </w:rPr>
      </w:pPr>
      <w:r>
        <w:rPr>
          <w:spacing w:val="-2"/>
          <w:sz w:val="26"/>
          <w:szCs w:val="26"/>
        </w:rPr>
        <w:t>Исходные</w:t>
      </w:r>
      <w:r>
        <w:rPr>
          <w:spacing w:val="-8"/>
          <w:sz w:val="26"/>
          <w:szCs w:val="26"/>
        </w:rPr>
        <w:t xml:space="preserve"> </w:t>
      </w:r>
      <w:r>
        <w:rPr>
          <w:spacing w:val="-2"/>
          <w:sz w:val="26"/>
          <w:szCs w:val="26"/>
        </w:rPr>
        <w:t>данные</w:t>
      </w:r>
      <w:r>
        <w:rPr>
          <w:spacing w:val="-8"/>
          <w:sz w:val="26"/>
          <w:szCs w:val="26"/>
        </w:rPr>
        <w:t xml:space="preserve"> </w:t>
      </w:r>
      <w:r>
        <w:rPr>
          <w:spacing w:val="-2"/>
          <w:sz w:val="26"/>
          <w:szCs w:val="26"/>
        </w:rPr>
        <w:t>–</w:t>
      </w:r>
      <w:r>
        <w:rPr>
          <w:spacing w:val="-8"/>
          <w:sz w:val="26"/>
          <w:szCs w:val="26"/>
        </w:rPr>
        <w:t xml:space="preserve"> </w:t>
      </w:r>
      <w:r>
        <w:rPr>
          <w:spacing w:val="-2"/>
          <w:sz w:val="26"/>
          <w:szCs w:val="26"/>
        </w:rPr>
        <w:t>документы,</w:t>
      </w:r>
      <w:r>
        <w:rPr>
          <w:spacing w:val="-8"/>
          <w:sz w:val="26"/>
          <w:szCs w:val="26"/>
        </w:rPr>
        <w:t xml:space="preserve"> </w:t>
      </w:r>
      <w:r>
        <w:rPr>
          <w:spacing w:val="-2"/>
          <w:sz w:val="26"/>
          <w:szCs w:val="26"/>
        </w:rPr>
        <w:t>изданные</w:t>
      </w:r>
      <w:r>
        <w:rPr>
          <w:spacing w:val="-8"/>
          <w:sz w:val="26"/>
          <w:szCs w:val="26"/>
        </w:rPr>
        <w:t xml:space="preserve"> </w:t>
      </w:r>
      <w:r>
        <w:rPr>
          <w:spacing w:val="-2"/>
          <w:sz w:val="26"/>
          <w:szCs w:val="26"/>
        </w:rPr>
        <w:t>Заказчиком.</w:t>
      </w:r>
      <w:r>
        <w:rPr>
          <w:spacing w:val="-8"/>
          <w:sz w:val="26"/>
          <w:szCs w:val="26"/>
        </w:rPr>
        <w:t xml:space="preserve"> </w:t>
      </w:r>
      <w:r>
        <w:rPr>
          <w:spacing w:val="-2"/>
          <w:sz w:val="26"/>
          <w:szCs w:val="26"/>
        </w:rPr>
        <w:t>К</w:t>
      </w:r>
      <w:r>
        <w:rPr>
          <w:spacing w:val="-8"/>
          <w:sz w:val="26"/>
          <w:szCs w:val="26"/>
        </w:rPr>
        <w:t xml:space="preserve"> </w:t>
      </w:r>
      <w:r>
        <w:rPr>
          <w:spacing w:val="-2"/>
          <w:sz w:val="26"/>
          <w:szCs w:val="26"/>
        </w:rPr>
        <w:t>документам,</w:t>
      </w:r>
      <w:r>
        <w:rPr>
          <w:spacing w:val="-8"/>
          <w:sz w:val="26"/>
          <w:szCs w:val="26"/>
        </w:rPr>
        <w:t xml:space="preserve"> </w:t>
      </w:r>
      <w:r>
        <w:rPr>
          <w:spacing w:val="-2"/>
          <w:sz w:val="26"/>
          <w:szCs w:val="26"/>
        </w:rPr>
        <w:t xml:space="preserve">изданным </w:t>
      </w:r>
      <w:r>
        <w:rPr>
          <w:sz w:val="26"/>
          <w:szCs w:val="26"/>
        </w:rPr>
        <w:t>Заказчиком,</w:t>
      </w:r>
      <w:r>
        <w:rPr>
          <w:spacing w:val="-14"/>
          <w:sz w:val="26"/>
          <w:szCs w:val="26"/>
        </w:rPr>
        <w:t xml:space="preserve"> </w:t>
      </w:r>
      <w:r>
        <w:rPr>
          <w:sz w:val="26"/>
          <w:szCs w:val="26"/>
        </w:rPr>
        <w:t>относятся</w:t>
      </w:r>
      <w:r>
        <w:rPr>
          <w:spacing w:val="-14"/>
          <w:sz w:val="26"/>
          <w:szCs w:val="26"/>
        </w:rPr>
        <w:t xml:space="preserve"> </w:t>
      </w:r>
      <w:r>
        <w:rPr>
          <w:sz w:val="26"/>
          <w:szCs w:val="26"/>
        </w:rPr>
        <w:t>внутренние</w:t>
      </w:r>
      <w:r>
        <w:rPr>
          <w:spacing w:val="-14"/>
          <w:sz w:val="26"/>
          <w:szCs w:val="26"/>
        </w:rPr>
        <w:t xml:space="preserve"> </w:t>
      </w:r>
      <w:r>
        <w:rPr>
          <w:sz w:val="26"/>
          <w:szCs w:val="26"/>
        </w:rPr>
        <w:t>документы,</w:t>
      </w:r>
      <w:r>
        <w:rPr>
          <w:spacing w:val="-14"/>
          <w:sz w:val="26"/>
          <w:szCs w:val="26"/>
        </w:rPr>
        <w:t xml:space="preserve"> </w:t>
      </w:r>
      <w:r>
        <w:rPr>
          <w:sz w:val="26"/>
          <w:szCs w:val="26"/>
        </w:rPr>
        <w:t>исходящие</w:t>
      </w:r>
      <w:r>
        <w:rPr>
          <w:spacing w:val="-14"/>
          <w:sz w:val="26"/>
          <w:szCs w:val="26"/>
        </w:rPr>
        <w:t xml:space="preserve"> </w:t>
      </w:r>
      <w:r>
        <w:rPr>
          <w:sz w:val="26"/>
          <w:szCs w:val="26"/>
        </w:rPr>
        <w:t>от</w:t>
      </w:r>
      <w:r>
        <w:rPr>
          <w:spacing w:val="-14"/>
          <w:sz w:val="26"/>
          <w:szCs w:val="26"/>
        </w:rPr>
        <w:t xml:space="preserve"> </w:t>
      </w:r>
      <w:r>
        <w:rPr>
          <w:sz w:val="26"/>
          <w:szCs w:val="26"/>
        </w:rPr>
        <w:t>подразделений</w:t>
      </w:r>
      <w:r>
        <w:rPr>
          <w:spacing w:val="-14"/>
          <w:sz w:val="26"/>
          <w:szCs w:val="26"/>
        </w:rPr>
        <w:t xml:space="preserve"> </w:t>
      </w:r>
      <w:r>
        <w:rPr>
          <w:sz w:val="26"/>
          <w:szCs w:val="26"/>
        </w:rPr>
        <w:t>или</w:t>
      </w:r>
      <w:r>
        <w:rPr>
          <w:spacing w:val="-14"/>
          <w:sz w:val="26"/>
          <w:szCs w:val="26"/>
        </w:rPr>
        <w:t xml:space="preserve"> </w:t>
      </w:r>
      <w:r>
        <w:rPr>
          <w:sz w:val="26"/>
          <w:szCs w:val="26"/>
        </w:rPr>
        <w:t xml:space="preserve">лиц, </w:t>
      </w:r>
      <w:r>
        <w:rPr>
          <w:spacing w:val="-2"/>
          <w:sz w:val="26"/>
          <w:szCs w:val="26"/>
        </w:rPr>
        <w:t>уполномоченных</w:t>
      </w:r>
      <w:r>
        <w:rPr>
          <w:spacing w:val="-4"/>
          <w:sz w:val="26"/>
          <w:szCs w:val="26"/>
        </w:rPr>
        <w:t xml:space="preserve"> </w:t>
      </w:r>
      <w:r>
        <w:rPr>
          <w:spacing w:val="-2"/>
          <w:sz w:val="26"/>
          <w:szCs w:val="26"/>
        </w:rPr>
        <w:t>на</w:t>
      </w:r>
      <w:r>
        <w:rPr>
          <w:spacing w:val="-4"/>
          <w:sz w:val="26"/>
          <w:szCs w:val="26"/>
        </w:rPr>
        <w:t xml:space="preserve"> </w:t>
      </w:r>
      <w:r>
        <w:rPr>
          <w:spacing w:val="-2"/>
          <w:sz w:val="26"/>
          <w:szCs w:val="26"/>
        </w:rPr>
        <w:t>издание</w:t>
      </w:r>
      <w:r>
        <w:rPr>
          <w:spacing w:val="-4"/>
          <w:sz w:val="26"/>
          <w:szCs w:val="26"/>
        </w:rPr>
        <w:t xml:space="preserve"> </w:t>
      </w:r>
      <w:r>
        <w:rPr>
          <w:spacing w:val="-2"/>
          <w:sz w:val="26"/>
          <w:szCs w:val="26"/>
        </w:rPr>
        <w:t>внутренних</w:t>
      </w:r>
      <w:r>
        <w:rPr>
          <w:spacing w:val="-4"/>
          <w:sz w:val="26"/>
          <w:szCs w:val="26"/>
        </w:rPr>
        <w:t xml:space="preserve"> </w:t>
      </w:r>
      <w:r>
        <w:rPr>
          <w:spacing w:val="-2"/>
          <w:sz w:val="26"/>
          <w:szCs w:val="26"/>
        </w:rPr>
        <w:t>документов</w:t>
      </w:r>
      <w:r>
        <w:rPr>
          <w:spacing w:val="-4"/>
          <w:sz w:val="26"/>
          <w:szCs w:val="26"/>
        </w:rPr>
        <w:t xml:space="preserve"> </w:t>
      </w:r>
      <w:r>
        <w:rPr>
          <w:spacing w:val="-2"/>
          <w:sz w:val="26"/>
          <w:szCs w:val="26"/>
        </w:rPr>
        <w:t>Заказчика.</w:t>
      </w:r>
    </w:p>
    <w:p>
      <w:pPr>
        <w:pStyle w:val="BodyText"/>
        <w:widowControl/>
        <w:suppressAutoHyphens w:val="true"/>
        <w:overflowPunct w:val="true"/>
        <w:bidi w:val="0"/>
        <w:spacing w:before="0" w:after="0"/>
        <w:ind w:firstLine="709" w:left="0" w:right="0"/>
        <w:jc w:val="both"/>
        <w:rPr>
          <w:sz w:val="26"/>
          <w:szCs w:val="26"/>
        </w:rPr>
      </w:pPr>
      <w:r>
        <w:rPr>
          <w:sz w:val="26"/>
          <w:szCs w:val="26"/>
        </w:rPr>
        <w:t>Оболочка администратора – многофункциональная программа для ЭВМ, позволяющая создавать ИБ СВБД, а также получать доступ к ИБ СВБД с возможностью изменения ее содержимого. Оболочка администратора обеспечивает также</w:t>
      </w:r>
      <w:r>
        <w:rPr>
          <w:spacing w:val="-15"/>
          <w:sz w:val="26"/>
          <w:szCs w:val="26"/>
        </w:rPr>
        <w:t xml:space="preserve"> </w:t>
      </w:r>
      <w:r>
        <w:rPr>
          <w:sz w:val="26"/>
          <w:szCs w:val="26"/>
        </w:rPr>
        <w:t>все</w:t>
      </w:r>
      <w:r>
        <w:rPr>
          <w:spacing w:val="-15"/>
          <w:sz w:val="26"/>
          <w:szCs w:val="26"/>
        </w:rPr>
        <w:t xml:space="preserve"> </w:t>
      </w:r>
      <w:r>
        <w:rPr>
          <w:sz w:val="26"/>
          <w:szCs w:val="26"/>
        </w:rPr>
        <w:t>возможности</w:t>
      </w:r>
      <w:r>
        <w:rPr>
          <w:spacing w:val="-15"/>
          <w:sz w:val="26"/>
          <w:szCs w:val="26"/>
        </w:rPr>
        <w:t xml:space="preserve"> </w:t>
      </w:r>
      <w:r>
        <w:rPr>
          <w:sz w:val="26"/>
          <w:szCs w:val="26"/>
        </w:rPr>
        <w:t>оболочки</w:t>
      </w:r>
      <w:r>
        <w:rPr>
          <w:spacing w:val="-15"/>
          <w:sz w:val="26"/>
          <w:szCs w:val="26"/>
        </w:rPr>
        <w:t xml:space="preserve"> </w:t>
      </w:r>
      <w:r>
        <w:rPr>
          <w:sz w:val="26"/>
          <w:szCs w:val="26"/>
        </w:rPr>
        <w:t>пользователя.</w:t>
      </w:r>
    </w:p>
    <w:p>
      <w:pPr>
        <w:pStyle w:val="BodyText"/>
        <w:widowControl/>
        <w:suppressAutoHyphens w:val="true"/>
        <w:overflowPunct w:val="true"/>
        <w:bidi w:val="0"/>
        <w:spacing w:before="0" w:after="0"/>
        <w:ind w:firstLine="709" w:left="0" w:right="0"/>
        <w:jc w:val="both"/>
        <w:rPr>
          <w:sz w:val="26"/>
          <w:szCs w:val="26"/>
        </w:rPr>
      </w:pPr>
      <w:r>
        <w:rPr>
          <w:sz w:val="26"/>
          <w:szCs w:val="26"/>
        </w:rPr>
        <w:t>Оболочка пользователя – многофункциональная программа для ЭВМ, позволяющая получить доступ к ИБ СВБД и обеспечивающая поисковый сервис работы с информацией.</w:t>
      </w:r>
    </w:p>
    <w:p>
      <w:pPr>
        <w:pStyle w:val="BodyText"/>
        <w:widowControl/>
        <w:suppressAutoHyphens w:val="true"/>
        <w:overflowPunct w:val="true"/>
        <w:bidi w:val="0"/>
        <w:spacing w:before="0" w:after="0"/>
        <w:ind w:firstLine="709" w:left="0" w:right="0"/>
        <w:jc w:val="both"/>
        <w:rPr>
          <w:sz w:val="26"/>
          <w:szCs w:val="26"/>
        </w:rPr>
      </w:pPr>
      <w:r>
        <w:rPr>
          <w:sz w:val="26"/>
          <w:szCs w:val="26"/>
        </w:rPr>
        <w:t xml:space="preserve">Пользователь – физическое лицо, состоящее в трудовых отношениях с </w:t>
      </w:r>
      <w:r>
        <w:rPr>
          <w:spacing w:val="-2"/>
          <w:sz w:val="26"/>
          <w:szCs w:val="26"/>
        </w:rPr>
        <w:t>Заказчиком</w:t>
      </w:r>
      <w:r>
        <w:rPr>
          <w:spacing w:val="-6"/>
          <w:sz w:val="26"/>
          <w:szCs w:val="26"/>
        </w:rPr>
        <w:t xml:space="preserve"> </w:t>
      </w:r>
      <w:r>
        <w:rPr>
          <w:spacing w:val="-2"/>
          <w:sz w:val="26"/>
          <w:szCs w:val="26"/>
        </w:rPr>
        <w:t>(работник),</w:t>
      </w:r>
      <w:r>
        <w:rPr>
          <w:spacing w:val="-5"/>
          <w:sz w:val="26"/>
          <w:szCs w:val="26"/>
        </w:rPr>
        <w:t xml:space="preserve"> </w:t>
      </w:r>
      <w:r>
        <w:rPr>
          <w:spacing w:val="-2"/>
          <w:sz w:val="26"/>
          <w:szCs w:val="26"/>
        </w:rPr>
        <w:t>являющееся</w:t>
      </w:r>
      <w:r>
        <w:rPr>
          <w:spacing w:val="-5"/>
          <w:sz w:val="26"/>
          <w:szCs w:val="26"/>
        </w:rPr>
        <w:t xml:space="preserve"> </w:t>
      </w:r>
      <w:r>
        <w:rPr>
          <w:spacing w:val="-2"/>
          <w:sz w:val="26"/>
          <w:szCs w:val="26"/>
        </w:rPr>
        <w:t>пользователем</w:t>
      </w:r>
      <w:r>
        <w:rPr>
          <w:spacing w:val="-6"/>
          <w:sz w:val="26"/>
          <w:szCs w:val="26"/>
        </w:rPr>
        <w:t xml:space="preserve"> </w:t>
      </w:r>
      <w:r>
        <w:rPr>
          <w:spacing w:val="-2"/>
          <w:sz w:val="26"/>
          <w:szCs w:val="26"/>
        </w:rPr>
        <w:t>СВБД.</w:t>
      </w:r>
    </w:p>
    <w:p>
      <w:pPr>
        <w:pStyle w:val="BodyText"/>
        <w:widowControl/>
        <w:suppressAutoHyphens w:val="true"/>
        <w:overflowPunct w:val="true"/>
        <w:bidi w:val="0"/>
        <w:spacing w:before="0" w:after="0"/>
        <w:ind w:firstLine="709" w:left="0" w:right="0"/>
        <w:jc w:val="both"/>
        <w:rPr>
          <w:sz w:val="26"/>
          <w:szCs w:val="26"/>
        </w:rPr>
      </w:pPr>
      <w:r>
        <w:rPr>
          <w:sz w:val="26"/>
          <w:szCs w:val="26"/>
        </w:rPr>
        <w:t xml:space="preserve">Правомерный приобретатель экземпляра СВБД (Заказчик) – физическое/юридическое лицо, приобретшее экземпляр СВБД у официального Представителя Сети КонсультантПлюс или получившее на законных основаниях от физического/юридического лица экземпляр СВБД, ранее приобретенный у </w:t>
      </w:r>
      <w:r>
        <w:rPr>
          <w:spacing w:val="-4"/>
          <w:sz w:val="26"/>
          <w:szCs w:val="26"/>
        </w:rPr>
        <w:t xml:space="preserve">официального Представителя Сети КонсультантПлюс (от правомерного приобретателя </w:t>
      </w:r>
      <w:r>
        <w:rPr>
          <w:sz w:val="26"/>
          <w:szCs w:val="26"/>
        </w:rPr>
        <w:t>экземпляра СВБД).</w:t>
      </w:r>
    </w:p>
    <w:p>
      <w:pPr>
        <w:pStyle w:val="BodyText"/>
        <w:widowControl/>
        <w:suppressAutoHyphens w:val="true"/>
        <w:overflowPunct w:val="true"/>
        <w:bidi w:val="0"/>
        <w:spacing w:before="0" w:after="0"/>
        <w:ind w:firstLine="709" w:left="0" w:right="0"/>
        <w:jc w:val="both"/>
        <w:rPr>
          <w:sz w:val="26"/>
          <w:szCs w:val="26"/>
        </w:rPr>
      </w:pPr>
      <w:r>
        <w:rPr>
          <w:sz w:val="26"/>
          <w:szCs w:val="26"/>
        </w:rPr>
        <w:t>Локальная вычислительная сеть (ЭВМ ЛВС) – это вычислительная сеть, соединяющая 2 (две) или более ЭВМ (возможно, разного типа), расположенные в пределах</w:t>
      </w:r>
      <w:r>
        <w:rPr>
          <w:spacing w:val="-16"/>
          <w:sz w:val="26"/>
          <w:szCs w:val="26"/>
        </w:rPr>
        <w:t xml:space="preserve"> </w:t>
      </w:r>
      <w:r>
        <w:rPr>
          <w:sz w:val="26"/>
          <w:szCs w:val="26"/>
        </w:rPr>
        <w:t>1</w:t>
      </w:r>
      <w:r>
        <w:rPr>
          <w:spacing w:val="-16"/>
          <w:sz w:val="26"/>
          <w:szCs w:val="26"/>
        </w:rPr>
        <w:t xml:space="preserve"> </w:t>
      </w:r>
      <w:r>
        <w:rPr>
          <w:sz w:val="26"/>
          <w:szCs w:val="26"/>
        </w:rPr>
        <w:t>(одного)</w:t>
      </w:r>
      <w:r>
        <w:rPr>
          <w:spacing w:val="-17"/>
          <w:sz w:val="26"/>
          <w:szCs w:val="26"/>
        </w:rPr>
        <w:t xml:space="preserve"> </w:t>
      </w:r>
      <w:r>
        <w:rPr>
          <w:sz w:val="26"/>
          <w:szCs w:val="26"/>
        </w:rPr>
        <w:t>здания</w:t>
      </w:r>
      <w:r>
        <w:rPr>
          <w:spacing w:val="-16"/>
          <w:sz w:val="26"/>
          <w:szCs w:val="26"/>
        </w:rPr>
        <w:t xml:space="preserve"> </w:t>
      </w:r>
      <w:r>
        <w:rPr>
          <w:sz w:val="26"/>
          <w:szCs w:val="26"/>
        </w:rPr>
        <w:t>или</w:t>
      </w:r>
      <w:r>
        <w:rPr>
          <w:spacing w:val="-16"/>
          <w:sz w:val="26"/>
          <w:szCs w:val="26"/>
        </w:rPr>
        <w:t xml:space="preserve"> </w:t>
      </w:r>
      <w:r>
        <w:rPr>
          <w:sz w:val="26"/>
          <w:szCs w:val="26"/>
        </w:rPr>
        <w:t>нескольких</w:t>
      </w:r>
      <w:r>
        <w:rPr>
          <w:spacing w:val="-16"/>
          <w:sz w:val="26"/>
          <w:szCs w:val="26"/>
        </w:rPr>
        <w:t xml:space="preserve"> </w:t>
      </w:r>
      <w:r>
        <w:rPr>
          <w:sz w:val="26"/>
          <w:szCs w:val="26"/>
        </w:rPr>
        <w:t>соседних</w:t>
      </w:r>
      <w:r>
        <w:rPr>
          <w:spacing w:val="-16"/>
          <w:sz w:val="26"/>
          <w:szCs w:val="26"/>
        </w:rPr>
        <w:t xml:space="preserve"> </w:t>
      </w:r>
      <w:r>
        <w:rPr>
          <w:sz w:val="26"/>
          <w:szCs w:val="26"/>
        </w:rPr>
        <w:t>зданий.</w:t>
      </w:r>
    </w:p>
    <w:p>
      <w:pPr>
        <w:pStyle w:val="BodyText"/>
        <w:widowControl/>
        <w:suppressAutoHyphens w:val="true"/>
        <w:overflowPunct w:val="true"/>
        <w:bidi w:val="0"/>
        <w:spacing w:before="0" w:after="0"/>
        <w:ind w:firstLine="709" w:left="0" w:right="0"/>
        <w:jc w:val="both"/>
        <w:rPr>
          <w:sz w:val="26"/>
          <w:szCs w:val="26"/>
        </w:rPr>
      </w:pPr>
      <w:r>
        <w:rPr>
          <w:sz w:val="26"/>
          <w:szCs w:val="26"/>
        </w:rPr>
        <w:t xml:space="preserve">Разработчик (правообладатель) СВБД – ЗАО «Консультант Плюс» (ОГРН </w:t>
      </w:r>
      <w:r>
        <w:rPr>
          <w:spacing w:val="-2"/>
          <w:sz w:val="26"/>
          <w:szCs w:val="26"/>
        </w:rPr>
        <w:t>1027739125908).</w:t>
      </w:r>
    </w:p>
    <w:p>
      <w:pPr>
        <w:pStyle w:val="BodyText"/>
        <w:widowControl/>
        <w:suppressAutoHyphens w:val="true"/>
        <w:overflowPunct w:val="true"/>
        <w:bidi w:val="0"/>
        <w:spacing w:before="0" w:after="0"/>
        <w:ind w:firstLine="709" w:left="0" w:right="0"/>
        <w:jc w:val="both"/>
        <w:rPr>
          <w:sz w:val="26"/>
          <w:szCs w:val="26"/>
        </w:rPr>
      </w:pPr>
      <w:r>
        <w:rPr>
          <w:sz w:val="26"/>
          <w:szCs w:val="26"/>
        </w:rPr>
        <w:t>Услуги – услуги по сопровождению адаптированного у Заказчика экземпляра СВБД</w:t>
      </w:r>
      <w:r>
        <w:rPr>
          <w:spacing w:val="-14"/>
          <w:sz w:val="26"/>
          <w:szCs w:val="26"/>
        </w:rPr>
        <w:t xml:space="preserve"> </w:t>
      </w:r>
      <w:r>
        <w:rPr>
          <w:sz w:val="26"/>
          <w:szCs w:val="26"/>
        </w:rPr>
        <w:t>КонсультантПлюс,</w:t>
      </w:r>
      <w:r>
        <w:rPr>
          <w:spacing w:val="-14"/>
          <w:sz w:val="26"/>
          <w:szCs w:val="26"/>
        </w:rPr>
        <w:t xml:space="preserve"> </w:t>
      </w:r>
      <w:r>
        <w:rPr>
          <w:sz w:val="26"/>
          <w:szCs w:val="26"/>
        </w:rPr>
        <w:t>в</w:t>
      </w:r>
      <w:r>
        <w:rPr>
          <w:spacing w:val="-14"/>
          <w:sz w:val="26"/>
          <w:szCs w:val="26"/>
        </w:rPr>
        <w:t xml:space="preserve"> </w:t>
      </w:r>
      <w:r>
        <w:rPr>
          <w:sz w:val="26"/>
          <w:szCs w:val="26"/>
        </w:rPr>
        <w:t>том</w:t>
      </w:r>
      <w:r>
        <w:rPr>
          <w:spacing w:val="-14"/>
          <w:sz w:val="26"/>
          <w:szCs w:val="26"/>
        </w:rPr>
        <w:t xml:space="preserve"> </w:t>
      </w:r>
      <w:r>
        <w:rPr>
          <w:sz w:val="26"/>
          <w:szCs w:val="26"/>
        </w:rPr>
        <w:t>числе</w:t>
      </w:r>
      <w:r>
        <w:rPr>
          <w:spacing w:val="-14"/>
          <w:sz w:val="26"/>
          <w:szCs w:val="26"/>
        </w:rPr>
        <w:t xml:space="preserve"> </w:t>
      </w:r>
      <w:r>
        <w:rPr>
          <w:sz w:val="26"/>
          <w:szCs w:val="26"/>
        </w:rPr>
        <w:t>в</w:t>
      </w:r>
      <w:r>
        <w:rPr>
          <w:spacing w:val="-14"/>
          <w:sz w:val="26"/>
          <w:szCs w:val="26"/>
        </w:rPr>
        <w:t xml:space="preserve"> </w:t>
      </w:r>
      <w:r>
        <w:rPr>
          <w:sz w:val="26"/>
          <w:szCs w:val="26"/>
        </w:rPr>
        <w:t>части</w:t>
      </w:r>
      <w:r>
        <w:rPr>
          <w:spacing w:val="-14"/>
          <w:sz w:val="26"/>
          <w:szCs w:val="26"/>
        </w:rPr>
        <w:t xml:space="preserve"> </w:t>
      </w:r>
      <w:r>
        <w:rPr>
          <w:sz w:val="26"/>
          <w:szCs w:val="26"/>
        </w:rPr>
        <w:t>обеспечения</w:t>
      </w:r>
      <w:r>
        <w:rPr>
          <w:spacing w:val="-14"/>
          <w:sz w:val="26"/>
          <w:szCs w:val="26"/>
        </w:rPr>
        <w:t xml:space="preserve"> </w:t>
      </w:r>
      <w:r>
        <w:rPr>
          <w:sz w:val="26"/>
          <w:szCs w:val="26"/>
        </w:rPr>
        <w:t>распознавания,</w:t>
      </w:r>
      <w:r>
        <w:rPr>
          <w:spacing w:val="-14"/>
          <w:sz w:val="26"/>
          <w:szCs w:val="26"/>
        </w:rPr>
        <w:t xml:space="preserve"> </w:t>
      </w:r>
      <w:r>
        <w:rPr>
          <w:sz w:val="26"/>
          <w:szCs w:val="26"/>
        </w:rPr>
        <w:t>обработки, адаптации</w:t>
      </w:r>
      <w:r>
        <w:rPr>
          <w:spacing w:val="-18"/>
          <w:sz w:val="26"/>
          <w:szCs w:val="26"/>
        </w:rPr>
        <w:t xml:space="preserve"> </w:t>
      </w:r>
      <w:r>
        <w:rPr>
          <w:sz w:val="26"/>
          <w:szCs w:val="26"/>
        </w:rPr>
        <w:t>и</w:t>
      </w:r>
      <w:r>
        <w:rPr>
          <w:spacing w:val="-17"/>
          <w:sz w:val="26"/>
          <w:szCs w:val="26"/>
        </w:rPr>
        <w:t xml:space="preserve"> </w:t>
      </w:r>
      <w:r>
        <w:rPr>
          <w:sz w:val="26"/>
          <w:szCs w:val="26"/>
        </w:rPr>
        <w:t>пополнения</w:t>
      </w:r>
      <w:r>
        <w:rPr>
          <w:spacing w:val="-18"/>
          <w:sz w:val="26"/>
          <w:szCs w:val="26"/>
        </w:rPr>
        <w:t xml:space="preserve"> </w:t>
      </w:r>
      <w:r>
        <w:rPr>
          <w:sz w:val="26"/>
          <w:szCs w:val="26"/>
        </w:rPr>
        <w:t>ИБ</w:t>
      </w:r>
      <w:r>
        <w:rPr>
          <w:spacing w:val="-17"/>
          <w:sz w:val="26"/>
          <w:szCs w:val="26"/>
        </w:rPr>
        <w:t xml:space="preserve"> </w:t>
      </w:r>
      <w:r>
        <w:rPr>
          <w:sz w:val="26"/>
          <w:szCs w:val="26"/>
        </w:rPr>
        <w:t>СВБД</w:t>
      </w:r>
      <w:r>
        <w:rPr>
          <w:spacing w:val="-18"/>
          <w:sz w:val="26"/>
          <w:szCs w:val="26"/>
        </w:rPr>
        <w:t xml:space="preserve"> </w:t>
      </w:r>
      <w:r>
        <w:rPr>
          <w:sz w:val="26"/>
          <w:szCs w:val="26"/>
        </w:rPr>
        <w:t>Заказчика</w:t>
      </w:r>
      <w:r>
        <w:rPr>
          <w:spacing w:val="-17"/>
          <w:sz w:val="26"/>
          <w:szCs w:val="26"/>
        </w:rPr>
        <w:t xml:space="preserve"> </w:t>
      </w:r>
      <w:r>
        <w:rPr>
          <w:sz w:val="26"/>
          <w:szCs w:val="26"/>
        </w:rPr>
        <w:t>Исходными</w:t>
      </w:r>
      <w:r>
        <w:rPr>
          <w:spacing w:val="-18"/>
          <w:sz w:val="26"/>
          <w:szCs w:val="26"/>
        </w:rPr>
        <w:t xml:space="preserve"> </w:t>
      </w:r>
      <w:r>
        <w:rPr>
          <w:sz w:val="26"/>
          <w:szCs w:val="26"/>
        </w:rPr>
        <w:t>данными.</w:t>
      </w:r>
    </w:p>
    <w:p>
      <w:pPr>
        <w:pStyle w:val="BodyText"/>
        <w:widowControl/>
        <w:suppressAutoHyphens w:val="true"/>
        <w:overflowPunct w:val="true"/>
        <w:bidi w:val="0"/>
        <w:spacing w:before="0" w:after="0"/>
        <w:ind w:firstLine="709" w:left="0" w:right="0"/>
        <w:jc w:val="both"/>
        <w:rPr>
          <w:sz w:val="26"/>
          <w:szCs w:val="26"/>
        </w:rPr>
      </w:pPr>
      <w:r>
        <w:rPr>
          <w:sz w:val="26"/>
          <w:szCs w:val="26"/>
        </w:rPr>
      </w:r>
    </w:p>
    <w:p>
      <w:pPr>
        <w:pStyle w:val="Heading1"/>
        <w:widowControl/>
        <w:numPr>
          <w:ilvl w:val="0"/>
          <w:numId w:val="0"/>
        </w:numPr>
        <w:tabs>
          <w:tab w:val="clear" w:pos="720"/>
          <w:tab w:val="left" w:pos="1100" w:leader="none"/>
        </w:tabs>
        <w:suppressAutoHyphens w:val="true"/>
        <w:overflowPunct w:val="true"/>
        <w:bidi w:val="0"/>
        <w:spacing w:before="0" w:after="0"/>
        <w:ind w:hanging="0" w:left="0" w:right="0"/>
        <w:jc w:val="both"/>
        <w:rPr>
          <w:sz w:val="26"/>
          <w:szCs w:val="26"/>
        </w:rPr>
      </w:pPr>
      <w:r>
        <w:rPr>
          <w:spacing w:val="-5"/>
          <w:sz w:val="26"/>
          <w:szCs w:val="26"/>
        </w:rPr>
        <w:t xml:space="preserve">            </w:t>
      </w:r>
      <w:r>
        <w:rPr>
          <w:spacing w:val="-5"/>
          <w:sz w:val="26"/>
          <w:szCs w:val="26"/>
        </w:rPr>
        <w:t>2. Наименование</w:t>
      </w:r>
      <w:r>
        <w:rPr>
          <w:spacing w:val="-2"/>
          <w:sz w:val="26"/>
          <w:szCs w:val="26"/>
        </w:rPr>
        <w:t xml:space="preserve"> </w:t>
      </w:r>
      <w:r>
        <w:rPr>
          <w:spacing w:val="-4"/>
          <w:sz w:val="26"/>
          <w:szCs w:val="26"/>
        </w:rPr>
        <w:t>услуг</w:t>
      </w:r>
    </w:p>
    <w:p>
      <w:pPr>
        <w:pStyle w:val="BodyText"/>
        <w:widowControl/>
        <w:suppressAutoHyphens w:val="true"/>
        <w:overflowPunct w:val="true"/>
        <w:bidi w:val="0"/>
        <w:spacing w:before="0" w:after="0"/>
        <w:ind w:firstLine="709" w:left="0" w:right="0"/>
        <w:jc w:val="both"/>
        <w:rPr>
          <w:b/>
          <w:sz w:val="26"/>
          <w:szCs w:val="26"/>
        </w:rPr>
      </w:pPr>
      <w:r>
        <w:rPr>
          <w:b/>
          <w:sz w:val="26"/>
          <w:szCs w:val="26"/>
        </w:rPr>
      </w:r>
    </w:p>
    <w:p>
      <w:pPr>
        <w:pStyle w:val="BodyText"/>
        <w:widowControl/>
        <w:suppressAutoHyphens w:val="true"/>
        <w:overflowPunct w:val="true"/>
        <w:bidi w:val="0"/>
        <w:spacing w:before="0" w:after="0"/>
        <w:ind w:firstLine="709" w:left="0" w:right="0"/>
        <w:jc w:val="both"/>
        <w:rPr>
          <w:sz w:val="26"/>
          <w:szCs w:val="26"/>
        </w:rPr>
      </w:pPr>
      <w:r>
        <w:rPr>
          <w:sz w:val="26"/>
          <w:szCs w:val="26"/>
        </w:rPr>
        <w:t>Оказание услуг по сопровождению адаптированного у Заказчика экземпляра СВБД</w:t>
      </w:r>
      <w:r>
        <w:rPr>
          <w:spacing w:val="-14"/>
          <w:sz w:val="26"/>
          <w:szCs w:val="26"/>
        </w:rPr>
        <w:t xml:space="preserve"> </w:t>
      </w:r>
      <w:r>
        <w:rPr>
          <w:sz w:val="26"/>
          <w:szCs w:val="26"/>
        </w:rPr>
        <w:t>КонсультантПлюс,</w:t>
      </w:r>
      <w:r>
        <w:rPr>
          <w:spacing w:val="-15"/>
          <w:sz w:val="26"/>
          <w:szCs w:val="26"/>
        </w:rPr>
        <w:t xml:space="preserve"> </w:t>
      </w:r>
      <w:r>
        <w:rPr>
          <w:sz w:val="26"/>
          <w:szCs w:val="26"/>
        </w:rPr>
        <w:t>в</w:t>
      </w:r>
      <w:r>
        <w:rPr>
          <w:spacing w:val="-15"/>
          <w:sz w:val="26"/>
          <w:szCs w:val="26"/>
        </w:rPr>
        <w:t xml:space="preserve"> </w:t>
      </w:r>
      <w:r>
        <w:rPr>
          <w:sz w:val="26"/>
          <w:szCs w:val="26"/>
        </w:rPr>
        <w:t>том</w:t>
      </w:r>
      <w:r>
        <w:rPr>
          <w:spacing w:val="-15"/>
          <w:sz w:val="26"/>
          <w:szCs w:val="26"/>
        </w:rPr>
        <w:t xml:space="preserve"> </w:t>
      </w:r>
      <w:r>
        <w:rPr>
          <w:sz w:val="26"/>
          <w:szCs w:val="26"/>
        </w:rPr>
        <w:t>числе</w:t>
      </w:r>
      <w:r>
        <w:rPr>
          <w:spacing w:val="-15"/>
          <w:sz w:val="26"/>
          <w:szCs w:val="26"/>
        </w:rPr>
        <w:t xml:space="preserve"> </w:t>
      </w:r>
      <w:r>
        <w:rPr>
          <w:sz w:val="26"/>
          <w:szCs w:val="26"/>
        </w:rPr>
        <w:t>в</w:t>
      </w:r>
      <w:r>
        <w:rPr>
          <w:spacing w:val="-15"/>
          <w:sz w:val="26"/>
          <w:szCs w:val="26"/>
        </w:rPr>
        <w:t xml:space="preserve"> </w:t>
      </w:r>
      <w:r>
        <w:rPr>
          <w:sz w:val="26"/>
          <w:szCs w:val="26"/>
        </w:rPr>
        <w:t>части</w:t>
      </w:r>
      <w:r>
        <w:rPr>
          <w:spacing w:val="-15"/>
          <w:sz w:val="26"/>
          <w:szCs w:val="26"/>
        </w:rPr>
        <w:t xml:space="preserve"> </w:t>
      </w:r>
      <w:r>
        <w:rPr>
          <w:sz w:val="26"/>
          <w:szCs w:val="26"/>
        </w:rPr>
        <w:t>обеспечения</w:t>
      </w:r>
      <w:r>
        <w:rPr>
          <w:spacing w:val="-15"/>
          <w:sz w:val="26"/>
          <w:szCs w:val="26"/>
        </w:rPr>
        <w:t xml:space="preserve"> </w:t>
      </w:r>
      <w:r>
        <w:rPr>
          <w:sz w:val="26"/>
          <w:szCs w:val="26"/>
        </w:rPr>
        <w:t>распознавания,</w:t>
      </w:r>
      <w:r>
        <w:rPr>
          <w:spacing w:val="-15"/>
          <w:sz w:val="26"/>
          <w:szCs w:val="26"/>
        </w:rPr>
        <w:t xml:space="preserve"> </w:t>
      </w:r>
      <w:r>
        <w:rPr>
          <w:sz w:val="26"/>
          <w:szCs w:val="26"/>
        </w:rPr>
        <w:t>обработки, адаптации</w:t>
      </w:r>
      <w:r>
        <w:rPr>
          <w:spacing w:val="-18"/>
          <w:sz w:val="26"/>
          <w:szCs w:val="26"/>
        </w:rPr>
        <w:t xml:space="preserve"> </w:t>
      </w:r>
      <w:r>
        <w:rPr>
          <w:sz w:val="26"/>
          <w:szCs w:val="26"/>
        </w:rPr>
        <w:t>и</w:t>
      </w:r>
      <w:r>
        <w:rPr>
          <w:spacing w:val="-17"/>
          <w:sz w:val="26"/>
          <w:szCs w:val="26"/>
        </w:rPr>
        <w:t xml:space="preserve"> </w:t>
      </w:r>
      <w:r>
        <w:rPr>
          <w:sz w:val="26"/>
          <w:szCs w:val="26"/>
        </w:rPr>
        <w:t>пополнения</w:t>
      </w:r>
      <w:r>
        <w:rPr>
          <w:spacing w:val="-18"/>
          <w:sz w:val="26"/>
          <w:szCs w:val="26"/>
        </w:rPr>
        <w:t xml:space="preserve"> </w:t>
      </w:r>
      <w:r>
        <w:rPr>
          <w:sz w:val="26"/>
          <w:szCs w:val="26"/>
        </w:rPr>
        <w:t>ИБ</w:t>
      </w:r>
      <w:r>
        <w:rPr>
          <w:spacing w:val="-17"/>
          <w:sz w:val="26"/>
          <w:szCs w:val="26"/>
        </w:rPr>
        <w:t xml:space="preserve"> </w:t>
      </w:r>
      <w:r>
        <w:rPr>
          <w:sz w:val="26"/>
          <w:szCs w:val="26"/>
        </w:rPr>
        <w:t>СВБД</w:t>
      </w:r>
      <w:r>
        <w:rPr>
          <w:spacing w:val="-18"/>
          <w:sz w:val="26"/>
          <w:szCs w:val="26"/>
        </w:rPr>
        <w:t xml:space="preserve"> </w:t>
      </w:r>
      <w:r>
        <w:rPr>
          <w:sz w:val="26"/>
          <w:szCs w:val="26"/>
        </w:rPr>
        <w:t>Заказчика</w:t>
      </w:r>
      <w:r>
        <w:rPr>
          <w:spacing w:val="-17"/>
          <w:sz w:val="26"/>
          <w:szCs w:val="26"/>
        </w:rPr>
        <w:t xml:space="preserve"> </w:t>
      </w:r>
      <w:r>
        <w:rPr>
          <w:sz w:val="26"/>
          <w:szCs w:val="26"/>
        </w:rPr>
        <w:t>Исходными</w:t>
      </w:r>
      <w:r>
        <w:rPr>
          <w:spacing w:val="-18"/>
          <w:sz w:val="26"/>
          <w:szCs w:val="26"/>
        </w:rPr>
        <w:t xml:space="preserve"> </w:t>
      </w:r>
      <w:r>
        <w:rPr>
          <w:sz w:val="26"/>
          <w:szCs w:val="26"/>
        </w:rPr>
        <w:t>данными.</w:t>
      </w:r>
    </w:p>
    <w:p>
      <w:pPr>
        <w:pStyle w:val="BodyText"/>
        <w:widowControl/>
        <w:suppressAutoHyphens w:val="true"/>
        <w:overflowPunct w:val="true"/>
        <w:bidi w:val="0"/>
        <w:spacing w:before="0" w:after="0"/>
        <w:ind w:firstLine="709" w:left="0" w:right="0"/>
        <w:jc w:val="both"/>
        <w:rPr>
          <w:sz w:val="26"/>
          <w:szCs w:val="26"/>
        </w:rPr>
      </w:pPr>
      <w:r>
        <w:rPr>
          <w:sz w:val="26"/>
          <w:szCs w:val="26"/>
        </w:rPr>
      </w:r>
    </w:p>
    <w:p>
      <w:pPr>
        <w:pStyle w:val="Heading1"/>
        <w:widowControl/>
        <w:numPr>
          <w:ilvl w:val="0"/>
          <w:numId w:val="0"/>
        </w:numPr>
        <w:tabs>
          <w:tab w:val="clear" w:pos="720"/>
          <w:tab w:val="left" w:pos="1100" w:leader="none"/>
        </w:tabs>
        <w:suppressAutoHyphens w:val="true"/>
        <w:overflowPunct w:val="true"/>
        <w:bidi w:val="0"/>
        <w:spacing w:before="0" w:after="0"/>
        <w:ind w:hanging="0" w:left="0" w:right="0"/>
        <w:jc w:val="both"/>
        <w:rPr>
          <w:sz w:val="26"/>
          <w:szCs w:val="26"/>
        </w:rPr>
      </w:pPr>
      <w:r>
        <w:rPr>
          <w:spacing w:val="-4"/>
          <w:sz w:val="26"/>
          <w:szCs w:val="26"/>
        </w:rPr>
        <w:t xml:space="preserve">           </w:t>
      </w:r>
      <w:r>
        <w:rPr>
          <w:spacing w:val="-4"/>
          <w:sz w:val="26"/>
          <w:szCs w:val="26"/>
        </w:rPr>
        <w:t>3. Цель</w:t>
      </w:r>
      <w:r>
        <w:rPr>
          <w:spacing w:val="-10"/>
          <w:sz w:val="26"/>
          <w:szCs w:val="26"/>
        </w:rPr>
        <w:t xml:space="preserve"> </w:t>
      </w:r>
      <w:r>
        <w:rPr>
          <w:spacing w:val="-4"/>
          <w:sz w:val="26"/>
          <w:szCs w:val="26"/>
        </w:rPr>
        <w:t>оказания</w:t>
      </w:r>
      <w:r>
        <w:rPr>
          <w:spacing w:val="-7"/>
          <w:sz w:val="26"/>
          <w:szCs w:val="26"/>
        </w:rPr>
        <w:t xml:space="preserve"> </w:t>
      </w:r>
      <w:r>
        <w:rPr>
          <w:spacing w:val="-4"/>
          <w:sz w:val="26"/>
          <w:szCs w:val="26"/>
        </w:rPr>
        <w:t>услуг</w:t>
      </w:r>
    </w:p>
    <w:p>
      <w:pPr>
        <w:pStyle w:val="BodyText"/>
        <w:widowControl/>
        <w:suppressAutoHyphens w:val="true"/>
        <w:overflowPunct w:val="true"/>
        <w:bidi w:val="0"/>
        <w:spacing w:before="0" w:after="0"/>
        <w:ind w:firstLine="709" w:left="0" w:right="0"/>
        <w:jc w:val="both"/>
        <w:rPr>
          <w:b/>
          <w:sz w:val="26"/>
          <w:szCs w:val="26"/>
        </w:rPr>
      </w:pPr>
      <w:r>
        <w:rPr>
          <w:b/>
          <w:sz w:val="26"/>
          <w:szCs w:val="26"/>
        </w:rPr>
      </w:r>
    </w:p>
    <w:p>
      <w:pPr>
        <w:pStyle w:val="BodyText"/>
        <w:widowControl/>
        <w:suppressAutoHyphens w:val="true"/>
        <w:overflowPunct w:val="true"/>
        <w:bidi w:val="0"/>
        <w:spacing w:before="0" w:after="0"/>
        <w:ind w:firstLine="709" w:left="0" w:right="0"/>
        <w:jc w:val="both"/>
        <w:rPr>
          <w:sz w:val="26"/>
          <w:szCs w:val="26"/>
        </w:rPr>
      </w:pPr>
      <w:r>
        <w:rPr>
          <w:sz w:val="26"/>
          <w:szCs w:val="26"/>
        </w:rPr>
        <w:t xml:space="preserve">Целью оказания услуг является обеспечение бесперебойной работы ИБ СВБД </w:t>
      </w:r>
      <w:r>
        <w:rPr>
          <w:spacing w:val="-4"/>
          <w:sz w:val="26"/>
          <w:szCs w:val="26"/>
        </w:rPr>
        <w:t>Заказчика,</w:t>
      </w:r>
      <w:r>
        <w:rPr>
          <w:spacing w:val="-5"/>
          <w:sz w:val="26"/>
          <w:szCs w:val="26"/>
        </w:rPr>
        <w:t xml:space="preserve"> </w:t>
      </w:r>
      <w:r>
        <w:rPr>
          <w:spacing w:val="-4"/>
          <w:sz w:val="26"/>
          <w:szCs w:val="26"/>
        </w:rPr>
        <w:t>а</w:t>
      </w:r>
      <w:r>
        <w:rPr>
          <w:spacing w:val="-5"/>
          <w:sz w:val="26"/>
          <w:szCs w:val="26"/>
        </w:rPr>
        <w:t xml:space="preserve"> </w:t>
      </w:r>
      <w:r>
        <w:rPr>
          <w:spacing w:val="-4"/>
          <w:sz w:val="26"/>
          <w:szCs w:val="26"/>
        </w:rPr>
        <w:t>также обеспечение</w:t>
      </w:r>
      <w:r>
        <w:rPr>
          <w:spacing w:val="-5"/>
          <w:sz w:val="26"/>
          <w:szCs w:val="26"/>
        </w:rPr>
        <w:t xml:space="preserve"> </w:t>
      </w:r>
      <w:r>
        <w:rPr>
          <w:spacing w:val="-4"/>
          <w:sz w:val="26"/>
          <w:szCs w:val="26"/>
        </w:rPr>
        <w:t>распознавания,</w:t>
      </w:r>
      <w:r>
        <w:rPr>
          <w:spacing w:val="-5"/>
          <w:sz w:val="26"/>
          <w:szCs w:val="26"/>
        </w:rPr>
        <w:t xml:space="preserve"> </w:t>
      </w:r>
      <w:r>
        <w:rPr>
          <w:spacing w:val="-4"/>
          <w:sz w:val="26"/>
          <w:szCs w:val="26"/>
        </w:rPr>
        <w:t>обработки,</w:t>
      </w:r>
      <w:r>
        <w:rPr>
          <w:spacing w:val="-5"/>
          <w:sz w:val="26"/>
          <w:szCs w:val="26"/>
        </w:rPr>
        <w:t xml:space="preserve"> </w:t>
      </w:r>
      <w:r>
        <w:rPr>
          <w:spacing w:val="-4"/>
          <w:sz w:val="26"/>
          <w:szCs w:val="26"/>
        </w:rPr>
        <w:t xml:space="preserve">адаптации и пополнения ИБ </w:t>
      </w:r>
      <w:r>
        <w:rPr>
          <w:sz w:val="26"/>
          <w:szCs w:val="26"/>
        </w:rPr>
        <w:t>СВБД</w:t>
      </w:r>
      <w:r>
        <w:rPr>
          <w:spacing w:val="-9"/>
          <w:sz w:val="26"/>
          <w:szCs w:val="26"/>
        </w:rPr>
        <w:t xml:space="preserve"> </w:t>
      </w:r>
      <w:r>
        <w:rPr>
          <w:sz w:val="26"/>
          <w:szCs w:val="26"/>
        </w:rPr>
        <w:t>Заказчика</w:t>
      </w:r>
      <w:r>
        <w:rPr>
          <w:spacing w:val="-10"/>
          <w:sz w:val="26"/>
          <w:szCs w:val="26"/>
        </w:rPr>
        <w:t xml:space="preserve"> </w:t>
      </w:r>
      <w:r>
        <w:rPr>
          <w:sz w:val="26"/>
          <w:szCs w:val="26"/>
        </w:rPr>
        <w:t>Исходными</w:t>
      </w:r>
      <w:r>
        <w:rPr>
          <w:spacing w:val="-9"/>
          <w:sz w:val="26"/>
          <w:szCs w:val="26"/>
        </w:rPr>
        <w:t xml:space="preserve"> </w:t>
      </w:r>
      <w:r>
        <w:rPr>
          <w:sz w:val="26"/>
          <w:szCs w:val="26"/>
        </w:rPr>
        <w:t>данными.</w:t>
      </w:r>
    </w:p>
    <w:p>
      <w:pPr>
        <w:pStyle w:val="BodyText"/>
        <w:widowControl/>
        <w:suppressAutoHyphens w:val="true"/>
        <w:overflowPunct w:val="true"/>
        <w:bidi w:val="0"/>
        <w:spacing w:before="0" w:after="0"/>
        <w:ind w:firstLine="709" w:left="0" w:right="0"/>
        <w:jc w:val="both"/>
        <w:rPr>
          <w:sz w:val="26"/>
          <w:szCs w:val="26"/>
        </w:rPr>
      </w:pPr>
      <w:r>
        <w:rPr>
          <w:sz w:val="26"/>
          <w:szCs w:val="26"/>
        </w:rPr>
      </w:r>
    </w:p>
    <w:p>
      <w:pPr>
        <w:pStyle w:val="Heading1"/>
        <w:widowControl/>
        <w:numPr>
          <w:ilvl w:val="0"/>
          <w:numId w:val="0"/>
        </w:numPr>
        <w:tabs>
          <w:tab w:val="clear" w:pos="720"/>
          <w:tab w:val="left" w:pos="1093" w:leader="none"/>
        </w:tabs>
        <w:suppressAutoHyphens w:val="true"/>
        <w:overflowPunct w:val="true"/>
        <w:bidi w:val="0"/>
        <w:spacing w:before="0" w:after="0"/>
        <w:ind w:hanging="0" w:left="0" w:right="0"/>
        <w:jc w:val="both"/>
        <w:rPr>
          <w:sz w:val="26"/>
          <w:szCs w:val="26"/>
        </w:rPr>
      </w:pPr>
      <w:r>
        <w:rPr>
          <w:spacing w:val="-4"/>
          <w:sz w:val="26"/>
          <w:szCs w:val="26"/>
        </w:rPr>
        <w:t xml:space="preserve">         </w:t>
      </w:r>
      <w:r>
        <w:rPr>
          <w:spacing w:val="-4"/>
          <w:sz w:val="26"/>
          <w:szCs w:val="26"/>
        </w:rPr>
        <w:t>4. Краткие</w:t>
      </w:r>
      <w:r>
        <w:rPr>
          <w:spacing w:val="-10"/>
          <w:sz w:val="26"/>
          <w:szCs w:val="26"/>
        </w:rPr>
        <w:t xml:space="preserve"> </w:t>
      </w:r>
      <w:r>
        <w:rPr>
          <w:spacing w:val="-4"/>
          <w:sz w:val="26"/>
          <w:szCs w:val="26"/>
        </w:rPr>
        <w:t>характеристики</w:t>
      </w:r>
      <w:r>
        <w:rPr>
          <w:spacing w:val="-10"/>
          <w:sz w:val="26"/>
          <w:szCs w:val="26"/>
        </w:rPr>
        <w:t xml:space="preserve"> </w:t>
      </w:r>
      <w:r>
        <w:rPr>
          <w:spacing w:val="-4"/>
          <w:sz w:val="26"/>
          <w:szCs w:val="26"/>
        </w:rPr>
        <w:t>оказываемых</w:t>
      </w:r>
      <w:r>
        <w:rPr>
          <w:spacing w:val="-10"/>
          <w:sz w:val="26"/>
          <w:szCs w:val="26"/>
        </w:rPr>
        <w:t xml:space="preserve"> </w:t>
      </w:r>
      <w:r>
        <w:rPr>
          <w:spacing w:val="-4"/>
          <w:sz w:val="26"/>
          <w:szCs w:val="26"/>
        </w:rPr>
        <w:t>услуг</w:t>
      </w:r>
    </w:p>
    <w:p>
      <w:pPr>
        <w:pStyle w:val="BodyText"/>
        <w:widowControl/>
        <w:suppressAutoHyphens w:val="true"/>
        <w:overflowPunct w:val="true"/>
        <w:bidi w:val="0"/>
        <w:spacing w:before="0" w:after="0"/>
        <w:ind w:firstLine="709" w:left="0" w:right="0"/>
        <w:jc w:val="both"/>
        <w:rPr>
          <w:b/>
          <w:sz w:val="26"/>
          <w:szCs w:val="26"/>
        </w:rPr>
      </w:pPr>
      <w:r>
        <w:rPr>
          <w:b/>
          <w:sz w:val="26"/>
          <w:szCs w:val="26"/>
        </w:rPr>
      </w:r>
    </w:p>
    <w:p>
      <w:pPr>
        <w:pStyle w:val="BodyText"/>
        <w:widowControl/>
        <w:suppressAutoHyphens w:val="true"/>
        <w:overflowPunct w:val="true"/>
        <w:bidi w:val="0"/>
        <w:spacing w:before="0" w:after="0"/>
        <w:ind w:firstLine="709" w:left="0" w:right="0"/>
        <w:jc w:val="both"/>
        <w:rPr>
          <w:sz w:val="26"/>
          <w:szCs w:val="26"/>
        </w:rPr>
      </w:pPr>
      <w:r>
        <w:rPr>
          <w:sz w:val="26"/>
          <w:szCs w:val="26"/>
        </w:rPr>
        <w:t xml:space="preserve">Услуги по сопровождению адаптированного у Заказчика экземпляра СВБД КонсультантПлюс в том числе в части обеспечения распознавания, обработки, адаптации и пополнения ИБ СВБД Заказчика Исходными данными, оказываемые на основе специального лицензионного сервисного программного обеспечения, обеспечивающего совместимость (взаимодействие) услуг с ранее установленным у Заказчика экземпляром СВБД КонсультантПлюс, а также возможность привязки </w:t>
      </w:r>
      <w:r>
        <w:rPr>
          <w:spacing w:val="-2"/>
          <w:sz w:val="26"/>
          <w:szCs w:val="26"/>
        </w:rPr>
        <w:t>локальных</w:t>
      </w:r>
      <w:r>
        <w:rPr>
          <w:spacing w:val="-7"/>
          <w:sz w:val="26"/>
          <w:szCs w:val="26"/>
        </w:rPr>
        <w:t xml:space="preserve"> </w:t>
      </w:r>
      <w:r>
        <w:rPr>
          <w:spacing w:val="-2"/>
          <w:sz w:val="26"/>
          <w:szCs w:val="26"/>
        </w:rPr>
        <w:t>нормативных</w:t>
      </w:r>
      <w:r>
        <w:rPr>
          <w:spacing w:val="-7"/>
          <w:sz w:val="26"/>
          <w:szCs w:val="26"/>
        </w:rPr>
        <w:t xml:space="preserve"> </w:t>
      </w:r>
      <w:r>
        <w:rPr>
          <w:spacing w:val="-2"/>
          <w:sz w:val="26"/>
          <w:szCs w:val="26"/>
        </w:rPr>
        <w:t>актов</w:t>
      </w:r>
      <w:r>
        <w:rPr>
          <w:spacing w:val="-7"/>
          <w:sz w:val="26"/>
          <w:szCs w:val="26"/>
        </w:rPr>
        <w:t xml:space="preserve"> </w:t>
      </w:r>
      <w:r>
        <w:rPr>
          <w:spacing w:val="-2"/>
          <w:sz w:val="26"/>
          <w:szCs w:val="26"/>
        </w:rPr>
        <w:t>(формирования</w:t>
      </w:r>
      <w:r>
        <w:rPr>
          <w:spacing w:val="-7"/>
          <w:sz w:val="26"/>
          <w:szCs w:val="26"/>
        </w:rPr>
        <w:t xml:space="preserve"> </w:t>
      </w:r>
      <w:r>
        <w:rPr>
          <w:spacing w:val="-2"/>
          <w:sz w:val="26"/>
          <w:szCs w:val="26"/>
        </w:rPr>
        <w:t>ссылок)</w:t>
      </w:r>
      <w:r>
        <w:rPr>
          <w:spacing w:val="-7"/>
          <w:sz w:val="26"/>
          <w:szCs w:val="26"/>
        </w:rPr>
        <w:t xml:space="preserve"> </w:t>
      </w:r>
      <w:r>
        <w:rPr>
          <w:spacing w:val="-2"/>
          <w:sz w:val="26"/>
          <w:szCs w:val="26"/>
        </w:rPr>
        <w:t>к</w:t>
      </w:r>
      <w:r>
        <w:rPr>
          <w:spacing w:val="-7"/>
          <w:sz w:val="26"/>
          <w:szCs w:val="26"/>
        </w:rPr>
        <w:t xml:space="preserve"> </w:t>
      </w:r>
      <w:r>
        <w:rPr>
          <w:spacing w:val="-2"/>
          <w:sz w:val="26"/>
          <w:szCs w:val="26"/>
        </w:rPr>
        <w:t>нормативно-правовым</w:t>
      </w:r>
      <w:r>
        <w:rPr>
          <w:spacing w:val="-7"/>
          <w:sz w:val="26"/>
          <w:szCs w:val="26"/>
        </w:rPr>
        <w:t xml:space="preserve"> </w:t>
      </w:r>
      <w:r>
        <w:rPr>
          <w:spacing w:val="-2"/>
          <w:sz w:val="26"/>
          <w:szCs w:val="26"/>
        </w:rPr>
        <w:t xml:space="preserve">актам </w:t>
      </w:r>
      <w:r>
        <w:rPr>
          <w:sz w:val="26"/>
          <w:szCs w:val="26"/>
        </w:rPr>
        <w:t>федерального законодательства в Справочно-правовой Системе (СПС) КонсультантПлюс и совместимость (взаимодействие) с имеющимися у Заказчика экземплярами</w:t>
      </w:r>
      <w:r>
        <w:rPr>
          <w:spacing w:val="-9"/>
          <w:sz w:val="26"/>
          <w:szCs w:val="26"/>
        </w:rPr>
        <w:t xml:space="preserve"> </w:t>
      </w:r>
      <w:r>
        <w:rPr>
          <w:sz w:val="26"/>
          <w:szCs w:val="26"/>
        </w:rPr>
        <w:t>СПС</w:t>
      </w:r>
      <w:r>
        <w:rPr>
          <w:spacing w:val="-9"/>
          <w:sz w:val="26"/>
          <w:szCs w:val="26"/>
        </w:rPr>
        <w:t xml:space="preserve"> </w:t>
      </w:r>
      <w:r>
        <w:rPr>
          <w:sz w:val="26"/>
          <w:szCs w:val="26"/>
        </w:rPr>
        <w:t>КонсультантПлюс.</w:t>
      </w:r>
    </w:p>
    <w:p>
      <w:pPr>
        <w:pStyle w:val="BodyText"/>
        <w:widowControl/>
        <w:suppressAutoHyphens w:val="true"/>
        <w:overflowPunct w:val="true"/>
        <w:bidi w:val="0"/>
        <w:spacing w:before="0" w:after="0"/>
        <w:ind w:firstLine="709" w:left="0" w:right="0"/>
        <w:jc w:val="both"/>
        <w:rPr>
          <w:sz w:val="26"/>
          <w:szCs w:val="26"/>
        </w:rPr>
      </w:pPr>
      <w:r>
        <w:rPr>
          <w:sz w:val="26"/>
          <w:szCs w:val="26"/>
        </w:rPr>
      </w:r>
    </w:p>
    <w:p>
      <w:pPr>
        <w:pStyle w:val="Heading1"/>
        <w:widowControl/>
        <w:numPr>
          <w:ilvl w:val="0"/>
          <w:numId w:val="0"/>
        </w:numPr>
        <w:tabs>
          <w:tab w:val="clear" w:pos="720"/>
          <w:tab w:val="left" w:pos="1100" w:leader="none"/>
        </w:tabs>
        <w:suppressAutoHyphens w:val="true"/>
        <w:overflowPunct w:val="true"/>
        <w:bidi w:val="0"/>
        <w:spacing w:before="0" w:after="0"/>
        <w:ind w:hanging="0" w:left="0" w:right="0"/>
        <w:jc w:val="both"/>
        <w:rPr>
          <w:sz w:val="26"/>
          <w:szCs w:val="26"/>
        </w:rPr>
      </w:pPr>
      <w:r>
        <w:rPr>
          <w:spacing w:val="-4"/>
          <w:sz w:val="26"/>
          <w:szCs w:val="26"/>
        </w:rPr>
        <w:t xml:space="preserve">      </w:t>
      </w:r>
      <w:r>
        <w:rPr>
          <w:spacing w:val="-4"/>
          <w:sz w:val="26"/>
          <w:szCs w:val="26"/>
        </w:rPr>
        <w:t>5. Период</w:t>
      </w:r>
      <w:r>
        <w:rPr>
          <w:spacing w:val="-14"/>
          <w:sz w:val="26"/>
          <w:szCs w:val="26"/>
        </w:rPr>
        <w:t xml:space="preserve"> </w:t>
      </w:r>
      <w:r>
        <w:rPr>
          <w:spacing w:val="-4"/>
          <w:sz w:val="26"/>
          <w:szCs w:val="26"/>
        </w:rPr>
        <w:t>оказания</w:t>
      </w:r>
      <w:r>
        <w:rPr>
          <w:spacing w:val="-11"/>
          <w:sz w:val="26"/>
          <w:szCs w:val="26"/>
        </w:rPr>
        <w:t xml:space="preserve"> </w:t>
      </w:r>
      <w:r>
        <w:rPr>
          <w:spacing w:val="-4"/>
          <w:sz w:val="26"/>
          <w:szCs w:val="26"/>
        </w:rPr>
        <w:t>услуг</w:t>
      </w:r>
    </w:p>
    <w:p>
      <w:pPr>
        <w:pStyle w:val="BodyText"/>
        <w:widowControl/>
        <w:suppressAutoHyphens w:val="true"/>
        <w:overflowPunct w:val="true"/>
        <w:bidi w:val="0"/>
        <w:spacing w:before="0" w:after="0"/>
        <w:ind w:firstLine="709" w:left="0" w:right="0"/>
        <w:jc w:val="both"/>
        <w:rPr>
          <w:b/>
          <w:sz w:val="26"/>
          <w:szCs w:val="26"/>
        </w:rPr>
      </w:pPr>
      <w:r>
        <w:rPr>
          <w:b/>
          <w:sz w:val="26"/>
          <w:szCs w:val="26"/>
        </w:rPr>
      </w:r>
    </w:p>
    <w:p>
      <w:pPr>
        <w:pStyle w:val="BodyText"/>
        <w:widowControl/>
        <w:suppressAutoHyphens w:val="true"/>
        <w:overflowPunct w:val="true"/>
        <w:bidi w:val="0"/>
        <w:spacing w:before="0" w:after="0"/>
        <w:ind w:firstLine="709" w:left="0" w:right="0"/>
        <w:jc w:val="both"/>
        <w:rPr>
          <w:sz w:val="26"/>
          <w:szCs w:val="26"/>
        </w:rPr>
      </w:pPr>
      <w:r>
        <w:rPr>
          <w:sz w:val="26"/>
          <w:szCs w:val="26"/>
        </w:rPr>
        <w:t>Услуги по сопровождению адаптированного у Заказчика экземпляра СВБД КонсультантПлюс в том числе в части обеспечения распознавания, обработки, адаптации и пополнения ИБ СВБД Заказчика Исходными данными должны оказываться</w:t>
      </w:r>
      <w:r>
        <w:rPr>
          <w:spacing w:val="-3"/>
          <w:sz w:val="26"/>
          <w:szCs w:val="26"/>
        </w:rPr>
        <w:t xml:space="preserve"> </w:t>
      </w:r>
      <w:r>
        <w:rPr>
          <w:sz w:val="26"/>
          <w:szCs w:val="26"/>
        </w:rPr>
        <w:t>c</w:t>
      </w:r>
      <w:r>
        <w:rPr>
          <w:spacing w:val="-3"/>
          <w:sz w:val="26"/>
          <w:szCs w:val="26"/>
        </w:rPr>
        <w:t xml:space="preserve"> </w:t>
      </w:r>
      <w:r>
        <w:rPr>
          <w:sz w:val="26"/>
          <w:szCs w:val="26"/>
        </w:rPr>
        <w:t>01.08.2026</w:t>
      </w:r>
      <w:r>
        <w:rPr>
          <w:spacing w:val="-3"/>
          <w:sz w:val="26"/>
          <w:szCs w:val="26"/>
        </w:rPr>
        <w:t xml:space="preserve"> </w:t>
      </w:r>
      <w:r>
        <w:rPr>
          <w:sz w:val="26"/>
          <w:szCs w:val="26"/>
        </w:rPr>
        <w:t>по</w:t>
      </w:r>
      <w:r>
        <w:rPr>
          <w:spacing w:val="-3"/>
          <w:sz w:val="26"/>
          <w:szCs w:val="26"/>
        </w:rPr>
        <w:t xml:space="preserve"> </w:t>
      </w:r>
      <w:r>
        <w:rPr>
          <w:sz w:val="26"/>
          <w:szCs w:val="26"/>
        </w:rPr>
        <w:t>31.07.2027.</w:t>
      </w:r>
    </w:p>
    <w:p>
      <w:pPr>
        <w:pStyle w:val="Heading1"/>
        <w:widowControl/>
        <w:numPr>
          <w:ilvl w:val="0"/>
          <w:numId w:val="0"/>
        </w:numPr>
        <w:tabs>
          <w:tab w:val="clear" w:pos="720"/>
          <w:tab w:val="left" w:pos="1100" w:leader="none"/>
        </w:tabs>
        <w:suppressAutoHyphens w:val="true"/>
        <w:overflowPunct w:val="true"/>
        <w:bidi w:val="0"/>
        <w:spacing w:before="0" w:after="0"/>
        <w:ind w:hanging="0" w:left="0" w:right="0"/>
        <w:jc w:val="both"/>
        <w:rPr>
          <w:spacing w:val="-4"/>
        </w:rPr>
      </w:pPr>
      <w:r>
        <w:rPr>
          <w:spacing w:val="-4"/>
        </w:rPr>
      </w:r>
    </w:p>
    <w:p>
      <w:pPr>
        <w:pStyle w:val="Heading1"/>
        <w:widowControl/>
        <w:numPr>
          <w:ilvl w:val="0"/>
          <w:numId w:val="0"/>
        </w:numPr>
        <w:tabs>
          <w:tab w:val="clear" w:pos="720"/>
          <w:tab w:val="left" w:pos="1100" w:leader="none"/>
        </w:tabs>
        <w:suppressAutoHyphens w:val="true"/>
        <w:overflowPunct w:val="true"/>
        <w:bidi w:val="0"/>
        <w:spacing w:before="0" w:after="0"/>
        <w:ind w:hanging="0" w:left="0" w:right="0"/>
        <w:jc w:val="both"/>
        <w:rPr>
          <w:sz w:val="26"/>
          <w:szCs w:val="26"/>
        </w:rPr>
      </w:pPr>
      <w:r>
        <w:rPr>
          <w:spacing w:val="-4"/>
          <w:sz w:val="26"/>
          <w:szCs w:val="26"/>
        </w:rPr>
        <w:t xml:space="preserve">    </w:t>
      </w:r>
      <w:r>
        <w:rPr>
          <w:spacing w:val="-4"/>
          <w:sz w:val="26"/>
          <w:szCs w:val="26"/>
        </w:rPr>
        <w:t>6. Места</w:t>
      </w:r>
      <w:r>
        <w:rPr>
          <w:spacing w:val="-10"/>
          <w:sz w:val="26"/>
          <w:szCs w:val="26"/>
        </w:rPr>
        <w:t xml:space="preserve"> </w:t>
      </w:r>
      <w:r>
        <w:rPr>
          <w:spacing w:val="-4"/>
          <w:sz w:val="26"/>
          <w:szCs w:val="26"/>
        </w:rPr>
        <w:t>оказания</w:t>
      </w:r>
      <w:r>
        <w:rPr>
          <w:spacing w:val="-7"/>
          <w:sz w:val="26"/>
          <w:szCs w:val="26"/>
        </w:rPr>
        <w:t xml:space="preserve"> </w:t>
      </w:r>
      <w:r>
        <w:rPr>
          <w:spacing w:val="-4"/>
          <w:sz w:val="26"/>
          <w:szCs w:val="26"/>
        </w:rPr>
        <w:t>услуг</w:t>
      </w:r>
    </w:p>
    <w:p>
      <w:pPr>
        <w:pStyle w:val="BodyText"/>
        <w:widowControl/>
        <w:suppressAutoHyphens w:val="true"/>
        <w:overflowPunct w:val="true"/>
        <w:bidi w:val="0"/>
        <w:spacing w:before="0" w:after="0"/>
        <w:ind w:firstLine="709" w:left="0" w:right="0"/>
        <w:jc w:val="both"/>
        <w:rPr>
          <w:b/>
          <w:sz w:val="26"/>
          <w:szCs w:val="26"/>
        </w:rPr>
      </w:pPr>
      <w:r>
        <w:rPr>
          <w:b/>
          <w:sz w:val="26"/>
          <w:szCs w:val="26"/>
        </w:rPr>
      </w:r>
    </w:p>
    <w:p>
      <w:pPr>
        <w:pStyle w:val="BodyText"/>
        <w:widowControl/>
        <w:suppressAutoHyphens w:val="true"/>
        <w:overflowPunct w:val="true"/>
        <w:bidi w:val="0"/>
        <w:spacing w:lineRule="auto" w:line="276" w:before="0" w:after="0"/>
        <w:ind w:firstLine="709" w:left="0" w:right="0"/>
        <w:jc w:val="both"/>
        <w:rPr>
          <w:sz w:val="26"/>
          <w:szCs w:val="26"/>
        </w:rPr>
      </w:pPr>
      <w:r>
        <w:rPr>
          <w:spacing w:val="-4"/>
          <w:sz w:val="26"/>
          <w:szCs w:val="26"/>
        </w:rPr>
        <w:t>Услуги</w:t>
      </w:r>
      <w:r>
        <w:rPr>
          <w:spacing w:val="-9"/>
          <w:sz w:val="26"/>
          <w:szCs w:val="26"/>
        </w:rPr>
        <w:t xml:space="preserve"> </w:t>
      </w:r>
      <w:r>
        <w:rPr>
          <w:spacing w:val="-4"/>
          <w:sz w:val="26"/>
          <w:szCs w:val="26"/>
        </w:rPr>
        <w:t>оказываются</w:t>
      </w:r>
      <w:r>
        <w:rPr>
          <w:spacing w:val="-9"/>
          <w:sz w:val="26"/>
          <w:szCs w:val="26"/>
        </w:rPr>
        <w:t xml:space="preserve"> </w:t>
      </w:r>
      <w:r>
        <w:rPr>
          <w:spacing w:val="-4"/>
          <w:sz w:val="26"/>
          <w:szCs w:val="26"/>
        </w:rPr>
        <w:t>в</w:t>
      </w:r>
      <w:r>
        <w:rPr>
          <w:spacing w:val="-10"/>
          <w:sz w:val="26"/>
          <w:szCs w:val="26"/>
        </w:rPr>
        <w:t xml:space="preserve"> </w:t>
      </w:r>
      <w:r>
        <w:rPr>
          <w:spacing w:val="-4"/>
          <w:sz w:val="26"/>
          <w:szCs w:val="26"/>
        </w:rPr>
        <w:t>центральном</w:t>
      </w:r>
      <w:r>
        <w:rPr>
          <w:spacing w:val="-10"/>
          <w:sz w:val="26"/>
          <w:szCs w:val="26"/>
        </w:rPr>
        <w:t xml:space="preserve"> </w:t>
      </w:r>
      <w:r>
        <w:rPr>
          <w:spacing w:val="-4"/>
          <w:sz w:val="26"/>
          <w:szCs w:val="26"/>
        </w:rPr>
        <w:t>аппарате</w:t>
      </w:r>
      <w:r>
        <w:rPr>
          <w:spacing w:val="-10"/>
          <w:sz w:val="26"/>
          <w:szCs w:val="26"/>
        </w:rPr>
        <w:t xml:space="preserve"> </w:t>
      </w:r>
      <w:r>
        <w:rPr>
          <w:spacing w:val="-4"/>
          <w:sz w:val="26"/>
          <w:szCs w:val="26"/>
        </w:rPr>
        <w:t>ФССП</w:t>
      </w:r>
      <w:r>
        <w:rPr>
          <w:spacing w:val="-10"/>
          <w:sz w:val="26"/>
          <w:szCs w:val="26"/>
        </w:rPr>
        <w:t xml:space="preserve"> </w:t>
      </w:r>
      <w:r>
        <w:rPr>
          <w:spacing w:val="-4"/>
          <w:sz w:val="26"/>
          <w:szCs w:val="26"/>
        </w:rPr>
        <w:t>России</w:t>
      </w:r>
      <w:r>
        <w:rPr>
          <w:spacing w:val="-9"/>
          <w:sz w:val="26"/>
          <w:szCs w:val="26"/>
        </w:rPr>
        <w:t xml:space="preserve"> </w:t>
      </w:r>
      <w:r>
        <w:rPr>
          <w:spacing w:val="-4"/>
          <w:sz w:val="26"/>
          <w:szCs w:val="26"/>
        </w:rPr>
        <w:t>по</w:t>
      </w:r>
      <w:r>
        <w:rPr>
          <w:spacing w:val="-10"/>
          <w:sz w:val="26"/>
          <w:szCs w:val="26"/>
        </w:rPr>
        <w:t xml:space="preserve"> </w:t>
      </w:r>
      <w:r>
        <w:rPr>
          <w:spacing w:val="-4"/>
          <w:sz w:val="26"/>
          <w:szCs w:val="26"/>
        </w:rPr>
        <w:t>адресу:</w:t>
      </w:r>
      <w:r>
        <w:rPr>
          <w:spacing w:val="-9"/>
          <w:sz w:val="26"/>
          <w:szCs w:val="26"/>
        </w:rPr>
        <w:t xml:space="preserve"> </w:t>
      </w:r>
      <w:r>
        <w:rPr>
          <w:spacing w:val="-4"/>
          <w:sz w:val="26"/>
          <w:szCs w:val="26"/>
        </w:rPr>
        <w:t>г.</w:t>
      </w:r>
      <w:r>
        <w:rPr>
          <w:spacing w:val="-9"/>
          <w:sz w:val="26"/>
          <w:szCs w:val="26"/>
        </w:rPr>
        <w:t xml:space="preserve"> </w:t>
      </w:r>
      <w:r>
        <w:rPr>
          <w:spacing w:val="-4"/>
          <w:sz w:val="26"/>
          <w:szCs w:val="26"/>
        </w:rPr>
        <w:t xml:space="preserve">Москва, </w:t>
      </w:r>
      <w:r>
        <w:rPr>
          <w:sz w:val="26"/>
          <w:szCs w:val="26"/>
        </w:rPr>
        <w:t>ул.</w:t>
      </w:r>
      <w:r>
        <w:rPr>
          <w:spacing w:val="-4"/>
          <w:sz w:val="26"/>
          <w:szCs w:val="26"/>
        </w:rPr>
        <w:t xml:space="preserve"> </w:t>
      </w:r>
      <w:r>
        <w:rPr>
          <w:sz w:val="26"/>
          <w:szCs w:val="26"/>
        </w:rPr>
        <w:t>Кузнецкий</w:t>
      </w:r>
      <w:r>
        <w:rPr>
          <w:spacing w:val="-4"/>
          <w:sz w:val="26"/>
          <w:szCs w:val="26"/>
        </w:rPr>
        <w:t xml:space="preserve"> </w:t>
      </w:r>
      <w:r>
        <w:rPr>
          <w:sz w:val="26"/>
          <w:szCs w:val="26"/>
        </w:rPr>
        <w:t>мост,</w:t>
      </w:r>
      <w:r>
        <w:rPr>
          <w:spacing w:val="-5"/>
          <w:sz w:val="26"/>
          <w:szCs w:val="26"/>
        </w:rPr>
        <w:t xml:space="preserve"> </w:t>
      </w:r>
      <w:r>
        <w:rPr>
          <w:sz w:val="26"/>
          <w:szCs w:val="26"/>
        </w:rPr>
        <w:t>16/5,</w:t>
      </w:r>
      <w:r>
        <w:rPr>
          <w:spacing w:val="-4"/>
          <w:sz w:val="26"/>
          <w:szCs w:val="26"/>
        </w:rPr>
        <w:t xml:space="preserve"> </w:t>
      </w:r>
      <w:r>
        <w:rPr>
          <w:sz w:val="26"/>
          <w:szCs w:val="26"/>
        </w:rPr>
        <w:t>стр.1.</w:t>
      </w:r>
    </w:p>
    <w:p>
      <w:pPr>
        <w:pStyle w:val="BodyText"/>
        <w:widowControl/>
        <w:suppressAutoHyphens w:val="true"/>
        <w:overflowPunct w:val="true"/>
        <w:bidi w:val="0"/>
        <w:spacing w:before="0" w:after="0"/>
        <w:ind w:firstLine="709" w:left="0" w:right="0"/>
        <w:jc w:val="both"/>
        <w:rPr>
          <w:sz w:val="26"/>
          <w:szCs w:val="26"/>
        </w:rPr>
      </w:pPr>
      <w:r>
        <w:rPr>
          <w:sz w:val="26"/>
          <w:szCs w:val="26"/>
        </w:rPr>
      </w:r>
    </w:p>
    <w:p>
      <w:pPr>
        <w:pStyle w:val="Heading1"/>
        <w:widowControl/>
        <w:numPr>
          <w:ilvl w:val="0"/>
          <w:numId w:val="0"/>
        </w:numPr>
        <w:tabs>
          <w:tab w:val="clear" w:pos="720"/>
          <w:tab w:val="left" w:pos="1231" w:leader="none"/>
          <w:tab w:val="left" w:pos="3271" w:leader="none"/>
          <w:tab w:val="left" w:pos="5521" w:leader="none"/>
          <w:tab w:val="left" w:pos="7728" w:leader="none"/>
          <w:tab w:val="left" w:pos="9622" w:leader="none"/>
        </w:tabs>
        <w:suppressAutoHyphens w:val="true"/>
        <w:overflowPunct w:val="true"/>
        <w:bidi w:val="0"/>
        <w:spacing w:lineRule="auto" w:line="276" w:before="0" w:after="0"/>
        <w:ind w:hanging="0" w:left="0" w:right="0"/>
        <w:jc w:val="both"/>
        <w:rPr>
          <w:sz w:val="26"/>
          <w:szCs w:val="26"/>
        </w:rPr>
      </w:pPr>
      <w:r>
        <w:rPr>
          <w:spacing w:val="-2"/>
          <w:sz w:val="26"/>
          <w:szCs w:val="26"/>
        </w:rPr>
        <w:t xml:space="preserve">    </w:t>
      </w:r>
      <w:r>
        <w:rPr>
          <w:spacing w:val="-2"/>
          <w:sz w:val="26"/>
          <w:szCs w:val="26"/>
        </w:rPr>
        <w:t xml:space="preserve">7. Качественные, количественные характеристики оказываемых </w:t>
      </w:r>
      <w:r>
        <w:rPr>
          <w:spacing w:val="-12"/>
          <w:sz w:val="26"/>
          <w:szCs w:val="26"/>
        </w:rPr>
        <w:t xml:space="preserve">услуг, </w:t>
      </w:r>
      <w:r>
        <w:rPr>
          <w:sz w:val="26"/>
          <w:szCs w:val="26"/>
        </w:rPr>
        <w:t>технические</w:t>
      </w:r>
      <w:r>
        <w:rPr>
          <w:spacing w:val="-18"/>
          <w:sz w:val="26"/>
          <w:szCs w:val="26"/>
        </w:rPr>
        <w:t xml:space="preserve"> </w:t>
      </w:r>
      <w:r>
        <w:rPr>
          <w:sz w:val="26"/>
          <w:szCs w:val="26"/>
        </w:rPr>
        <w:t>и</w:t>
      </w:r>
      <w:r>
        <w:rPr>
          <w:spacing w:val="-17"/>
          <w:sz w:val="26"/>
          <w:szCs w:val="26"/>
        </w:rPr>
        <w:t xml:space="preserve"> </w:t>
      </w:r>
      <w:r>
        <w:rPr>
          <w:sz w:val="26"/>
          <w:szCs w:val="26"/>
        </w:rPr>
        <w:t>функциональные</w:t>
      </w:r>
      <w:r>
        <w:rPr>
          <w:spacing w:val="-18"/>
          <w:sz w:val="26"/>
          <w:szCs w:val="26"/>
        </w:rPr>
        <w:t xml:space="preserve"> </w:t>
      </w:r>
      <w:r>
        <w:rPr>
          <w:sz w:val="26"/>
          <w:szCs w:val="26"/>
        </w:rPr>
        <w:t>требования</w:t>
      </w:r>
      <w:r>
        <w:rPr>
          <w:spacing w:val="-17"/>
          <w:sz w:val="26"/>
          <w:szCs w:val="26"/>
        </w:rPr>
        <w:t xml:space="preserve"> </w:t>
      </w:r>
      <w:r>
        <w:rPr>
          <w:sz w:val="26"/>
          <w:szCs w:val="26"/>
        </w:rPr>
        <w:t>к</w:t>
      </w:r>
      <w:r>
        <w:rPr>
          <w:spacing w:val="-18"/>
          <w:sz w:val="26"/>
          <w:szCs w:val="26"/>
        </w:rPr>
        <w:t xml:space="preserve"> </w:t>
      </w:r>
      <w:r>
        <w:rPr>
          <w:sz w:val="26"/>
          <w:szCs w:val="26"/>
        </w:rPr>
        <w:t>оказываемым</w:t>
      </w:r>
      <w:r>
        <w:rPr>
          <w:spacing w:val="-17"/>
          <w:sz w:val="26"/>
          <w:szCs w:val="26"/>
        </w:rPr>
        <w:t xml:space="preserve"> </w:t>
      </w:r>
      <w:r>
        <w:rPr>
          <w:sz w:val="26"/>
          <w:szCs w:val="26"/>
        </w:rPr>
        <w:t>услугам</w:t>
      </w:r>
    </w:p>
    <w:p>
      <w:pPr>
        <w:pStyle w:val="BodyText"/>
        <w:widowControl/>
        <w:suppressAutoHyphens w:val="true"/>
        <w:overflowPunct w:val="true"/>
        <w:bidi w:val="0"/>
        <w:spacing w:lineRule="auto" w:line="276" w:before="0" w:after="0"/>
        <w:ind w:firstLine="709" w:left="0" w:right="0"/>
        <w:jc w:val="both"/>
        <w:rPr>
          <w:sz w:val="26"/>
          <w:szCs w:val="26"/>
        </w:rPr>
      </w:pPr>
      <w:r>
        <w:rPr>
          <w:sz w:val="26"/>
          <w:szCs w:val="26"/>
        </w:rPr>
        <w:t xml:space="preserve">Услуги Исполнителя предусматривают сопровождение ИБ СВБД в части </w:t>
      </w:r>
      <w:r>
        <w:rPr>
          <w:spacing w:val="-4"/>
          <w:sz w:val="26"/>
          <w:szCs w:val="26"/>
        </w:rPr>
        <w:t>обеспечения</w:t>
      </w:r>
      <w:r>
        <w:rPr>
          <w:spacing w:val="-6"/>
          <w:sz w:val="26"/>
          <w:szCs w:val="26"/>
        </w:rPr>
        <w:t xml:space="preserve"> </w:t>
      </w:r>
      <w:r>
        <w:rPr>
          <w:spacing w:val="-4"/>
          <w:sz w:val="26"/>
          <w:szCs w:val="26"/>
        </w:rPr>
        <w:t>распознавания,</w:t>
      </w:r>
      <w:r>
        <w:rPr>
          <w:spacing w:val="-5"/>
          <w:sz w:val="26"/>
          <w:szCs w:val="26"/>
        </w:rPr>
        <w:t xml:space="preserve"> </w:t>
      </w:r>
      <w:r>
        <w:rPr>
          <w:spacing w:val="-4"/>
          <w:sz w:val="26"/>
          <w:szCs w:val="26"/>
        </w:rPr>
        <w:t>обработки,</w:t>
      </w:r>
      <w:r>
        <w:rPr>
          <w:spacing w:val="-5"/>
          <w:sz w:val="26"/>
          <w:szCs w:val="26"/>
        </w:rPr>
        <w:t xml:space="preserve"> </w:t>
      </w:r>
      <w:r>
        <w:rPr>
          <w:spacing w:val="-4"/>
          <w:sz w:val="26"/>
          <w:szCs w:val="26"/>
        </w:rPr>
        <w:t>адаптации</w:t>
      </w:r>
      <w:r>
        <w:rPr>
          <w:spacing w:val="-6"/>
          <w:sz w:val="26"/>
          <w:szCs w:val="26"/>
        </w:rPr>
        <w:t xml:space="preserve"> </w:t>
      </w:r>
      <w:r>
        <w:rPr>
          <w:spacing w:val="-4"/>
          <w:sz w:val="26"/>
          <w:szCs w:val="26"/>
        </w:rPr>
        <w:t>и</w:t>
      </w:r>
      <w:r>
        <w:rPr>
          <w:spacing w:val="-6"/>
          <w:sz w:val="26"/>
          <w:szCs w:val="26"/>
        </w:rPr>
        <w:t xml:space="preserve"> </w:t>
      </w:r>
      <w:r>
        <w:rPr>
          <w:spacing w:val="-4"/>
          <w:sz w:val="26"/>
          <w:szCs w:val="26"/>
        </w:rPr>
        <w:t>пополнения</w:t>
      </w:r>
      <w:r>
        <w:rPr>
          <w:spacing w:val="-6"/>
          <w:sz w:val="26"/>
          <w:szCs w:val="26"/>
        </w:rPr>
        <w:t xml:space="preserve"> </w:t>
      </w:r>
      <w:r>
        <w:rPr>
          <w:spacing w:val="-4"/>
          <w:sz w:val="26"/>
          <w:szCs w:val="26"/>
        </w:rPr>
        <w:t>ИБ</w:t>
      </w:r>
      <w:r>
        <w:rPr>
          <w:spacing w:val="-6"/>
          <w:sz w:val="26"/>
          <w:szCs w:val="26"/>
        </w:rPr>
        <w:t xml:space="preserve"> </w:t>
      </w:r>
      <w:r>
        <w:rPr>
          <w:spacing w:val="-4"/>
          <w:sz w:val="26"/>
          <w:szCs w:val="26"/>
        </w:rPr>
        <w:t>СВБД</w:t>
      </w:r>
      <w:r>
        <w:rPr>
          <w:spacing w:val="-5"/>
          <w:sz w:val="26"/>
          <w:szCs w:val="26"/>
        </w:rPr>
        <w:t xml:space="preserve"> </w:t>
      </w:r>
      <w:r>
        <w:rPr>
          <w:spacing w:val="-4"/>
          <w:sz w:val="26"/>
          <w:szCs w:val="26"/>
        </w:rPr>
        <w:t xml:space="preserve">Исходными </w:t>
      </w:r>
      <w:r>
        <w:rPr>
          <w:spacing w:val="-2"/>
          <w:sz w:val="26"/>
          <w:szCs w:val="26"/>
        </w:rPr>
        <w:t>данными,</w:t>
      </w:r>
      <w:r>
        <w:rPr>
          <w:spacing w:val="-6"/>
          <w:sz w:val="26"/>
          <w:szCs w:val="26"/>
        </w:rPr>
        <w:t xml:space="preserve"> </w:t>
      </w:r>
      <w:r>
        <w:rPr>
          <w:spacing w:val="-2"/>
          <w:sz w:val="26"/>
          <w:szCs w:val="26"/>
        </w:rPr>
        <w:t>полученными</w:t>
      </w:r>
      <w:r>
        <w:rPr>
          <w:spacing w:val="-6"/>
          <w:sz w:val="26"/>
          <w:szCs w:val="26"/>
        </w:rPr>
        <w:t xml:space="preserve"> </w:t>
      </w:r>
      <w:r>
        <w:rPr>
          <w:spacing w:val="-2"/>
          <w:sz w:val="26"/>
          <w:szCs w:val="26"/>
        </w:rPr>
        <w:t>в</w:t>
      </w:r>
      <w:r>
        <w:rPr>
          <w:spacing w:val="-6"/>
          <w:sz w:val="26"/>
          <w:szCs w:val="26"/>
        </w:rPr>
        <w:t xml:space="preserve"> </w:t>
      </w:r>
      <w:r>
        <w:rPr>
          <w:spacing w:val="-2"/>
          <w:sz w:val="26"/>
          <w:szCs w:val="26"/>
        </w:rPr>
        <w:t>соответствии</w:t>
      </w:r>
      <w:r>
        <w:rPr>
          <w:spacing w:val="-6"/>
          <w:sz w:val="26"/>
          <w:szCs w:val="26"/>
        </w:rPr>
        <w:t xml:space="preserve"> </w:t>
      </w:r>
      <w:r>
        <w:rPr>
          <w:spacing w:val="-2"/>
          <w:sz w:val="26"/>
          <w:szCs w:val="26"/>
        </w:rPr>
        <w:t>с</w:t>
      </w:r>
      <w:r>
        <w:rPr>
          <w:spacing w:val="-6"/>
          <w:sz w:val="26"/>
          <w:szCs w:val="26"/>
        </w:rPr>
        <w:t xml:space="preserve"> </w:t>
      </w:r>
      <w:r>
        <w:rPr>
          <w:spacing w:val="-2"/>
          <w:sz w:val="26"/>
          <w:szCs w:val="26"/>
        </w:rPr>
        <w:t>порядком,</w:t>
      </w:r>
      <w:r>
        <w:rPr>
          <w:spacing w:val="-6"/>
          <w:sz w:val="26"/>
          <w:szCs w:val="26"/>
        </w:rPr>
        <w:t xml:space="preserve"> </w:t>
      </w:r>
      <w:r>
        <w:rPr>
          <w:spacing w:val="-2"/>
          <w:sz w:val="26"/>
          <w:szCs w:val="26"/>
        </w:rPr>
        <w:t>установленным</w:t>
      </w:r>
      <w:r>
        <w:rPr>
          <w:spacing w:val="-7"/>
          <w:sz w:val="26"/>
          <w:szCs w:val="26"/>
        </w:rPr>
        <w:t xml:space="preserve"> </w:t>
      </w:r>
      <w:r>
        <w:rPr>
          <w:spacing w:val="-2"/>
          <w:sz w:val="26"/>
          <w:szCs w:val="26"/>
        </w:rPr>
        <w:t>настоящим</w:t>
      </w:r>
      <w:r>
        <w:rPr>
          <w:spacing w:val="-7"/>
          <w:sz w:val="26"/>
          <w:szCs w:val="26"/>
        </w:rPr>
        <w:t xml:space="preserve"> </w:t>
      </w:r>
      <w:r>
        <w:rPr>
          <w:spacing w:val="-2"/>
          <w:sz w:val="26"/>
          <w:szCs w:val="26"/>
        </w:rPr>
        <w:t>ТЗ.</w:t>
      </w:r>
    </w:p>
    <w:p>
      <w:pPr>
        <w:pStyle w:val="BodyText"/>
        <w:widowControl/>
        <w:suppressAutoHyphens w:val="true"/>
        <w:overflowPunct w:val="true"/>
        <w:bidi w:val="0"/>
        <w:spacing w:before="0" w:after="0"/>
        <w:ind w:firstLine="709" w:left="0" w:right="0"/>
        <w:jc w:val="both"/>
        <w:rPr>
          <w:sz w:val="26"/>
          <w:szCs w:val="26"/>
        </w:rPr>
      </w:pPr>
      <w:r>
        <w:rPr>
          <w:spacing w:val="-4"/>
          <w:sz w:val="26"/>
          <w:szCs w:val="26"/>
        </w:rPr>
        <w:t>Исходные данные</w:t>
      </w:r>
      <w:r>
        <w:rPr>
          <w:spacing w:val="-3"/>
          <w:sz w:val="26"/>
          <w:szCs w:val="26"/>
        </w:rPr>
        <w:t xml:space="preserve"> </w:t>
      </w:r>
      <w:r>
        <w:rPr>
          <w:spacing w:val="-4"/>
          <w:sz w:val="26"/>
          <w:szCs w:val="26"/>
        </w:rPr>
        <w:t>(документы)</w:t>
      </w:r>
      <w:r>
        <w:rPr>
          <w:spacing w:val="-3"/>
          <w:sz w:val="26"/>
          <w:szCs w:val="26"/>
        </w:rPr>
        <w:t xml:space="preserve"> </w:t>
      </w:r>
      <w:r>
        <w:rPr>
          <w:spacing w:val="-4"/>
          <w:sz w:val="26"/>
          <w:szCs w:val="26"/>
        </w:rPr>
        <w:t>обрабатываются</w:t>
      </w:r>
      <w:r>
        <w:rPr>
          <w:spacing w:val="-3"/>
          <w:sz w:val="26"/>
          <w:szCs w:val="26"/>
        </w:rPr>
        <w:t xml:space="preserve"> </w:t>
      </w:r>
      <w:r>
        <w:rPr>
          <w:spacing w:val="-4"/>
          <w:sz w:val="26"/>
          <w:szCs w:val="26"/>
        </w:rPr>
        <w:t>и</w:t>
      </w:r>
      <w:r>
        <w:rPr>
          <w:spacing w:val="-3"/>
          <w:sz w:val="26"/>
          <w:szCs w:val="26"/>
        </w:rPr>
        <w:t xml:space="preserve"> </w:t>
      </w:r>
      <w:r>
        <w:rPr>
          <w:spacing w:val="-4"/>
          <w:sz w:val="26"/>
          <w:szCs w:val="26"/>
        </w:rPr>
        <w:t>адаптируются</w:t>
      </w:r>
      <w:r>
        <w:rPr>
          <w:spacing w:val="-3"/>
          <w:sz w:val="26"/>
          <w:szCs w:val="26"/>
        </w:rPr>
        <w:t xml:space="preserve"> </w:t>
      </w:r>
      <w:r>
        <w:rPr>
          <w:spacing w:val="-4"/>
          <w:sz w:val="26"/>
          <w:szCs w:val="26"/>
        </w:rPr>
        <w:t>Исполнителем</w:t>
      </w:r>
      <w:r>
        <w:rPr>
          <w:spacing w:val="-3"/>
          <w:sz w:val="26"/>
          <w:szCs w:val="26"/>
        </w:rPr>
        <w:t xml:space="preserve"> </w:t>
      </w:r>
      <w:r>
        <w:rPr>
          <w:spacing w:val="-10"/>
          <w:sz w:val="26"/>
          <w:szCs w:val="26"/>
        </w:rPr>
        <w:t xml:space="preserve">в </w:t>
      </w:r>
      <w:r>
        <w:rPr>
          <w:sz w:val="26"/>
          <w:szCs w:val="26"/>
        </w:rPr>
        <w:t xml:space="preserve">«полнотекстовом» виде (только в формате Word) и в виде «графический образ» с </w:t>
      </w:r>
      <w:r>
        <w:rPr>
          <w:spacing w:val="-2"/>
          <w:sz w:val="26"/>
          <w:szCs w:val="26"/>
        </w:rPr>
        <w:t>использованием</w:t>
      </w:r>
      <w:r>
        <w:rPr>
          <w:spacing w:val="-16"/>
          <w:sz w:val="26"/>
          <w:szCs w:val="26"/>
        </w:rPr>
        <w:t xml:space="preserve"> </w:t>
      </w:r>
      <w:r>
        <w:rPr>
          <w:spacing w:val="-2"/>
          <w:sz w:val="26"/>
          <w:szCs w:val="26"/>
        </w:rPr>
        <w:t>Модуля</w:t>
      </w:r>
      <w:r>
        <w:rPr>
          <w:spacing w:val="-15"/>
          <w:sz w:val="26"/>
          <w:szCs w:val="26"/>
        </w:rPr>
        <w:t xml:space="preserve"> </w:t>
      </w:r>
      <w:r>
        <w:rPr>
          <w:spacing w:val="-2"/>
          <w:sz w:val="26"/>
          <w:szCs w:val="26"/>
        </w:rPr>
        <w:t>автоматической</w:t>
      </w:r>
      <w:r>
        <w:rPr>
          <w:spacing w:val="-16"/>
          <w:sz w:val="26"/>
          <w:szCs w:val="26"/>
        </w:rPr>
        <w:t xml:space="preserve"> </w:t>
      </w:r>
      <w:r>
        <w:rPr>
          <w:spacing w:val="-2"/>
          <w:sz w:val="26"/>
          <w:szCs w:val="26"/>
        </w:rPr>
        <w:t>загрузки</w:t>
      </w:r>
      <w:r>
        <w:rPr>
          <w:spacing w:val="-15"/>
          <w:sz w:val="26"/>
          <w:szCs w:val="26"/>
        </w:rPr>
        <w:t xml:space="preserve"> </w:t>
      </w:r>
      <w:r>
        <w:rPr>
          <w:spacing w:val="-2"/>
          <w:sz w:val="26"/>
          <w:szCs w:val="26"/>
        </w:rPr>
        <w:t>документов,</w:t>
      </w:r>
      <w:r>
        <w:rPr>
          <w:spacing w:val="-16"/>
          <w:sz w:val="26"/>
          <w:szCs w:val="26"/>
        </w:rPr>
        <w:t xml:space="preserve"> </w:t>
      </w:r>
      <w:r>
        <w:rPr>
          <w:spacing w:val="-2"/>
          <w:sz w:val="26"/>
          <w:szCs w:val="26"/>
        </w:rPr>
        <w:t>далее</w:t>
      </w:r>
      <w:r>
        <w:rPr>
          <w:spacing w:val="-15"/>
          <w:sz w:val="26"/>
          <w:szCs w:val="26"/>
        </w:rPr>
        <w:t xml:space="preserve"> </w:t>
      </w:r>
      <w:r>
        <w:rPr>
          <w:spacing w:val="-2"/>
          <w:sz w:val="26"/>
          <w:szCs w:val="26"/>
        </w:rPr>
        <w:t>-</w:t>
      </w:r>
      <w:r>
        <w:rPr>
          <w:spacing w:val="-16"/>
          <w:sz w:val="26"/>
          <w:szCs w:val="26"/>
        </w:rPr>
        <w:t xml:space="preserve"> </w:t>
      </w:r>
      <w:r>
        <w:rPr>
          <w:spacing w:val="-2"/>
          <w:sz w:val="26"/>
          <w:szCs w:val="26"/>
        </w:rPr>
        <w:t>МАЗД.</w:t>
      </w:r>
    </w:p>
    <w:p>
      <w:pPr>
        <w:pStyle w:val="BodyText"/>
        <w:widowControl/>
        <w:suppressAutoHyphens w:val="true"/>
        <w:overflowPunct w:val="true"/>
        <w:bidi w:val="0"/>
        <w:spacing w:lineRule="auto" w:line="276" w:before="0" w:after="0"/>
        <w:ind w:firstLine="709" w:left="0" w:right="0"/>
        <w:jc w:val="both"/>
        <w:rPr>
          <w:sz w:val="26"/>
          <w:szCs w:val="26"/>
        </w:rPr>
      </w:pPr>
      <w:r>
        <w:rPr>
          <w:sz w:val="26"/>
          <w:szCs w:val="26"/>
        </w:rPr>
        <w:t xml:space="preserve">Особенности обработки документов в ИБ СВБД в «полнотекстовом» виде с использованием МАЗД: Исполнитель производит настройку работы Модуля автоматической загрузки с учетом технологических особенностей МАЗД и особенностей Исходных данных (документов Заказчика).. Исполнитель формирует карточку документа в соответствии с реквизитными данными, предоставленными </w:t>
      </w:r>
      <w:r>
        <w:rPr>
          <w:spacing w:val="-2"/>
          <w:sz w:val="26"/>
          <w:szCs w:val="26"/>
        </w:rPr>
        <w:t>Заказчиком</w:t>
      </w:r>
      <w:r>
        <w:rPr>
          <w:spacing w:val="-16"/>
          <w:sz w:val="26"/>
          <w:szCs w:val="26"/>
        </w:rPr>
        <w:t xml:space="preserve"> </w:t>
      </w:r>
      <w:r>
        <w:rPr>
          <w:spacing w:val="-2"/>
          <w:sz w:val="26"/>
          <w:szCs w:val="26"/>
        </w:rPr>
        <w:t>в</w:t>
      </w:r>
      <w:r>
        <w:rPr>
          <w:spacing w:val="-15"/>
          <w:sz w:val="26"/>
          <w:szCs w:val="26"/>
        </w:rPr>
        <w:t xml:space="preserve"> </w:t>
      </w:r>
      <w:r>
        <w:rPr>
          <w:spacing w:val="-2"/>
          <w:sz w:val="26"/>
          <w:szCs w:val="26"/>
        </w:rPr>
        <w:t>реестре</w:t>
      </w:r>
      <w:r>
        <w:rPr>
          <w:spacing w:val="-16"/>
          <w:sz w:val="26"/>
          <w:szCs w:val="26"/>
        </w:rPr>
        <w:t xml:space="preserve"> </w:t>
      </w:r>
      <w:r>
        <w:rPr>
          <w:spacing w:val="-2"/>
          <w:sz w:val="26"/>
          <w:szCs w:val="26"/>
        </w:rPr>
        <w:t>переданных</w:t>
      </w:r>
      <w:r>
        <w:rPr>
          <w:spacing w:val="-15"/>
          <w:sz w:val="26"/>
          <w:szCs w:val="26"/>
        </w:rPr>
        <w:t xml:space="preserve"> </w:t>
      </w:r>
      <w:r>
        <w:rPr>
          <w:spacing w:val="-2"/>
          <w:sz w:val="26"/>
          <w:szCs w:val="26"/>
        </w:rPr>
        <w:t>документов</w:t>
      </w:r>
      <w:r>
        <w:rPr>
          <w:spacing w:val="-16"/>
          <w:sz w:val="26"/>
          <w:szCs w:val="26"/>
        </w:rPr>
        <w:t xml:space="preserve"> </w:t>
      </w:r>
      <w:r>
        <w:rPr>
          <w:spacing w:val="-2"/>
          <w:sz w:val="26"/>
          <w:szCs w:val="26"/>
        </w:rPr>
        <w:t>(далее</w:t>
      </w:r>
      <w:r>
        <w:rPr>
          <w:spacing w:val="-15"/>
          <w:sz w:val="26"/>
          <w:szCs w:val="26"/>
        </w:rPr>
        <w:t xml:space="preserve"> </w:t>
      </w:r>
      <w:r>
        <w:rPr>
          <w:spacing w:val="-2"/>
          <w:sz w:val="26"/>
          <w:szCs w:val="26"/>
        </w:rPr>
        <w:t>–</w:t>
      </w:r>
      <w:r>
        <w:rPr>
          <w:spacing w:val="-16"/>
          <w:sz w:val="26"/>
          <w:szCs w:val="26"/>
        </w:rPr>
        <w:t xml:space="preserve"> </w:t>
      </w:r>
      <w:r>
        <w:rPr>
          <w:spacing w:val="-2"/>
          <w:sz w:val="26"/>
          <w:szCs w:val="26"/>
        </w:rPr>
        <w:t>Реестр</w:t>
      </w:r>
      <w:r>
        <w:rPr>
          <w:spacing w:val="-15"/>
          <w:sz w:val="26"/>
          <w:szCs w:val="26"/>
        </w:rPr>
        <w:t xml:space="preserve"> </w:t>
      </w:r>
      <w:r>
        <w:rPr>
          <w:spacing w:val="-2"/>
          <w:sz w:val="26"/>
          <w:szCs w:val="26"/>
        </w:rPr>
        <w:t>МАЗД)</w:t>
      </w:r>
      <w:r>
        <w:rPr>
          <w:spacing w:val="40"/>
          <w:sz w:val="26"/>
          <w:szCs w:val="26"/>
        </w:rPr>
        <w:t xml:space="preserve"> </w:t>
      </w:r>
      <w:r>
        <w:rPr>
          <w:spacing w:val="-2"/>
          <w:sz w:val="26"/>
          <w:szCs w:val="26"/>
        </w:rPr>
        <w:t>для</w:t>
      </w:r>
      <w:r>
        <w:rPr>
          <w:spacing w:val="-15"/>
          <w:sz w:val="26"/>
          <w:szCs w:val="26"/>
        </w:rPr>
        <w:t xml:space="preserve"> </w:t>
      </w:r>
      <w:r>
        <w:rPr>
          <w:spacing w:val="-2"/>
          <w:sz w:val="26"/>
          <w:szCs w:val="26"/>
        </w:rPr>
        <w:t>включения</w:t>
      </w:r>
      <w:r>
        <w:rPr>
          <w:spacing w:val="-14"/>
          <w:sz w:val="26"/>
          <w:szCs w:val="26"/>
        </w:rPr>
        <w:t xml:space="preserve"> </w:t>
      </w:r>
      <w:r>
        <w:rPr>
          <w:spacing w:val="-10"/>
          <w:sz w:val="26"/>
          <w:szCs w:val="26"/>
        </w:rPr>
        <w:t xml:space="preserve">в </w:t>
      </w:r>
      <w:r>
        <w:rPr>
          <w:sz w:val="26"/>
          <w:szCs w:val="26"/>
        </w:rPr>
        <w:t>«полнотекстовом» виде» с использованием МАЗД, составленным и заполненным по форме,</w:t>
      </w:r>
      <w:r>
        <w:rPr>
          <w:spacing w:val="-8"/>
          <w:sz w:val="26"/>
          <w:szCs w:val="26"/>
        </w:rPr>
        <w:t xml:space="preserve"> </w:t>
      </w:r>
      <w:r>
        <w:rPr>
          <w:sz w:val="26"/>
          <w:szCs w:val="26"/>
        </w:rPr>
        <w:t>утвержденной</w:t>
      </w:r>
      <w:r>
        <w:rPr>
          <w:spacing w:val="-8"/>
          <w:sz w:val="26"/>
          <w:szCs w:val="26"/>
        </w:rPr>
        <w:t xml:space="preserve"> </w:t>
      </w:r>
      <w:r>
        <w:rPr>
          <w:sz w:val="26"/>
          <w:szCs w:val="26"/>
        </w:rPr>
        <w:t>настоящим</w:t>
      </w:r>
      <w:r>
        <w:rPr>
          <w:spacing w:val="-8"/>
          <w:sz w:val="26"/>
          <w:szCs w:val="26"/>
        </w:rPr>
        <w:t xml:space="preserve"> </w:t>
      </w:r>
      <w:r>
        <w:rPr>
          <w:sz w:val="26"/>
          <w:szCs w:val="26"/>
        </w:rPr>
        <w:t>ТЗ.</w:t>
      </w:r>
      <w:r>
        <w:rPr>
          <w:spacing w:val="-8"/>
          <w:sz w:val="26"/>
          <w:szCs w:val="26"/>
        </w:rPr>
        <w:t xml:space="preserve"> </w:t>
      </w:r>
      <w:r>
        <w:rPr>
          <w:sz w:val="26"/>
          <w:szCs w:val="26"/>
        </w:rPr>
        <w:t>Сверка</w:t>
      </w:r>
      <w:r>
        <w:rPr>
          <w:spacing w:val="-8"/>
          <w:sz w:val="26"/>
          <w:szCs w:val="26"/>
        </w:rPr>
        <w:t xml:space="preserve"> </w:t>
      </w:r>
      <w:r>
        <w:rPr>
          <w:sz w:val="26"/>
          <w:szCs w:val="26"/>
        </w:rPr>
        <w:t>данных</w:t>
      </w:r>
      <w:r>
        <w:rPr>
          <w:spacing w:val="-8"/>
          <w:sz w:val="26"/>
          <w:szCs w:val="26"/>
        </w:rPr>
        <w:t xml:space="preserve"> </w:t>
      </w:r>
      <w:r>
        <w:rPr>
          <w:sz w:val="26"/>
          <w:szCs w:val="26"/>
        </w:rPr>
        <w:t>Реестра</w:t>
      </w:r>
      <w:r>
        <w:rPr>
          <w:spacing w:val="-8"/>
          <w:sz w:val="26"/>
          <w:szCs w:val="26"/>
        </w:rPr>
        <w:t xml:space="preserve"> </w:t>
      </w:r>
      <w:r>
        <w:rPr>
          <w:sz w:val="26"/>
          <w:szCs w:val="26"/>
        </w:rPr>
        <w:t>МАЗД</w:t>
      </w:r>
      <w:r>
        <w:rPr>
          <w:spacing w:val="-8"/>
          <w:sz w:val="26"/>
          <w:szCs w:val="26"/>
        </w:rPr>
        <w:t xml:space="preserve"> </w:t>
      </w:r>
      <w:r>
        <w:rPr>
          <w:sz w:val="26"/>
          <w:szCs w:val="26"/>
        </w:rPr>
        <w:t>для</w:t>
      </w:r>
      <w:r>
        <w:rPr>
          <w:spacing w:val="-8"/>
          <w:sz w:val="26"/>
          <w:szCs w:val="26"/>
        </w:rPr>
        <w:t xml:space="preserve"> </w:t>
      </w:r>
      <w:r>
        <w:rPr>
          <w:sz w:val="26"/>
          <w:szCs w:val="26"/>
        </w:rPr>
        <w:t>включения</w:t>
      </w:r>
      <w:r>
        <w:rPr>
          <w:spacing w:val="-8"/>
          <w:sz w:val="26"/>
          <w:szCs w:val="26"/>
        </w:rPr>
        <w:t xml:space="preserve"> </w:t>
      </w:r>
      <w:r>
        <w:rPr>
          <w:sz w:val="26"/>
          <w:szCs w:val="26"/>
        </w:rPr>
        <w:t xml:space="preserve">в ИБ СВБД в «полнотекстовом» виде» с использованием МАЗД, предоставленных Заказчиком с реквизитными данными документа внутри файла не производится. </w:t>
      </w:r>
      <w:r>
        <w:rPr>
          <w:spacing w:val="-2"/>
          <w:sz w:val="26"/>
          <w:szCs w:val="26"/>
        </w:rPr>
        <w:t>Исполнитель</w:t>
      </w:r>
      <w:r>
        <w:rPr>
          <w:spacing w:val="-14"/>
          <w:sz w:val="26"/>
          <w:szCs w:val="26"/>
        </w:rPr>
        <w:t xml:space="preserve"> </w:t>
      </w:r>
      <w:r>
        <w:rPr>
          <w:spacing w:val="-2"/>
          <w:sz w:val="26"/>
          <w:szCs w:val="26"/>
        </w:rPr>
        <w:t>не</w:t>
      </w:r>
      <w:r>
        <w:rPr>
          <w:spacing w:val="-14"/>
          <w:sz w:val="26"/>
          <w:szCs w:val="26"/>
        </w:rPr>
        <w:t xml:space="preserve"> </w:t>
      </w:r>
      <w:r>
        <w:rPr>
          <w:spacing w:val="-2"/>
          <w:sz w:val="26"/>
          <w:szCs w:val="26"/>
        </w:rPr>
        <w:t>несет</w:t>
      </w:r>
      <w:r>
        <w:rPr>
          <w:spacing w:val="-14"/>
          <w:sz w:val="26"/>
          <w:szCs w:val="26"/>
        </w:rPr>
        <w:t xml:space="preserve"> </w:t>
      </w:r>
      <w:r>
        <w:rPr>
          <w:spacing w:val="-2"/>
          <w:sz w:val="26"/>
          <w:szCs w:val="26"/>
        </w:rPr>
        <w:t>ответственность</w:t>
      </w:r>
      <w:r>
        <w:rPr>
          <w:spacing w:val="-14"/>
          <w:sz w:val="26"/>
          <w:szCs w:val="26"/>
        </w:rPr>
        <w:t xml:space="preserve"> </w:t>
      </w:r>
      <w:r>
        <w:rPr>
          <w:spacing w:val="-2"/>
          <w:sz w:val="26"/>
          <w:szCs w:val="26"/>
        </w:rPr>
        <w:t>за</w:t>
      </w:r>
      <w:r>
        <w:rPr>
          <w:spacing w:val="-14"/>
          <w:sz w:val="26"/>
          <w:szCs w:val="26"/>
        </w:rPr>
        <w:t xml:space="preserve"> </w:t>
      </w:r>
      <w:r>
        <w:rPr>
          <w:spacing w:val="-2"/>
          <w:sz w:val="26"/>
          <w:szCs w:val="26"/>
        </w:rPr>
        <w:t>соответствие</w:t>
      </w:r>
      <w:r>
        <w:rPr>
          <w:spacing w:val="-14"/>
          <w:sz w:val="26"/>
          <w:szCs w:val="26"/>
        </w:rPr>
        <w:t xml:space="preserve"> </w:t>
      </w:r>
      <w:r>
        <w:rPr>
          <w:spacing w:val="-2"/>
          <w:sz w:val="26"/>
          <w:szCs w:val="26"/>
        </w:rPr>
        <w:t>данных,</w:t>
      </w:r>
      <w:r>
        <w:rPr>
          <w:spacing w:val="-14"/>
          <w:sz w:val="26"/>
          <w:szCs w:val="26"/>
        </w:rPr>
        <w:t xml:space="preserve"> </w:t>
      </w:r>
      <w:r>
        <w:rPr>
          <w:spacing w:val="-2"/>
          <w:sz w:val="26"/>
          <w:szCs w:val="26"/>
        </w:rPr>
        <w:t>введенных</w:t>
      </w:r>
      <w:r>
        <w:rPr>
          <w:spacing w:val="-14"/>
          <w:sz w:val="26"/>
          <w:szCs w:val="26"/>
        </w:rPr>
        <w:t xml:space="preserve"> </w:t>
      </w:r>
      <w:r>
        <w:rPr>
          <w:spacing w:val="-2"/>
          <w:sz w:val="26"/>
          <w:szCs w:val="26"/>
        </w:rPr>
        <w:t xml:space="preserve">Заказчиком </w:t>
      </w:r>
      <w:r>
        <w:rPr>
          <w:sz w:val="26"/>
          <w:szCs w:val="26"/>
        </w:rPr>
        <w:t>в Реестр МАЗД для включения с фактическими реквизитными данными документа. Простановка</w:t>
      </w:r>
      <w:r>
        <w:rPr>
          <w:spacing w:val="-17"/>
          <w:sz w:val="26"/>
          <w:szCs w:val="26"/>
        </w:rPr>
        <w:t xml:space="preserve"> </w:t>
      </w:r>
      <w:r>
        <w:rPr>
          <w:sz w:val="26"/>
          <w:szCs w:val="26"/>
        </w:rPr>
        <w:t>гипертекстовых</w:t>
      </w:r>
      <w:r>
        <w:rPr>
          <w:spacing w:val="-17"/>
          <w:sz w:val="26"/>
          <w:szCs w:val="26"/>
        </w:rPr>
        <w:t xml:space="preserve"> </w:t>
      </w:r>
      <w:r>
        <w:rPr>
          <w:sz w:val="26"/>
          <w:szCs w:val="26"/>
        </w:rPr>
        <w:t>межбазовых</w:t>
      </w:r>
      <w:r>
        <w:rPr>
          <w:spacing w:val="-17"/>
          <w:sz w:val="26"/>
          <w:szCs w:val="26"/>
        </w:rPr>
        <w:t xml:space="preserve"> </w:t>
      </w:r>
      <w:r>
        <w:rPr>
          <w:sz w:val="26"/>
          <w:szCs w:val="26"/>
        </w:rPr>
        <w:t>и</w:t>
      </w:r>
      <w:r>
        <w:rPr>
          <w:spacing w:val="-17"/>
          <w:sz w:val="26"/>
          <w:szCs w:val="26"/>
        </w:rPr>
        <w:t xml:space="preserve"> </w:t>
      </w:r>
      <w:r>
        <w:rPr>
          <w:sz w:val="26"/>
          <w:szCs w:val="26"/>
        </w:rPr>
        <w:t>внутрибазовых</w:t>
      </w:r>
      <w:r>
        <w:rPr>
          <w:spacing w:val="-17"/>
          <w:sz w:val="26"/>
          <w:szCs w:val="26"/>
        </w:rPr>
        <w:t xml:space="preserve"> </w:t>
      </w:r>
      <w:r>
        <w:rPr>
          <w:sz w:val="26"/>
          <w:szCs w:val="26"/>
        </w:rPr>
        <w:t>ссылок</w:t>
      </w:r>
      <w:r>
        <w:rPr>
          <w:spacing w:val="-17"/>
          <w:sz w:val="26"/>
          <w:szCs w:val="26"/>
        </w:rPr>
        <w:t xml:space="preserve"> </w:t>
      </w:r>
      <w:r>
        <w:rPr>
          <w:sz w:val="26"/>
          <w:szCs w:val="26"/>
        </w:rPr>
        <w:t>производится</w:t>
      </w:r>
      <w:r>
        <w:rPr>
          <w:spacing w:val="-17"/>
          <w:sz w:val="26"/>
          <w:szCs w:val="26"/>
        </w:rPr>
        <w:t xml:space="preserve"> </w:t>
      </w:r>
      <w:r>
        <w:rPr>
          <w:sz w:val="26"/>
          <w:szCs w:val="26"/>
        </w:rPr>
        <w:t xml:space="preserve">при </w:t>
      </w:r>
      <w:r>
        <w:rPr>
          <w:spacing w:val="-2"/>
          <w:sz w:val="26"/>
          <w:szCs w:val="26"/>
        </w:rPr>
        <w:t>наличии</w:t>
      </w:r>
      <w:r>
        <w:rPr>
          <w:spacing w:val="-12"/>
          <w:sz w:val="26"/>
          <w:szCs w:val="26"/>
        </w:rPr>
        <w:t xml:space="preserve"> </w:t>
      </w:r>
      <w:r>
        <w:rPr>
          <w:spacing w:val="-2"/>
          <w:sz w:val="26"/>
          <w:szCs w:val="26"/>
        </w:rPr>
        <w:t>явных</w:t>
      </w:r>
      <w:r>
        <w:rPr>
          <w:spacing w:val="-12"/>
          <w:sz w:val="26"/>
          <w:szCs w:val="26"/>
        </w:rPr>
        <w:t xml:space="preserve"> </w:t>
      </w:r>
      <w:r>
        <w:rPr>
          <w:spacing w:val="-2"/>
          <w:sz w:val="26"/>
          <w:szCs w:val="26"/>
        </w:rPr>
        <w:t>ссылок.</w:t>
      </w:r>
      <w:r>
        <w:rPr>
          <w:spacing w:val="-12"/>
          <w:sz w:val="26"/>
          <w:szCs w:val="26"/>
        </w:rPr>
        <w:t xml:space="preserve"> </w:t>
      </w:r>
      <w:r>
        <w:rPr>
          <w:spacing w:val="-2"/>
          <w:sz w:val="26"/>
          <w:szCs w:val="26"/>
        </w:rPr>
        <w:t>Внутридокументные</w:t>
      </w:r>
      <w:r>
        <w:rPr>
          <w:spacing w:val="-12"/>
          <w:sz w:val="26"/>
          <w:szCs w:val="26"/>
        </w:rPr>
        <w:t xml:space="preserve"> </w:t>
      </w:r>
      <w:r>
        <w:rPr>
          <w:spacing w:val="-2"/>
          <w:sz w:val="26"/>
          <w:szCs w:val="26"/>
        </w:rPr>
        <w:t>ссылки</w:t>
      </w:r>
      <w:r>
        <w:rPr>
          <w:spacing w:val="-12"/>
          <w:sz w:val="26"/>
          <w:szCs w:val="26"/>
        </w:rPr>
        <w:t xml:space="preserve"> </w:t>
      </w:r>
      <w:r>
        <w:rPr>
          <w:spacing w:val="-2"/>
          <w:sz w:val="26"/>
          <w:szCs w:val="26"/>
        </w:rPr>
        <w:t>не</w:t>
      </w:r>
      <w:r>
        <w:rPr>
          <w:spacing w:val="-12"/>
          <w:sz w:val="26"/>
          <w:szCs w:val="26"/>
        </w:rPr>
        <w:t xml:space="preserve"> </w:t>
      </w:r>
      <w:r>
        <w:rPr>
          <w:spacing w:val="-2"/>
          <w:sz w:val="26"/>
          <w:szCs w:val="26"/>
        </w:rPr>
        <w:t>проставляются.</w:t>
      </w:r>
      <w:r>
        <w:rPr>
          <w:spacing w:val="-12"/>
          <w:sz w:val="26"/>
          <w:szCs w:val="26"/>
        </w:rPr>
        <w:t xml:space="preserve"> </w:t>
      </w:r>
      <w:r>
        <w:rPr>
          <w:spacing w:val="-2"/>
          <w:sz w:val="26"/>
          <w:szCs w:val="26"/>
        </w:rPr>
        <w:t>Если</w:t>
      </w:r>
      <w:r>
        <w:rPr>
          <w:spacing w:val="-12"/>
          <w:sz w:val="26"/>
          <w:szCs w:val="26"/>
        </w:rPr>
        <w:t xml:space="preserve"> </w:t>
      </w:r>
      <w:r>
        <w:rPr>
          <w:spacing w:val="-2"/>
          <w:sz w:val="26"/>
          <w:szCs w:val="26"/>
        </w:rPr>
        <w:t>МАЗД</w:t>
      </w:r>
      <w:r>
        <w:rPr>
          <w:spacing w:val="-12"/>
          <w:sz w:val="26"/>
          <w:szCs w:val="26"/>
        </w:rPr>
        <w:t xml:space="preserve"> </w:t>
      </w:r>
      <w:r>
        <w:rPr>
          <w:spacing w:val="-2"/>
          <w:sz w:val="26"/>
          <w:szCs w:val="26"/>
        </w:rPr>
        <w:t xml:space="preserve">не </w:t>
      </w:r>
      <w:r>
        <w:rPr>
          <w:sz w:val="26"/>
          <w:szCs w:val="26"/>
        </w:rPr>
        <w:t>осуществил</w:t>
      </w:r>
      <w:r>
        <w:rPr>
          <w:spacing w:val="-11"/>
          <w:sz w:val="26"/>
          <w:szCs w:val="26"/>
        </w:rPr>
        <w:t xml:space="preserve"> </w:t>
      </w:r>
      <w:r>
        <w:rPr>
          <w:sz w:val="26"/>
          <w:szCs w:val="26"/>
        </w:rPr>
        <w:t>простановку</w:t>
      </w:r>
      <w:r>
        <w:rPr>
          <w:spacing w:val="-11"/>
          <w:sz w:val="26"/>
          <w:szCs w:val="26"/>
        </w:rPr>
        <w:t xml:space="preserve"> </w:t>
      </w:r>
      <w:r>
        <w:rPr>
          <w:sz w:val="26"/>
          <w:szCs w:val="26"/>
        </w:rPr>
        <w:t>какой-либо</w:t>
      </w:r>
      <w:r>
        <w:rPr>
          <w:spacing w:val="-11"/>
          <w:sz w:val="26"/>
          <w:szCs w:val="26"/>
        </w:rPr>
        <w:t xml:space="preserve"> </w:t>
      </w:r>
      <w:r>
        <w:rPr>
          <w:sz w:val="26"/>
          <w:szCs w:val="26"/>
        </w:rPr>
        <w:t>ссылки,</w:t>
      </w:r>
      <w:r>
        <w:rPr>
          <w:spacing w:val="-11"/>
          <w:sz w:val="26"/>
          <w:szCs w:val="26"/>
        </w:rPr>
        <w:t xml:space="preserve"> </w:t>
      </w:r>
      <w:r>
        <w:rPr>
          <w:sz w:val="26"/>
          <w:szCs w:val="26"/>
        </w:rPr>
        <w:t>то</w:t>
      </w:r>
      <w:r>
        <w:rPr>
          <w:spacing w:val="-11"/>
          <w:sz w:val="26"/>
          <w:szCs w:val="26"/>
        </w:rPr>
        <w:t xml:space="preserve"> </w:t>
      </w:r>
      <w:r>
        <w:rPr>
          <w:sz w:val="26"/>
          <w:szCs w:val="26"/>
        </w:rPr>
        <w:t>такие</w:t>
      </w:r>
      <w:r>
        <w:rPr>
          <w:spacing w:val="-11"/>
          <w:sz w:val="26"/>
          <w:szCs w:val="26"/>
        </w:rPr>
        <w:t xml:space="preserve"> </w:t>
      </w:r>
      <w:r>
        <w:rPr>
          <w:sz w:val="26"/>
          <w:szCs w:val="26"/>
        </w:rPr>
        <w:t>ссылки</w:t>
      </w:r>
      <w:r>
        <w:rPr>
          <w:spacing w:val="-11"/>
          <w:sz w:val="26"/>
          <w:szCs w:val="26"/>
        </w:rPr>
        <w:t xml:space="preserve"> </w:t>
      </w:r>
      <w:r>
        <w:rPr>
          <w:sz w:val="26"/>
          <w:szCs w:val="26"/>
        </w:rPr>
        <w:t>считаются</w:t>
      </w:r>
      <w:r>
        <w:rPr>
          <w:spacing w:val="-11"/>
          <w:sz w:val="26"/>
          <w:szCs w:val="26"/>
        </w:rPr>
        <w:t xml:space="preserve"> </w:t>
      </w:r>
      <w:r>
        <w:rPr>
          <w:sz w:val="26"/>
          <w:szCs w:val="26"/>
        </w:rPr>
        <w:t>не</w:t>
      </w:r>
      <w:r>
        <w:rPr>
          <w:spacing w:val="-11"/>
          <w:sz w:val="26"/>
          <w:szCs w:val="26"/>
        </w:rPr>
        <w:t xml:space="preserve"> </w:t>
      </w:r>
      <w:r>
        <w:rPr>
          <w:sz w:val="26"/>
          <w:szCs w:val="26"/>
        </w:rPr>
        <w:t>явными</w:t>
      </w:r>
      <w:r>
        <w:rPr>
          <w:spacing w:val="-11"/>
          <w:sz w:val="26"/>
          <w:szCs w:val="26"/>
        </w:rPr>
        <w:t xml:space="preserve"> </w:t>
      </w:r>
      <w:r>
        <w:rPr>
          <w:sz w:val="26"/>
          <w:szCs w:val="26"/>
        </w:rPr>
        <w:t>и дополнительная</w:t>
      </w:r>
      <w:r>
        <w:rPr>
          <w:spacing w:val="56"/>
          <w:sz w:val="26"/>
          <w:szCs w:val="26"/>
        </w:rPr>
        <w:t xml:space="preserve">  </w:t>
      </w:r>
      <w:r>
        <w:rPr>
          <w:sz w:val="26"/>
          <w:szCs w:val="26"/>
        </w:rPr>
        <w:t>простановка</w:t>
      </w:r>
      <w:r>
        <w:rPr>
          <w:spacing w:val="57"/>
          <w:sz w:val="26"/>
          <w:szCs w:val="26"/>
        </w:rPr>
        <w:t xml:space="preserve">  </w:t>
      </w:r>
      <w:r>
        <w:rPr>
          <w:sz w:val="26"/>
          <w:szCs w:val="26"/>
        </w:rPr>
        <w:t>таких</w:t>
      </w:r>
      <w:r>
        <w:rPr>
          <w:spacing w:val="56"/>
          <w:sz w:val="26"/>
          <w:szCs w:val="26"/>
        </w:rPr>
        <w:t xml:space="preserve">  </w:t>
      </w:r>
      <w:r>
        <w:rPr>
          <w:sz w:val="26"/>
          <w:szCs w:val="26"/>
        </w:rPr>
        <w:t>ссылок</w:t>
      </w:r>
      <w:r>
        <w:rPr>
          <w:spacing w:val="57"/>
          <w:sz w:val="26"/>
          <w:szCs w:val="26"/>
        </w:rPr>
        <w:t xml:space="preserve">  </w:t>
      </w:r>
      <w:r>
        <w:rPr>
          <w:sz w:val="26"/>
          <w:szCs w:val="26"/>
        </w:rPr>
        <w:t>не</w:t>
      </w:r>
      <w:r>
        <w:rPr>
          <w:spacing w:val="57"/>
          <w:sz w:val="26"/>
          <w:szCs w:val="26"/>
        </w:rPr>
        <w:t xml:space="preserve">  </w:t>
      </w:r>
      <w:r>
        <w:rPr>
          <w:sz w:val="26"/>
          <w:szCs w:val="26"/>
        </w:rPr>
        <w:t>производится.</w:t>
      </w:r>
      <w:r>
        <w:rPr>
          <w:spacing w:val="56"/>
          <w:sz w:val="26"/>
          <w:szCs w:val="26"/>
        </w:rPr>
        <w:t xml:space="preserve">  </w:t>
      </w:r>
      <w:r>
        <w:rPr>
          <w:sz w:val="26"/>
          <w:szCs w:val="26"/>
        </w:rPr>
        <w:t>Документы</w:t>
      </w:r>
      <w:r>
        <w:rPr>
          <w:spacing w:val="57"/>
          <w:sz w:val="26"/>
          <w:szCs w:val="26"/>
        </w:rPr>
        <w:t xml:space="preserve">  </w:t>
      </w:r>
      <w:r>
        <w:rPr>
          <w:spacing w:val="-10"/>
          <w:sz w:val="26"/>
          <w:szCs w:val="26"/>
        </w:rPr>
        <w:t xml:space="preserve">в </w:t>
      </w:r>
      <w:r>
        <w:rPr>
          <w:spacing w:val="-2"/>
          <w:sz w:val="26"/>
          <w:szCs w:val="26"/>
        </w:rPr>
        <w:t>«полнотекстовом»</w:t>
      </w:r>
      <w:r>
        <w:rPr>
          <w:spacing w:val="-16"/>
          <w:sz w:val="26"/>
          <w:szCs w:val="26"/>
        </w:rPr>
        <w:t xml:space="preserve"> </w:t>
      </w:r>
      <w:r>
        <w:rPr>
          <w:spacing w:val="-2"/>
          <w:sz w:val="26"/>
          <w:szCs w:val="26"/>
        </w:rPr>
        <w:t>виде</w:t>
      </w:r>
      <w:r>
        <w:rPr>
          <w:spacing w:val="-15"/>
          <w:sz w:val="26"/>
          <w:szCs w:val="26"/>
        </w:rPr>
        <w:t xml:space="preserve"> </w:t>
      </w:r>
      <w:r>
        <w:rPr>
          <w:spacing w:val="-2"/>
          <w:sz w:val="26"/>
          <w:szCs w:val="26"/>
        </w:rPr>
        <w:t>включаются</w:t>
      </w:r>
      <w:r>
        <w:rPr>
          <w:spacing w:val="-16"/>
          <w:sz w:val="26"/>
          <w:szCs w:val="26"/>
        </w:rPr>
        <w:t xml:space="preserve"> </w:t>
      </w:r>
      <w:r>
        <w:rPr>
          <w:spacing w:val="-2"/>
          <w:sz w:val="26"/>
          <w:szCs w:val="26"/>
        </w:rPr>
        <w:t>в</w:t>
      </w:r>
      <w:r>
        <w:rPr>
          <w:spacing w:val="-15"/>
          <w:sz w:val="26"/>
          <w:szCs w:val="26"/>
        </w:rPr>
        <w:t xml:space="preserve"> </w:t>
      </w:r>
      <w:r>
        <w:rPr>
          <w:spacing w:val="-2"/>
          <w:sz w:val="26"/>
          <w:szCs w:val="26"/>
        </w:rPr>
        <w:t>ИБ</w:t>
      </w:r>
      <w:r>
        <w:rPr>
          <w:spacing w:val="-16"/>
          <w:sz w:val="26"/>
          <w:szCs w:val="26"/>
        </w:rPr>
        <w:t xml:space="preserve"> </w:t>
      </w:r>
      <w:r>
        <w:rPr>
          <w:spacing w:val="-2"/>
          <w:sz w:val="26"/>
          <w:szCs w:val="26"/>
        </w:rPr>
        <w:t>СВБД</w:t>
      </w:r>
      <w:r>
        <w:rPr>
          <w:spacing w:val="-15"/>
          <w:sz w:val="26"/>
          <w:szCs w:val="26"/>
        </w:rPr>
        <w:t xml:space="preserve"> </w:t>
      </w:r>
      <w:r>
        <w:rPr>
          <w:spacing w:val="-2"/>
          <w:sz w:val="26"/>
          <w:szCs w:val="26"/>
        </w:rPr>
        <w:t>«как</w:t>
      </w:r>
      <w:r>
        <w:rPr>
          <w:spacing w:val="-16"/>
          <w:sz w:val="26"/>
          <w:szCs w:val="26"/>
        </w:rPr>
        <w:t xml:space="preserve"> </w:t>
      </w:r>
      <w:r>
        <w:rPr>
          <w:spacing w:val="-2"/>
          <w:sz w:val="26"/>
          <w:szCs w:val="26"/>
        </w:rPr>
        <w:t>есть»</w:t>
      </w:r>
      <w:r>
        <w:rPr>
          <w:spacing w:val="-15"/>
          <w:sz w:val="26"/>
          <w:szCs w:val="26"/>
        </w:rPr>
        <w:t xml:space="preserve"> </w:t>
      </w:r>
      <w:r>
        <w:rPr>
          <w:spacing w:val="-2"/>
          <w:sz w:val="26"/>
          <w:szCs w:val="26"/>
        </w:rPr>
        <w:t>с</w:t>
      </w:r>
      <w:r>
        <w:rPr>
          <w:spacing w:val="-16"/>
          <w:sz w:val="26"/>
          <w:szCs w:val="26"/>
        </w:rPr>
        <w:t xml:space="preserve"> </w:t>
      </w:r>
      <w:r>
        <w:rPr>
          <w:spacing w:val="-2"/>
          <w:sz w:val="26"/>
          <w:szCs w:val="26"/>
        </w:rPr>
        <w:t>тем</w:t>
      </w:r>
      <w:r>
        <w:rPr>
          <w:spacing w:val="-15"/>
          <w:sz w:val="26"/>
          <w:szCs w:val="26"/>
        </w:rPr>
        <w:t xml:space="preserve"> </w:t>
      </w:r>
      <w:r>
        <w:rPr>
          <w:spacing w:val="-2"/>
          <w:sz w:val="26"/>
          <w:szCs w:val="26"/>
        </w:rPr>
        <w:t>качеством,</w:t>
      </w:r>
      <w:r>
        <w:rPr>
          <w:spacing w:val="-16"/>
          <w:sz w:val="26"/>
          <w:szCs w:val="26"/>
        </w:rPr>
        <w:t xml:space="preserve"> </w:t>
      </w:r>
      <w:r>
        <w:rPr>
          <w:spacing w:val="-2"/>
          <w:sz w:val="26"/>
          <w:szCs w:val="26"/>
        </w:rPr>
        <w:t>с</w:t>
      </w:r>
      <w:r>
        <w:rPr>
          <w:spacing w:val="-15"/>
          <w:sz w:val="26"/>
          <w:szCs w:val="26"/>
        </w:rPr>
        <w:t xml:space="preserve"> </w:t>
      </w:r>
      <w:r>
        <w:rPr>
          <w:spacing w:val="-2"/>
          <w:sz w:val="26"/>
          <w:szCs w:val="26"/>
        </w:rPr>
        <w:t>каким</w:t>
      </w:r>
      <w:r>
        <w:rPr>
          <w:spacing w:val="-16"/>
          <w:sz w:val="26"/>
          <w:szCs w:val="26"/>
        </w:rPr>
        <w:t xml:space="preserve"> </w:t>
      </w:r>
      <w:r>
        <w:rPr>
          <w:spacing w:val="-2"/>
          <w:sz w:val="26"/>
          <w:szCs w:val="26"/>
        </w:rPr>
        <w:t>он был</w:t>
      </w:r>
      <w:r>
        <w:rPr>
          <w:spacing w:val="-16"/>
          <w:sz w:val="26"/>
          <w:szCs w:val="26"/>
        </w:rPr>
        <w:t xml:space="preserve"> </w:t>
      </w:r>
      <w:r>
        <w:rPr>
          <w:spacing w:val="-2"/>
          <w:sz w:val="26"/>
          <w:szCs w:val="26"/>
        </w:rPr>
        <w:t>передан</w:t>
      </w:r>
      <w:r>
        <w:rPr>
          <w:spacing w:val="-15"/>
          <w:sz w:val="26"/>
          <w:szCs w:val="26"/>
        </w:rPr>
        <w:t xml:space="preserve"> </w:t>
      </w:r>
      <w:r>
        <w:rPr>
          <w:spacing w:val="-2"/>
          <w:sz w:val="26"/>
          <w:szCs w:val="26"/>
        </w:rPr>
        <w:t>Исполнителю</w:t>
      </w:r>
      <w:r>
        <w:rPr>
          <w:spacing w:val="-16"/>
          <w:sz w:val="26"/>
          <w:szCs w:val="26"/>
        </w:rPr>
        <w:t xml:space="preserve"> </w:t>
      </w:r>
      <w:r>
        <w:rPr>
          <w:spacing w:val="-2"/>
          <w:sz w:val="26"/>
          <w:szCs w:val="26"/>
        </w:rPr>
        <w:t>и</w:t>
      </w:r>
      <w:r>
        <w:rPr>
          <w:spacing w:val="-15"/>
          <w:sz w:val="26"/>
          <w:szCs w:val="26"/>
        </w:rPr>
        <w:t xml:space="preserve"> </w:t>
      </w:r>
      <w:r>
        <w:rPr>
          <w:spacing w:val="-2"/>
          <w:sz w:val="26"/>
          <w:szCs w:val="26"/>
        </w:rPr>
        <w:t>не</w:t>
      </w:r>
      <w:r>
        <w:rPr>
          <w:spacing w:val="-16"/>
          <w:sz w:val="26"/>
          <w:szCs w:val="26"/>
        </w:rPr>
        <w:t xml:space="preserve"> </w:t>
      </w:r>
      <w:r>
        <w:rPr>
          <w:spacing w:val="-2"/>
          <w:sz w:val="26"/>
          <w:szCs w:val="26"/>
        </w:rPr>
        <w:t>подлежат</w:t>
      </w:r>
      <w:r>
        <w:rPr>
          <w:spacing w:val="-15"/>
          <w:sz w:val="26"/>
          <w:szCs w:val="26"/>
        </w:rPr>
        <w:t xml:space="preserve"> </w:t>
      </w:r>
      <w:r>
        <w:rPr>
          <w:spacing w:val="-2"/>
          <w:sz w:val="26"/>
          <w:szCs w:val="26"/>
        </w:rPr>
        <w:t>изменению</w:t>
      </w:r>
      <w:r>
        <w:rPr>
          <w:spacing w:val="-16"/>
          <w:sz w:val="26"/>
          <w:szCs w:val="26"/>
        </w:rPr>
        <w:t xml:space="preserve"> </w:t>
      </w:r>
      <w:r>
        <w:rPr>
          <w:spacing w:val="-2"/>
          <w:sz w:val="26"/>
          <w:szCs w:val="26"/>
        </w:rPr>
        <w:t>по</w:t>
      </w:r>
      <w:r>
        <w:rPr>
          <w:spacing w:val="-15"/>
          <w:sz w:val="26"/>
          <w:szCs w:val="26"/>
        </w:rPr>
        <w:t xml:space="preserve"> </w:t>
      </w:r>
      <w:r>
        <w:rPr>
          <w:spacing w:val="-2"/>
          <w:sz w:val="26"/>
          <w:szCs w:val="26"/>
        </w:rPr>
        <w:t>желанию</w:t>
      </w:r>
      <w:r>
        <w:rPr>
          <w:spacing w:val="-16"/>
          <w:sz w:val="26"/>
          <w:szCs w:val="26"/>
        </w:rPr>
        <w:t xml:space="preserve"> </w:t>
      </w:r>
      <w:r>
        <w:rPr>
          <w:spacing w:val="-2"/>
          <w:sz w:val="26"/>
          <w:szCs w:val="26"/>
        </w:rPr>
        <w:t>Заказчика,</w:t>
      </w:r>
      <w:r>
        <w:rPr>
          <w:spacing w:val="-15"/>
          <w:sz w:val="26"/>
          <w:szCs w:val="26"/>
        </w:rPr>
        <w:t xml:space="preserve"> </w:t>
      </w:r>
      <w:r>
        <w:rPr>
          <w:spacing w:val="-2"/>
          <w:sz w:val="26"/>
          <w:szCs w:val="26"/>
        </w:rPr>
        <w:t>если</w:t>
      </w:r>
      <w:r>
        <w:rPr>
          <w:spacing w:val="-16"/>
          <w:sz w:val="26"/>
          <w:szCs w:val="26"/>
        </w:rPr>
        <w:t xml:space="preserve"> </w:t>
      </w:r>
      <w:r>
        <w:rPr>
          <w:spacing w:val="-2"/>
          <w:sz w:val="26"/>
          <w:szCs w:val="26"/>
        </w:rPr>
        <w:t xml:space="preserve">иное </w:t>
      </w:r>
      <w:r>
        <w:rPr>
          <w:sz w:val="26"/>
          <w:szCs w:val="26"/>
        </w:rPr>
        <w:t>не</w:t>
      </w:r>
      <w:r>
        <w:rPr>
          <w:spacing w:val="-18"/>
          <w:sz w:val="26"/>
          <w:szCs w:val="26"/>
        </w:rPr>
        <w:t xml:space="preserve"> </w:t>
      </w:r>
      <w:r>
        <w:rPr>
          <w:sz w:val="26"/>
          <w:szCs w:val="26"/>
        </w:rPr>
        <w:t>предусмотрено</w:t>
      </w:r>
      <w:r>
        <w:rPr>
          <w:spacing w:val="-17"/>
          <w:sz w:val="26"/>
          <w:szCs w:val="26"/>
        </w:rPr>
        <w:t xml:space="preserve"> </w:t>
      </w:r>
      <w:r>
        <w:rPr>
          <w:sz w:val="26"/>
          <w:szCs w:val="26"/>
        </w:rPr>
        <w:t>соглашением</w:t>
      </w:r>
      <w:r>
        <w:rPr>
          <w:spacing w:val="-18"/>
          <w:sz w:val="26"/>
          <w:szCs w:val="26"/>
        </w:rPr>
        <w:t xml:space="preserve"> </w:t>
      </w:r>
      <w:r>
        <w:rPr>
          <w:sz w:val="26"/>
          <w:szCs w:val="26"/>
        </w:rPr>
        <w:t>сторон.</w:t>
      </w:r>
      <w:r>
        <w:rPr>
          <w:spacing w:val="-17"/>
          <w:sz w:val="26"/>
          <w:szCs w:val="26"/>
        </w:rPr>
        <w:t xml:space="preserve"> </w:t>
      </w:r>
      <w:r>
        <w:rPr>
          <w:sz w:val="26"/>
          <w:szCs w:val="26"/>
        </w:rPr>
        <w:t>Оглавление</w:t>
      </w:r>
      <w:r>
        <w:rPr>
          <w:spacing w:val="-18"/>
          <w:sz w:val="26"/>
          <w:szCs w:val="26"/>
        </w:rPr>
        <w:t xml:space="preserve"> </w:t>
      </w:r>
      <w:r>
        <w:rPr>
          <w:sz w:val="26"/>
          <w:szCs w:val="26"/>
        </w:rPr>
        <w:t>формируется</w:t>
      </w:r>
      <w:r>
        <w:rPr>
          <w:spacing w:val="-17"/>
          <w:sz w:val="26"/>
          <w:szCs w:val="26"/>
        </w:rPr>
        <w:t xml:space="preserve"> </w:t>
      </w:r>
      <w:r>
        <w:rPr>
          <w:sz w:val="26"/>
          <w:szCs w:val="26"/>
        </w:rPr>
        <w:t>МАЗД</w:t>
      </w:r>
      <w:r>
        <w:rPr>
          <w:spacing w:val="-18"/>
          <w:sz w:val="26"/>
          <w:szCs w:val="26"/>
        </w:rPr>
        <w:t xml:space="preserve"> </w:t>
      </w:r>
      <w:r>
        <w:rPr>
          <w:sz w:val="26"/>
          <w:szCs w:val="26"/>
        </w:rPr>
        <w:t>при</w:t>
      </w:r>
      <w:r>
        <w:rPr>
          <w:spacing w:val="-17"/>
          <w:sz w:val="26"/>
          <w:szCs w:val="26"/>
        </w:rPr>
        <w:t xml:space="preserve"> </w:t>
      </w:r>
      <w:r>
        <w:rPr>
          <w:sz w:val="26"/>
          <w:szCs w:val="26"/>
        </w:rPr>
        <w:t>наличии соответствующего</w:t>
      </w:r>
      <w:r>
        <w:rPr>
          <w:spacing w:val="-9"/>
          <w:sz w:val="26"/>
          <w:szCs w:val="26"/>
        </w:rPr>
        <w:t xml:space="preserve"> </w:t>
      </w:r>
      <w:r>
        <w:rPr>
          <w:sz w:val="26"/>
          <w:szCs w:val="26"/>
        </w:rPr>
        <w:t>форматирования</w:t>
      </w:r>
      <w:r>
        <w:rPr>
          <w:spacing w:val="-9"/>
          <w:sz w:val="26"/>
          <w:szCs w:val="26"/>
        </w:rPr>
        <w:t xml:space="preserve"> </w:t>
      </w:r>
      <w:r>
        <w:rPr>
          <w:sz w:val="26"/>
          <w:szCs w:val="26"/>
        </w:rPr>
        <w:t>оглавления</w:t>
      </w:r>
      <w:r>
        <w:rPr>
          <w:spacing w:val="-9"/>
          <w:sz w:val="26"/>
          <w:szCs w:val="26"/>
        </w:rPr>
        <w:t xml:space="preserve"> </w:t>
      </w:r>
      <w:r>
        <w:rPr>
          <w:sz w:val="26"/>
          <w:szCs w:val="26"/>
        </w:rPr>
        <w:t>в</w:t>
      </w:r>
      <w:r>
        <w:rPr>
          <w:spacing w:val="-9"/>
          <w:sz w:val="26"/>
          <w:szCs w:val="26"/>
        </w:rPr>
        <w:t xml:space="preserve"> </w:t>
      </w:r>
      <w:r>
        <w:rPr>
          <w:sz w:val="26"/>
          <w:szCs w:val="26"/>
        </w:rPr>
        <w:t>Исходных</w:t>
      </w:r>
      <w:r>
        <w:rPr>
          <w:spacing w:val="-9"/>
          <w:sz w:val="26"/>
          <w:szCs w:val="26"/>
        </w:rPr>
        <w:t xml:space="preserve"> </w:t>
      </w:r>
      <w:r>
        <w:rPr>
          <w:sz w:val="26"/>
          <w:szCs w:val="26"/>
        </w:rPr>
        <w:t>данных.</w:t>
      </w:r>
      <w:r>
        <w:rPr>
          <w:spacing w:val="-9"/>
          <w:sz w:val="26"/>
          <w:szCs w:val="26"/>
        </w:rPr>
        <w:t xml:space="preserve"> </w:t>
      </w:r>
      <w:r>
        <w:rPr>
          <w:sz w:val="26"/>
          <w:szCs w:val="26"/>
        </w:rPr>
        <w:t>Исполнитель</w:t>
      </w:r>
      <w:r>
        <w:rPr>
          <w:spacing w:val="-9"/>
          <w:sz w:val="26"/>
          <w:szCs w:val="26"/>
        </w:rPr>
        <w:t xml:space="preserve"> </w:t>
      </w:r>
      <w:r>
        <w:rPr>
          <w:sz w:val="26"/>
          <w:szCs w:val="26"/>
        </w:rPr>
        <w:t xml:space="preserve">не </w:t>
      </w:r>
      <w:r>
        <w:rPr>
          <w:spacing w:val="-2"/>
          <w:sz w:val="26"/>
          <w:szCs w:val="26"/>
        </w:rPr>
        <w:t>несет</w:t>
      </w:r>
      <w:r>
        <w:rPr>
          <w:spacing w:val="-11"/>
          <w:sz w:val="26"/>
          <w:szCs w:val="26"/>
        </w:rPr>
        <w:t xml:space="preserve"> </w:t>
      </w:r>
      <w:r>
        <w:rPr>
          <w:spacing w:val="-2"/>
          <w:sz w:val="26"/>
          <w:szCs w:val="26"/>
        </w:rPr>
        <w:t>ответственности</w:t>
      </w:r>
      <w:r>
        <w:rPr>
          <w:spacing w:val="-11"/>
          <w:sz w:val="26"/>
          <w:szCs w:val="26"/>
        </w:rPr>
        <w:t xml:space="preserve"> </w:t>
      </w:r>
      <w:r>
        <w:rPr>
          <w:spacing w:val="-2"/>
          <w:sz w:val="26"/>
          <w:szCs w:val="26"/>
        </w:rPr>
        <w:t>за</w:t>
      </w:r>
      <w:r>
        <w:rPr>
          <w:spacing w:val="-11"/>
          <w:sz w:val="26"/>
          <w:szCs w:val="26"/>
        </w:rPr>
        <w:t xml:space="preserve"> </w:t>
      </w:r>
      <w:r>
        <w:rPr>
          <w:spacing w:val="-2"/>
          <w:sz w:val="26"/>
          <w:szCs w:val="26"/>
        </w:rPr>
        <w:t>качество</w:t>
      </w:r>
      <w:r>
        <w:rPr>
          <w:spacing w:val="-12"/>
          <w:sz w:val="26"/>
          <w:szCs w:val="26"/>
        </w:rPr>
        <w:t xml:space="preserve"> </w:t>
      </w:r>
      <w:r>
        <w:rPr>
          <w:spacing w:val="-2"/>
          <w:sz w:val="26"/>
          <w:szCs w:val="26"/>
        </w:rPr>
        <w:t>оглавления.</w:t>
      </w:r>
      <w:r>
        <w:rPr>
          <w:spacing w:val="-11"/>
          <w:sz w:val="26"/>
          <w:szCs w:val="26"/>
        </w:rPr>
        <w:t xml:space="preserve"> </w:t>
      </w:r>
      <w:r>
        <w:rPr>
          <w:spacing w:val="-2"/>
          <w:sz w:val="26"/>
          <w:szCs w:val="26"/>
        </w:rPr>
        <w:t>Прикрепление</w:t>
      </w:r>
      <w:r>
        <w:rPr>
          <w:spacing w:val="-11"/>
          <w:sz w:val="26"/>
          <w:szCs w:val="26"/>
        </w:rPr>
        <w:t xml:space="preserve"> </w:t>
      </w:r>
      <w:r>
        <w:rPr>
          <w:spacing w:val="-2"/>
          <w:sz w:val="26"/>
          <w:szCs w:val="26"/>
        </w:rPr>
        <w:t>оригиналов</w:t>
      </w:r>
      <w:r>
        <w:rPr>
          <w:spacing w:val="-11"/>
          <w:sz w:val="26"/>
          <w:szCs w:val="26"/>
        </w:rPr>
        <w:t xml:space="preserve"> </w:t>
      </w:r>
      <w:r>
        <w:rPr>
          <w:spacing w:val="-2"/>
          <w:sz w:val="26"/>
          <w:szCs w:val="26"/>
        </w:rPr>
        <w:t xml:space="preserve">документов, </w:t>
      </w:r>
      <w:r>
        <w:rPr>
          <w:sz w:val="26"/>
          <w:szCs w:val="26"/>
        </w:rPr>
        <w:t>в том числе дополнений и приложений, производится МАЗД в соответствии со Структурой папок (соответствующими требованиями к представлению Исходных данных, установленным настоящим ТЗ). Исполнитель не несет ответственности за соответствие информации, указанной Заказчиком в Реестре МАЗД и разложенным документам по Структуре папок.</w:t>
      </w:r>
    </w:p>
    <w:p>
      <w:pPr>
        <w:pStyle w:val="BodyText"/>
        <w:widowControl/>
        <w:suppressAutoHyphens w:val="true"/>
        <w:overflowPunct w:val="true"/>
        <w:bidi w:val="0"/>
        <w:spacing w:lineRule="auto" w:line="276" w:before="0" w:after="0"/>
        <w:ind w:firstLine="709" w:left="0" w:right="0"/>
        <w:jc w:val="both"/>
        <w:rPr>
          <w:sz w:val="26"/>
          <w:szCs w:val="26"/>
        </w:rPr>
      </w:pPr>
      <w:r>
        <w:rPr>
          <w:sz w:val="26"/>
          <w:szCs w:val="26"/>
        </w:rPr>
        <w:t xml:space="preserve">Особенности обработки документов в ИБ СВБД в виде «графический образ» c использованием МАЗД: Исполнитель производит настройку работы МАЗД с учетом </w:t>
      </w:r>
      <w:r>
        <w:rPr>
          <w:spacing w:val="-2"/>
          <w:sz w:val="26"/>
          <w:szCs w:val="26"/>
        </w:rPr>
        <w:t>технологических</w:t>
      </w:r>
      <w:r>
        <w:rPr>
          <w:spacing w:val="-5"/>
          <w:sz w:val="26"/>
          <w:szCs w:val="26"/>
        </w:rPr>
        <w:t xml:space="preserve"> </w:t>
      </w:r>
      <w:r>
        <w:rPr>
          <w:spacing w:val="-2"/>
          <w:sz w:val="26"/>
          <w:szCs w:val="26"/>
        </w:rPr>
        <w:t>особенностей</w:t>
      </w:r>
      <w:r>
        <w:rPr>
          <w:spacing w:val="-5"/>
          <w:sz w:val="26"/>
          <w:szCs w:val="26"/>
        </w:rPr>
        <w:t xml:space="preserve"> </w:t>
      </w:r>
      <w:r>
        <w:rPr>
          <w:spacing w:val="-2"/>
          <w:sz w:val="26"/>
          <w:szCs w:val="26"/>
        </w:rPr>
        <w:t>МАЗД</w:t>
      </w:r>
      <w:r>
        <w:rPr>
          <w:spacing w:val="-5"/>
          <w:sz w:val="26"/>
          <w:szCs w:val="26"/>
        </w:rPr>
        <w:t xml:space="preserve"> </w:t>
      </w:r>
      <w:r>
        <w:rPr>
          <w:spacing w:val="-2"/>
          <w:sz w:val="26"/>
          <w:szCs w:val="26"/>
        </w:rPr>
        <w:t>и</w:t>
      </w:r>
      <w:r>
        <w:rPr>
          <w:spacing w:val="-5"/>
          <w:sz w:val="26"/>
          <w:szCs w:val="26"/>
        </w:rPr>
        <w:t xml:space="preserve"> </w:t>
      </w:r>
      <w:r>
        <w:rPr>
          <w:spacing w:val="-2"/>
          <w:sz w:val="26"/>
          <w:szCs w:val="26"/>
        </w:rPr>
        <w:t>особенностей</w:t>
      </w:r>
      <w:r>
        <w:rPr>
          <w:spacing w:val="-5"/>
          <w:sz w:val="26"/>
          <w:szCs w:val="26"/>
        </w:rPr>
        <w:t xml:space="preserve"> </w:t>
      </w:r>
      <w:r>
        <w:rPr>
          <w:spacing w:val="-2"/>
          <w:sz w:val="26"/>
          <w:szCs w:val="26"/>
        </w:rPr>
        <w:t>Исходных</w:t>
      </w:r>
      <w:r>
        <w:rPr>
          <w:spacing w:val="-5"/>
          <w:sz w:val="26"/>
          <w:szCs w:val="26"/>
        </w:rPr>
        <w:t xml:space="preserve"> </w:t>
      </w:r>
      <w:r>
        <w:rPr>
          <w:spacing w:val="-2"/>
          <w:sz w:val="26"/>
          <w:szCs w:val="26"/>
        </w:rPr>
        <w:t>данных</w:t>
      </w:r>
      <w:r>
        <w:rPr>
          <w:spacing w:val="-5"/>
          <w:sz w:val="26"/>
          <w:szCs w:val="26"/>
        </w:rPr>
        <w:t xml:space="preserve"> </w:t>
      </w:r>
      <w:r>
        <w:rPr>
          <w:spacing w:val="-2"/>
          <w:sz w:val="26"/>
          <w:szCs w:val="26"/>
        </w:rPr>
        <w:t xml:space="preserve">(документов </w:t>
      </w:r>
      <w:r>
        <w:rPr>
          <w:sz w:val="26"/>
          <w:szCs w:val="26"/>
        </w:rPr>
        <w:t xml:space="preserve">Заказчика) для документов, изданные Заказчиком до даты заключения Договора. </w:t>
      </w:r>
      <w:r>
        <w:rPr>
          <w:spacing w:val="-4"/>
          <w:sz w:val="26"/>
          <w:szCs w:val="26"/>
        </w:rPr>
        <w:t>Исполнитель</w:t>
      </w:r>
      <w:r>
        <w:rPr>
          <w:spacing w:val="-7"/>
          <w:sz w:val="26"/>
          <w:szCs w:val="26"/>
        </w:rPr>
        <w:t xml:space="preserve"> </w:t>
      </w:r>
      <w:r>
        <w:rPr>
          <w:spacing w:val="-4"/>
          <w:sz w:val="26"/>
          <w:szCs w:val="26"/>
        </w:rPr>
        <w:t>формирует</w:t>
      </w:r>
      <w:r>
        <w:rPr>
          <w:spacing w:val="-7"/>
          <w:sz w:val="26"/>
          <w:szCs w:val="26"/>
        </w:rPr>
        <w:t xml:space="preserve"> </w:t>
      </w:r>
      <w:r>
        <w:rPr>
          <w:spacing w:val="-4"/>
          <w:sz w:val="26"/>
          <w:szCs w:val="26"/>
        </w:rPr>
        <w:t>карточку</w:t>
      </w:r>
      <w:r>
        <w:rPr>
          <w:spacing w:val="-6"/>
          <w:sz w:val="26"/>
          <w:szCs w:val="26"/>
        </w:rPr>
        <w:t xml:space="preserve"> </w:t>
      </w:r>
      <w:r>
        <w:rPr>
          <w:spacing w:val="-4"/>
          <w:sz w:val="26"/>
          <w:szCs w:val="26"/>
        </w:rPr>
        <w:t>документа</w:t>
      </w:r>
      <w:r>
        <w:rPr>
          <w:spacing w:val="-7"/>
          <w:sz w:val="26"/>
          <w:szCs w:val="26"/>
        </w:rPr>
        <w:t xml:space="preserve"> </w:t>
      </w:r>
      <w:r>
        <w:rPr>
          <w:spacing w:val="-4"/>
          <w:sz w:val="26"/>
          <w:szCs w:val="26"/>
        </w:rPr>
        <w:t>в</w:t>
      </w:r>
      <w:r>
        <w:rPr>
          <w:spacing w:val="-7"/>
          <w:sz w:val="26"/>
          <w:szCs w:val="26"/>
        </w:rPr>
        <w:t xml:space="preserve"> </w:t>
      </w:r>
      <w:r>
        <w:rPr>
          <w:spacing w:val="-4"/>
          <w:sz w:val="26"/>
          <w:szCs w:val="26"/>
        </w:rPr>
        <w:t>соответствии</w:t>
      </w:r>
      <w:r>
        <w:rPr>
          <w:spacing w:val="-6"/>
          <w:sz w:val="26"/>
          <w:szCs w:val="26"/>
        </w:rPr>
        <w:t xml:space="preserve"> </w:t>
      </w:r>
      <w:r>
        <w:rPr>
          <w:spacing w:val="-4"/>
          <w:sz w:val="26"/>
          <w:szCs w:val="26"/>
        </w:rPr>
        <w:t>с</w:t>
      </w:r>
      <w:r>
        <w:rPr>
          <w:spacing w:val="-7"/>
          <w:sz w:val="26"/>
          <w:szCs w:val="26"/>
        </w:rPr>
        <w:t xml:space="preserve"> </w:t>
      </w:r>
      <w:r>
        <w:rPr>
          <w:spacing w:val="-4"/>
          <w:sz w:val="26"/>
          <w:szCs w:val="26"/>
        </w:rPr>
        <w:t>реквизитными</w:t>
      </w:r>
      <w:r>
        <w:rPr>
          <w:spacing w:val="-6"/>
          <w:sz w:val="26"/>
          <w:szCs w:val="26"/>
        </w:rPr>
        <w:t xml:space="preserve"> </w:t>
      </w:r>
      <w:r>
        <w:rPr>
          <w:spacing w:val="-4"/>
          <w:sz w:val="26"/>
          <w:szCs w:val="26"/>
        </w:rPr>
        <w:t xml:space="preserve">данными, </w:t>
      </w:r>
      <w:r>
        <w:rPr>
          <w:sz w:val="26"/>
          <w:szCs w:val="26"/>
        </w:rPr>
        <w:t>предоставленными</w:t>
      </w:r>
      <w:r>
        <w:rPr>
          <w:spacing w:val="-3"/>
          <w:sz w:val="26"/>
          <w:szCs w:val="26"/>
        </w:rPr>
        <w:t xml:space="preserve"> </w:t>
      </w:r>
      <w:r>
        <w:rPr>
          <w:sz w:val="26"/>
          <w:szCs w:val="26"/>
        </w:rPr>
        <w:t>Заказчиком</w:t>
      </w:r>
      <w:r>
        <w:rPr>
          <w:spacing w:val="-3"/>
          <w:sz w:val="26"/>
          <w:szCs w:val="26"/>
        </w:rPr>
        <w:t xml:space="preserve"> </w:t>
      </w:r>
      <w:r>
        <w:rPr>
          <w:sz w:val="26"/>
          <w:szCs w:val="26"/>
        </w:rPr>
        <w:t>в</w:t>
      </w:r>
      <w:r>
        <w:rPr>
          <w:spacing w:val="-3"/>
          <w:sz w:val="26"/>
          <w:szCs w:val="26"/>
        </w:rPr>
        <w:t xml:space="preserve"> </w:t>
      </w:r>
      <w:r>
        <w:rPr>
          <w:sz w:val="26"/>
          <w:szCs w:val="26"/>
        </w:rPr>
        <w:t>Реестре</w:t>
      </w:r>
      <w:r>
        <w:rPr>
          <w:spacing w:val="-3"/>
          <w:sz w:val="26"/>
          <w:szCs w:val="26"/>
        </w:rPr>
        <w:t xml:space="preserve"> </w:t>
      </w:r>
      <w:r>
        <w:rPr>
          <w:sz w:val="26"/>
          <w:szCs w:val="26"/>
        </w:rPr>
        <w:t>МАЗД</w:t>
      </w:r>
      <w:r>
        <w:rPr>
          <w:spacing w:val="-4"/>
          <w:sz w:val="26"/>
          <w:szCs w:val="26"/>
        </w:rPr>
        <w:t xml:space="preserve"> </w:t>
      </w:r>
      <w:r>
        <w:rPr>
          <w:sz w:val="26"/>
          <w:szCs w:val="26"/>
        </w:rPr>
        <w:t>для</w:t>
      </w:r>
      <w:r>
        <w:rPr>
          <w:spacing w:val="-3"/>
          <w:sz w:val="26"/>
          <w:szCs w:val="26"/>
        </w:rPr>
        <w:t xml:space="preserve"> </w:t>
      </w:r>
      <w:r>
        <w:rPr>
          <w:sz w:val="26"/>
          <w:szCs w:val="26"/>
        </w:rPr>
        <w:t>включения</w:t>
      </w:r>
      <w:r>
        <w:rPr>
          <w:spacing w:val="-3"/>
          <w:sz w:val="26"/>
          <w:szCs w:val="26"/>
        </w:rPr>
        <w:t xml:space="preserve"> </w:t>
      </w:r>
      <w:r>
        <w:rPr>
          <w:sz w:val="26"/>
          <w:szCs w:val="26"/>
        </w:rPr>
        <w:t>в</w:t>
      </w:r>
      <w:r>
        <w:rPr>
          <w:spacing w:val="-3"/>
          <w:sz w:val="26"/>
          <w:szCs w:val="26"/>
        </w:rPr>
        <w:t xml:space="preserve"> </w:t>
      </w:r>
      <w:r>
        <w:rPr>
          <w:sz w:val="26"/>
          <w:szCs w:val="26"/>
        </w:rPr>
        <w:t>виде</w:t>
      </w:r>
      <w:r>
        <w:rPr>
          <w:spacing w:val="-3"/>
          <w:sz w:val="26"/>
          <w:szCs w:val="26"/>
        </w:rPr>
        <w:t xml:space="preserve"> </w:t>
      </w:r>
      <w:r>
        <w:rPr>
          <w:sz w:val="26"/>
          <w:szCs w:val="26"/>
        </w:rPr>
        <w:t>«графический образ»,</w:t>
      </w:r>
      <w:r>
        <w:rPr>
          <w:spacing w:val="-18"/>
          <w:sz w:val="26"/>
          <w:szCs w:val="26"/>
        </w:rPr>
        <w:t xml:space="preserve"> </w:t>
      </w:r>
      <w:r>
        <w:rPr>
          <w:sz w:val="26"/>
          <w:szCs w:val="26"/>
        </w:rPr>
        <w:t>составленным</w:t>
      </w:r>
      <w:r>
        <w:rPr>
          <w:spacing w:val="-17"/>
          <w:sz w:val="26"/>
          <w:szCs w:val="26"/>
        </w:rPr>
        <w:t xml:space="preserve"> </w:t>
      </w:r>
      <w:r>
        <w:rPr>
          <w:sz w:val="26"/>
          <w:szCs w:val="26"/>
        </w:rPr>
        <w:t>и</w:t>
      </w:r>
      <w:r>
        <w:rPr>
          <w:spacing w:val="-18"/>
          <w:sz w:val="26"/>
          <w:szCs w:val="26"/>
        </w:rPr>
        <w:t xml:space="preserve"> </w:t>
      </w:r>
      <w:r>
        <w:rPr>
          <w:sz w:val="26"/>
          <w:szCs w:val="26"/>
        </w:rPr>
        <w:t>заполненным</w:t>
      </w:r>
      <w:r>
        <w:rPr>
          <w:spacing w:val="-17"/>
          <w:sz w:val="26"/>
          <w:szCs w:val="26"/>
        </w:rPr>
        <w:t xml:space="preserve"> </w:t>
      </w:r>
      <w:r>
        <w:rPr>
          <w:sz w:val="26"/>
          <w:szCs w:val="26"/>
        </w:rPr>
        <w:t>по</w:t>
      </w:r>
      <w:r>
        <w:rPr>
          <w:spacing w:val="-18"/>
          <w:sz w:val="26"/>
          <w:szCs w:val="26"/>
        </w:rPr>
        <w:t xml:space="preserve"> </w:t>
      </w:r>
      <w:r>
        <w:rPr>
          <w:sz w:val="26"/>
          <w:szCs w:val="26"/>
        </w:rPr>
        <w:t>форме,</w:t>
      </w:r>
      <w:r>
        <w:rPr>
          <w:spacing w:val="-17"/>
          <w:sz w:val="26"/>
          <w:szCs w:val="26"/>
        </w:rPr>
        <w:t xml:space="preserve"> </w:t>
      </w:r>
      <w:r>
        <w:rPr>
          <w:sz w:val="26"/>
          <w:szCs w:val="26"/>
        </w:rPr>
        <w:t>утвержденной</w:t>
      </w:r>
      <w:r>
        <w:rPr>
          <w:spacing w:val="-18"/>
          <w:sz w:val="26"/>
          <w:szCs w:val="26"/>
        </w:rPr>
        <w:t xml:space="preserve"> </w:t>
      </w:r>
      <w:r>
        <w:rPr>
          <w:sz w:val="26"/>
          <w:szCs w:val="26"/>
        </w:rPr>
        <w:t>настоящим</w:t>
      </w:r>
      <w:r>
        <w:rPr>
          <w:spacing w:val="-17"/>
          <w:sz w:val="26"/>
          <w:szCs w:val="26"/>
        </w:rPr>
        <w:t xml:space="preserve"> </w:t>
      </w:r>
      <w:r>
        <w:rPr>
          <w:sz w:val="26"/>
          <w:szCs w:val="26"/>
        </w:rPr>
        <w:t>ТЗ.</w:t>
      </w:r>
      <w:r>
        <w:rPr>
          <w:spacing w:val="-18"/>
          <w:sz w:val="26"/>
          <w:szCs w:val="26"/>
        </w:rPr>
        <w:t xml:space="preserve"> </w:t>
      </w:r>
      <w:r>
        <w:rPr>
          <w:sz w:val="26"/>
          <w:szCs w:val="26"/>
        </w:rPr>
        <w:t>Сверка данных Реестра МАЗД для включения в ИБ СВБД в виде «графический образ» с использованием МАЗД, предоставленных Заказчиком с реквизитными данными документа внутри файла не производится. Исполнитель не несет ответственность за соответствие</w:t>
      </w:r>
      <w:r>
        <w:rPr>
          <w:spacing w:val="19"/>
          <w:sz w:val="26"/>
          <w:szCs w:val="26"/>
        </w:rPr>
        <w:t xml:space="preserve"> </w:t>
      </w:r>
      <w:r>
        <w:rPr>
          <w:sz w:val="26"/>
          <w:szCs w:val="26"/>
        </w:rPr>
        <w:t>данных,</w:t>
      </w:r>
      <w:r>
        <w:rPr>
          <w:spacing w:val="20"/>
          <w:sz w:val="26"/>
          <w:szCs w:val="26"/>
        </w:rPr>
        <w:t xml:space="preserve"> </w:t>
      </w:r>
      <w:r>
        <w:rPr>
          <w:sz w:val="26"/>
          <w:szCs w:val="26"/>
        </w:rPr>
        <w:t>введенных</w:t>
      </w:r>
      <w:r>
        <w:rPr>
          <w:spacing w:val="20"/>
          <w:sz w:val="26"/>
          <w:szCs w:val="26"/>
        </w:rPr>
        <w:t xml:space="preserve"> </w:t>
      </w:r>
      <w:r>
        <w:rPr>
          <w:sz w:val="26"/>
          <w:szCs w:val="26"/>
        </w:rPr>
        <w:t>Заказчиком</w:t>
      </w:r>
      <w:r>
        <w:rPr>
          <w:spacing w:val="19"/>
          <w:sz w:val="26"/>
          <w:szCs w:val="26"/>
        </w:rPr>
        <w:t xml:space="preserve"> </w:t>
      </w:r>
      <w:r>
        <w:rPr>
          <w:sz w:val="26"/>
          <w:szCs w:val="26"/>
        </w:rPr>
        <w:t>в</w:t>
      </w:r>
      <w:r>
        <w:rPr>
          <w:spacing w:val="20"/>
          <w:sz w:val="26"/>
          <w:szCs w:val="26"/>
        </w:rPr>
        <w:t xml:space="preserve"> </w:t>
      </w:r>
      <w:r>
        <w:rPr>
          <w:sz w:val="26"/>
          <w:szCs w:val="26"/>
        </w:rPr>
        <w:t>Реестр</w:t>
      </w:r>
      <w:r>
        <w:rPr>
          <w:spacing w:val="19"/>
          <w:sz w:val="26"/>
          <w:szCs w:val="26"/>
        </w:rPr>
        <w:t xml:space="preserve"> </w:t>
      </w:r>
      <w:r>
        <w:rPr>
          <w:sz w:val="26"/>
          <w:szCs w:val="26"/>
        </w:rPr>
        <w:t>МАЗД</w:t>
      </w:r>
      <w:r>
        <w:rPr>
          <w:spacing w:val="19"/>
          <w:sz w:val="26"/>
          <w:szCs w:val="26"/>
        </w:rPr>
        <w:t xml:space="preserve"> </w:t>
      </w:r>
      <w:r>
        <w:rPr>
          <w:sz w:val="26"/>
          <w:szCs w:val="26"/>
        </w:rPr>
        <w:t>для</w:t>
      </w:r>
      <w:r>
        <w:rPr>
          <w:spacing w:val="20"/>
          <w:sz w:val="26"/>
          <w:szCs w:val="26"/>
        </w:rPr>
        <w:t xml:space="preserve"> </w:t>
      </w:r>
      <w:r>
        <w:rPr>
          <w:sz w:val="26"/>
          <w:szCs w:val="26"/>
        </w:rPr>
        <w:t>включения</w:t>
      </w:r>
      <w:r>
        <w:rPr>
          <w:spacing w:val="20"/>
          <w:sz w:val="26"/>
          <w:szCs w:val="26"/>
        </w:rPr>
        <w:t xml:space="preserve"> </w:t>
      </w:r>
      <w:r>
        <w:rPr>
          <w:sz w:val="26"/>
          <w:szCs w:val="26"/>
        </w:rPr>
        <w:t>в</w:t>
      </w:r>
      <w:r>
        <w:rPr>
          <w:spacing w:val="20"/>
          <w:sz w:val="26"/>
          <w:szCs w:val="26"/>
        </w:rPr>
        <w:t xml:space="preserve"> </w:t>
      </w:r>
      <w:r>
        <w:rPr>
          <w:spacing w:val="-4"/>
          <w:sz w:val="26"/>
          <w:szCs w:val="26"/>
        </w:rPr>
        <w:t xml:space="preserve">виде </w:t>
      </w:r>
      <w:r>
        <w:rPr>
          <w:sz w:val="26"/>
          <w:szCs w:val="26"/>
        </w:rPr>
        <w:t>«графический образ» с использованием МАЗД, с фактическими реквизитными данными документа для включения в виде «графический образ» с использованием МАЗД.</w:t>
      </w:r>
      <w:r>
        <w:rPr>
          <w:spacing w:val="-3"/>
          <w:sz w:val="26"/>
          <w:szCs w:val="26"/>
        </w:rPr>
        <w:t xml:space="preserve"> </w:t>
      </w:r>
      <w:r>
        <w:rPr>
          <w:sz w:val="26"/>
          <w:szCs w:val="26"/>
        </w:rPr>
        <w:t>Документы</w:t>
      </w:r>
      <w:r>
        <w:rPr>
          <w:spacing w:val="-3"/>
          <w:sz w:val="26"/>
          <w:szCs w:val="26"/>
        </w:rPr>
        <w:t xml:space="preserve"> </w:t>
      </w:r>
      <w:r>
        <w:rPr>
          <w:sz w:val="26"/>
          <w:szCs w:val="26"/>
        </w:rPr>
        <w:t>в</w:t>
      </w:r>
      <w:r>
        <w:rPr>
          <w:spacing w:val="-3"/>
          <w:sz w:val="26"/>
          <w:szCs w:val="26"/>
        </w:rPr>
        <w:t xml:space="preserve"> </w:t>
      </w:r>
      <w:r>
        <w:rPr>
          <w:sz w:val="26"/>
          <w:szCs w:val="26"/>
        </w:rPr>
        <w:t>виде</w:t>
      </w:r>
      <w:r>
        <w:rPr>
          <w:spacing w:val="-3"/>
          <w:sz w:val="26"/>
          <w:szCs w:val="26"/>
        </w:rPr>
        <w:t xml:space="preserve"> </w:t>
      </w:r>
      <w:r>
        <w:rPr>
          <w:sz w:val="26"/>
          <w:szCs w:val="26"/>
        </w:rPr>
        <w:t>«графический</w:t>
      </w:r>
      <w:r>
        <w:rPr>
          <w:spacing w:val="-3"/>
          <w:sz w:val="26"/>
          <w:szCs w:val="26"/>
        </w:rPr>
        <w:t xml:space="preserve"> </w:t>
      </w:r>
      <w:r>
        <w:rPr>
          <w:sz w:val="26"/>
          <w:szCs w:val="26"/>
        </w:rPr>
        <w:t>образ»</w:t>
      </w:r>
      <w:r>
        <w:rPr>
          <w:spacing w:val="-3"/>
          <w:sz w:val="26"/>
          <w:szCs w:val="26"/>
        </w:rPr>
        <w:t xml:space="preserve"> </w:t>
      </w:r>
      <w:r>
        <w:rPr>
          <w:sz w:val="26"/>
          <w:szCs w:val="26"/>
        </w:rPr>
        <w:t>включаются</w:t>
      </w:r>
      <w:r>
        <w:rPr>
          <w:spacing w:val="-3"/>
          <w:sz w:val="26"/>
          <w:szCs w:val="26"/>
        </w:rPr>
        <w:t xml:space="preserve"> </w:t>
      </w:r>
      <w:r>
        <w:rPr>
          <w:sz w:val="26"/>
          <w:szCs w:val="26"/>
        </w:rPr>
        <w:t>в</w:t>
      </w:r>
      <w:r>
        <w:rPr>
          <w:spacing w:val="-3"/>
          <w:sz w:val="26"/>
          <w:szCs w:val="26"/>
        </w:rPr>
        <w:t xml:space="preserve"> </w:t>
      </w:r>
      <w:r>
        <w:rPr>
          <w:sz w:val="26"/>
          <w:szCs w:val="26"/>
        </w:rPr>
        <w:t>ИБ</w:t>
      </w:r>
      <w:r>
        <w:rPr>
          <w:spacing w:val="-3"/>
          <w:sz w:val="26"/>
          <w:szCs w:val="26"/>
        </w:rPr>
        <w:t xml:space="preserve"> </w:t>
      </w:r>
      <w:r>
        <w:rPr>
          <w:sz w:val="26"/>
          <w:szCs w:val="26"/>
        </w:rPr>
        <w:t>СВБД</w:t>
      </w:r>
      <w:r>
        <w:rPr>
          <w:spacing w:val="-3"/>
          <w:sz w:val="26"/>
          <w:szCs w:val="26"/>
        </w:rPr>
        <w:t xml:space="preserve"> </w:t>
      </w:r>
      <w:r>
        <w:rPr>
          <w:sz w:val="26"/>
          <w:szCs w:val="26"/>
        </w:rPr>
        <w:t>«как</w:t>
      </w:r>
      <w:r>
        <w:rPr>
          <w:spacing w:val="-3"/>
          <w:sz w:val="26"/>
          <w:szCs w:val="26"/>
        </w:rPr>
        <w:t xml:space="preserve"> </w:t>
      </w:r>
      <w:r>
        <w:rPr>
          <w:sz w:val="26"/>
          <w:szCs w:val="26"/>
        </w:rPr>
        <w:t>есть»</w:t>
      </w:r>
      <w:r>
        <w:rPr>
          <w:spacing w:val="-3"/>
          <w:sz w:val="26"/>
          <w:szCs w:val="26"/>
        </w:rPr>
        <w:t xml:space="preserve"> </w:t>
      </w:r>
      <w:r>
        <w:rPr>
          <w:sz w:val="26"/>
          <w:szCs w:val="26"/>
        </w:rPr>
        <w:t xml:space="preserve">с тем качеством, с каким он был передан Исполнителю и не подлежат изменению по желанию Заказчика, если иное не предусмотрено соглашением сторон. Простановка </w:t>
      </w:r>
      <w:r>
        <w:rPr>
          <w:spacing w:val="-2"/>
          <w:sz w:val="26"/>
          <w:szCs w:val="26"/>
        </w:rPr>
        <w:t>гипертекстовых</w:t>
      </w:r>
      <w:r>
        <w:rPr>
          <w:spacing w:val="-5"/>
          <w:sz w:val="26"/>
          <w:szCs w:val="26"/>
        </w:rPr>
        <w:t xml:space="preserve"> </w:t>
      </w:r>
      <w:r>
        <w:rPr>
          <w:spacing w:val="-2"/>
          <w:sz w:val="26"/>
          <w:szCs w:val="26"/>
        </w:rPr>
        <w:t>ссылок,</w:t>
      </w:r>
      <w:r>
        <w:rPr>
          <w:spacing w:val="-5"/>
          <w:sz w:val="26"/>
          <w:szCs w:val="26"/>
        </w:rPr>
        <w:t xml:space="preserve"> </w:t>
      </w:r>
      <w:r>
        <w:rPr>
          <w:spacing w:val="-2"/>
          <w:sz w:val="26"/>
          <w:szCs w:val="26"/>
        </w:rPr>
        <w:t>обработка</w:t>
      </w:r>
      <w:r>
        <w:rPr>
          <w:spacing w:val="-5"/>
          <w:sz w:val="26"/>
          <w:szCs w:val="26"/>
        </w:rPr>
        <w:t xml:space="preserve"> </w:t>
      </w:r>
      <w:r>
        <w:rPr>
          <w:spacing w:val="-2"/>
          <w:sz w:val="26"/>
          <w:szCs w:val="26"/>
        </w:rPr>
        <w:t>текста,</w:t>
      </w:r>
      <w:r>
        <w:rPr>
          <w:spacing w:val="-5"/>
          <w:sz w:val="26"/>
          <w:szCs w:val="26"/>
        </w:rPr>
        <w:t xml:space="preserve"> </w:t>
      </w:r>
      <w:r>
        <w:rPr>
          <w:spacing w:val="-2"/>
          <w:sz w:val="26"/>
          <w:szCs w:val="26"/>
        </w:rPr>
        <w:t>создание</w:t>
      </w:r>
      <w:r>
        <w:rPr>
          <w:spacing w:val="-5"/>
          <w:sz w:val="26"/>
          <w:szCs w:val="26"/>
        </w:rPr>
        <w:t xml:space="preserve"> </w:t>
      </w:r>
      <w:r>
        <w:rPr>
          <w:spacing w:val="-2"/>
          <w:sz w:val="26"/>
          <w:szCs w:val="26"/>
        </w:rPr>
        <w:t>редакций</w:t>
      </w:r>
      <w:r>
        <w:rPr>
          <w:spacing w:val="-5"/>
          <w:sz w:val="26"/>
          <w:szCs w:val="26"/>
        </w:rPr>
        <w:t xml:space="preserve"> </w:t>
      </w:r>
      <w:r>
        <w:rPr>
          <w:spacing w:val="-2"/>
          <w:sz w:val="26"/>
          <w:szCs w:val="26"/>
        </w:rPr>
        <w:t>и</w:t>
      </w:r>
      <w:r>
        <w:rPr>
          <w:spacing w:val="-5"/>
          <w:sz w:val="26"/>
          <w:szCs w:val="26"/>
        </w:rPr>
        <w:t xml:space="preserve"> </w:t>
      </w:r>
      <w:r>
        <w:rPr>
          <w:spacing w:val="-2"/>
          <w:sz w:val="26"/>
          <w:szCs w:val="26"/>
        </w:rPr>
        <w:t>оглавления</w:t>
      </w:r>
      <w:r>
        <w:rPr>
          <w:spacing w:val="-5"/>
          <w:sz w:val="26"/>
          <w:szCs w:val="26"/>
        </w:rPr>
        <w:t xml:space="preserve"> </w:t>
      </w:r>
      <w:r>
        <w:rPr>
          <w:spacing w:val="-2"/>
          <w:sz w:val="26"/>
          <w:szCs w:val="26"/>
        </w:rPr>
        <w:t xml:space="preserve">документа </w:t>
      </w:r>
      <w:r>
        <w:rPr>
          <w:sz w:val="26"/>
          <w:szCs w:val="26"/>
        </w:rPr>
        <w:t>не</w:t>
      </w:r>
      <w:r>
        <w:rPr>
          <w:spacing w:val="-13"/>
          <w:sz w:val="26"/>
          <w:szCs w:val="26"/>
        </w:rPr>
        <w:t xml:space="preserve"> </w:t>
      </w:r>
      <w:r>
        <w:rPr>
          <w:sz w:val="26"/>
          <w:szCs w:val="26"/>
        </w:rPr>
        <w:t>осуществляется.</w:t>
      </w:r>
      <w:r>
        <w:rPr>
          <w:spacing w:val="-13"/>
          <w:sz w:val="26"/>
          <w:szCs w:val="26"/>
        </w:rPr>
        <w:t xml:space="preserve"> </w:t>
      </w:r>
      <w:r>
        <w:rPr>
          <w:sz w:val="26"/>
          <w:szCs w:val="26"/>
        </w:rPr>
        <w:t>Прикрепление</w:t>
      </w:r>
      <w:r>
        <w:rPr>
          <w:spacing w:val="-13"/>
          <w:sz w:val="26"/>
          <w:szCs w:val="26"/>
        </w:rPr>
        <w:t xml:space="preserve"> </w:t>
      </w:r>
      <w:r>
        <w:rPr>
          <w:sz w:val="26"/>
          <w:szCs w:val="26"/>
        </w:rPr>
        <w:t>оригиналов</w:t>
      </w:r>
      <w:r>
        <w:rPr>
          <w:spacing w:val="-13"/>
          <w:sz w:val="26"/>
          <w:szCs w:val="26"/>
        </w:rPr>
        <w:t xml:space="preserve"> </w:t>
      </w:r>
      <w:r>
        <w:rPr>
          <w:sz w:val="26"/>
          <w:szCs w:val="26"/>
        </w:rPr>
        <w:t>документов,</w:t>
      </w:r>
      <w:r>
        <w:rPr>
          <w:spacing w:val="-13"/>
          <w:sz w:val="26"/>
          <w:szCs w:val="26"/>
        </w:rPr>
        <w:t xml:space="preserve"> </w:t>
      </w:r>
      <w:r>
        <w:rPr>
          <w:sz w:val="26"/>
          <w:szCs w:val="26"/>
        </w:rPr>
        <w:t>в</w:t>
      </w:r>
      <w:r>
        <w:rPr>
          <w:spacing w:val="-13"/>
          <w:sz w:val="26"/>
          <w:szCs w:val="26"/>
        </w:rPr>
        <w:t xml:space="preserve"> </w:t>
      </w:r>
      <w:r>
        <w:rPr>
          <w:sz w:val="26"/>
          <w:szCs w:val="26"/>
        </w:rPr>
        <w:t>том</w:t>
      </w:r>
      <w:r>
        <w:rPr>
          <w:spacing w:val="-13"/>
          <w:sz w:val="26"/>
          <w:szCs w:val="26"/>
        </w:rPr>
        <w:t xml:space="preserve"> </w:t>
      </w:r>
      <w:r>
        <w:rPr>
          <w:sz w:val="26"/>
          <w:szCs w:val="26"/>
        </w:rPr>
        <w:t>числе</w:t>
      </w:r>
      <w:r>
        <w:rPr>
          <w:spacing w:val="-13"/>
          <w:sz w:val="26"/>
          <w:szCs w:val="26"/>
        </w:rPr>
        <w:t xml:space="preserve"> </w:t>
      </w:r>
      <w:r>
        <w:rPr>
          <w:sz w:val="26"/>
          <w:szCs w:val="26"/>
        </w:rPr>
        <w:t>дополнений</w:t>
      </w:r>
      <w:r>
        <w:rPr>
          <w:spacing w:val="-13"/>
          <w:sz w:val="26"/>
          <w:szCs w:val="26"/>
        </w:rPr>
        <w:t xml:space="preserve"> </w:t>
      </w:r>
      <w:r>
        <w:rPr>
          <w:sz w:val="26"/>
          <w:szCs w:val="26"/>
        </w:rPr>
        <w:t xml:space="preserve">и приложений, производится МАЗД в соответствии со Структурой папок </w:t>
      </w:r>
      <w:r>
        <w:rPr>
          <w:spacing w:val="-4"/>
          <w:sz w:val="26"/>
          <w:szCs w:val="26"/>
        </w:rPr>
        <w:t>(соответствующими</w:t>
      </w:r>
      <w:r>
        <w:rPr>
          <w:spacing w:val="-14"/>
          <w:sz w:val="26"/>
          <w:szCs w:val="26"/>
        </w:rPr>
        <w:t xml:space="preserve"> </w:t>
      </w:r>
      <w:r>
        <w:rPr>
          <w:spacing w:val="-4"/>
          <w:sz w:val="26"/>
          <w:szCs w:val="26"/>
        </w:rPr>
        <w:t>требованиями</w:t>
      </w:r>
      <w:r>
        <w:rPr>
          <w:spacing w:val="-13"/>
          <w:sz w:val="26"/>
          <w:szCs w:val="26"/>
        </w:rPr>
        <w:t xml:space="preserve"> </w:t>
      </w:r>
      <w:r>
        <w:rPr>
          <w:spacing w:val="-4"/>
          <w:sz w:val="26"/>
          <w:szCs w:val="26"/>
        </w:rPr>
        <w:t>к</w:t>
      </w:r>
      <w:r>
        <w:rPr>
          <w:spacing w:val="-14"/>
          <w:sz w:val="26"/>
          <w:szCs w:val="26"/>
        </w:rPr>
        <w:t xml:space="preserve"> </w:t>
      </w:r>
      <w:r>
        <w:rPr>
          <w:spacing w:val="-4"/>
          <w:sz w:val="26"/>
          <w:szCs w:val="26"/>
        </w:rPr>
        <w:t>представлению</w:t>
      </w:r>
      <w:r>
        <w:rPr>
          <w:spacing w:val="-13"/>
          <w:sz w:val="26"/>
          <w:szCs w:val="26"/>
        </w:rPr>
        <w:t xml:space="preserve"> </w:t>
      </w:r>
      <w:r>
        <w:rPr>
          <w:spacing w:val="-4"/>
          <w:sz w:val="26"/>
          <w:szCs w:val="26"/>
        </w:rPr>
        <w:t>Исходных</w:t>
      </w:r>
      <w:r>
        <w:rPr>
          <w:spacing w:val="-14"/>
          <w:sz w:val="26"/>
          <w:szCs w:val="26"/>
        </w:rPr>
        <w:t xml:space="preserve"> </w:t>
      </w:r>
      <w:r>
        <w:rPr>
          <w:spacing w:val="-4"/>
          <w:sz w:val="26"/>
          <w:szCs w:val="26"/>
        </w:rPr>
        <w:t>данных,</w:t>
      </w:r>
      <w:r>
        <w:rPr>
          <w:spacing w:val="-13"/>
          <w:sz w:val="26"/>
          <w:szCs w:val="26"/>
        </w:rPr>
        <w:t xml:space="preserve"> </w:t>
      </w:r>
      <w:r>
        <w:rPr>
          <w:spacing w:val="-4"/>
          <w:sz w:val="26"/>
          <w:szCs w:val="26"/>
        </w:rPr>
        <w:t xml:space="preserve">установленным </w:t>
      </w:r>
      <w:r>
        <w:rPr>
          <w:sz w:val="26"/>
          <w:szCs w:val="26"/>
        </w:rPr>
        <w:t>настоящим</w:t>
      </w:r>
      <w:r>
        <w:rPr>
          <w:spacing w:val="-5"/>
          <w:sz w:val="26"/>
          <w:szCs w:val="26"/>
        </w:rPr>
        <w:t xml:space="preserve"> </w:t>
      </w:r>
      <w:r>
        <w:rPr>
          <w:sz w:val="26"/>
          <w:szCs w:val="26"/>
        </w:rPr>
        <w:t>ТЗ).</w:t>
      </w:r>
      <w:r>
        <w:rPr>
          <w:spacing w:val="40"/>
          <w:sz w:val="26"/>
          <w:szCs w:val="26"/>
        </w:rPr>
        <w:t xml:space="preserve"> </w:t>
      </w:r>
      <w:r>
        <w:rPr>
          <w:sz w:val="26"/>
          <w:szCs w:val="26"/>
        </w:rPr>
        <w:t>Исполнитель</w:t>
      </w:r>
      <w:r>
        <w:rPr>
          <w:spacing w:val="-5"/>
          <w:sz w:val="26"/>
          <w:szCs w:val="26"/>
        </w:rPr>
        <w:t xml:space="preserve"> </w:t>
      </w:r>
      <w:r>
        <w:rPr>
          <w:sz w:val="26"/>
          <w:szCs w:val="26"/>
        </w:rPr>
        <w:t>не</w:t>
      </w:r>
      <w:r>
        <w:rPr>
          <w:spacing w:val="-5"/>
          <w:sz w:val="26"/>
          <w:szCs w:val="26"/>
        </w:rPr>
        <w:t xml:space="preserve"> </w:t>
      </w:r>
      <w:r>
        <w:rPr>
          <w:sz w:val="26"/>
          <w:szCs w:val="26"/>
        </w:rPr>
        <w:t>несет</w:t>
      </w:r>
      <w:r>
        <w:rPr>
          <w:spacing w:val="-5"/>
          <w:sz w:val="26"/>
          <w:szCs w:val="26"/>
        </w:rPr>
        <w:t xml:space="preserve"> </w:t>
      </w:r>
      <w:r>
        <w:rPr>
          <w:sz w:val="26"/>
          <w:szCs w:val="26"/>
        </w:rPr>
        <w:t>ответственности</w:t>
      </w:r>
      <w:r>
        <w:rPr>
          <w:spacing w:val="-5"/>
          <w:sz w:val="26"/>
          <w:szCs w:val="26"/>
        </w:rPr>
        <w:t xml:space="preserve"> </w:t>
      </w:r>
      <w:r>
        <w:rPr>
          <w:sz w:val="26"/>
          <w:szCs w:val="26"/>
        </w:rPr>
        <w:t>за</w:t>
      </w:r>
      <w:r>
        <w:rPr>
          <w:spacing w:val="-5"/>
          <w:sz w:val="26"/>
          <w:szCs w:val="26"/>
        </w:rPr>
        <w:t xml:space="preserve"> </w:t>
      </w:r>
      <w:r>
        <w:rPr>
          <w:sz w:val="26"/>
          <w:szCs w:val="26"/>
        </w:rPr>
        <w:t>соответствие</w:t>
      </w:r>
      <w:r>
        <w:rPr>
          <w:spacing w:val="-5"/>
          <w:sz w:val="26"/>
          <w:szCs w:val="26"/>
        </w:rPr>
        <w:t xml:space="preserve"> </w:t>
      </w:r>
      <w:r>
        <w:rPr>
          <w:sz w:val="26"/>
          <w:szCs w:val="26"/>
        </w:rPr>
        <w:t xml:space="preserve">информации указанной Заказчиком в Реестре МАЗД и разложенным документам по Структуре </w:t>
      </w:r>
      <w:r>
        <w:rPr>
          <w:spacing w:val="-2"/>
          <w:sz w:val="26"/>
          <w:szCs w:val="26"/>
        </w:rPr>
        <w:t>папок.</w:t>
      </w:r>
    </w:p>
    <w:p>
      <w:pPr>
        <w:pStyle w:val="BodyText"/>
        <w:widowControl/>
        <w:suppressAutoHyphens w:val="true"/>
        <w:overflowPunct w:val="true"/>
        <w:bidi w:val="0"/>
        <w:spacing w:lineRule="auto" w:line="276" w:before="0" w:after="0"/>
        <w:ind w:firstLine="709" w:left="0" w:right="0"/>
        <w:jc w:val="both"/>
        <w:rPr>
          <w:sz w:val="26"/>
          <w:szCs w:val="26"/>
        </w:rPr>
      </w:pPr>
      <w:r>
        <w:rPr>
          <w:spacing w:val="-4"/>
          <w:sz w:val="26"/>
          <w:szCs w:val="26"/>
        </w:rPr>
        <w:t>Общий</w:t>
      </w:r>
      <w:r>
        <w:rPr>
          <w:spacing w:val="-14"/>
          <w:sz w:val="26"/>
          <w:szCs w:val="26"/>
        </w:rPr>
        <w:t xml:space="preserve"> </w:t>
      </w:r>
      <w:r>
        <w:rPr>
          <w:spacing w:val="-4"/>
          <w:sz w:val="26"/>
          <w:szCs w:val="26"/>
        </w:rPr>
        <w:t>объем</w:t>
      </w:r>
      <w:r>
        <w:rPr>
          <w:spacing w:val="-13"/>
          <w:sz w:val="26"/>
          <w:szCs w:val="26"/>
        </w:rPr>
        <w:t xml:space="preserve"> </w:t>
      </w:r>
      <w:r>
        <w:rPr>
          <w:spacing w:val="-4"/>
          <w:sz w:val="26"/>
          <w:szCs w:val="26"/>
        </w:rPr>
        <w:t>Исходных</w:t>
      </w:r>
      <w:r>
        <w:rPr>
          <w:spacing w:val="-13"/>
          <w:sz w:val="26"/>
          <w:szCs w:val="26"/>
        </w:rPr>
        <w:t xml:space="preserve"> </w:t>
      </w:r>
      <w:r>
        <w:rPr>
          <w:spacing w:val="-4"/>
          <w:sz w:val="26"/>
          <w:szCs w:val="26"/>
        </w:rPr>
        <w:t>данных</w:t>
      </w:r>
      <w:r>
        <w:rPr>
          <w:spacing w:val="-13"/>
          <w:sz w:val="26"/>
          <w:szCs w:val="26"/>
        </w:rPr>
        <w:t xml:space="preserve"> </w:t>
      </w:r>
      <w:r>
        <w:rPr>
          <w:spacing w:val="-4"/>
          <w:sz w:val="26"/>
          <w:szCs w:val="26"/>
        </w:rPr>
        <w:t>обработанных,</w:t>
      </w:r>
      <w:r>
        <w:rPr>
          <w:spacing w:val="-13"/>
          <w:sz w:val="26"/>
          <w:szCs w:val="26"/>
        </w:rPr>
        <w:t xml:space="preserve"> </w:t>
      </w:r>
      <w:r>
        <w:rPr>
          <w:spacing w:val="-4"/>
          <w:sz w:val="26"/>
          <w:szCs w:val="26"/>
        </w:rPr>
        <w:t>адаптированных</w:t>
      </w:r>
      <w:r>
        <w:rPr>
          <w:spacing w:val="-13"/>
          <w:sz w:val="26"/>
          <w:szCs w:val="26"/>
        </w:rPr>
        <w:t xml:space="preserve"> </w:t>
      </w:r>
      <w:r>
        <w:rPr>
          <w:spacing w:val="-4"/>
          <w:sz w:val="26"/>
          <w:szCs w:val="26"/>
        </w:rPr>
        <w:t>и</w:t>
      </w:r>
      <w:r>
        <w:rPr>
          <w:spacing w:val="-14"/>
          <w:sz w:val="26"/>
          <w:szCs w:val="26"/>
        </w:rPr>
        <w:t xml:space="preserve"> </w:t>
      </w:r>
      <w:r>
        <w:rPr>
          <w:spacing w:val="-4"/>
          <w:sz w:val="26"/>
          <w:szCs w:val="26"/>
        </w:rPr>
        <w:t>включаемых</w:t>
      </w:r>
      <w:r>
        <w:rPr>
          <w:spacing w:val="-12"/>
          <w:sz w:val="26"/>
          <w:szCs w:val="26"/>
        </w:rPr>
        <w:t xml:space="preserve"> </w:t>
      </w:r>
      <w:r>
        <w:rPr>
          <w:spacing w:val="-4"/>
          <w:sz w:val="26"/>
          <w:szCs w:val="26"/>
        </w:rPr>
        <w:t xml:space="preserve">в </w:t>
      </w:r>
      <w:r>
        <w:rPr>
          <w:sz w:val="26"/>
          <w:szCs w:val="26"/>
        </w:rPr>
        <w:t xml:space="preserve">пополнение для ИБ СВБД, в «полнотекстовом» виде и в виде «графический образ» с </w:t>
      </w:r>
      <w:r>
        <w:rPr>
          <w:spacing w:val="-4"/>
          <w:sz w:val="26"/>
          <w:szCs w:val="26"/>
        </w:rPr>
        <w:t xml:space="preserve">использованием МАЗД не может превышать 1500 документов (документом признается </w:t>
      </w:r>
      <w:r>
        <w:rPr>
          <w:sz w:val="26"/>
          <w:szCs w:val="26"/>
        </w:rPr>
        <w:t>изданный Заказчиком внутренний документ Заказчика со всеми приложениями, являющимися</w:t>
      </w:r>
      <w:r>
        <w:rPr>
          <w:spacing w:val="-2"/>
          <w:sz w:val="26"/>
          <w:szCs w:val="26"/>
        </w:rPr>
        <w:t xml:space="preserve"> </w:t>
      </w:r>
      <w:r>
        <w:rPr>
          <w:sz w:val="26"/>
          <w:szCs w:val="26"/>
        </w:rPr>
        <w:t>его</w:t>
      </w:r>
      <w:r>
        <w:rPr>
          <w:spacing w:val="-2"/>
          <w:sz w:val="26"/>
          <w:szCs w:val="26"/>
        </w:rPr>
        <w:t xml:space="preserve"> </w:t>
      </w:r>
      <w:r>
        <w:rPr>
          <w:sz w:val="26"/>
          <w:szCs w:val="26"/>
        </w:rPr>
        <w:t>неотъемлемой</w:t>
      </w:r>
      <w:r>
        <w:rPr>
          <w:spacing w:val="-2"/>
          <w:sz w:val="26"/>
          <w:szCs w:val="26"/>
        </w:rPr>
        <w:t xml:space="preserve"> </w:t>
      </w:r>
      <w:r>
        <w:rPr>
          <w:sz w:val="26"/>
          <w:szCs w:val="26"/>
        </w:rPr>
        <w:t>частью).</w:t>
      </w:r>
    </w:p>
    <w:p>
      <w:pPr>
        <w:pStyle w:val="BodyText"/>
        <w:widowControl/>
        <w:suppressAutoHyphens w:val="true"/>
        <w:overflowPunct w:val="true"/>
        <w:bidi w:val="0"/>
        <w:spacing w:lineRule="auto" w:line="276" w:before="0" w:after="0"/>
        <w:ind w:firstLine="709" w:left="0" w:right="0"/>
        <w:jc w:val="both"/>
        <w:rPr>
          <w:sz w:val="26"/>
          <w:szCs w:val="26"/>
        </w:rPr>
      </w:pPr>
      <w:r>
        <w:rPr>
          <w:sz w:val="26"/>
          <w:szCs w:val="26"/>
        </w:rPr>
        <w:t xml:space="preserve">Страницы Исходных данных распознаются, обрабатываются и адаптируются </w:t>
      </w:r>
      <w:r>
        <w:rPr>
          <w:spacing w:val="-2"/>
          <w:sz w:val="26"/>
          <w:szCs w:val="26"/>
        </w:rPr>
        <w:t>Исполнителем</w:t>
      </w:r>
      <w:r>
        <w:rPr>
          <w:spacing w:val="-10"/>
          <w:sz w:val="26"/>
          <w:szCs w:val="26"/>
        </w:rPr>
        <w:t xml:space="preserve"> </w:t>
      </w:r>
      <w:r>
        <w:rPr>
          <w:spacing w:val="-2"/>
          <w:sz w:val="26"/>
          <w:szCs w:val="26"/>
        </w:rPr>
        <w:t>в</w:t>
      </w:r>
      <w:r>
        <w:rPr>
          <w:spacing w:val="-9"/>
          <w:sz w:val="26"/>
          <w:szCs w:val="26"/>
        </w:rPr>
        <w:t xml:space="preserve"> </w:t>
      </w:r>
      <w:r>
        <w:rPr>
          <w:spacing w:val="-2"/>
          <w:sz w:val="26"/>
          <w:szCs w:val="26"/>
        </w:rPr>
        <w:t>«полнотекстовом»</w:t>
      </w:r>
      <w:r>
        <w:rPr>
          <w:spacing w:val="-9"/>
          <w:sz w:val="26"/>
          <w:szCs w:val="26"/>
        </w:rPr>
        <w:t xml:space="preserve"> </w:t>
      </w:r>
      <w:r>
        <w:rPr>
          <w:spacing w:val="-2"/>
          <w:sz w:val="26"/>
          <w:szCs w:val="26"/>
        </w:rPr>
        <w:t>виде</w:t>
      </w:r>
      <w:r>
        <w:rPr>
          <w:spacing w:val="-9"/>
          <w:sz w:val="26"/>
          <w:szCs w:val="26"/>
        </w:rPr>
        <w:t xml:space="preserve"> </w:t>
      </w:r>
      <w:r>
        <w:rPr>
          <w:spacing w:val="-2"/>
          <w:sz w:val="26"/>
          <w:szCs w:val="26"/>
        </w:rPr>
        <w:t>с</w:t>
      </w:r>
      <w:r>
        <w:rPr>
          <w:spacing w:val="-9"/>
          <w:sz w:val="26"/>
          <w:szCs w:val="26"/>
        </w:rPr>
        <w:t xml:space="preserve"> </w:t>
      </w:r>
      <w:r>
        <w:rPr>
          <w:spacing w:val="-2"/>
          <w:sz w:val="26"/>
          <w:szCs w:val="26"/>
        </w:rPr>
        <w:t>использованием</w:t>
      </w:r>
      <w:r>
        <w:rPr>
          <w:spacing w:val="-10"/>
          <w:sz w:val="26"/>
          <w:szCs w:val="26"/>
        </w:rPr>
        <w:t xml:space="preserve"> </w:t>
      </w:r>
      <w:r>
        <w:rPr>
          <w:spacing w:val="-2"/>
          <w:sz w:val="26"/>
          <w:szCs w:val="26"/>
        </w:rPr>
        <w:t>Редактора</w:t>
      </w:r>
      <w:r>
        <w:rPr>
          <w:spacing w:val="-9"/>
          <w:sz w:val="26"/>
          <w:szCs w:val="26"/>
        </w:rPr>
        <w:t xml:space="preserve"> </w:t>
      </w:r>
      <w:r>
        <w:rPr>
          <w:spacing w:val="-2"/>
          <w:sz w:val="26"/>
          <w:szCs w:val="26"/>
        </w:rPr>
        <w:t>СВБД.</w:t>
      </w:r>
    </w:p>
    <w:p>
      <w:pPr>
        <w:pStyle w:val="BodyText"/>
        <w:widowControl/>
        <w:suppressAutoHyphens w:val="true"/>
        <w:overflowPunct w:val="true"/>
        <w:bidi w:val="0"/>
        <w:spacing w:lineRule="auto" w:line="276" w:before="0" w:after="0"/>
        <w:ind w:firstLine="709" w:left="0" w:right="0"/>
        <w:jc w:val="both"/>
        <w:rPr>
          <w:sz w:val="26"/>
          <w:szCs w:val="26"/>
        </w:rPr>
      </w:pPr>
      <w:r>
        <w:rPr>
          <w:spacing w:val="-2"/>
          <w:sz w:val="26"/>
          <w:szCs w:val="26"/>
        </w:rPr>
        <w:t>Общий</w:t>
      </w:r>
      <w:r>
        <w:rPr>
          <w:spacing w:val="-16"/>
          <w:sz w:val="26"/>
          <w:szCs w:val="26"/>
        </w:rPr>
        <w:t xml:space="preserve"> </w:t>
      </w:r>
      <w:r>
        <w:rPr>
          <w:spacing w:val="-2"/>
          <w:sz w:val="26"/>
          <w:szCs w:val="26"/>
        </w:rPr>
        <w:t>объем</w:t>
      </w:r>
      <w:r>
        <w:rPr>
          <w:spacing w:val="-15"/>
          <w:sz w:val="26"/>
          <w:szCs w:val="26"/>
        </w:rPr>
        <w:t xml:space="preserve"> </w:t>
      </w:r>
      <w:r>
        <w:rPr>
          <w:spacing w:val="-2"/>
          <w:sz w:val="26"/>
          <w:szCs w:val="26"/>
        </w:rPr>
        <w:t>Исходных</w:t>
      </w:r>
      <w:r>
        <w:rPr>
          <w:spacing w:val="-16"/>
          <w:sz w:val="26"/>
          <w:szCs w:val="26"/>
        </w:rPr>
        <w:t xml:space="preserve"> </w:t>
      </w:r>
      <w:r>
        <w:rPr>
          <w:spacing w:val="-2"/>
          <w:sz w:val="26"/>
          <w:szCs w:val="26"/>
        </w:rPr>
        <w:t>данных,</w:t>
      </w:r>
      <w:r>
        <w:rPr>
          <w:spacing w:val="-15"/>
          <w:sz w:val="26"/>
          <w:szCs w:val="26"/>
        </w:rPr>
        <w:t xml:space="preserve"> </w:t>
      </w:r>
      <w:r>
        <w:rPr>
          <w:spacing w:val="-2"/>
          <w:sz w:val="26"/>
          <w:szCs w:val="26"/>
        </w:rPr>
        <w:t>распознанных,</w:t>
      </w:r>
      <w:r>
        <w:rPr>
          <w:spacing w:val="-16"/>
          <w:sz w:val="26"/>
          <w:szCs w:val="26"/>
        </w:rPr>
        <w:t xml:space="preserve"> </w:t>
      </w:r>
      <w:r>
        <w:rPr>
          <w:spacing w:val="-2"/>
          <w:sz w:val="26"/>
          <w:szCs w:val="26"/>
        </w:rPr>
        <w:t>обработанных,</w:t>
      </w:r>
      <w:r>
        <w:rPr>
          <w:spacing w:val="-15"/>
          <w:sz w:val="26"/>
          <w:szCs w:val="26"/>
        </w:rPr>
        <w:t xml:space="preserve"> </w:t>
      </w:r>
      <w:r>
        <w:rPr>
          <w:spacing w:val="-2"/>
          <w:sz w:val="26"/>
          <w:szCs w:val="26"/>
        </w:rPr>
        <w:t xml:space="preserve">адаптированных </w:t>
      </w:r>
      <w:r>
        <w:rPr>
          <w:spacing w:val="-4"/>
          <w:sz w:val="26"/>
          <w:szCs w:val="26"/>
        </w:rPr>
        <w:t>и</w:t>
      </w:r>
      <w:r>
        <w:rPr>
          <w:spacing w:val="-7"/>
          <w:sz w:val="26"/>
          <w:szCs w:val="26"/>
        </w:rPr>
        <w:t xml:space="preserve"> </w:t>
      </w:r>
      <w:r>
        <w:rPr>
          <w:spacing w:val="-4"/>
          <w:sz w:val="26"/>
          <w:szCs w:val="26"/>
        </w:rPr>
        <w:t>включаемых</w:t>
      </w:r>
      <w:r>
        <w:rPr>
          <w:spacing w:val="-7"/>
          <w:sz w:val="26"/>
          <w:szCs w:val="26"/>
        </w:rPr>
        <w:t xml:space="preserve"> </w:t>
      </w:r>
      <w:r>
        <w:rPr>
          <w:spacing w:val="-4"/>
          <w:sz w:val="26"/>
          <w:szCs w:val="26"/>
        </w:rPr>
        <w:t>в</w:t>
      </w:r>
      <w:r>
        <w:rPr>
          <w:spacing w:val="-7"/>
          <w:sz w:val="26"/>
          <w:szCs w:val="26"/>
        </w:rPr>
        <w:t xml:space="preserve"> </w:t>
      </w:r>
      <w:r>
        <w:rPr>
          <w:spacing w:val="-4"/>
          <w:sz w:val="26"/>
          <w:szCs w:val="26"/>
        </w:rPr>
        <w:t>пополнение</w:t>
      </w:r>
      <w:r>
        <w:rPr>
          <w:spacing w:val="-7"/>
          <w:sz w:val="26"/>
          <w:szCs w:val="26"/>
        </w:rPr>
        <w:t xml:space="preserve"> </w:t>
      </w:r>
      <w:r>
        <w:rPr>
          <w:spacing w:val="-4"/>
          <w:sz w:val="26"/>
          <w:szCs w:val="26"/>
        </w:rPr>
        <w:t>для</w:t>
      </w:r>
      <w:r>
        <w:rPr>
          <w:spacing w:val="-7"/>
          <w:sz w:val="26"/>
          <w:szCs w:val="26"/>
        </w:rPr>
        <w:t xml:space="preserve"> </w:t>
      </w:r>
      <w:r>
        <w:rPr>
          <w:spacing w:val="-4"/>
          <w:sz w:val="26"/>
          <w:szCs w:val="26"/>
        </w:rPr>
        <w:t>ИБ</w:t>
      </w:r>
      <w:r>
        <w:rPr>
          <w:spacing w:val="-7"/>
          <w:sz w:val="26"/>
          <w:szCs w:val="26"/>
        </w:rPr>
        <w:t xml:space="preserve"> </w:t>
      </w:r>
      <w:r>
        <w:rPr>
          <w:spacing w:val="-4"/>
          <w:sz w:val="26"/>
          <w:szCs w:val="26"/>
        </w:rPr>
        <w:t>СВБД,</w:t>
      </w:r>
      <w:r>
        <w:rPr>
          <w:spacing w:val="-7"/>
          <w:sz w:val="26"/>
          <w:szCs w:val="26"/>
        </w:rPr>
        <w:t xml:space="preserve"> </w:t>
      </w:r>
      <w:r>
        <w:rPr>
          <w:spacing w:val="-4"/>
          <w:sz w:val="26"/>
          <w:szCs w:val="26"/>
        </w:rPr>
        <w:t>в</w:t>
      </w:r>
      <w:r>
        <w:rPr>
          <w:spacing w:val="-7"/>
          <w:sz w:val="26"/>
          <w:szCs w:val="26"/>
        </w:rPr>
        <w:t xml:space="preserve"> </w:t>
      </w:r>
      <w:r>
        <w:rPr>
          <w:spacing w:val="-4"/>
          <w:sz w:val="26"/>
          <w:szCs w:val="26"/>
        </w:rPr>
        <w:t>«полнотекстовом»</w:t>
      </w:r>
      <w:r>
        <w:rPr>
          <w:spacing w:val="-7"/>
          <w:sz w:val="26"/>
          <w:szCs w:val="26"/>
        </w:rPr>
        <w:t xml:space="preserve"> </w:t>
      </w:r>
      <w:r>
        <w:rPr>
          <w:spacing w:val="-4"/>
          <w:sz w:val="26"/>
          <w:szCs w:val="26"/>
        </w:rPr>
        <w:t>виде</w:t>
      </w:r>
      <w:r>
        <w:rPr>
          <w:spacing w:val="-7"/>
          <w:sz w:val="26"/>
          <w:szCs w:val="26"/>
        </w:rPr>
        <w:t xml:space="preserve"> </w:t>
      </w:r>
      <w:r>
        <w:rPr>
          <w:spacing w:val="-4"/>
          <w:sz w:val="26"/>
          <w:szCs w:val="26"/>
        </w:rPr>
        <w:t>с</w:t>
      </w:r>
      <w:r>
        <w:rPr>
          <w:spacing w:val="-7"/>
          <w:sz w:val="26"/>
          <w:szCs w:val="26"/>
        </w:rPr>
        <w:t xml:space="preserve"> </w:t>
      </w:r>
      <w:r>
        <w:rPr>
          <w:spacing w:val="-4"/>
          <w:sz w:val="26"/>
          <w:szCs w:val="26"/>
        </w:rPr>
        <w:t xml:space="preserve">использованием </w:t>
      </w:r>
      <w:r>
        <w:rPr>
          <w:sz w:val="26"/>
          <w:szCs w:val="26"/>
        </w:rPr>
        <w:t xml:space="preserve">Редактора СВБД не может превышать 1550 страниц, в том числе суммарно: страниц </w:t>
      </w:r>
      <w:r>
        <w:rPr>
          <w:spacing w:val="-2"/>
          <w:sz w:val="26"/>
          <w:szCs w:val="26"/>
        </w:rPr>
        <w:t>для</w:t>
      </w:r>
      <w:r>
        <w:rPr>
          <w:spacing w:val="-10"/>
          <w:sz w:val="26"/>
          <w:szCs w:val="26"/>
        </w:rPr>
        <w:t xml:space="preserve"> </w:t>
      </w:r>
      <w:r>
        <w:rPr>
          <w:spacing w:val="-2"/>
          <w:sz w:val="26"/>
          <w:szCs w:val="26"/>
        </w:rPr>
        <w:t>текстовых</w:t>
      </w:r>
      <w:r>
        <w:rPr>
          <w:spacing w:val="-10"/>
          <w:sz w:val="26"/>
          <w:szCs w:val="26"/>
        </w:rPr>
        <w:t xml:space="preserve"> </w:t>
      </w:r>
      <w:r>
        <w:rPr>
          <w:spacing w:val="-2"/>
          <w:sz w:val="26"/>
          <w:szCs w:val="26"/>
        </w:rPr>
        <w:t>документов</w:t>
      </w:r>
      <w:r>
        <w:rPr>
          <w:spacing w:val="-10"/>
          <w:sz w:val="26"/>
          <w:szCs w:val="26"/>
        </w:rPr>
        <w:t xml:space="preserve"> </w:t>
      </w:r>
      <w:r>
        <w:rPr>
          <w:spacing w:val="-2"/>
          <w:sz w:val="26"/>
          <w:szCs w:val="26"/>
        </w:rPr>
        <w:t>в</w:t>
      </w:r>
      <w:r>
        <w:rPr>
          <w:spacing w:val="-10"/>
          <w:sz w:val="26"/>
          <w:szCs w:val="26"/>
        </w:rPr>
        <w:t xml:space="preserve"> </w:t>
      </w:r>
      <w:r>
        <w:rPr>
          <w:spacing w:val="-2"/>
          <w:sz w:val="26"/>
          <w:szCs w:val="26"/>
        </w:rPr>
        <w:t>формате</w:t>
      </w:r>
      <w:r>
        <w:rPr>
          <w:spacing w:val="-10"/>
          <w:sz w:val="26"/>
          <w:szCs w:val="26"/>
        </w:rPr>
        <w:t xml:space="preserve"> </w:t>
      </w:r>
      <w:r>
        <w:rPr>
          <w:spacing w:val="-2"/>
          <w:sz w:val="26"/>
          <w:szCs w:val="26"/>
        </w:rPr>
        <w:t>Word,</w:t>
      </w:r>
      <w:r>
        <w:rPr>
          <w:spacing w:val="-10"/>
          <w:sz w:val="26"/>
          <w:szCs w:val="26"/>
        </w:rPr>
        <w:t xml:space="preserve"> </w:t>
      </w:r>
      <w:r>
        <w:rPr>
          <w:spacing w:val="-2"/>
          <w:sz w:val="26"/>
          <w:szCs w:val="26"/>
        </w:rPr>
        <w:t>страниц</w:t>
      </w:r>
      <w:r>
        <w:rPr>
          <w:spacing w:val="-10"/>
          <w:sz w:val="26"/>
          <w:szCs w:val="26"/>
        </w:rPr>
        <w:t xml:space="preserve"> </w:t>
      </w:r>
      <w:r>
        <w:rPr>
          <w:spacing w:val="-2"/>
          <w:sz w:val="26"/>
          <w:szCs w:val="26"/>
        </w:rPr>
        <w:t>в</w:t>
      </w:r>
      <w:r>
        <w:rPr>
          <w:spacing w:val="-10"/>
          <w:sz w:val="26"/>
          <w:szCs w:val="26"/>
        </w:rPr>
        <w:t xml:space="preserve"> </w:t>
      </w:r>
      <w:r>
        <w:rPr>
          <w:spacing w:val="-2"/>
          <w:sz w:val="26"/>
          <w:szCs w:val="26"/>
        </w:rPr>
        <w:t>файлах</w:t>
      </w:r>
      <w:r>
        <w:rPr>
          <w:spacing w:val="-10"/>
          <w:sz w:val="26"/>
          <w:szCs w:val="26"/>
        </w:rPr>
        <w:t xml:space="preserve"> </w:t>
      </w:r>
      <w:r>
        <w:rPr>
          <w:spacing w:val="-2"/>
          <w:sz w:val="26"/>
          <w:szCs w:val="26"/>
        </w:rPr>
        <w:t>в</w:t>
      </w:r>
      <w:r>
        <w:rPr>
          <w:spacing w:val="-10"/>
          <w:sz w:val="26"/>
          <w:szCs w:val="26"/>
        </w:rPr>
        <w:t xml:space="preserve"> </w:t>
      </w:r>
      <w:r>
        <w:rPr>
          <w:spacing w:val="-2"/>
          <w:sz w:val="26"/>
          <w:szCs w:val="26"/>
        </w:rPr>
        <w:t>формате</w:t>
      </w:r>
      <w:r>
        <w:rPr>
          <w:spacing w:val="-10"/>
          <w:sz w:val="26"/>
          <w:szCs w:val="26"/>
        </w:rPr>
        <w:t xml:space="preserve"> </w:t>
      </w:r>
      <w:r>
        <w:rPr>
          <w:spacing w:val="-2"/>
          <w:sz w:val="26"/>
          <w:szCs w:val="26"/>
        </w:rPr>
        <w:t>PDF.</w:t>
      </w:r>
    </w:p>
    <w:p>
      <w:pPr>
        <w:pStyle w:val="BodyText"/>
        <w:widowControl/>
        <w:suppressAutoHyphens w:val="true"/>
        <w:overflowPunct w:val="true"/>
        <w:bidi w:val="0"/>
        <w:spacing w:lineRule="auto" w:line="276" w:before="0" w:after="0"/>
        <w:ind w:firstLine="709" w:left="0" w:right="0"/>
        <w:jc w:val="both"/>
        <w:rPr>
          <w:sz w:val="26"/>
          <w:szCs w:val="26"/>
        </w:rPr>
      </w:pPr>
      <w:r>
        <w:rPr>
          <w:sz w:val="26"/>
          <w:szCs w:val="26"/>
        </w:rPr>
        <w:t xml:space="preserve">Исполнитель производит распознавание, обработку и адаптацию Исходных данных с соблюдением методик ведения СВБД КонсультантПлюс, установленных </w:t>
      </w:r>
      <w:r>
        <w:rPr>
          <w:spacing w:val="-2"/>
          <w:sz w:val="26"/>
          <w:szCs w:val="26"/>
        </w:rPr>
        <w:t>Разработчиком.</w:t>
      </w:r>
    </w:p>
    <w:p>
      <w:pPr>
        <w:pStyle w:val="BodyText"/>
        <w:widowControl/>
        <w:suppressAutoHyphens w:val="true"/>
        <w:overflowPunct w:val="true"/>
        <w:bidi w:val="0"/>
        <w:spacing w:lineRule="auto" w:line="276" w:before="0" w:after="0"/>
        <w:ind w:firstLine="709" w:left="0" w:right="0"/>
        <w:jc w:val="both"/>
        <w:rPr>
          <w:sz w:val="26"/>
          <w:szCs w:val="26"/>
        </w:rPr>
      </w:pPr>
      <w:r>
        <w:rPr>
          <w:sz w:val="26"/>
          <w:szCs w:val="26"/>
        </w:rPr>
        <w:t>В случае выявления Исполнителем факта передачи Заказчиком Исходных данных, не соответствующих требованиям, установленным настоящим ТЗ либо выявления иных недостатков, препятствующих обработке и адаптации Исходных данных, Исполнитель направляет Заказчику по электронной почте опись Исходных данных с указанием причины, препятствующей, обработке и адаптации, а также с указанием количества документов таких Исходных данных. Указанные Исходные данные</w:t>
      </w:r>
      <w:r>
        <w:rPr>
          <w:spacing w:val="-18"/>
          <w:sz w:val="26"/>
          <w:szCs w:val="26"/>
        </w:rPr>
        <w:t xml:space="preserve"> </w:t>
      </w:r>
      <w:r>
        <w:rPr>
          <w:sz w:val="26"/>
          <w:szCs w:val="26"/>
        </w:rPr>
        <w:t>подлежат</w:t>
      </w:r>
      <w:r>
        <w:rPr>
          <w:spacing w:val="-17"/>
          <w:sz w:val="26"/>
          <w:szCs w:val="26"/>
        </w:rPr>
        <w:t xml:space="preserve"> </w:t>
      </w:r>
      <w:r>
        <w:rPr>
          <w:sz w:val="26"/>
          <w:szCs w:val="26"/>
        </w:rPr>
        <w:t>обработке</w:t>
      </w:r>
      <w:r>
        <w:rPr>
          <w:spacing w:val="-18"/>
          <w:sz w:val="26"/>
          <w:szCs w:val="26"/>
        </w:rPr>
        <w:t xml:space="preserve"> </w:t>
      </w:r>
      <w:r>
        <w:rPr>
          <w:sz w:val="26"/>
          <w:szCs w:val="26"/>
        </w:rPr>
        <w:t>и</w:t>
      </w:r>
      <w:r>
        <w:rPr>
          <w:spacing w:val="-17"/>
          <w:sz w:val="26"/>
          <w:szCs w:val="26"/>
        </w:rPr>
        <w:t xml:space="preserve"> </w:t>
      </w:r>
      <w:r>
        <w:rPr>
          <w:sz w:val="26"/>
          <w:szCs w:val="26"/>
        </w:rPr>
        <w:t>адаптации</w:t>
      </w:r>
      <w:r>
        <w:rPr>
          <w:spacing w:val="-18"/>
          <w:sz w:val="26"/>
          <w:szCs w:val="26"/>
        </w:rPr>
        <w:t xml:space="preserve"> </w:t>
      </w:r>
      <w:r>
        <w:rPr>
          <w:sz w:val="26"/>
          <w:szCs w:val="26"/>
        </w:rPr>
        <w:t>после</w:t>
      </w:r>
      <w:r>
        <w:rPr>
          <w:spacing w:val="-17"/>
          <w:sz w:val="26"/>
          <w:szCs w:val="26"/>
        </w:rPr>
        <w:t xml:space="preserve"> </w:t>
      </w:r>
      <w:r>
        <w:rPr>
          <w:sz w:val="26"/>
          <w:szCs w:val="26"/>
        </w:rPr>
        <w:t>устранения</w:t>
      </w:r>
      <w:r>
        <w:rPr>
          <w:spacing w:val="-18"/>
          <w:sz w:val="26"/>
          <w:szCs w:val="26"/>
        </w:rPr>
        <w:t xml:space="preserve"> </w:t>
      </w:r>
      <w:r>
        <w:rPr>
          <w:sz w:val="26"/>
          <w:szCs w:val="26"/>
        </w:rPr>
        <w:t>указанных</w:t>
      </w:r>
      <w:r>
        <w:rPr>
          <w:spacing w:val="-17"/>
          <w:sz w:val="26"/>
          <w:szCs w:val="26"/>
        </w:rPr>
        <w:t xml:space="preserve"> </w:t>
      </w:r>
      <w:r>
        <w:rPr>
          <w:sz w:val="26"/>
          <w:szCs w:val="26"/>
        </w:rPr>
        <w:t>причин.</w:t>
      </w:r>
    </w:p>
    <w:p>
      <w:pPr>
        <w:pStyle w:val="BodyText"/>
        <w:widowControl/>
        <w:suppressAutoHyphens w:val="true"/>
        <w:overflowPunct w:val="true"/>
        <w:bidi w:val="0"/>
        <w:spacing w:lineRule="auto" w:line="276" w:before="0" w:after="0"/>
        <w:ind w:firstLine="709" w:left="0" w:right="0"/>
        <w:jc w:val="both"/>
        <w:rPr>
          <w:sz w:val="26"/>
          <w:szCs w:val="26"/>
        </w:rPr>
      </w:pPr>
      <w:r>
        <w:rPr>
          <w:spacing w:val="-2"/>
          <w:sz w:val="26"/>
          <w:szCs w:val="26"/>
        </w:rPr>
        <w:t>При</w:t>
      </w:r>
      <w:r>
        <w:rPr>
          <w:spacing w:val="-12"/>
          <w:sz w:val="26"/>
          <w:szCs w:val="26"/>
        </w:rPr>
        <w:t xml:space="preserve"> </w:t>
      </w:r>
      <w:r>
        <w:rPr>
          <w:spacing w:val="-2"/>
          <w:sz w:val="26"/>
          <w:szCs w:val="26"/>
        </w:rPr>
        <w:t>обработке</w:t>
      </w:r>
      <w:r>
        <w:rPr>
          <w:spacing w:val="-11"/>
          <w:sz w:val="26"/>
          <w:szCs w:val="26"/>
        </w:rPr>
        <w:t xml:space="preserve"> </w:t>
      </w:r>
      <w:r>
        <w:rPr>
          <w:spacing w:val="-2"/>
          <w:sz w:val="26"/>
          <w:szCs w:val="26"/>
        </w:rPr>
        <w:t>документов,</w:t>
      </w:r>
      <w:r>
        <w:rPr>
          <w:spacing w:val="-12"/>
          <w:sz w:val="26"/>
          <w:szCs w:val="26"/>
        </w:rPr>
        <w:t xml:space="preserve"> </w:t>
      </w:r>
      <w:r>
        <w:rPr>
          <w:spacing w:val="-2"/>
          <w:sz w:val="26"/>
          <w:szCs w:val="26"/>
        </w:rPr>
        <w:t>изданных</w:t>
      </w:r>
      <w:r>
        <w:rPr>
          <w:spacing w:val="-12"/>
          <w:sz w:val="26"/>
          <w:szCs w:val="26"/>
        </w:rPr>
        <w:t xml:space="preserve"> </w:t>
      </w:r>
      <w:r>
        <w:rPr>
          <w:spacing w:val="-2"/>
          <w:sz w:val="26"/>
          <w:szCs w:val="26"/>
        </w:rPr>
        <w:t>Заказчиком</w:t>
      </w:r>
      <w:r>
        <w:rPr>
          <w:spacing w:val="-12"/>
          <w:sz w:val="26"/>
          <w:szCs w:val="26"/>
        </w:rPr>
        <w:t xml:space="preserve"> </w:t>
      </w:r>
      <w:r>
        <w:rPr>
          <w:spacing w:val="-2"/>
          <w:sz w:val="26"/>
          <w:szCs w:val="26"/>
        </w:rPr>
        <w:t>до</w:t>
      </w:r>
      <w:r>
        <w:rPr>
          <w:spacing w:val="-12"/>
          <w:sz w:val="26"/>
          <w:szCs w:val="26"/>
        </w:rPr>
        <w:t xml:space="preserve"> </w:t>
      </w:r>
      <w:r>
        <w:rPr>
          <w:spacing w:val="-2"/>
          <w:sz w:val="26"/>
          <w:szCs w:val="26"/>
        </w:rPr>
        <w:t>даты</w:t>
      </w:r>
      <w:r>
        <w:rPr>
          <w:spacing w:val="-12"/>
          <w:sz w:val="26"/>
          <w:szCs w:val="26"/>
        </w:rPr>
        <w:t xml:space="preserve"> </w:t>
      </w:r>
      <w:r>
        <w:rPr>
          <w:spacing w:val="-2"/>
          <w:sz w:val="26"/>
          <w:szCs w:val="26"/>
        </w:rPr>
        <w:t>заключения</w:t>
      </w:r>
      <w:r>
        <w:rPr>
          <w:spacing w:val="-12"/>
          <w:sz w:val="26"/>
          <w:szCs w:val="26"/>
        </w:rPr>
        <w:t xml:space="preserve"> </w:t>
      </w:r>
      <w:r>
        <w:rPr>
          <w:spacing w:val="-2"/>
          <w:sz w:val="26"/>
          <w:szCs w:val="26"/>
        </w:rPr>
        <w:t xml:space="preserve">Договора </w:t>
      </w:r>
      <w:r>
        <w:rPr>
          <w:sz w:val="26"/>
          <w:szCs w:val="26"/>
        </w:rPr>
        <w:t xml:space="preserve">в «полнотекстовом» виде и в виде «графический образ» с использованием МАЗД, </w:t>
      </w:r>
      <w:r>
        <w:rPr>
          <w:spacing w:val="-4"/>
          <w:sz w:val="26"/>
          <w:szCs w:val="26"/>
        </w:rPr>
        <w:t>Заказчик</w:t>
      </w:r>
      <w:r>
        <w:rPr>
          <w:spacing w:val="-5"/>
          <w:sz w:val="26"/>
          <w:szCs w:val="26"/>
        </w:rPr>
        <w:t xml:space="preserve"> </w:t>
      </w:r>
      <w:r>
        <w:rPr>
          <w:spacing w:val="-4"/>
          <w:sz w:val="26"/>
          <w:szCs w:val="26"/>
        </w:rPr>
        <w:t>передает</w:t>
      </w:r>
      <w:r>
        <w:rPr>
          <w:spacing w:val="-6"/>
          <w:sz w:val="26"/>
          <w:szCs w:val="26"/>
        </w:rPr>
        <w:t xml:space="preserve"> </w:t>
      </w:r>
      <w:r>
        <w:rPr>
          <w:spacing w:val="-4"/>
          <w:sz w:val="26"/>
          <w:szCs w:val="26"/>
        </w:rPr>
        <w:t>Исходные</w:t>
      </w:r>
      <w:r>
        <w:rPr>
          <w:spacing w:val="-5"/>
          <w:sz w:val="26"/>
          <w:szCs w:val="26"/>
        </w:rPr>
        <w:t xml:space="preserve"> </w:t>
      </w:r>
      <w:r>
        <w:rPr>
          <w:spacing w:val="-4"/>
          <w:sz w:val="26"/>
          <w:szCs w:val="26"/>
        </w:rPr>
        <w:t>данные</w:t>
      </w:r>
      <w:r>
        <w:rPr>
          <w:spacing w:val="-6"/>
          <w:sz w:val="26"/>
          <w:szCs w:val="26"/>
        </w:rPr>
        <w:t xml:space="preserve"> </w:t>
      </w:r>
      <w:r>
        <w:rPr>
          <w:spacing w:val="-4"/>
          <w:sz w:val="26"/>
          <w:szCs w:val="26"/>
        </w:rPr>
        <w:t>в</w:t>
      </w:r>
      <w:r>
        <w:rPr>
          <w:spacing w:val="-5"/>
          <w:sz w:val="26"/>
          <w:szCs w:val="26"/>
        </w:rPr>
        <w:t xml:space="preserve"> </w:t>
      </w:r>
      <w:r>
        <w:rPr>
          <w:spacing w:val="-4"/>
          <w:sz w:val="26"/>
          <w:szCs w:val="26"/>
        </w:rPr>
        <w:t>соответствии</w:t>
      </w:r>
      <w:r>
        <w:rPr>
          <w:spacing w:val="-5"/>
          <w:sz w:val="26"/>
          <w:szCs w:val="26"/>
        </w:rPr>
        <w:t xml:space="preserve"> </w:t>
      </w:r>
      <w:r>
        <w:rPr>
          <w:spacing w:val="-4"/>
          <w:sz w:val="26"/>
          <w:szCs w:val="26"/>
        </w:rPr>
        <w:t>с</w:t>
      </w:r>
      <w:r>
        <w:rPr>
          <w:spacing w:val="-5"/>
          <w:sz w:val="26"/>
          <w:szCs w:val="26"/>
        </w:rPr>
        <w:t xml:space="preserve"> </w:t>
      </w:r>
      <w:r>
        <w:rPr>
          <w:spacing w:val="-4"/>
          <w:sz w:val="26"/>
          <w:szCs w:val="26"/>
        </w:rPr>
        <w:t>требованиями</w:t>
      </w:r>
      <w:r>
        <w:rPr>
          <w:spacing w:val="-5"/>
          <w:sz w:val="26"/>
          <w:szCs w:val="26"/>
        </w:rPr>
        <w:t xml:space="preserve"> </w:t>
      </w:r>
      <w:r>
        <w:rPr>
          <w:spacing w:val="-4"/>
          <w:sz w:val="26"/>
          <w:szCs w:val="26"/>
        </w:rPr>
        <w:t>ТЗ,</w:t>
      </w:r>
      <w:r>
        <w:rPr>
          <w:spacing w:val="-5"/>
          <w:sz w:val="26"/>
          <w:szCs w:val="26"/>
        </w:rPr>
        <w:t xml:space="preserve"> </w:t>
      </w:r>
      <w:r>
        <w:rPr>
          <w:spacing w:val="-4"/>
          <w:sz w:val="26"/>
          <w:szCs w:val="26"/>
        </w:rPr>
        <w:t>а</w:t>
      </w:r>
      <w:r>
        <w:rPr>
          <w:spacing w:val="-6"/>
          <w:sz w:val="26"/>
          <w:szCs w:val="26"/>
        </w:rPr>
        <w:t xml:space="preserve"> </w:t>
      </w:r>
      <w:r>
        <w:rPr>
          <w:spacing w:val="-4"/>
          <w:sz w:val="26"/>
          <w:szCs w:val="26"/>
        </w:rPr>
        <w:t xml:space="preserve">Исполнитель </w:t>
      </w:r>
      <w:r>
        <w:rPr>
          <w:spacing w:val="-2"/>
          <w:sz w:val="26"/>
          <w:szCs w:val="26"/>
        </w:rPr>
        <w:t>обеспечивает</w:t>
      </w:r>
      <w:r>
        <w:rPr>
          <w:spacing w:val="-10"/>
          <w:sz w:val="26"/>
          <w:szCs w:val="26"/>
        </w:rPr>
        <w:t xml:space="preserve"> </w:t>
      </w:r>
      <w:r>
        <w:rPr>
          <w:spacing w:val="-2"/>
          <w:sz w:val="26"/>
          <w:szCs w:val="26"/>
        </w:rPr>
        <w:t>обработку</w:t>
      </w:r>
      <w:r>
        <w:rPr>
          <w:spacing w:val="-10"/>
          <w:sz w:val="26"/>
          <w:szCs w:val="26"/>
        </w:rPr>
        <w:t xml:space="preserve"> </w:t>
      </w:r>
      <w:r>
        <w:rPr>
          <w:spacing w:val="-2"/>
          <w:sz w:val="26"/>
          <w:szCs w:val="26"/>
        </w:rPr>
        <w:t>и</w:t>
      </w:r>
      <w:r>
        <w:rPr>
          <w:spacing w:val="-10"/>
          <w:sz w:val="26"/>
          <w:szCs w:val="26"/>
        </w:rPr>
        <w:t xml:space="preserve"> </w:t>
      </w:r>
      <w:r>
        <w:rPr>
          <w:spacing w:val="-2"/>
          <w:sz w:val="26"/>
          <w:szCs w:val="26"/>
        </w:rPr>
        <w:t>адаптацию,</w:t>
      </w:r>
      <w:r>
        <w:rPr>
          <w:spacing w:val="-10"/>
          <w:sz w:val="26"/>
          <w:szCs w:val="26"/>
        </w:rPr>
        <w:t xml:space="preserve"> </w:t>
      </w:r>
      <w:r>
        <w:rPr>
          <w:spacing w:val="-2"/>
          <w:sz w:val="26"/>
          <w:szCs w:val="26"/>
        </w:rPr>
        <w:t>полученных</w:t>
      </w:r>
      <w:r>
        <w:rPr>
          <w:spacing w:val="-10"/>
          <w:sz w:val="26"/>
          <w:szCs w:val="26"/>
        </w:rPr>
        <w:t xml:space="preserve"> </w:t>
      </w:r>
      <w:r>
        <w:rPr>
          <w:spacing w:val="-2"/>
          <w:sz w:val="26"/>
          <w:szCs w:val="26"/>
        </w:rPr>
        <w:t>Исходных</w:t>
      </w:r>
      <w:r>
        <w:rPr>
          <w:spacing w:val="-10"/>
          <w:sz w:val="26"/>
          <w:szCs w:val="26"/>
        </w:rPr>
        <w:t xml:space="preserve"> </w:t>
      </w:r>
      <w:r>
        <w:rPr>
          <w:spacing w:val="-2"/>
          <w:sz w:val="26"/>
          <w:szCs w:val="26"/>
        </w:rPr>
        <w:t>данных</w:t>
      </w:r>
      <w:r>
        <w:rPr>
          <w:spacing w:val="-10"/>
          <w:sz w:val="26"/>
          <w:szCs w:val="26"/>
        </w:rPr>
        <w:t xml:space="preserve"> </w:t>
      </w:r>
      <w:r>
        <w:rPr>
          <w:spacing w:val="-2"/>
          <w:sz w:val="26"/>
          <w:szCs w:val="26"/>
        </w:rPr>
        <w:t>в</w:t>
      </w:r>
      <w:r>
        <w:rPr>
          <w:spacing w:val="-10"/>
          <w:sz w:val="26"/>
          <w:szCs w:val="26"/>
        </w:rPr>
        <w:t xml:space="preserve"> </w:t>
      </w:r>
      <w:r>
        <w:rPr>
          <w:spacing w:val="-2"/>
          <w:sz w:val="26"/>
          <w:szCs w:val="26"/>
        </w:rPr>
        <w:t>соответствии</w:t>
      </w:r>
      <w:r>
        <w:rPr>
          <w:spacing w:val="-10"/>
          <w:sz w:val="26"/>
          <w:szCs w:val="26"/>
        </w:rPr>
        <w:t xml:space="preserve"> </w:t>
      </w:r>
      <w:r>
        <w:rPr>
          <w:spacing w:val="-2"/>
          <w:sz w:val="26"/>
          <w:szCs w:val="26"/>
        </w:rPr>
        <w:t xml:space="preserve">с </w:t>
      </w:r>
      <w:r>
        <w:rPr>
          <w:sz w:val="26"/>
          <w:szCs w:val="26"/>
        </w:rPr>
        <w:t>положениями настоящего ТЗ, а также загрузку пополнений в объеме не более 1000 документов за 6 месяцев.</w:t>
      </w:r>
    </w:p>
    <w:p>
      <w:pPr>
        <w:pStyle w:val="BodyText"/>
        <w:widowControl/>
        <w:suppressAutoHyphens w:val="true"/>
        <w:overflowPunct w:val="true"/>
        <w:bidi w:val="0"/>
        <w:spacing w:lineRule="auto" w:line="276" w:before="0" w:after="0"/>
        <w:ind w:firstLine="709" w:left="0" w:right="0"/>
        <w:jc w:val="both"/>
        <w:rPr>
          <w:sz w:val="26"/>
          <w:szCs w:val="26"/>
        </w:rPr>
      </w:pPr>
      <w:r>
        <w:rPr>
          <w:spacing w:val="-2"/>
          <w:sz w:val="26"/>
          <w:szCs w:val="26"/>
        </w:rPr>
        <w:t>При</w:t>
      </w:r>
      <w:r>
        <w:rPr>
          <w:spacing w:val="-7"/>
          <w:sz w:val="26"/>
          <w:szCs w:val="26"/>
        </w:rPr>
        <w:t xml:space="preserve"> </w:t>
      </w:r>
      <w:r>
        <w:rPr>
          <w:spacing w:val="-2"/>
          <w:sz w:val="26"/>
          <w:szCs w:val="26"/>
        </w:rPr>
        <w:t>обработке</w:t>
      </w:r>
      <w:r>
        <w:rPr>
          <w:spacing w:val="-6"/>
          <w:sz w:val="26"/>
          <w:szCs w:val="26"/>
        </w:rPr>
        <w:t xml:space="preserve"> </w:t>
      </w:r>
      <w:r>
        <w:rPr>
          <w:spacing w:val="-2"/>
          <w:sz w:val="26"/>
          <w:szCs w:val="26"/>
        </w:rPr>
        <w:t>документов,</w:t>
      </w:r>
      <w:r>
        <w:rPr>
          <w:spacing w:val="-7"/>
          <w:sz w:val="26"/>
          <w:szCs w:val="26"/>
        </w:rPr>
        <w:t xml:space="preserve"> </w:t>
      </w:r>
      <w:r>
        <w:rPr>
          <w:spacing w:val="-2"/>
          <w:sz w:val="26"/>
          <w:szCs w:val="26"/>
        </w:rPr>
        <w:t>издаваемых</w:t>
      </w:r>
      <w:r>
        <w:rPr>
          <w:spacing w:val="-7"/>
          <w:sz w:val="26"/>
          <w:szCs w:val="26"/>
        </w:rPr>
        <w:t xml:space="preserve"> </w:t>
      </w:r>
      <w:r>
        <w:rPr>
          <w:spacing w:val="-2"/>
          <w:sz w:val="26"/>
          <w:szCs w:val="26"/>
        </w:rPr>
        <w:t>Заказчиком</w:t>
      </w:r>
      <w:r>
        <w:rPr>
          <w:spacing w:val="-7"/>
          <w:sz w:val="26"/>
          <w:szCs w:val="26"/>
        </w:rPr>
        <w:t xml:space="preserve"> </w:t>
      </w:r>
      <w:r>
        <w:rPr>
          <w:spacing w:val="-2"/>
          <w:sz w:val="26"/>
          <w:szCs w:val="26"/>
        </w:rPr>
        <w:t>в</w:t>
      </w:r>
      <w:r>
        <w:rPr>
          <w:spacing w:val="-7"/>
          <w:sz w:val="26"/>
          <w:szCs w:val="26"/>
        </w:rPr>
        <w:t xml:space="preserve"> </w:t>
      </w:r>
      <w:r>
        <w:rPr>
          <w:spacing w:val="-2"/>
          <w:sz w:val="26"/>
          <w:szCs w:val="26"/>
        </w:rPr>
        <w:t>течение</w:t>
      </w:r>
      <w:r>
        <w:rPr>
          <w:spacing w:val="-7"/>
          <w:sz w:val="26"/>
          <w:szCs w:val="26"/>
        </w:rPr>
        <w:t xml:space="preserve"> </w:t>
      </w:r>
      <w:r>
        <w:rPr>
          <w:spacing w:val="-2"/>
          <w:sz w:val="26"/>
          <w:szCs w:val="26"/>
        </w:rPr>
        <w:t>периода</w:t>
      </w:r>
      <w:r>
        <w:rPr>
          <w:spacing w:val="-7"/>
          <w:sz w:val="26"/>
          <w:szCs w:val="26"/>
        </w:rPr>
        <w:t xml:space="preserve"> </w:t>
      </w:r>
      <w:r>
        <w:rPr>
          <w:spacing w:val="-2"/>
          <w:sz w:val="26"/>
          <w:szCs w:val="26"/>
        </w:rPr>
        <w:t xml:space="preserve">оказания </w:t>
      </w:r>
      <w:r>
        <w:rPr>
          <w:spacing w:val="-4"/>
          <w:sz w:val="26"/>
          <w:szCs w:val="26"/>
        </w:rPr>
        <w:t>услуг</w:t>
      </w:r>
      <w:r>
        <w:rPr>
          <w:spacing w:val="-9"/>
          <w:sz w:val="26"/>
          <w:szCs w:val="26"/>
        </w:rPr>
        <w:t xml:space="preserve"> </w:t>
      </w:r>
      <w:r>
        <w:rPr>
          <w:spacing w:val="-4"/>
          <w:sz w:val="26"/>
          <w:szCs w:val="26"/>
        </w:rPr>
        <w:t>в</w:t>
      </w:r>
      <w:r>
        <w:rPr>
          <w:spacing w:val="-9"/>
          <w:sz w:val="26"/>
          <w:szCs w:val="26"/>
        </w:rPr>
        <w:t xml:space="preserve"> </w:t>
      </w:r>
      <w:r>
        <w:rPr>
          <w:spacing w:val="-4"/>
          <w:sz w:val="26"/>
          <w:szCs w:val="26"/>
        </w:rPr>
        <w:t>«полнотекстовом»</w:t>
      </w:r>
      <w:r>
        <w:rPr>
          <w:spacing w:val="-9"/>
          <w:sz w:val="26"/>
          <w:szCs w:val="26"/>
        </w:rPr>
        <w:t xml:space="preserve"> </w:t>
      </w:r>
      <w:r>
        <w:rPr>
          <w:spacing w:val="-4"/>
          <w:sz w:val="26"/>
          <w:szCs w:val="26"/>
        </w:rPr>
        <w:t>виде</w:t>
      </w:r>
      <w:r>
        <w:rPr>
          <w:spacing w:val="-9"/>
          <w:sz w:val="26"/>
          <w:szCs w:val="26"/>
        </w:rPr>
        <w:t xml:space="preserve"> </w:t>
      </w:r>
      <w:r>
        <w:rPr>
          <w:spacing w:val="-4"/>
          <w:sz w:val="26"/>
          <w:szCs w:val="26"/>
        </w:rPr>
        <w:t>и</w:t>
      </w:r>
      <w:r>
        <w:rPr>
          <w:spacing w:val="-9"/>
          <w:sz w:val="26"/>
          <w:szCs w:val="26"/>
        </w:rPr>
        <w:t xml:space="preserve"> </w:t>
      </w:r>
      <w:r>
        <w:rPr>
          <w:spacing w:val="-4"/>
          <w:sz w:val="26"/>
          <w:szCs w:val="26"/>
        </w:rPr>
        <w:t>в</w:t>
      </w:r>
      <w:r>
        <w:rPr>
          <w:spacing w:val="-9"/>
          <w:sz w:val="26"/>
          <w:szCs w:val="26"/>
        </w:rPr>
        <w:t xml:space="preserve"> </w:t>
      </w:r>
      <w:r>
        <w:rPr>
          <w:spacing w:val="-4"/>
          <w:sz w:val="26"/>
          <w:szCs w:val="26"/>
        </w:rPr>
        <w:t>виде</w:t>
      </w:r>
      <w:r>
        <w:rPr>
          <w:spacing w:val="-9"/>
          <w:sz w:val="26"/>
          <w:szCs w:val="26"/>
        </w:rPr>
        <w:t xml:space="preserve"> </w:t>
      </w:r>
      <w:r>
        <w:rPr>
          <w:spacing w:val="-4"/>
          <w:sz w:val="26"/>
          <w:szCs w:val="26"/>
        </w:rPr>
        <w:t>«графический</w:t>
      </w:r>
      <w:r>
        <w:rPr>
          <w:spacing w:val="-9"/>
          <w:sz w:val="26"/>
          <w:szCs w:val="26"/>
        </w:rPr>
        <w:t xml:space="preserve"> </w:t>
      </w:r>
      <w:r>
        <w:rPr>
          <w:spacing w:val="-4"/>
          <w:sz w:val="26"/>
          <w:szCs w:val="26"/>
        </w:rPr>
        <w:t>образ»</w:t>
      </w:r>
      <w:r>
        <w:rPr>
          <w:spacing w:val="-9"/>
          <w:sz w:val="26"/>
          <w:szCs w:val="26"/>
        </w:rPr>
        <w:t xml:space="preserve"> </w:t>
      </w:r>
      <w:r>
        <w:rPr>
          <w:spacing w:val="-4"/>
          <w:sz w:val="26"/>
          <w:szCs w:val="26"/>
        </w:rPr>
        <w:t>с</w:t>
      </w:r>
      <w:r>
        <w:rPr>
          <w:spacing w:val="-9"/>
          <w:sz w:val="26"/>
          <w:szCs w:val="26"/>
        </w:rPr>
        <w:t xml:space="preserve"> </w:t>
      </w:r>
      <w:r>
        <w:rPr>
          <w:spacing w:val="-4"/>
          <w:sz w:val="26"/>
          <w:szCs w:val="26"/>
        </w:rPr>
        <w:t>использованием</w:t>
      </w:r>
      <w:r>
        <w:rPr>
          <w:spacing w:val="-9"/>
          <w:sz w:val="26"/>
          <w:szCs w:val="26"/>
        </w:rPr>
        <w:t xml:space="preserve"> </w:t>
      </w:r>
      <w:r>
        <w:rPr>
          <w:spacing w:val="-4"/>
          <w:sz w:val="26"/>
          <w:szCs w:val="26"/>
        </w:rPr>
        <w:t xml:space="preserve">МАЗД, </w:t>
      </w:r>
      <w:r>
        <w:rPr>
          <w:sz w:val="26"/>
          <w:szCs w:val="26"/>
        </w:rPr>
        <w:t>Исполнитель</w:t>
      </w:r>
      <w:r>
        <w:rPr>
          <w:spacing w:val="-11"/>
          <w:sz w:val="26"/>
          <w:szCs w:val="26"/>
        </w:rPr>
        <w:t xml:space="preserve"> </w:t>
      </w:r>
      <w:r>
        <w:rPr>
          <w:sz w:val="26"/>
          <w:szCs w:val="26"/>
        </w:rPr>
        <w:t>обеспечивает,</w:t>
      </w:r>
      <w:r>
        <w:rPr>
          <w:spacing w:val="-12"/>
          <w:sz w:val="26"/>
          <w:szCs w:val="26"/>
        </w:rPr>
        <w:t xml:space="preserve"> </w:t>
      </w:r>
      <w:r>
        <w:rPr>
          <w:sz w:val="26"/>
          <w:szCs w:val="26"/>
        </w:rPr>
        <w:t>обработку</w:t>
      </w:r>
      <w:r>
        <w:rPr>
          <w:spacing w:val="-11"/>
          <w:sz w:val="26"/>
          <w:szCs w:val="26"/>
        </w:rPr>
        <w:t xml:space="preserve"> </w:t>
      </w:r>
      <w:r>
        <w:rPr>
          <w:sz w:val="26"/>
          <w:szCs w:val="26"/>
        </w:rPr>
        <w:t>и</w:t>
      </w:r>
      <w:r>
        <w:rPr>
          <w:spacing w:val="-11"/>
          <w:sz w:val="26"/>
          <w:szCs w:val="26"/>
        </w:rPr>
        <w:t xml:space="preserve"> </w:t>
      </w:r>
      <w:r>
        <w:rPr>
          <w:sz w:val="26"/>
          <w:szCs w:val="26"/>
        </w:rPr>
        <w:t>адаптацию</w:t>
      </w:r>
      <w:r>
        <w:rPr>
          <w:spacing w:val="-11"/>
          <w:sz w:val="26"/>
          <w:szCs w:val="26"/>
        </w:rPr>
        <w:t xml:space="preserve"> </w:t>
      </w:r>
      <w:r>
        <w:rPr>
          <w:sz w:val="26"/>
          <w:szCs w:val="26"/>
        </w:rPr>
        <w:t>Исходных</w:t>
      </w:r>
      <w:r>
        <w:rPr>
          <w:spacing w:val="-11"/>
          <w:sz w:val="26"/>
          <w:szCs w:val="26"/>
        </w:rPr>
        <w:t xml:space="preserve"> </w:t>
      </w:r>
      <w:r>
        <w:rPr>
          <w:sz w:val="26"/>
          <w:szCs w:val="26"/>
        </w:rPr>
        <w:t>данных,</w:t>
      </w:r>
      <w:r>
        <w:rPr>
          <w:spacing w:val="-11"/>
          <w:sz w:val="26"/>
          <w:szCs w:val="26"/>
        </w:rPr>
        <w:t xml:space="preserve"> </w:t>
      </w:r>
      <w:r>
        <w:rPr>
          <w:sz w:val="26"/>
          <w:szCs w:val="26"/>
        </w:rPr>
        <w:t>полученных</w:t>
      </w:r>
      <w:r>
        <w:rPr>
          <w:spacing w:val="-11"/>
          <w:sz w:val="26"/>
          <w:szCs w:val="26"/>
        </w:rPr>
        <w:t xml:space="preserve"> </w:t>
      </w:r>
      <w:r>
        <w:rPr>
          <w:sz w:val="26"/>
          <w:szCs w:val="26"/>
        </w:rPr>
        <w:t xml:space="preserve">в соответствии с положениями настоящего ТЗ, а также загрузку пополнений в </w:t>
      </w:r>
      <w:r>
        <w:rPr>
          <w:spacing w:val="-2"/>
          <w:sz w:val="26"/>
          <w:szCs w:val="26"/>
        </w:rPr>
        <w:t>соответствии</w:t>
      </w:r>
      <w:r>
        <w:rPr>
          <w:spacing w:val="-7"/>
          <w:sz w:val="26"/>
          <w:szCs w:val="26"/>
        </w:rPr>
        <w:t xml:space="preserve"> </w:t>
      </w:r>
      <w:r>
        <w:rPr>
          <w:spacing w:val="-2"/>
          <w:sz w:val="26"/>
          <w:szCs w:val="26"/>
        </w:rPr>
        <w:t>с</w:t>
      </w:r>
      <w:r>
        <w:rPr>
          <w:spacing w:val="-7"/>
          <w:sz w:val="26"/>
          <w:szCs w:val="26"/>
        </w:rPr>
        <w:t xml:space="preserve"> </w:t>
      </w:r>
      <w:r>
        <w:rPr>
          <w:spacing w:val="-2"/>
          <w:sz w:val="26"/>
          <w:szCs w:val="26"/>
        </w:rPr>
        <w:t>нормативными</w:t>
      </w:r>
      <w:r>
        <w:rPr>
          <w:spacing w:val="-7"/>
          <w:sz w:val="26"/>
          <w:szCs w:val="26"/>
        </w:rPr>
        <w:t xml:space="preserve"> </w:t>
      </w:r>
      <w:r>
        <w:rPr>
          <w:spacing w:val="-2"/>
          <w:sz w:val="26"/>
          <w:szCs w:val="26"/>
        </w:rPr>
        <w:t>значениями,</w:t>
      </w:r>
      <w:r>
        <w:rPr>
          <w:spacing w:val="-7"/>
          <w:sz w:val="26"/>
          <w:szCs w:val="26"/>
        </w:rPr>
        <w:t xml:space="preserve"> </w:t>
      </w:r>
      <w:r>
        <w:rPr>
          <w:spacing w:val="-2"/>
          <w:sz w:val="26"/>
          <w:szCs w:val="26"/>
        </w:rPr>
        <w:t>установленными</w:t>
      </w:r>
      <w:r>
        <w:rPr>
          <w:spacing w:val="-7"/>
          <w:sz w:val="26"/>
          <w:szCs w:val="26"/>
        </w:rPr>
        <w:t xml:space="preserve"> </w:t>
      </w:r>
      <w:r>
        <w:rPr>
          <w:spacing w:val="-2"/>
          <w:sz w:val="26"/>
          <w:szCs w:val="26"/>
        </w:rPr>
        <w:t>в</w:t>
      </w:r>
      <w:r>
        <w:rPr>
          <w:spacing w:val="-7"/>
          <w:sz w:val="26"/>
          <w:szCs w:val="26"/>
        </w:rPr>
        <w:t xml:space="preserve"> </w:t>
      </w:r>
      <w:r>
        <w:rPr>
          <w:spacing w:val="-2"/>
          <w:sz w:val="26"/>
          <w:szCs w:val="26"/>
        </w:rPr>
        <w:t>следующей</w:t>
      </w:r>
      <w:r>
        <w:rPr>
          <w:spacing w:val="-7"/>
          <w:sz w:val="26"/>
          <w:szCs w:val="26"/>
        </w:rPr>
        <w:t xml:space="preserve"> </w:t>
      </w:r>
      <w:r>
        <w:rPr>
          <w:spacing w:val="-2"/>
          <w:sz w:val="26"/>
          <w:szCs w:val="26"/>
        </w:rPr>
        <w:t>таблице:</w:t>
      </w:r>
    </w:p>
    <w:tbl>
      <w:tblPr>
        <w:tblW w:w="10206" w:type="dxa"/>
        <w:jc w:val="left"/>
        <w:tblInd w:w="118" w:type="dxa"/>
        <w:tblLayout w:type="fixed"/>
        <w:tblCellMar>
          <w:top w:w="0" w:type="dxa"/>
          <w:left w:w="5" w:type="dxa"/>
          <w:bottom w:w="0" w:type="dxa"/>
          <w:right w:w="5" w:type="dxa"/>
        </w:tblCellMar>
      </w:tblPr>
      <w:tblGrid>
        <w:gridCol w:w="5082"/>
        <w:gridCol w:w="5123"/>
      </w:tblGrid>
      <w:tr>
        <w:trPr>
          <w:trHeight w:val="275" w:hRule="atLeast"/>
        </w:trPr>
        <w:tc>
          <w:tcPr>
            <w:tcW w:w="50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4" w:right="59"/>
              <w:jc w:val="center"/>
              <w:rPr>
                <w:b/>
                <w:sz w:val="24"/>
              </w:rPr>
            </w:pPr>
            <w:r>
              <w:rPr>
                <w:b/>
                <w:kern w:val="0"/>
                <w:sz w:val="24"/>
                <w:szCs w:val="22"/>
                <w:lang w:eastAsia="en-US" w:bidi="ar-SA"/>
              </w:rPr>
              <w:t>Общий</w:t>
            </w:r>
            <w:r>
              <w:rPr>
                <w:b/>
                <w:spacing w:val="-3"/>
                <w:kern w:val="0"/>
                <w:sz w:val="24"/>
                <w:szCs w:val="22"/>
                <w:lang w:eastAsia="en-US" w:bidi="ar-SA"/>
              </w:rPr>
              <w:t xml:space="preserve"> </w:t>
            </w:r>
            <w:r>
              <w:rPr>
                <w:b/>
                <w:kern w:val="0"/>
                <w:sz w:val="24"/>
                <w:szCs w:val="22"/>
                <w:lang w:eastAsia="en-US" w:bidi="ar-SA"/>
              </w:rPr>
              <w:t>объем,</w:t>
            </w:r>
            <w:r>
              <w:rPr>
                <w:b/>
                <w:spacing w:val="-2"/>
                <w:kern w:val="0"/>
                <w:sz w:val="24"/>
                <w:szCs w:val="22"/>
                <w:lang w:eastAsia="en-US" w:bidi="ar-SA"/>
              </w:rPr>
              <w:t xml:space="preserve"> документов</w:t>
            </w:r>
          </w:p>
        </w:tc>
        <w:tc>
          <w:tcPr>
            <w:tcW w:w="512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4" w:right="3"/>
              <w:jc w:val="center"/>
              <w:rPr>
                <w:b/>
                <w:sz w:val="24"/>
              </w:rPr>
            </w:pPr>
            <w:r>
              <w:rPr>
                <w:b/>
                <w:kern w:val="0"/>
                <w:sz w:val="24"/>
                <w:szCs w:val="22"/>
                <w:lang w:eastAsia="en-US" w:bidi="ar-SA"/>
              </w:rPr>
              <w:t>Нормативное</w:t>
            </w:r>
            <w:r>
              <w:rPr>
                <w:b/>
                <w:spacing w:val="-5"/>
                <w:kern w:val="0"/>
                <w:sz w:val="24"/>
                <w:szCs w:val="22"/>
                <w:lang w:eastAsia="en-US" w:bidi="ar-SA"/>
              </w:rPr>
              <w:t xml:space="preserve"> </w:t>
            </w:r>
            <w:r>
              <w:rPr>
                <w:b/>
                <w:kern w:val="0"/>
                <w:sz w:val="24"/>
                <w:szCs w:val="22"/>
                <w:lang w:eastAsia="en-US" w:bidi="ar-SA"/>
              </w:rPr>
              <w:t>значение,</w:t>
            </w:r>
            <w:r>
              <w:rPr>
                <w:b/>
                <w:spacing w:val="-3"/>
                <w:kern w:val="0"/>
                <w:sz w:val="24"/>
                <w:szCs w:val="22"/>
                <w:lang w:eastAsia="en-US" w:bidi="ar-SA"/>
              </w:rPr>
              <w:t xml:space="preserve"> </w:t>
            </w:r>
            <w:r>
              <w:rPr>
                <w:b/>
                <w:kern w:val="0"/>
                <w:sz w:val="24"/>
                <w:szCs w:val="22"/>
                <w:lang w:eastAsia="en-US" w:bidi="ar-SA"/>
              </w:rPr>
              <w:t>рабочих</w:t>
            </w:r>
            <w:r>
              <w:rPr>
                <w:b/>
                <w:spacing w:val="-3"/>
                <w:kern w:val="0"/>
                <w:sz w:val="24"/>
                <w:szCs w:val="22"/>
                <w:lang w:eastAsia="en-US" w:bidi="ar-SA"/>
              </w:rPr>
              <w:t xml:space="preserve"> </w:t>
            </w:r>
            <w:r>
              <w:rPr>
                <w:b/>
                <w:spacing w:val="-4"/>
                <w:kern w:val="0"/>
                <w:sz w:val="24"/>
                <w:szCs w:val="22"/>
                <w:lang w:eastAsia="en-US" w:bidi="ar-SA"/>
              </w:rPr>
              <w:t>дней</w:t>
            </w:r>
          </w:p>
        </w:tc>
      </w:tr>
      <w:tr>
        <w:trPr>
          <w:trHeight w:val="275" w:hRule="atLeast"/>
        </w:trPr>
        <w:tc>
          <w:tcPr>
            <w:tcW w:w="50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59" w:right="45"/>
              <w:jc w:val="center"/>
              <w:rPr>
                <w:sz w:val="24"/>
              </w:rPr>
            </w:pPr>
            <w:r>
              <w:rPr>
                <w:kern w:val="0"/>
                <w:sz w:val="24"/>
                <w:szCs w:val="22"/>
                <w:lang w:eastAsia="en-US" w:bidi="ar-SA"/>
              </w:rPr>
              <w:t xml:space="preserve">от 1 до </w:t>
            </w:r>
            <w:r>
              <w:rPr>
                <w:spacing w:val="-5"/>
                <w:kern w:val="0"/>
                <w:sz w:val="24"/>
                <w:szCs w:val="22"/>
                <w:lang w:eastAsia="en-US" w:bidi="ar-SA"/>
              </w:rPr>
              <w:t>100</w:t>
            </w:r>
          </w:p>
        </w:tc>
        <w:tc>
          <w:tcPr>
            <w:tcW w:w="512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4"/>
              <w:jc w:val="center"/>
              <w:rPr>
                <w:sz w:val="24"/>
              </w:rPr>
            </w:pPr>
            <w:r>
              <w:rPr>
                <w:spacing w:val="-5"/>
                <w:kern w:val="0"/>
                <w:sz w:val="24"/>
                <w:szCs w:val="22"/>
                <w:lang w:eastAsia="en-US" w:bidi="ar-SA"/>
              </w:rPr>
              <w:t>10</w:t>
            </w:r>
          </w:p>
        </w:tc>
      </w:tr>
      <w:tr>
        <w:trPr>
          <w:trHeight w:val="276" w:hRule="atLeast"/>
        </w:trPr>
        <w:tc>
          <w:tcPr>
            <w:tcW w:w="50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59" w:right="45"/>
              <w:jc w:val="center"/>
              <w:rPr>
                <w:sz w:val="24"/>
              </w:rPr>
            </w:pPr>
            <w:r>
              <w:rPr>
                <w:kern w:val="0"/>
                <w:sz w:val="24"/>
                <w:szCs w:val="22"/>
                <w:lang w:eastAsia="en-US" w:bidi="ar-SA"/>
              </w:rPr>
              <w:t xml:space="preserve">от 101 до </w:t>
            </w:r>
            <w:r>
              <w:rPr>
                <w:spacing w:val="-5"/>
                <w:kern w:val="0"/>
                <w:sz w:val="24"/>
                <w:szCs w:val="22"/>
                <w:lang w:eastAsia="en-US" w:bidi="ar-SA"/>
              </w:rPr>
              <w:t>200</w:t>
            </w:r>
          </w:p>
        </w:tc>
        <w:tc>
          <w:tcPr>
            <w:tcW w:w="512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4"/>
              <w:jc w:val="center"/>
              <w:rPr>
                <w:sz w:val="24"/>
              </w:rPr>
            </w:pPr>
            <w:r>
              <w:rPr>
                <w:spacing w:val="-5"/>
                <w:kern w:val="0"/>
                <w:sz w:val="24"/>
                <w:szCs w:val="22"/>
                <w:lang w:eastAsia="en-US" w:bidi="ar-SA"/>
              </w:rPr>
              <w:t>15</w:t>
            </w:r>
          </w:p>
        </w:tc>
      </w:tr>
      <w:tr>
        <w:trPr>
          <w:trHeight w:val="275" w:hRule="atLeast"/>
        </w:trPr>
        <w:tc>
          <w:tcPr>
            <w:tcW w:w="50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59" w:right="45"/>
              <w:jc w:val="center"/>
              <w:rPr>
                <w:sz w:val="24"/>
              </w:rPr>
            </w:pPr>
            <w:r>
              <w:rPr>
                <w:kern w:val="0"/>
                <w:sz w:val="24"/>
                <w:szCs w:val="22"/>
                <w:lang w:eastAsia="en-US" w:bidi="ar-SA"/>
              </w:rPr>
              <w:t xml:space="preserve">от 201 до </w:t>
            </w:r>
            <w:r>
              <w:rPr>
                <w:spacing w:val="-5"/>
                <w:kern w:val="0"/>
                <w:sz w:val="24"/>
                <w:szCs w:val="22"/>
                <w:lang w:eastAsia="en-US" w:bidi="ar-SA"/>
              </w:rPr>
              <w:t>300</w:t>
            </w:r>
          </w:p>
        </w:tc>
        <w:tc>
          <w:tcPr>
            <w:tcW w:w="512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4"/>
              <w:jc w:val="center"/>
              <w:rPr>
                <w:sz w:val="24"/>
              </w:rPr>
            </w:pPr>
            <w:r>
              <w:rPr>
                <w:spacing w:val="-5"/>
                <w:kern w:val="0"/>
                <w:sz w:val="24"/>
                <w:szCs w:val="22"/>
                <w:lang w:eastAsia="en-US" w:bidi="ar-SA"/>
              </w:rPr>
              <w:t>20</w:t>
            </w:r>
          </w:p>
        </w:tc>
      </w:tr>
    </w:tbl>
    <w:p>
      <w:pPr>
        <w:pStyle w:val="BodyText"/>
        <w:widowControl/>
        <w:suppressAutoHyphens w:val="true"/>
        <w:overflowPunct w:val="true"/>
        <w:bidi w:val="0"/>
        <w:spacing w:lineRule="auto" w:line="276" w:before="1" w:after="0"/>
        <w:ind w:firstLine="709" w:left="0" w:right="0"/>
        <w:jc w:val="both"/>
        <w:rPr>
          <w:sz w:val="26"/>
          <w:szCs w:val="26"/>
        </w:rPr>
      </w:pPr>
      <w:r>
        <w:rPr>
          <w:sz w:val="26"/>
          <w:szCs w:val="26"/>
        </w:rPr>
        <w:t>При обработке документов в «полнотекстовом» виде с использованием Редактора СВБД, Исполнитель обеспечивает распознавание, обработку и адаптацию Исходных данных, полученных в соответствии с положениями настоящего ТЗ, а также загрузку пополнений в соответствии с нормативными значениями, установленными в следующей таблице:</w:t>
      </w:r>
    </w:p>
    <w:tbl>
      <w:tblPr>
        <w:tblW w:w="10206" w:type="dxa"/>
        <w:jc w:val="left"/>
        <w:tblInd w:w="118" w:type="dxa"/>
        <w:tblLayout w:type="fixed"/>
        <w:tblCellMar>
          <w:top w:w="0" w:type="dxa"/>
          <w:left w:w="5" w:type="dxa"/>
          <w:bottom w:w="0" w:type="dxa"/>
          <w:right w:w="5" w:type="dxa"/>
        </w:tblCellMar>
      </w:tblPr>
      <w:tblGrid>
        <w:gridCol w:w="5082"/>
        <w:gridCol w:w="5123"/>
      </w:tblGrid>
      <w:tr>
        <w:trPr>
          <w:trHeight w:val="276" w:hRule="atLeast"/>
        </w:trPr>
        <w:tc>
          <w:tcPr>
            <w:tcW w:w="50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4" w:right="57"/>
              <w:jc w:val="center"/>
              <w:rPr>
                <w:b/>
                <w:sz w:val="24"/>
              </w:rPr>
            </w:pPr>
            <w:r>
              <w:rPr>
                <w:b/>
                <w:kern w:val="0"/>
                <w:sz w:val="24"/>
                <w:szCs w:val="22"/>
                <w:lang w:eastAsia="en-US" w:bidi="ar-SA"/>
              </w:rPr>
              <w:t>Общий</w:t>
            </w:r>
            <w:r>
              <w:rPr>
                <w:b/>
                <w:spacing w:val="-3"/>
                <w:kern w:val="0"/>
                <w:sz w:val="24"/>
                <w:szCs w:val="22"/>
                <w:lang w:eastAsia="en-US" w:bidi="ar-SA"/>
              </w:rPr>
              <w:t xml:space="preserve"> </w:t>
            </w:r>
            <w:r>
              <w:rPr>
                <w:b/>
                <w:kern w:val="0"/>
                <w:sz w:val="24"/>
                <w:szCs w:val="22"/>
                <w:lang w:eastAsia="en-US" w:bidi="ar-SA"/>
              </w:rPr>
              <w:t>объем,</w:t>
            </w:r>
            <w:r>
              <w:rPr>
                <w:b/>
                <w:spacing w:val="-2"/>
                <w:kern w:val="0"/>
                <w:sz w:val="24"/>
                <w:szCs w:val="22"/>
                <w:lang w:eastAsia="en-US" w:bidi="ar-SA"/>
              </w:rPr>
              <w:t xml:space="preserve"> страниц</w:t>
            </w:r>
          </w:p>
        </w:tc>
        <w:tc>
          <w:tcPr>
            <w:tcW w:w="512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4" w:right="3"/>
              <w:jc w:val="center"/>
              <w:rPr>
                <w:b/>
                <w:sz w:val="24"/>
              </w:rPr>
            </w:pPr>
            <w:r>
              <w:rPr>
                <w:b/>
                <w:kern w:val="0"/>
                <w:sz w:val="24"/>
                <w:szCs w:val="22"/>
                <w:lang w:eastAsia="en-US" w:bidi="ar-SA"/>
              </w:rPr>
              <w:t>Нормативное</w:t>
            </w:r>
            <w:r>
              <w:rPr>
                <w:b/>
                <w:spacing w:val="-5"/>
                <w:kern w:val="0"/>
                <w:sz w:val="24"/>
                <w:szCs w:val="22"/>
                <w:lang w:eastAsia="en-US" w:bidi="ar-SA"/>
              </w:rPr>
              <w:t xml:space="preserve"> </w:t>
            </w:r>
            <w:r>
              <w:rPr>
                <w:b/>
                <w:kern w:val="0"/>
                <w:sz w:val="24"/>
                <w:szCs w:val="22"/>
                <w:lang w:eastAsia="en-US" w:bidi="ar-SA"/>
              </w:rPr>
              <w:t>значение,</w:t>
            </w:r>
            <w:r>
              <w:rPr>
                <w:b/>
                <w:spacing w:val="-3"/>
                <w:kern w:val="0"/>
                <w:sz w:val="24"/>
                <w:szCs w:val="22"/>
                <w:lang w:eastAsia="en-US" w:bidi="ar-SA"/>
              </w:rPr>
              <w:t xml:space="preserve"> </w:t>
            </w:r>
            <w:r>
              <w:rPr>
                <w:b/>
                <w:kern w:val="0"/>
                <w:sz w:val="24"/>
                <w:szCs w:val="22"/>
                <w:lang w:eastAsia="en-US" w:bidi="ar-SA"/>
              </w:rPr>
              <w:t>рабочих</w:t>
            </w:r>
            <w:r>
              <w:rPr>
                <w:b/>
                <w:spacing w:val="-3"/>
                <w:kern w:val="0"/>
                <w:sz w:val="24"/>
                <w:szCs w:val="22"/>
                <w:lang w:eastAsia="en-US" w:bidi="ar-SA"/>
              </w:rPr>
              <w:t xml:space="preserve"> </w:t>
            </w:r>
            <w:r>
              <w:rPr>
                <w:b/>
                <w:spacing w:val="-4"/>
                <w:kern w:val="0"/>
                <w:sz w:val="24"/>
                <w:szCs w:val="22"/>
                <w:lang w:eastAsia="en-US" w:bidi="ar-SA"/>
              </w:rPr>
              <w:t>дней</w:t>
            </w:r>
          </w:p>
        </w:tc>
      </w:tr>
      <w:tr>
        <w:trPr>
          <w:trHeight w:val="275" w:hRule="atLeast"/>
        </w:trPr>
        <w:tc>
          <w:tcPr>
            <w:tcW w:w="50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59" w:right="45"/>
              <w:jc w:val="center"/>
              <w:rPr>
                <w:sz w:val="24"/>
              </w:rPr>
            </w:pPr>
            <w:r>
              <w:rPr>
                <w:kern w:val="0"/>
                <w:sz w:val="24"/>
                <w:szCs w:val="22"/>
                <w:lang w:eastAsia="en-US" w:bidi="ar-SA"/>
              </w:rPr>
              <w:t xml:space="preserve">от 1 до </w:t>
            </w:r>
            <w:r>
              <w:rPr>
                <w:spacing w:val="-5"/>
                <w:kern w:val="0"/>
                <w:sz w:val="24"/>
                <w:szCs w:val="22"/>
                <w:lang w:eastAsia="en-US" w:bidi="ar-SA"/>
              </w:rPr>
              <w:t>100</w:t>
            </w:r>
          </w:p>
        </w:tc>
        <w:tc>
          <w:tcPr>
            <w:tcW w:w="512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4"/>
              <w:jc w:val="center"/>
              <w:rPr>
                <w:sz w:val="24"/>
              </w:rPr>
            </w:pPr>
            <w:r>
              <w:rPr>
                <w:spacing w:val="-5"/>
                <w:kern w:val="0"/>
                <w:sz w:val="24"/>
                <w:szCs w:val="22"/>
                <w:lang w:eastAsia="en-US" w:bidi="ar-SA"/>
              </w:rPr>
              <w:t>10</w:t>
            </w:r>
          </w:p>
        </w:tc>
      </w:tr>
      <w:tr>
        <w:trPr>
          <w:trHeight w:val="276" w:hRule="atLeast"/>
        </w:trPr>
        <w:tc>
          <w:tcPr>
            <w:tcW w:w="50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59" w:right="45"/>
              <w:jc w:val="center"/>
              <w:rPr>
                <w:sz w:val="24"/>
              </w:rPr>
            </w:pPr>
            <w:r>
              <w:rPr>
                <w:kern w:val="0"/>
                <w:sz w:val="24"/>
                <w:szCs w:val="22"/>
                <w:lang w:eastAsia="en-US" w:bidi="ar-SA"/>
              </w:rPr>
              <w:t xml:space="preserve">от 101 до </w:t>
            </w:r>
            <w:r>
              <w:rPr>
                <w:spacing w:val="-5"/>
                <w:kern w:val="0"/>
                <w:sz w:val="24"/>
                <w:szCs w:val="22"/>
                <w:lang w:eastAsia="en-US" w:bidi="ar-SA"/>
              </w:rPr>
              <w:t>200</w:t>
            </w:r>
          </w:p>
        </w:tc>
        <w:tc>
          <w:tcPr>
            <w:tcW w:w="512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4"/>
              <w:jc w:val="center"/>
              <w:rPr>
                <w:sz w:val="24"/>
              </w:rPr>
            </w:pPr>
            <w:r>
              <w:rPr>
                <w:spacing w:val="-5"/>
                <w:kern w:val="0"/>
                <w:sz w:val="24"/>
                <w:szCs w:val="22"/>
                <w:lang w:eastAsia="en-US" w:bidi="ar-SA"/>
              </w:rPr>
              <w:t>15</w:t>
            </w:r>
          </w:p>
        </w:tc>
      </w:tr>
      <w:tr>
        <w:trPr>
          <w:trHeight w:val="276" w:hRule="atLeast"/>
        </w:trPr>
        <w:tc>
          <w:tcPr>
            <w:tcW w:w="50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59" w:right="45"/>
              <w:jc w:val="center"/>
              <w:rPr>
                <w:sz w:val="24"/>
              </w:rPr>
            </w:pPr>
            <w:r>
              <w:rPr>
                <w:kern w:val="0"/>
                <w:sz w:val="24"/>
                <w:szCs w:val="22"/>
                <w:lang w:eastAsia="en-US" w:bidi="ar-SA"/>
              </w:rPr>
              <w:t xml:space="preserve">от 201 до </w:t>
            </w:r>
            <w:r>
              <w:rPr>
                <w:spacing w:val="-5"/>
                <w:kern w:val="0"/>
                <w:sz w:val="24"/>
                <w:szCs w:val="22"/>
                <w:lang w:eastAsia="en-US" w:bidi="ar-SA"/>
              </w:rPr>
              <w:t>300</w:t>
            </w:r>
          </w:p>
        </w:tc>
        <w:tc>
          <w:tcPr>
            <w:tcW w:w="512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4"/>
              <w:jc w:val="center"/>
              <w:rPr>
                <w:sz w:val="24"/>
              </w:rPr>
            </w:pPr>
            <w:r>
              <w:rPr>
                <w:spacing w:val="-5"/>
                <w:kern w:val="0"/>
                <w:sz w:val="24"/>
                <w:szCs w:val="22"/>
                <w:lang w:eastAsia="en-US" w:bidi="ar-SA"/>
              </w:rPr>
              <w:t>20</w:t>
            </w:r>
          </w:p>
        </w:tc>
      </w:tr>
      <w:tr>
        <w:trPr>
          <w:trHeight w:val="551" w:hRule="atLeast"/>
        </w:trPr>
        <w:tc>
          <w:tcPr>
            <w:tcW w:w="50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hanging="0" w:left="59" w:right="45"/>
              <w:jc w:val="center"/>
              <w:rPr>
                <w:sz w:val="24"/>
              </w:rPr>
            </w:pPr>
            <w:r>
              <w:rPr>
                <w:kern w:val="0"/>
                <w:sz w:val="24"/>
                <w:szCs w:val="22"/>
                <w:lang w:eastAsia="en-US" w:bidi="ar-SA"/>
              </w:rPr>
              <w:t xml:space="preserve">от </w:t>
            </w:r>
            <w:r>
              <w:rPr>
                <w:spacing w:val="-5"/>
                <w:kern w:val="0"/>
                <w:sz w:val="24"/>
                <w:szCs w:val="22"/>
                <w:lang w:eastAsia="en-US" w:bidi="ar-SA"/>
              </w:rPr>
              <w:t>301</w:t>
            </w:r>
          </w:p>
        </w:tc>
        <w:tc>
          <w:tcPr>
            <w:tcW w:w="512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tLeast" w:line="270" w:before="0" w:after="0"/>
              <w:ind w:hanging="1377" w:left="1815"/>
              <w:jc w:val="left"/>
              <w:rPr>
                <w:sz w:val="24"/>
              </w:rPr>
            </w:pPr>
            <w:r>
              <w:rPr>
                <w:kern w:val="0"/>
                <w:sz w:val="24"/>
                <w:szCs w:val="22"/>
                <w:lang w:eastAsia="en-US" w:bidi="ar-SA"/>
              </w:rPr>
              <w:t>по</w:t>
            </w:r>
            <w:r>
              <w:rPr>
                <w:spacing w:val="-10"/>
                <w:kern w:val="0"/>
                <w:sz w:val="24"/>
                <w:szCs w:val="22"/>
                <w:lang w:eastAsia="en-US" w:bidi="ar-SA"/>
              </w:rPr>
              <w:t xml:space="preserve"> </w:t>
            </w:r>
            <w:r>
              <w:rPr>
                <w:kern w:val="0"/>
                <w:sz w:val="24"/>
                <w:szCs w:val="22"/>
                <w:lang w:eastAsia="en-US" w:bidi="ar-SA"/>
              </w:rPr>
              <w:t>отдельному</w:t>
            </w:r>
            <w:r>
              <w:rPr>
                <w:spacing w:val="-10"/>
                <w:kern w:val="0"/>
                <w:sz w:val="24"/>
                <w:szCs w:val="22"/>
                <w:lang w:eastAsia="en-US" w:bidi="ar-SA"/>
              </w:rPr>
              <w:t xml:space="preserve"> </w:t>
            </w:r>
            <w:r>
              <w:rPr>
                <w:kern w:val="0"/>
                <w:sz w:val="24"/>
                <w:szCs w:val="22"/>
                <w:lang w:eastAsia="en-US" w:bidi="ar-SA"/>
              </w:rPr>
              <w:t>согласованию</w:t>
            </w:r>
            <w:r>
              <w:rPr>
                <w:spacing w:val="-11"/>
                <w:kern w:val="0"/>
                <w:sz w:val="24"/>
                <w:szCs w:val="22"/>
                <w:lang w:eastAsia="en-US" w:bidi="ar-SA"/>
              </w:rPr>
              <w:t xml:space="preserve"> </w:t>
            </w:r>
            <w:r>
              <w:rPr>
                <w:kern w:val="0"/>
                <w:sz w:val="24"/>
                <w:szCs w:val="22"/>
                <w:lang w:eastAsia="en-US" w:bidi="ar-SA"/>
              </w:rPr>
              <w:t>Заказчика</w:t>
            </w:r>
            <w:r>
              <w:rPr>
                <w:spacing w:val="-11"/>
                <w:kern w:val="0"/>
                <w:sz w:val="24"/>
                <w:szCs w:val="22"/>
                <w:lang w:eastAsia="en-US" w:bidi="ar-SA"/>
              </w:rPr>
              <w:t xml:space="preserve"> </w:t>
            </w:r>
            <w:r>
              <w:rPr>
                <w:kern w:val="0"/>
                <w:sz w:val="24"/>
                <w:szCs w:val="22"/>
                <w:lang w:eastAsia="en-US" w:bidi="ar-SA"/>
              </w:rPr>
              <w:t xml:space="preserve">с </w:t>
            </w:r>
            <w:r>
              <w:rPr>
                <w:spacing w:val="-2"/>
                <w:kern w:val="0"/>
                <w:sz w:val="24"/>
                <w:szCs w:val="22"/>
                <w:lang w:eastAsia="en-US" w:bidi="ar-SA"/>
              </w:rPr>
              <w:t>Исполнителем</w:t>
            </w:r>
          </w:p>
        </w:tc>
      </w:tr>
    </w:tbl>
    <w:p>
      <w:pPr>
        <w:pStyle w:val="BodyText"/>
        <w:widowControl/>
        <w:suppressAutoHyphens w:val="true"/>
        <w:overflowPunct w:val="true"/>
        <w:bidi w:val="0"/>
        <w:spacing w:lineRule="auto" w:line="276" w:before="1" w:after="0"/>
        <w:ind w:firstLine="709" w:left="0" w:right="0"/>
        <w:jc w:val="both"/>
        <w:rPr>
          <w:sz w:val="26"/>
          <w:szCs w:val="26"/>
        </w:rPr>
      </w:pPr>
      <w:r>
        <w:rPr>
          <w:sz w:val="26"/>
          <w:szCs w:val="26"/>
        </w:rPr>
        <w:t>Получение пополнений Заказчиком производится посредством запуска пополнения с сервера Исполнителя в оболочке пользователя ИБ СВБД. Периодичность и время получения пополнений с сервера Исполнителя в оболочку пользователя ИБ СВБД Заказчик выбирает самостоятельно. Исполнитель размещает пополнения по мере подготовки пополнений в соответствии с требованиями настоящего Технического задания.</w:t>
      </w:r>
    </w:p>
    <w:p>
      <w:pPr>
        <w:pStyle w:val="BodyText"/>
        <w:widowControl/>
        <w:suppressAutoHyphens w:val="true"/>
        <w:overflowPunct w:val="true"/>
        <w:bidi w:val="0"/>
        <w:spacing w:lineRule="auto" w:line="276"/>
        <w:ind w:firstLine="709" w:left="0" w:right="0"/>
        <w:jc w:val="both"/>
        <w:rPr>
          <w:sz w:val="26"/>
          <w:szCs w:val="26"/>
        </w:rPr>
      </w:pPr>
      <w:r>
        <w:rPr>
          <w:sz w:val="26"/>
          <w:szCs w:val="26"/>
        </w:rPr>
        <w:t>Для обработки и адаптации Исходных данных в «полнотекстовом виде» посредством МАЗД, как изданных Заказчиком до даты заключения Договора, так и издаваемых Заказчиком в течение периода оказания услуг, Заказчик передает Исполнителю в хронологическом порядке. При передаче Заказчиком Исходных данных не в хронологическом порядке, Исполнитель не несет ответственность: за непростановку МАЗД ссылок при отсутствии в ИБ СВБД документов, на которые ссылаются загружаемые документы; за отсутствие ссылок в уже загруженных документах в ИБ СВБД на загружаемые документы, переданные не в хронологическом порядке.</w:t>
      </w:r>
    </w:p>
    <w:p>
      <w:pPr>
        <w:pStyle w:val="BodyText"/>
        <w:widowControl/>
        <w:suppressAutoHyphens w:val="true"/>
        <w:overflowPunct w:val="true"/>
        <w:bidi w:val="0"/>
        <w:spacing w:lineRule="auto" w:line="276"/>
        <w:ind w:firstLine="709" w:left="0" w:right="0"/>
        <w:jc w:val="both"/>
        <w:rPr>
          <w:sz w:val="26"/>
          <w:szCs w:val="26"/>
        </w:rPr>
      </w:pPr>
      <w:r>
        <w:rPr>
          <w:sz w:val="26"/>
          <w:szCs w:val="26"/>
        </w:rPr>
        <w:t>Для обработки и адаптации Исходных данных в «полнотекстовом виде» посредством редактора СВБД, изданные Заказчиком до даты заключения Договора, Заказчик передает Исполнителю в хронологическом порядке. Исполнитель формирует редакции через одно пополнение после внесения изменяющего документа в ИБ СВБД.</w:t>
      </w:r>
    </w:p>
    <w:p>
      <w:pPr>
        <w:pStyle w:val="BodyText"/>
        <w:widowControl/>
        <w:suppressAutoHyphens w:val="true"/>
        <w:overflowPunct w:val="true"/>
        <w:bidi w:val="0"/>
        <w:spacing w:lineRule="auto" w:line="276"/>
        <w:ind w:firstLine="709" w:left="0" w:right="0"/>
        <w:jc w:val="both"/>
        <w:rPr>
          <w:sz w:val="26"/>
          <w:szCs w:val="26"/>
        </w:rPr>
      </w:pPr>
      <w:r>
        <w:rPr>
          <w:sz w:val="26"/>
          <w:szCs w:val="26"/>
        </w:rPr>
        <w:t>Исходные данные, издаваемые Заказчиком в течение периода оказания услуг, Заказчик</w:t>
      </w:r>
      <w:r>
        <w:rPr>
          <w:spacing w:val="80"/>
          <w:w w:val="150"/>
          <w:sz w:val="26"/>
          <w:szCs w:val="26"/>
        </w:rPr>
        <w:t xml:space="preserve"> </w:t>
      </w:r>
      <w:r>
        <w:rPr>
          <w:sz w:val="26"/>
          <w:szCs w:val="26"/>
        </w:rPr>
        <w:t>вправе</w:t>
      </w:r>
      <w:r>
        <w:rPr>
          <w:spacing w:val="80"/>
          <w:w w:val="150"/>
          <w:sz w:val="26"/>
          <w:szCs w:val="26"/>
        </w:rPr>
        <w:t xml:space="preserve"> </w:t>
      </w:r>
      <w:r>
        <w:rPr>
          <w:sz w:val="26"/>
          <w:szCs w:val="26"/>
        </w:rPr>
        <w:t>передавать</w:t>
      </w:r>
      <w:r>
        <w:rPr>
          <w:spacing w:val="80"/>
          <w:w w:val="150"/>
          <w:sz w:val="26"/>
          <w:szCs w:val="26"/>
        </w:rPr>
        <w:t xml:space="preserve"> </w:t>
      </w:r>
      <w:r>
        <w:rPr>
          <w:sz w:val="26"/>
          <w:szCs w:val="26"/>
        </w:rPr>
        <w:t>в</w:t>
      </w:r>
      <w:r>
        <w:rPr>
          <w:spacing w:val="80"/>
          <w:w w:val="150"/>
          <w:sz w:val="26"/>
          <w:szCs w:val="26"/>
        </w:rPr>
        <w:t xml:space="preserve"> </w:t>
      </w:r>
      <w:r>
        <w:rPr>
          <w:sz w:val="26"/>
          <w:szCs w:val="26"/>
        </w:rPr>
        <w:t>хронологическом</w:t>
      </w:r>
      <w:r>
        <w:rPr>
          <w:spacing w:val="80"/>
          <w:w w:val="150"/>
          <w:sz w:val="26"/>
          <w:szCs w:val="26"/>
        </w:rPr>
        <w:t xml:space="preserve"> </w:t>
      </w:r>
      <w:r>
        <w:rPr>
          <w:sz w:val="26"/>
          <w:szCs w:val="26"/>
        </w:rPr>
        <w:t>порядке.</w:t>
      </w:r>
      <w:r>
        <w:rPr>
          <w:spacing w:val="80"/>
          <w:w w:val="150"/>
          <w:sz w:val="26"/>
          <w:szCs w:val="26"/>
        </w:rPr>
        <w:t xml:space="preserve"> </w:t>
      </w:r>
      <w:r>
        <w:rPr>
          <w:sz w:val="26"/>
          <w:szCs w:val="26"/>
        </w:rPr>
        <w:t>В</w:t>
      </w:r>
      <w:r>
        <w:rPr>
          <w:spacing w:val="80"/>
          <w:w w:val="150"/>
          <w:sz w:val="26"/>
          <w:szCs w:val="26"/>
        </w:rPr>
        <w:t xml:space="preserve"> </w:t>
      </w:r>
      <w:r>
        <w:rPr>
          <w:sz w:val="26"/>
          <w:szCs w:val="26"/>
        </w:rPr>
        <w:t>случае</w:t>
      </w:r>
      <w:r>
        <w:rPr>
          <w:spacing w:val="80"/>
          <w:w w:val="150"/>
          <w:sz w:val="26"/>
          <w:szCs w:val="26"/>
        </w:rPr>
        <w:t xml:space="preserve"> </w:t>
      </w:r>
      <w:r>
        <w:rPr>
          <w:sz w:val="26"/>
          <w:szCs w:val="26"/>
        </w:rPr>
        <w:t>передачи Заказчиком Исполнителю Исходных данных, издаваемые Заказчиком в течение периода оказания услуг, в хронологическом порядке, Исполнитель формирует редакции через одно пополнение после внесения изменяющего документа в ИБ СВБД. В случае передачи Заказчиком Исполнителю Исходных данных не в хронологическом порядке, Исполнитель формирует редакции только после получения от Заказчика всех изменяющих документов в отношении каждого изменяемого документа.</w:t>
      </w:r>
    </w:p>
    <w:p>
      <w:pPr>
        <w:pStyle w:val="BodyText"/>
        <w:widowControl/>
        <w:suppressAutoHyphens w:val="true"/>
        <w:overflowPunct w:val="true"/>
        <w:bidi w:val="0"/>
        <w:spacing w:lineRule="auto" w:line="276"/>
        <w:ind w:firstLine="709" w:left="0" w:right="0"/>
        <w:jc w:val="both"/>
        <w:rPr>
          <w:sz w:val="26"/>
          <w:szCs w:val="26"/>
        </w:rPr>
      </w:pPr>
      <w:r>
        <w:rPr>
          <w:sz w:val="26"/>
          <w:szCs w:val="26"/>
        </w:rPr>
        <w:t>Особенности обработки документов в ИБ СВБД в «полнотекстовом» виде с использованием Редактора СВБД: Исполнитель осуществляет подготовку, распознавание,</w:t>
      </w:r>
      <w:r>
        <w:rPr>
          <w:spacing w:val="29"/>
          <w:sz w:val="26"/>
          <w:szCs w:val="26"/>
        </w:rPr>
        <w:t xml:space="preserve">  </w:t>
      </w:r>
      <w:r>
        <w:rPr>
          <w:sz w:val="26"/>
          <w:szCs w:val="26"/>
        </w:rPr>
        <w:t>обработку,</w:t>
      </w:r>
      <w:r>
        <w:rPr>
          <w:spacing w:val="29"/>
          <w:sz w:val="26"/>
          <w:szCs w:val="26"/>
        </w:rPr>
        <w:t xml:space="preserve">  </w:t>
      </w:r>
      <w:r>
        <w:rPr>
          <w:sz w:val="26"/>
          <w:szCs w:val="26"/>
        </w:rPr>
        <w:t>адаптацию</w:t>
      </w:r>
      <w:r>
        <w:rPr>
          <w:spacing w:val="30"/>
          <w:sz w:val="26"/>
          <w:szCs w:val="26"/>
        </w:rPr>
        <w:t xml:space="preserve">  </w:t>
      </w:r>
      <w:r>
        <w:rPr>
          <w:sz w:val="26"/>
          <w:szCs w:val="26"/>
        </w:rPr>
        <w:t>и</w:t>
      </w:r>
      <w:r>
        <w:rPr>
          <w:spacing w:val="29"/>
          <w:sz w:val="26"/>
          <w:szCs w:val="26"/>
        </w:rPr>
        <w:t xml:space="preserve">  </w:t>
      </w:r>
      <w:r>
        <w:rPr>
          <w:sz w:val="26"/>
          <w:szCs w:val="26"/>
        </w:rPr>
        <w:t>загрузку</w:t>
      </w:r>
      <w:r>
        <w:rPr>
          <w:spacing w:val="30"/>
          <w:sz w:val="26"/>
          <w:szCs w:val="26"/>
        </w:rPr>
        <w:t xml:space="preserve">  </w:t>
      </w:r>
      <w:r>
        <w:rPr>
          <w:sz w:val="26"/>
          <w:szCs w:val="26"/>
        </w:rPr>
        <w:t>пополнений</w:t>
      </w:r>
      <w:r>
        <w:rPr>
          <w:spacing w:val="29"/>
          <w:sz w:val="26"/>
          <w:szCs w:val="26"/>
        </w:rPr>
        <w:t xml:space="preserve">  </w:t>
      </w:r>
      <w:r>
        <w:rPr>
          <w:sz w:val="26"/>
          <w:szCs w:val="26"/>
        </w:rPr>
        <w:t>в</w:t>
      </w:r>
      <w:r>
        <w:rPr>
          <w:spacing w:val="30"/>
          <w:sz w:val="26"/>
          <w:szCs w:val="26"/>
        </w:rPr>
        <w:t xml:space="preserve">  </w:t>
      </w:r>
      <w:r>
        <w:rPr>
          <w:sz w:val="26"/>
          <w:szCs w:val="26"/>
        </w:rPr>
        <w:t>ИБ</w:t>
      </w:r>
      <w:r>
        <w:rPr>
          <w:spacing w:val="29"/>
          <w:sz w:val="26"/>
          <w:szCs w:val="26"/>
        </w:rPr>
        <w:t xml:space="preserve">  </w:t>
      </w:r>
      <w:r>
        <w:rPr>
          <w:sz w:val="26"/>
          <w:szCs w:val="26"/>
        </w:rPr>
        <w:t>СВБД</w:t>
      </w:r>
      <w:r>
        <w:rPr>
          <w:spacing w:val="30"/>
          <w:sz w:val="26"/>
          <w:szCs w:val="26"/>
        </w:rPr>
        <w:t xml:space="preserve">  </w:t>
      </w:r>
      <w:r>
        <w:rPr>
          <w:spacing w:val="-10"/>
          <w:sz w:val="26"/>
          <w:szCs w:val="26"/>
        </w:rPr>
        <w:t xml:space="preserve">в </w:t>
      </w:r>
      <w:r>
        <w:rPr>
          <w:sz w:val="26"/>
          <w:szCs w:val="26"/>
        </w:rPr>
        <w:t>«полнотекстовом» виде с использованием Редактора СВБД через оболочку администратора с соблюдением требований, указанных в следующей таблице:</w:t>
      </w:r>
    </w:p>
    <w:tbl>
      <w:tblPr>
        <w:tblW w:w="10206" w:type="dxa"/>
        <w:jc w:val="left"/>
        <w:tblInd w:w="118" w:type="dxa"/>
        <w:tblLayout w:type="fixed"/>
        <w:tblCellMar>
          <w:top w:w="0" w:type="dxa"/>
          <w:left w:w="5" w:type="dxa"/>
          <w:bottom w:w="0" w:type="dxa"/>
          <w:right w:w="5" w:type="dxa"/>
        </w:tblCellMar>
      </w:tblPr>
      <w:tblGrid>
        <w:gridCol w:w="900"/>
        <w:gridCol w:w="2332"/>
        <w:gridCol w:w="6974"/>
      </w:tblGrid>
      <w:tr>
        <w:trPr>
          <w:trHeight w:val="275"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55"/>
              <w:jc w:val="center"/>
              <w:rPr>
                <w:b/>
                <w:sz w:val="24"/>
              </w:rPr>
            </w:pPr>
            <w:r>
              <w:rPr>
                <w:b/>
                <w:spacing w:val="-2"/>
                <w:kern w:val="0"/>
                <w:sz w:val="24"/>
                <w:szCs w:val="22"/>
                <w:lang w:eastAsia="en-US" w:bidi="ar-SA"/>
              </w:rPr>
              <w:t>Этапы</w:t>
            </w:r>
          </w:p>
        </w:tc>
        <w:tc>
          <w:tcPr>
            <w:tcW w:w="2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09"/>
              <w:jc w:val="left"/>
              <w:rPr>
                <w:b/>
                <w:sz w:val="24"/>
              </w:rPr>
            </w:pPr>
            <w:r>
              <w:rPr>
                <w:b/>
                <w:spacing w:val="-2"/>
                <w:kern w:val="0"/>
                <w:sz w:val="24"/>
                <w:szCs w:val="22"/>
                <w:lang w:eastAsia="en-US" w:bidi="ar-SA"/>
              </w:rPr>
              <w:t>Результат</w:t>
            </w:r>
            <w:r>
              <w:rPr>
                <w:b/>
                <w:spacing w:val="-13"/>
                <w:kern w:val="0"/>
                <w:sz w:val="24"/>
                <w:szCs w:val="22"/>
                <w:lang w:eastAsia="en-US" w:bidi="ar-SA"/>
              </w:rPr>
              <w:t xml:space="preserve"> </w:t>
            </w:r>
            <w:r>
              <w:rPr>
                <w:b/>
                <w:spacing w:val="-2"/>
                <w:kern w:val="0"/>
                <w:sz w:val="24"/>
                <w:szCs w:val="22"/>
                <w:lang w:eastAsia="en-US" w:bidi="ar-SA"/>
              </w:rPr>
              <w:t>действия</w:t>
            </w:r>
          </w:p>
        </w:tc>
        <w:tc>
          <w:tcPr>
            <w:tcW w:w="6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6" w:before="0" w:after="0"/>
              <w:ind w:hanging="0" w:left="108"/>
              <w:jc w:val="left"/>
              <w:rPr>
                <w:b/>
                <w:sz w:val="24"/>
              </w:rPr>
            </w:pPr>
            <w:r>
              <w:rPr>
                <w:b/>
                <w:spacing w:val="-2"/>
                <w:kern w:val="0"/>
                <w:sz w:val="24"/>
                <w:szCs w:val="22"/>
                <w:lang w:eastAsia="en-US" w:bidi="ar-SA"/>
              </w:rPr>
              <w:t>Качественные</w:t>
            </w:r>
            <w:r>
              <w:rPr>
                <w:b/>
                <w:spacing w:val="3"/>
                <w:kern w:val="0"/>
                <w:sz w:val="24"/>
                <w:szCs w:val="22"/>
                <w:lang w:eastAsia="en-US" w:bidi="ar-SA"/>
              </w:rPr>
              <w:t xml:space="preserve"> </w:t>
            </w:r>
            <w:r>
              <w:rPr>
                <w:b/>
                <w:spacing w:val="-2"/>
                <w:kern w:val="0"/>
                <w:sz w:val="24"/>
                <w:szCs w:val="22"/>
                <w:lang w:eastAsia="en-US" w:bidi="ar-SA"/>
              </w:rPr>
              <w:t>характеристики</w:t>
            </w:r>
            <w:r>
              <w:rPr>
                <w:b/>
                <w:spacing w:val="4"/>
                <w:kern w:val="0"/>
                <w:sz w:val="24"/>
                <w:szCs w:val="22"/>
                <w:lang w:eastAsia="en-US" w:bidi="ar-SA"/>
              </w:rPr>
              <w:t xml:space="preserve"> </w:t>
            </w:r>
            <w:r>
              <w:rPr>
                <w:b/>
                <w:spacing w:val="-2"/>
                <w:kern w:val="0"/>
                <w:sz w:val="24"/>
                <w:szCs w:val="22"/>
                <w:lang w:eastAsia="en-US" w:bidi="ar-SA"/>
              </w:rPr>
              <w:t>результата</w:t>
            </w:r>
            <w:r>
              <w:rPr>
                <w:b/>
                <w:spacing w:val="4"/>
                <w:kern w:val="0"/>
                <w:sz w:val="24"/>
                <w:szCs w:val="22"/>
                <w:lang w:eastAsia="en-US" w:bidi="ar-SA"/>
              </w:rPr>
              <w:t xml:space="preserve"> </w:t>
            </w:r>
            <w:r>
              <w:rPr>
                <w:b/>
                <w:spacing w:val="-2"/>
                <w:kern w:val="0"/>
                <w:sz w:val="24"/>
                <w:szCs w:val="22"/>
                <w:lang w:eastAsia="en-US" w:bidi="ar-SA"/>
              </w:rPr>
              <w:t>действия</w:t>
            </w:r>
          </w:p>
        </w:tc>
      </w:tr>
      <w:tr>
        <w:trPr>
          <w:trHeight w:val="2484"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ind w:hanging="0" w:left="14"/>
              <w:jc w:val="center"/>
              <w:rPr>
                <w:sz w:val="24"/>
              </w:rPr>
            </w:pPr>
            <w:r>
              <w:rPr>
                <w:spacing w:val="-5"/>
                <w:kern w:val="0"/>
                <w:sz w:val="24"/>
                <w:szCs w:val="22"/>
                <w:lang w:eastAsia="en-US" w:bidi="ar-SA"/>
              </w:rPr>
              <w:t>1.</w:t>
            </w:r>
          </w:p>
        </w:tc>
        <w:tc>
          <w:tcPr>
            <w:tcW w:w="2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275" w:after="0"/>
              <w:jc w:val="left"/>
              <w:rPr>
                <w:sz w:val="24"/>
              </w:rPr>
            </w:pPr>
            <w:r>
              <w:rPr>
                <w:sz w:val="24"/>
              </w:rPr>
            </w:r>
          </w:p>
          <w:p>
            <w:pPr>
              <w:pStyle w:val="TableParagraph"/>
              <w:widowControl w:val="false"/>
              <w:suppressAutoHyphens w:val="true"/>
              <w:spacing w:before="1" w:after="0"/>
              <w:ind w:hanging="0" w:left="109" w:right="131"/>
              <w:jc w:val="left"/>
              <w:rPr>
                <w:sz w:val="24"/>
              </w:rPr>
            </w:pPr>
            <w:r>
              <w:rPr>
                <w:spacing w:val="-2"/>
                <w:kern w:val="0"/>
                <w:sz w:val="24"/>
                <w:szCs w:val="22"/>
                <w:lang w:eastAsia="en-US" w:bidi="ar-SA"/>
              </w:rPr>
              <w:t xml:space="preserve">Подготовка </w:t>
            </w:r>
            <w:r>
              <w:rPr>
                <w:kern w:val="0"/>
                <w:sz w:val="24"/>
                <w:szCs w:val="22"/>
                <w:lang w:eastAsia="en-US" w:bidi="ar-SA"/>
              </w:rPr>
              <w:t xml:space="preserve">документов для ввода в ИБ СВБД, </w:t>
            </w:r>
            <w:r>
              <w:rPr>
                <w:spacing w:val="-2"/>
                <w:kern w:val="0"/>
                <w:sz w:val="24"/>
                <w:szCs w:val="22"/>
                <w:lang w:eastAsia="en-US" w:bidi="ar-SA"/>
              </w:rPr>
              <w:t>оформление</w:t>
            </w:r>
            <w:r>
              <w:rPr>
                <w:spacing w:val="-13"/>
                <w:kern w:val="0"/>
                <w:sz w:val="24"/>
                <w:szCs w:val="22"/>
                <w:lang w:eastAsia="en-US" w:bidi="ar-SA"/>
              </w:rPr>
              <w:t xml:space="preserve"> </w:t>
            </w:r>
            <w:r>
              <w:rPr>
                <w:spacing w:val="-2"/>
                <w:kern w:val="0"/>
                <w:sz w:val="24"/>
                <w:szCs w:val="22"/>
                <w:lang w:eastAsia="en-US" w:bidi="ar-SA"/>
              </w:rPr>
              <w:t>текстов документов</w:t>
            </w:r>
          </w:p>
        </w:tc>
        <w:tc>
          <w:tcPr>
            <w:tcW w:w="6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hanging="0" w:left="108" w:right="128"/>
              <w:jc w:val="left"/>
              <w:rPr>
                <w:sz w:val="24"/>
              </w:rPr>
            </w:pPr>
            <w:r>
              <w:rPr>
                <w:kern w:val="0"/>
                <w:sz w:val="24"/>
                <w:szCs w:val="22"/>
                <w:lang w:eastAsia="en-US" w:bidi="ar-SA"/>
              </w:rPr>
              <w:t>распознавание исходного формата документов и другие подготовительные</w:t>
            </w:r>
            <w:r>
              <w:rPr>
                <w:spacing w:val="-15"/>
                <w:kern w:val="0"/>
                <w:sz w:val="24"/>
                <w:szCs w:val="22"/>
                <w:lang w:eastAsia="en-US" w:bidi="ar-SA"/>
              </w:rPr>
              <w:t xml:space="preserve"> </w:t>
            </w:r>
            <w:r>
              <w:rPr>
                <w:kern w:val="0"/>
                <w:sz w:val="24"/>
                <w:szCs w:val="22"/>
                <w:lang w:eastAsia="en-US" w:bidi="ar-SA"/>
              </w:rPr>
              <w:t>работы,</w:t>
            </w:r>
            <w:r>
              <w:rPr>
                <w:spacing w:val="-15"/>
                <w:kern w:val="0"/>
                <w:sz w:val="24"/>
                <w:szCs w:val="22"/>
                <w:lang w:eastAsia="en-US" w:bidi="ar-SA"/>
              </w:rPr>
              <w:t xml:space="preserve"> </w:t>
            </w:r>
            <w:r>
              <w:rPr>
                <w:kern w:val="0"/>
                <w:sz w:val="24"/>
                <w:szCs w:val="22"/>
                <w:lang w:eastAsia="en-US" w:bidi="ar-SA"/>
              </w:rPr>
              <w:t>необходимые</w:t>
            </w:r>
            <w:r>
              <w:rPr>
                <w:spacing w:val="-15"/>
                <w:kern w:val="0"/>
                <w:sz w:val="24"/>
                <w:szCs w:val="22"/>
                <w:lang w:eastAsia="en-US" w:bidi="ar-SA"/>
              </w:rPr>
              <w:t xml:space="preserve"> </w:t>
            </w:r>
            <w:r>
              <w:rPr>
                <w:kern w:val="0"/>
                <w:sz w:val="24"/>
                <w:szCs w:val="22"/>
                <w:lang w:eastAsia="en-US" w:bidi="ar-SA"/>
              </w:rPr>
              <w:t>для</w:t>
            </w:r>
            <w:r>
              <w:rPr>
                <w:spacing w:val="-15"/>
                <w:kern w:val="0"/>
                <w:sz w:val="24"/>
                <w:szCs w:val="22"/>
                <w:lang w:eastAsia="en-US" w:bidi="ar-SA"/>
              </w:rPr>
              <w:t xml:space="preserve"> </w:t>
            </w:r>
            <w:r>
              <w:rPr>
                <w:kern w:val="0"/>
                <w:sz w:val="24"/>
                <w:szCs w:val="22"/>
                <w:lang w:eastAsia="en-US" w:bidi="ar-SA"/>
              </w:rPr>
              <w:t>ввода</w:t>
            </w:r>
            <w:r>
              <w:rPr>
                <w:spacing w:val="-15"/>
                <w:kern w:val="0"/>
                <w:sz w:val="24"/>
                <w:szCs w:val="22"/>
                <w:lang w:eastAsia="en-US" w:bidi="ar-SA"/>
              </w:rPr>
              <w:t xml:space="preserve"> </w:t>
            </w:r>
            <w:r>
              <w:rPr>
                <w:kern w:val="0"/>
                <w:sz w:val="24"/>
                <w:szCs w:val="22"/>
                <w:lang w:eastAsia="en-US" w:bidi="ar-SA"/>
              </w:rPr>
              <w:t>документа</w:t>
            </w:r>
            <w:r>
              <w:rPr>
                <w:spacing w:val="-15"/>
                <w:kern w:val="0"/>
                <w:sz w:val="24"/>
                <w:szCs w:val="22"/>
                <w:lang w:eastAsia="en-US" w:bidi="ar-SA"/>
              </w:rPr>
              <w:t xml:space="preserve"> </w:t>
            </w:r>
            <w:r>
              <w:rPr>
                <w:kern w:val="0"/>
                <w:sz w:val="24"/>
                <w:szCs w:val="22"/>
                <w:lang w:eastAsia="en-US" w:bidi="ar-SA"/>
              </w:rPr>
              <w:t>в ИБ СВБД;</w:t>
            </w:r>
          </w:p>
          <w:p>
            <w:pPr>
              <w:pStyle w:val="TableParagraph"/>
              <w:widowControl w:val="false"/>
              <w:suppressAutoHyphens w:val="true"/>
              <w:spacing w:before="0" w:after="0"/>
              <w:ind w:hanging="0" w:left="108"/>
              <w:jc w:val="left"/>
              <w:rPr>
                <w:sz w:val="24"/>
              </w:rPr>
            </w:pPr>
            <w:r>
              <w:rPr>
                <w:kern w:val="0"/>
                <w:sz w:val="24"/>
                <w:szCs w:val="22"/>
                <w:lang w:eastAsia="en-US" w:bidi="ar-SA"/>
              </w:rPr>
              <w:t>обеспечение</w:t>
            </w:r>
            <w:r>
              <w:rPr>
                <w:spacing w:val="-12"/>
                <w:kern w:val="0"/>
                <w:sz w:val="24"/>
                <w:szCs w:val="22"/>
                <w:lang w:eastAsia="en-US" w:bidi="ar-SA"/>
              </w:rPr>
              <w:t xml:space="preserve"> </w:t>
            </w:r>
            <w:r>
              <w:rPr>
                <w:kern w:val="0"/>
                <w:sz w:val="24"/>
                <w:szCs w:val="22"/>
                <w:lang w:eastAsia="en-US" w:bidi="ar-SA"/>
              </w:rPr>
              <w:t>соответствия</w:t>
            </w:r>
            <w:r>
              <w:rPr>
                <w:spacing w:val="-12"/>
                <w:kern w:val="0"/>
                <w:sz w:val="24"/>
                <w:szCs w:val="22"/>
                <w:lang w:eastAsia="en-US" w:bidi="ar-SA"/>
              </w:rPr>
              <w:t xml:space="preserve"> </w:t>
            </w:r>
            <w:r>
              <w:rPr>
                <w:kern w:val="0"/>
                <w:sz w:val="24"/>
                <w:szCs w:val="22"/>
                <w:lang w:eastAsia="en-US" w:bidi="ar-SA"/>
              </w:rPr>
              <w:t>текста</w:t>
            </w:r>
            <w:r>
              <w:rPr>
                <w:spacing w:val="-12"/>
                <w:kern w:val="0"/>
                <w:sz w:val="24"/>
                <w:szCs w:val="22"/>
                <w:lang w:eastAsia="en-US" w:bidi="ar-SA"/>
              </w:rPr>
              <w:t xml:space="preserve"> </w:t>
            </w:r>
            <w:r>
              <w:rPr>
                <w:kern w:val="0"/>
                <w:sz w:val="24"/>
                <w:szCs w:val="22"/>
                <w:lang w:eastAsia="en-US" w:bidi="ar-SA"/>
              </w:rPr>
              <w:t>документа,</w:t>
            </w:r>
            <w:r>
              <w:rPr>
                <w:spacing w:val="-11"/>
                <w:kern w:val="0"/>
                <w:sz w:val="24"/>
                <w:szCs w:val="22"/>
                <w:lang w:eastAsia="en-US" w:bidi="ar-SA"/>
              </w:rPr>
              <w:t xml:space="preserve"> </w:t>
            </w:r>
            <w:r>
              <w:rPr>
                <w:kern w:val="0"/>
                <w:sz w:val="24"/>
                <w:szCs w:val="22"/>
                <w:lang w:eastAsia="en-US" w:bidi="ar-SA"/>
              </w:rPr>
              <w:t>вводимого</w:t>
            </w:r>
            <w:r>
              <w:rPr>
                <w:spacing w:val="-12"/>
                <w:kern w:val="0"/>
                <w:sz w:val="24"/>
                <w:szCs w:val="22"/>
                <w:lang w:eastAsia="en-US" w:bidi="ar-SA"/>
              </w:rPr>
              <w:t xml:space="preserve"> </w:t>
            </w:r>
            <w:r>
              <w:rPr>
                <w:kern w:val="0"/>
                <w:sz w:val="24"/>
                <w:szCs w:val="22"/>
                <w:lang w:eastAsia="en-US" w:bidi="ar-SA"/>
              </w:rPr>
              <w:t>в</w:t>
            </w:r>
            <w:r>
              <w:rPr>
                <w:spacing w:val="-12"/>
                <w:kern w:val="0"/>
                <w:sz w:val="24"/>
                <w:szCs w:val="22"/>
                <w:lang w:eastAsia="en-US" w:bidi="ar-SA"/>
              </w:rPr>
              <w:t xml:space="preserve"> </w:t>
            </w:r>
            <w:r>
              <w:rPr>
                <w:kern w:val="0"/>
                <w:sz w:val="24"/>
                <w:szCs w:val="22"/>
                <w:lang w:eastAsia="en-US" w:bidi="ar-SA"/>
              </w:rPr>
              <w:t>ИБ СВБД, с текстом предоставленного документа;</w:t>
            </w:r>
          </w:p>
          <w:p>
            <w:pPr>
              <w:pStyle w:val="TableParagraph"/>
              <w:widowControl w:val="false"/>
              <w:suppressAutoHyphens w:val="true"/>
              <w:spacing w:lineRule="atLeast" w:line="270" w:before="0" w:after="0"/>
              <w:ind w:hanging="0" w:left="108"/>
              <w:jc w:val="left"/>
              <w:rPr>
                <w:sz w:val="24"/>
              </w:rPr>
            </w:pPr>
            <w:r>
              <w:rPr>
                <w:kern w:val="0"/>
                <w:sz w:val="24"/>
                <w:szCs w:val="22"/>
                <w:lang w:eastAsia="en-US" w:bidi="ar-SA"/>
              </w:rPr>
              <w:t>интеграция в виде рисунков в текст документа формул и графических изображений (по отдельному согласованию с Исполнителем</w:t>
            </w:r>
            <w:r>
              <w:rPr>
                <w:spacing w:val="-9"/>
                <w:kern w:val="0"/>
                <w:sz w:val="24"/>
                <w:szCs w:val="22"/>
                <w:lang w:eastAsia="en-US" w:bidi="ar-SA"/>
              </w:rPr>
              <w:t xml:space="preserve"> </w:t>
            </w:r>
            <w:r>
              <w:rPr>
                <w:kern w:val="0"/>
                <w:sz w:val="24"/>
                <w:szCs w:val="22"/>
                <w:lang w:eastAsia="en-US" w:bidi="ar-SA"/>
              </w:rPr>
              <w:t>возможна</w:t>
            </w:r>
            <w:r>
              <w:rPr>
                <w:spacing w:val="-9"/>
                <w:kern w:val="0"/>
                <w:sz w:val="24"/>
                <w:szCs w:val="22"/>
                <w:lang w:eastAsia="en-US" w:bidi="ar-SA"/>
              </w:rPr>
              <w:t xml:space="preserve"> </w:t>
            </w:r>
            <w:r>
              <w:rPr>
                <w:kern w:val="0"/>
                <w:sz w:val="24"/>
                <w:szCs w:val="22"/>
                <w:lang w:eastAsia="en-US" w:bidi="ar-SA"/>
              </w:rPr>
              <w:t>интеграция</w:t>
            </w:r>
            <w:r>
              <w:rPr>
                <w:spacing w:val="-9"/>
                <w:kern w:val="0"/>
                <w:sz w:val="24"/>
                <w:szCs w:val="22"/>
                <w:lang w:eastAsia="en-US" w:bidi="ar-SA"/>
              </w:rPr>
              <w:t xml:space="preserve"> </w:t>
            </w:r>
            <w:r>
              <w:rPr>
                <w:kern w:val="0"/>
                <w:sz w:val="24"/>
                <w:szCs w:val="22"/>
                <w:lang w:eastAsia="en-US" w:bidi="ar-SA"/>
              </w:rPr>
              <w:t>в</w:t>
            </w:r>
            <w:r>
              <w:rPr>
                <w:spacing w:val="-9"/>
                <w:kern w:val="0"/>
                <w:sz w:val="24"/>
                <w:szCs w:val="22"/>
                <w:lang w:eastAsia="en-US" w:bidi="ar-SA"/>
              </w:rPr>
              <w:t xml:space="preserve"> </w:t>
            </w:r>
            <w:r>
              <w:rPr>
                <w:kern w:val="0"/>
                <w:sz w:val="24"/>
                <w:szCs w:val="22"/>
                <w:lang w:eastAsia="en-US" w:bidi="ar-SA"/>
              </w:rPr>
              <w:t>виде</w:t>
            </w:r>
            <w:r>
              <w:rPr>
                <w:spacing w:val="-9"/>
                <w:kern w:val="0"/>
                <w:sz w:val="24"/>
                <w:szCs w:val="22"/>
                <w:lang w:eastAsia="en-US" w:bidi="ar-SA"/>
              </w:rPr>
              <w:t xml:space="preserve"> </w:t>
            </w:r>
            <w:r>
              <w:rPr>
                <w:kern w:val="0"/>
                <w:sz w:val="24"/>
                <w:szCs w:val="22"/>
                <w:lang w:eastAsia="en-US" w:bidi="ar-SA"/>
              </w:rPr>
              <w:t>текста</w:t>
            </w:r>
            <w:r>
              <w:rPr>
                <w:spacing w:val="-9"/>
                <w:kern w:val="0"/>
                <w:sz w:val="24"/>
                <w:szCs w:val="22"/>
                <w:lang w:eastAsia="en-US" w:bidi="ar-SA"/>
              </w:rPr>
              <w:t xml:space="preserve"> </w:t>
            </w:r>
            <w:r>
              <w:rPr>
                <w:kern w:val="0"/>
                <w:sz w:val="24"/>
                <w:szCs w:val="22"/>
                <w:lang w:eastAsia="en-US" w:bidi="ar-SA"/>
              </w:rPr>
              <w:t>при</w:t>
            </w:r>
            <w:r>
              <w:rPr>
                <w:spacing w:val="-9"/>
                <w:kern w:val="0"/>
                <w:sz w:val="24"/>
                <w:szCs w:val="22"/>
                <w:lang w:eastAsia="en-US" w:bidi="ar-SA"/>
              </w:rPr>
              <w:t xml:space="preserve"> </w:t>
            </w:r>
            <w:r>
              <w:rPr>
                <w:kern w:val="0"/>
                <w:sz w:val="24"/>
                <w:szCs w:val="22"/>
                <w:lang w:eastAsia="en-US" w:bidi="ar-SA"/>
              </w:rPr>
              <w:t>наличии технической возможности);</w:t>
            </w:r>
          </w:p>
        </w:tc>
      </w:tr>
      <w:tr>
        <w:trPr>
          <w:trHeight w:val="828"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276" w:after="0"/>
              <w:ind w:hanging="0" w:left="14"/>
              <w:jc w:val="center"/>
              <w:rPr>
                <w:sz w:val="24"/>
              </w:rPr>
            </w:pPr>
            <w:r>
              <w:rPr>
                <w:spacing w:val="-5"/>
                <w:kern w:val="0"/>
                <w:sz w:val="24"/>
                <w:szCs w:val="22"/>
                <w:lang w:eastAsia="en-US" w:bidi="ar-SA"/>
              </w:rPr>
              <w:t>2.</w:t>
            </w:r>
          </w:p>
        </w:tc>
        <w:tc>
          <w:tcPr>
            <w:tcW w:w="2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tLeast" w:line="270" w:before="0" w:after="0"/>
              <w:ind w:hanging="0" w:left="109" w:right="131"/>
              <w:jc w:val="left"/>
              <w:rPr>
                <w:sz w:val="24"/>
              </w:rPr>
            </w:pPr>
            <w:r>
              <w:rPr>
                <w:spacing w:val="-2"/>
                <w:kern w:val="0"/>
                <w:sz w:val="24"/>
                <w:szCs w:val="22"/>
                <w:lang w:eastAsia="en-US" w:bidi="ar-SA"/>
              </w:rPr>
              <w:t>Заполнение</w:t>
            </w:r>
            <w:r>
              <w:rPr>
                <w:spacing w:val="-13"/>
                <w:kern w:val="0"/>
                <w:sz w:val="24"/>
                <w:szCs w:val="22"/>
                <w:lang w:eastAsia="en-US" w:bidi="ar-SA"/>
              </w:rPr>
              <w:t xml:space="preserve"> </w:t>
            </w:r>
            <w:r>
              <w:rPr>
                <w:spacing w:val="-2"/>
                <w:kern w:val="0"/>
                <w:sz w:val="24"/>
                <w:szCs w:val="22"/>
                <w:lang w:eastAsia="en-US" w:bidi="ar-SA"/>
              </w:rPr>
              <w:t>полей карточки документов</w:t>
            </w:r>
          </w:p>
        </w:tc>
        <w:tc>
          <w:tcPr>
            <w:tcW w:w="6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38" w:after="0"/>
              <w:ind w:hanging="0" w:left="108"/>
              <w:jc w:val="left"/>
              <w:rPr>
                <w:sz w:val="24"/>
              </w:rPr>
            </w:pPr>
            <w:r>
              <w:rPr>
                <w:kern w:val="0"/>
                <w:sz w:val="24"/>
                <w:szCs w:val="22"/>
                <w:lang w:eastAsia="en-US" w:bidi="ar-SA"/>
              </w:rPr>
              <w:t>принявший</w:t>
            </w:r>
            <w:r>
              <w:rPr>
                <w:spacing w:val="-10"/>
                <w:kern w:val="0"/>
                <w:sz w:val="24"/>
                <w:szCs w:val="22"/>
                <w:lang w:eastAsia="en-US" w:bidi="ar-SA"/>
              </w:rPr>
              <w:t xml:space="preserve"> </w:t>
            </w:r>
            <w:r>
              <w:rPr>
                <w:kern w:val="0"/>
                <w:sz w:val="24"/>
                <w:szCs w:val="22"/>
                <w:lang w:eastAsia="en-US" w:bidi="ar-SA"/>
              </w:rPr>
              <w:t>орган,</w:t>
            </w:r>
            <w:r>
              <w:rPr>
                <w:spacing w:val="-9"/>
                <w:kern w:val="0"/>
                <w:sz w:val="24"/>
                <w:szCs w:val="22"/>
                <w:lang w:eastAsia="en-US" w:bidi="ar-SA"/>
              </w:rPr>
              <w:t xml:space="preserve"> </w:t>
            </w:r>
            <w:r>
              <w:rPr>
                <w:kern w:val="0"/>
                <w:sz w:val="24"/>
                <w:szCs w:val="22"/>
                <w:lang w:eastAsia="en-US" w:bidi="ar-SA"/>
              </w:rPr>
              <w:t>вид,</w:t>
            </w:r>
            <w:r>
              <w:rPr>
                <w:spacing w:val="-9"/>
                <w:kern w:val="0"/>
                <w:sz w:val="24"/>
                <w:szCs w:val="22"/>
                <w:lang w:eastAsia="en-US" w:bidi="ar-SA"/>
              </w:rPr>
              <w:t xml:space="preserve"> </w:t>
            </w:r>
            <w:r>
              <w:rPr>
                <w:kern w:val="0"/>
                <w:sz w:val="24"/>
                <w:szCs w:val="22"/>
                <w:lang w:eastAsia="en-US" w:bidi="ar-SA"/>
              </w:rPr>
              <w:t>дата,</w:t>
            </w:r>
            <w:r>
              <w:rPr>
                <w:spacing w:val="-9"/>
                <w:kern w:val="0"/>
                <w:sz w:val="24"/>
                <w:szCs w:val="22"/>
                <w:lang w:eastAsia="en-US" w:bidi="ar-SA"/>
              </w:rPr>
              <w:t xml:space="preserve"> </w:t>
            </w:r>
            <w:r>
              <w:rPr>
                <w:kern w:val="0"/>
                <w:sz w:val="24"/>
                <w:szCs w:val="22"/>
                <w:lang w:eastAsia="en-US" w:bidi="ar-SA"/>
              </w:rPr>
              <w:t>номер,</w:t>
            </w:r>
            <w:r>
              <w:rPr>
                <w:spacing w:val="-9"/>
                <w:kern w:val="0"/>
                <w:sz w:val="24"/>
                <w:szCs w:val="22"/>
                <w:lang w:eastAsia="en-US" w:bidi="ar-SA"/>
              </w:rPr>
              <w:t xml:space="preserve"> </w:t>
            </w:r>
            <w:r>
              <w:rPr>
                <w:kern w:val="0"/>
                <w:sz w:val="24"/>
                <w:szCs w:val="22"/>
                <w:lang w:eastAsia="en-US" w:bidi="ar-SA"/>
              </w:rPr>
              <w:t>тематика,</w:t>
            </w:r>
            <w:r>
              <w:rPr>
                <w:spacing w:val="-9"/>
                <w:kern w:val="0"/>
                <w:sz w:val="24"/>
                <w:szCs w:val="22"/>
                <w:lang w:eastAsia="en-US" w:bidi="ar-SA"/>
              </w:rPr>
              <w:t xml:space="preserve"> </w:t>
            </w:r>
            <w:r>
              <w:rPr>
                <w:kern w:val="0"/>
                <w:sz w:val="24"/>
                <w:szCs w:val="22"/>
                <w:lang w:eastAsia="en-US" w:bidi="ar-SA"/>
              </w:rPr>
              <w:t>статус</w:t>
            </w:r>
            <w:r>
              <w:rPr>
                <w:spacing w:val="-10"/>
                <w:kern w:val="0"/>
                <w:sz w:val="24"/>
                <w:szCs w:val="22"/>
                <w:lang w:eastAsia="en-US" w:bidi="ar-SA"/>
              </w:rPr>
              <w:t xml:space="preserve"> </w:t>
            </w:r>
            <w:r>
              <w:rPr>
                <w:kern w:val="0"/>
                <w:sz w:val="24"/>
                <w:szCs w:val="22"/>
                <w:lang w:eastAsia="en-US" w:bidi="ar-SA"/>
              </w:rPr>
              <w:t>и</w:t>
            </w:r>
            <w:r>
              <w:rPr>
                <w:spacing w:val="-10"/>
                <w:kern w:val="0"/>
                <w:sz w:val="24"/>
                <w:szCs w:val="22"/>
                <w:lang w:eastAsia="en-US" w:bidi="ar-SA"/>
              </w:rPr>
              <w:t xml:space="preserve"> </w:t>
            </w:r>
            <w:r>
              <w:rPr>
                <w:kern w:val="0"/>
                <w:sz w:val="24"/>
                <w:szCs w:val="22"/>
                <w:lang w:eastAsia="en-US" w:bidi="ar-SA"/>
              </w:rPr>
              <w:t>другие согласованные с Заказчиком поисковые поля;</w:t>
            </w:r>
          </w:p>
        </w:tc>
      </w:tr>
      <w:tr>
        <w:trPr>
          <w:trHeight w:val="827"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276" w:after="0"/>
              <w:ind w:hanging="0" w:left="14"/>
              <w:jc w:val="center"/>
              <w:rPr>
                <w:sz w:val="24"/>
              </w:rPr>
            </w:pPr>
            <w:r>
              <w:rPr>
                <w:spacing w:val="-5"/>
                <w:kern w:val="0"/>
                <w:sz w:val="24"/>
                <w:szCs w:val="22"/>
                <w:lang w:eastAsia="en-US" w:bidi="ar-SA"/>
              </w:rPr>
              <w:t>3.</w:t>
            </w:r>
          </w:p>
        </w:tc>
        <w:tc>
          <w:tcPr>
            <w:tcW w:w="2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tLeast" w:line="270" w:before="0" w:after="0"/>
              <w:ind w:hanging="0" w:left="109" w:right="783"/>
              <w:jc w:val="left"/>
              <w:rPr>
                <w:sz w:val="24"/>
              </w:rPr>
            </w:pPr>
            <w:r>
              <w:rPr>
                <w:spacing w:val="-2"/>
                <w:kern w:val="0"/>
                <w:sz w:val="24"/>
                <w:szCs w:val="22"/>
                <w:lang w:eastAsia="en-US" w:bidi="ar-SA"/>
              </w:rPr>
              <w:t xml:space="preserve">Оформление </w:t>
            </w:r>
            <w:r>
              <w:rPr>
                <w:kern w:val="0"/>
                <w:sz w:val="24"/>
                <w:szCs w:val="22"/>
                <w:lang w:eastAsia="en-US" w:bidi="ar-SA"/>
              </w:rPr>
              <w:t>примечаний</w:t>
            </w:r>
            <w:r>
              <w:rPr>
                <w:spacing w:val="-15"/>
                <w:kern w:val="0"/>
                <w:sz w:val="24"/>
                <w:szCs w:val="22"/>
                <w:lang w:eastAsia="en-US" w:bidi="ar-SA"/>
              </w:rPr>
              <w:t xml:space="preserve"> </w:t>
            </w:r>
            <w:r>
              <w:rPr>
                <w:kern w:val="0"/>
                <w:sz w:val="24"/>
                <w:szCs w:val="22"/>
                <w:lang w:eastAsia="en-US" w:bidi="ar-SA"/>
              </w:rPr>
              <w:t xml:space="preserve">к </w:t>
            </w:r>
            <w:r>
              <w:rPr>
                <w:spacing w:val="-2"/>
                <w:kern w:val="0"/>
                <w:sz w:val="24"/>
                <w:szCs w:val="22"/>
                <w:lang w:eastAsia="en-US" w:bidi="ar-SA"/>
              </w:rPr>
              <w:t>документам</w:t>
            </w:r>
          </w:p>
        </w:tc>
        <w:tc>
          <w:tcPr>
            <w:tcW w:w="6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tLeast" w:line="270" w:before="0" w:after="0"/>
              <w:ind w:hanging="0" w:left="108" w:right="128"/>
              <w:jc w:val="left"/>
              <w:rPr>
                <w:sz w:val="24"/>
              </w:rPr>
            </w:pPr>
            <w:r>
              <w:rPr>
                <w:kern w:val="0"/>
                <w:sz w:val="24"/>
                <w:szCs w:val="22"/>
                <w:lang w:eastAsia="en-US" w:bidi="ar-SA"/>
              </w:rPr>
              <w:t>отражение статуса документа («утратил силу в связи с»); отражение перечня редакций документа ИБ СВБД с возможностью</w:t>
            </w:r>
            <w:r>
              <w:rPr>
                <w:spacing w:val="-15"/>
                <w:kern w:val="0"/>
                <w:sz w:val="24"/>
                <w:szCs w:val="22"/>
                <w:lang w:eastAsia="en-US" w:bidi="ar-SA"/>
              </w:rPr>
              <w:t xml:space="preserve"> </w:t>
            </w:r>
            <w:r>
              <w:rPr>
                <w:kern w:val="0"/>
                <w:sz w:val="24"/>
                <w:szCs w:val="22"/>
                <w:lang w:eastAsia="en-US" w:bidi="ar-SA"/>
              </w:rPr>
              <w:t>перехода</w:t>
            </w:r>
            <w:r>
              <w:rPr>
                <w:spacing w:val="-15"/>
                <w:kern w:val="0"/>
                <w:sz w:val="24"/>
                <w:szCs w:val="22"/>
                <w:lang w:eastAsia="en-US" w:bidi="ar-SA"/>
              </w:rPr>
              <w:t xml:space="preserve"> </w:t>
            </w:r>
            <w:r>
              <w:rPr>
                <w:kern w:val="0"/>
                <w:sz w:val="24"/>
                <w:szCs w:val="22"/>
                <w:lang w:eastAsia="en-US" w:bidi="ar-SA"/>
              </w:rPr>
              <w:t>к</w:t>
            </w:r>
            <w:r>
              <w:rPr>
                <w:spacing w:val="-15"/>
                <w:kern w:val="0"/>
                <w:sz w:val="24"/>
                <w:szCs w:val="22"/>
                <w:lang w:eastAsia="en-US" w:bidi="ar-SA"/>
              </w:rPr>
              <w:t xml:space="preserve"> </w:t>
            </w:r>
            <w:r>
              <w:rPr>
                <w:kern w:val="0"/>
                <w:sz w:val="24"/>
                <w:szCs w:val="22"/>
                <w:lang w:eastAsia="en-US" w:bidi="ar-SA"/>
              </w:rPr>
              <w:t>изменяющему</w:t>
            </w:r>
            <w:r>
              <w:rPr>
                <w:spacing w:val="-15"/>
                <w:kern w:val="0"/>
                <w:sz w:val="24"/>
                <w:szCs w:val="22"/>
                <w:lang w:eastAsia="en-US" w:bidi="ar-SA"/>
              </w:rPr>
              <w:t xml:space="preserve"> </w:t>
            </w:r>
            <w:r>
              <w:rPr>
                <w:kern w:val="0"/>
                <w:sz w:val="24"/>
                <w:szCs w:val="22"/>
                <w:lang w:eastAsia="en-US" w:bidi="ar-SA"/>
              </w:rPr>
              <w:t>документу</w:t>
            </w:r>
            <w:r>
              <w:rPr>
                <w:spacing w:val="-14"/>
                <w:kern w:val="0"/>
                <w:sz w:val="24"/>
                <w:szCs w:val="22"/>
                <w:lang w:eastAsia="en-US" w:bidi="ar-SA"/>
              </w:rPr>
              <w:t xml:space="preserve"> </w:t>
            </w:r>
            <w:r>
              <w:rPr>
                <w:kern w:val="0"/>
                <w:sz w:val="24"/>
                <w:szCs w:val="22"/>
                <w:lang w:eastAsia="en-US" w:bidi="ar-SA"/>
              </w:rPr>
              <w:t>ИБ</w:t>
            </w:r>
            <w:r>
              <w:rPr>
                <w:spacing w:val="-15"/>
                <w:kern w:val="0"/>
                <w:sz w:val="24"/>
                <w:szCs w:val="22"/>
                <w:lang w:eastAsia="en-US" w:bidi="ar-SA"/>
              </w:rPr>
              <w:t xml:space="preserve"> </w:t>
            </w:r>
            <w:r>
              <w:rPr>
                <w:kern w:val="0"/>
                <w:sz w:val="24"/>
                <w:szCs w:val="22"/>
                <w:lang w:eastAsia="en-US" w:bidi="ar-SA"/>
              </w:rPr>
              <w:t>СВБД;</w:t>
            </w:r>
          </w:p>
        </w:tc>
      </w:tr>
      <w:tr>
        <w:trPr>
          <w:trHeight w:val="552"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38" w:after="0"/>
              <w:ind w:hanging="0" w:left="14"/>
              <w:jc w:val="center"/>
              <w:rPr>
                <w:sz w:val="24"/>
              </w:rPr>
            </w:pPr>
            <w:r>
              <w:rPr>
                <w:spacing w:val="-5"/>
                <w:kern w:val="0"/>
                <w:sz w:val="24"/>
                <w:szCs w:val="22"/>
                <w:lang w:eastAsia="en-US" w:bidi="ar-SA"/>
              </w:rPr>
              <w:t>4.</w:t>
            </w:r>
          </w:p>
        </w:tc>
        <w:tc>
          <w:tcPr>
            <w:tcW w:w="2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tLeast" w:line="270" w:before="0" w:after="0"/>
              <w:ind w:hanging="0" w:left="109"/>
              <w:jc w:val="left"/>
              <w:rPr>
                <w:sz w:val="24"/>
              </w:rPr>
            </w:pPr>
            <w:r>
              <w:rPr>
                <w:spacing w:val="-2"/>
                <w:kern w:val="0"/>
                <w:sz w:val="24"/>
                <w:szCs w:val="22"/>
                <w:lang w:eastAsia="en-US" w:bidi="ar-SA"/>
              </w:rPr>
              <w:t>Классификация документов</w:t>
            </w:r>
          </w:p>
        </w:tc>
        <w:tc>
          <w:tcPr>
            <w:tcW w:w="6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tLeast" w:line="270" w:before="0" w:after="0"/>
              <w:ind w:hanging="0" w:left="108"/>
              <w:jc w:val="left"/>
              <w:rPr>
                <w:sz w:val="24"/>
              </w:rPr>
            </w:pPr>
            <w:r>
              <w:rPr>
                <w:kern w:val="0"/>
                <w:sz w:val="24"/>
                <w:szCs w:val="22"/>
                <w:lang w:eastAsia="en-US" w:bidi="ar-SA"/>
              </w:rPr>
              <w:t>разметка</w:t>
            </w:r>
            <w:r>
              <w:rPr>
                <w:spacing w:val="-15"/>
                <w:kern w:val="0"/>
                <w:sz w:val="24"/>
                <w:szCs w:val="22"/>
                <w:lang w:eastAsia="en-US" w:bidi="ar-SA"/>
              </w:rPr>
              <w:t xml:space="preserve"> </w:t>
            </w:r>
            <w:r>
              <w:rPr>
                <w:kern w:val="0"/>
                <w:sz w:val="24"/>
                <w:szCs w:val="22"/>
                <w:lang w:eastAsia="en-US" w:bidi="ar-SA"/>
              </w:rPr>
              <w:t>документов</w:t>
            </w:r>
            <w:r>
              <w:rPr>
                <w:spacing w:val="-15"/>
                <w:kern w:val="0"/>
                <w:sz w:val="24"/>
                <w:szCs w:val="22"/>
                <w:lang w:eastAsia="en-US" w:bidi="ar-SA"/>
              </w:rPr>
              <w:t xml:space="preserve"> </w:t>
            </w:r>
            <w:r>
              <w:rPr>
                <w:kern w:val="0"/>
                <w:sz w:val="24"/>
                <w:szCs w:val="22"/>
                <w:lang w:eastAsia="en-US" w:bidi="ar-SA"/>
              </w:rPr>
              <w:t>по</w:t>
            </w:r>
            <w:r>
              <w:rPr>
                <w:spacing w:val="-15"/>
                <w:kern w:val="0"/>
                <w:sz w:val="24"/>
                <w:szCs w:val="22"/>
                <w:lang w:eastAsia="en-US" w:bidi="ar-SA"/>
              </w:rPr>
              <w:t xml:space="preserve"> </w:t>
            </w:r>
            <w:r>
              <w:rPr>
                <w:kern w:val="0"/>
                <w:sz w:val="24"/>
                <w:szCs w:val="22"/>
                <w:lang w:eastAsia="en-US" w:bidi="ar-SA"/>
              </w:rPr>
              <w:t>рубрикатору</w:t>
            </w:r>
            <w:r>
              <w:rPr>
                <w:spacing w:val="-15"/>
                <w:kern w:val="0"/>
                <w:sz w:val="24"/>
                <w:szCs w:val="22"/>
                <w:lang w:eastAsia="en-US" w:bidi="ar-SA"/>
              </w:rPr>
              <w:t xml:space="preserve"> </w:t>
            </w:r>
            <w:r>
              <w:rPr>
                <w:kern w:val="0"/>
                <w:sz w:val="24"/>
                <w:szCs w:val="22"/>
                <w:lang w:eastAsia="en-US" w:bidi="ar-SA"/>
              </w:rPr>
              <w:t>тематик</w:t>
            </w:r>
            <w:r>
              <w:rPr>
                <w:spacing w:val="-15"/>
                <w:kern w:val="0"/>
                <w:sz w:val="24"/>
                <w:szCs w:val="22"/>
                <w:lang w:eastAsia="en-US" w:bidi="ar-SA"/>
              </w:rPr>
              <w:t xml:space="preserve"> </w:t>
            </w:r>
            <w:r>
              <w:rPr>
                <w:kern w:val="0"/>
                <w:sz w:val="24"/>
                <w:szCs w:val="22"/>
                <w:lang w:eastAsia="en-US" w:bidi="ar-SA"/>
              </w:rPr>
              <w:t>согласованному</w:t>
            </w:r>
            <w:r>
              <w:rPr>
                <w:spacing w:val="-15"/>
                <w:kern w:val="0"/>
                <w:sz w:val="24"/>
                <w:szCs w:val="22"/>
                <w:lang w:eastAsia="en-US" w:bidi="ar-SA"/>
              </w:rPr>
              <w:t xml:space="preserve"> </w:t>
            </w:r>
            <w:r>
              <w:rPr>
                <w:kern w:val="0"/>
                <w:sz w:val="24"/>
                <w:szCs w:val="22"/>
                <w:lang w:eastAsia="en-US" w:bidi="ar-SA"/>
              </w:rPr>
              <w:t xml:space="preserve">с </w:t>
            </w:r>
            <w:r>
              <w:rPr>
                <w:spacing w:val="-2"/>
                <w:kern w:val="0"/>
                <w:sz w:val="24"/>
                <w:szCs w:val="22"/>
                <w:lang w:eastAsia="en-US" w:bidi="ar-SA"/>
              </w:rPr>
              <w:t>Заказчиком;</w:t>
            </w:r>
          </w:p>
        </w:tc>
      </w:tr>
      <w:tr>
        <w:trPr>
          <w:trHeight w:val="3035"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ind w:hanging="0" w:left="14"/>
              <w:jc w:val="center"/>
              <w:rPr>
                <w:sz w:val="24"/>
              </w:rPr>
            </w:pPr>
            <w:r>
              <w:rPr>
                <w:spacing w:val="-5"/>
                <w:kern w:val="0"/>
                <w:sz w:val="24"/>
                <w:szCs w:val="22"/>
                <w:lang w:eastAsia="en-US" w:bidi="ar-SA"/>
              </w:rPr>
              <w:t>5.</w:t>
            </w:r>
          </w:p>
        </w:tc>
        <w:tc>
          <w:tcPr>
            <w:tcW w:w="2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ind w:hanging="0" w:left="109" w:right="585"/>
              <w:jc w:val="left"/>
              <w:rPr>
                <w:sz w:val="24"/>
              </w:rPr>
            </w:pPr>
            <w:r>
              <w:rPr>
                <w:spacing w:val="-2"/>
                <w:kern w:val="0"/>
                <w:sz w:val="24"/>
                <w:szCs w:val="22"/>
                <w:lang w:eastAsia="en-US" w:bidi="ar-SA"/>
              </w:rPr>
              <w:t xml:space="preserve">Простановка гипертекстовых </w:t>
            </w:r>
            <w:r>
              <w:rPr>
                <w:kern w:val="0"/>
                <w:sz w:val="24"/>
                <w:szCs w:val="22"/>
                <w:lang w:eastAsia="en-US" w:bidi="ar-SA"/>
              </w:rPr>
              <w:t xml:space="preserve">ссылок в </w:t>
            </w:r>
            <w:r>
              <w:rPr>
                <w:spacing w:val="-2"/>
                <w:kern w:val="0"/>
                <w:sz w:val="24"/>
                <w:szCs w:val="22"/>
                <w:lang w:eastAsia="en-US" w:bidi="ar-SA"/>
              </w:rPr>
              <w:t>документах</w:t>
            </w:r>
          </w:p>
        </w:tc>
        <w:tc>
          <w:tcPr>
            <w:tcW w:w="6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hanging="0" w:left="108"/>
              <w:jc w:val="left"/>
              <w:rPr>
                <w:sz w:val="24"/>
              </w:rPr>
            </w:pPr>
            <w:r>
              <w:rPr>
                <w:kern w:val="0"/>
                <w:sz w:val="24"/>
                <w:szCs w:val="22"/>
                <w:lang w:eastAsia="en-US" w:bidi="ar-SA"/>
              </w:rPr>
              <w:t>проставление гипертекстовых ссылок между документами; проставление</w:t>
            </w:r>
            <w:r>
              <w:rPr>
                <w:spacing w:val="-13"/>
                <w:kern w:val="0"/>
                <w:sz w:val="24"/>
                <w:szCs w:val="22"/>
                <w:lang w:eastAsia="en-US" w:bidi="ar-SA"/>
              </w:rPr>
              <w:t xml:space="preserve"> </w:t>
            </w:r>
            <w:r>
              <w:rPr>
                <w:kern w:val="0"/>
                <w:sz w:val="24"/>
                <w:szCs w:val="22"/>
                <w:lang w:eastAsia="en-US" w:bidi="ar-SA"/>
              </w:rPr>
              <w:t>гипертекстовых</w:t>
            </w:r>
            <w:r>
              <w:rPr>
                <w:spacing w:val="-12"/>
                <w:kern w:val="0"/>
                <w:sz w:val="24"/>
                <w:szCs w:val="22"/>
                <w:lang w:eastAsia="en-US" w:bidi="ar-SA"/>
              </w:rPr>
              <w:t xml:space="preserve"> </w:t>
            </w:r>
            <w:r>
              <w:rPr>
                <w:kern w:val="0"/>
                <w:sz w:val="24"/>
                <w:szCs w:val="22"/>
                <w:lang w:eastAsia="en-US" w:bidi="ar-SA"/>
              </w:rPr>
              <w:t>ссылок</w:t>
            </w:r>
            <w:r>
              <w:rPr>
                <w:spacing w:val="-13"/>
                <w:kern w:val="0"/>
                <w:sz w:val="24"/>
                <w:szCs w:val="22"/>
                <w:lang w:eastAsia="en-US" w:bidi="ar-SA"/>
              </w:rPr>
              <w:t xml:space="preserve"> </w:t>
            </w:r>
            <w:r>
              <w:rPr>
                <w:kern w:val="0"/>
                <w:sz w:val="24"/>
                <w:szCs w:val="22"/>
                <w:lang w:eastAsia="en-US" w:bidi="ar-SA"/>
              </w:rPr>
              <w:t>на</w:t>
            </w:r>
            <w:r>
              <w:rPr>
                <w:spacing w:val="-13"/>
                <w:kern w:val="0"/>
                <w:sz w:val="24"/>
                <w:szCs w:val="22"/>
                <w:lang w:eastAsia="en-US" w:bidi="ar-SA"/>
              </w:rPr>
              <w:t xml:space="preserve"> </w:t>
            </w:r>
            <w:r>
              <w:rPr>
                <w:kern w:val="0"/>
                <w:sz w:val="24"/>
                <w:szCs w:val="22"/>
                <w:lang w:eastAsia="en-US" w:bidi="ar-SA"/>
              </w:rPr>
              <w:t>нормативные</w:t>
            </w:r>
            <w:r>
              <w:rPr>
                <w:spacing w:val="-13"/>
                <w:kern w:val="0"/>
                <w:sz w:val="24"/>
                <w:szCs w:val="22"/>
                <w:lang w:eastAsia="en-US" w:bidi="ar-SA"/>
              </w:rPr>
              <w:t xml:space="preserve"> </w:t>
            </w:r>
            <w:r>
              <w:rPr>
                <w:kern w:val="0"/>
                <w:sz w:val="24"/>
                <w:szCs w:val="22"/>
                <w:lang w:eastAsia="en-US" w:bidi="ar-SA"/>
              </w:rPr>
              <w:t>правовые акты федерального законодательства</w:t>
            </w:r>
          </w:p>
          <w:p>
            <w:pPr>
              <w:pStyle w:val="TableParagraph"/>
              <w:widowControl w:val="false"/>
              <w:suppressAutoHyphens w:val="true"/>
              <w:spacing w:before="0" w:after="0"/>
              <w:ind w:hanging="0" w:left="108"/>
              <w:jc w:val="left"/>
              <w:rPr>
                <w:sz w:val="24"/>
              </w:rPr>
            </w:pPr>
            <w:r>
              <w:rPr>
                <w:kern w:val="0"/>
                <w:sz w:val="24"/>
                <w:szCs w:val="22"/>
                <w:lang w:eastAsia="en-US" w:bidi="ar-SA"/>
              </w:rPr>
              <w:t>(с</w:t>
            </w:r>
            <w:r>
              <w:rPr>
                <w:spacing w:val="-10"/>
                <w:kern w:val="0"/>
                <w:sz w:val="24"/>
                <w:szCs w:val="22"/>
                <w:lang w:eastAsia="en-US" w:bidi="ar-SA"/>
              </w:rPr>
              <w:t xml:space="preserve"> </w:t>
            </w:r>
            <w:r>
              <w:rPr>
                <w:kern w:val="0"/>
                <w:sz w:val="24"/>
                <w:szCs w:val="22"/>
                <w:lang w:eastAsia="en-US" w:bidi="ar-SA"/>
              </w:rPr>
              <w:t>возможностью</w:t>
            </w:r>
            <w:r>
              <w:rPr>
                <w:spacing w:val="-10"/>
                <w:kern w:val="0"/>
                <w:sz w:val="24"/>
                <w:szCs w:val="22"/>
                <w:lang w:eastAsia="en-US" w:bidi="ar-SA"/>
              </w:rPr>
              <w:t xml:space="preserve"> </w:t>
            </w:r>
            <w:r>
              <w:rPr>
                <w:kern w:val="0"/>
                <w:sz w:val="24"/>
                <w:szCs w:val="22"/>
                <w:lang w:eastAsia="en-US" w:bidi="ar-SA"/>
              </w:rPr>
              <w:t>перехода</w:t>
            </w:r>
            <w:r>
              <w:rPr>
                <w:spacing w:val="-10"/>
                <w:kern w:val="0"/>
                <w:sz w:val="24"/>
                <w:szCs w:val="22"/>
                <w:lang w:eastAsia="en-US" w:bidi="ar-SA"/>
              </w:rPr>
              <w:t xml:space="preserve"> </w:t>
            </w:r>
            <w:r>
              <w:rPr>
                <w:kern w:val="0"/>
                <w:sz w:val="24"/>
                <w:szCs w:val="22"/>
                <w:lang w:eastAsia="en-US" w:bidi="ar-SA"/>
              </w:rPr>
              <w:t>из</w:t>
            </w:r>
            <w:r>
              <w:rPr>
                <w:spacing w:val="-9"/>
                <w:kern w:val="0"/>
                <w:sz w:val="24"/>
                <w:szCs w:val="22"/>
                <w:lang w:eastAsia="en-US" w:bidi="ar-SA"/>
              </w:rPr>
              <w:t xml:space="preserve"> </w:t>
            </w:r>
            <w:r>
              <w:rPr>
                <w:spacing w:val="-2"/>
                <w:kern w:val="0"/>
                <w:sz w:val="24"/>
                <w:szCs w:val="22"/>
                <w:lang w:eastAsia="en-US" w:bidi="ar-SA"/>
              </w:rPr>
              <w:t>документов</w:t>
            </w:r>
          </w:p>
          <w:p>
            <w:pPr>
              <w:pStyle w:val="TableParagraph"/>
              <w:widowControl w:val="false"/>
              <w:suppressAutoHyphens w:val="true"/>
              <w:spacing w:before="0" w:after="0"/>
              <w:ind w:hanging="0" w:left="108" w:right="128"/>
              <w:jc w:val="left"/>
              <w:rPr>
                <w:sz w:val="24"/>
              </w:rPr>
            </w:pPr>
            <w:r>
              <w:rPr>
                <w:kern w:val="0"/>
                <w:sz w:val="24"/>
                <w:szCs w:val="22"/>
                <w:lang w:eastAsia="en-US" w:bidi="ar-SA"/>
              </w:rPr>
              <w:t>ИБ СВБД на нормативные правовые акты федерального законодательства при наличии технической возможности настройки</w:t>
            </w:r>
            <w:r>
              <w:rPr>
                <w:spacing w:val="-15"/>
                <w:kern w:val="0"/>
                <w:sz w:val="24"/>
                <w:szCs w:val="22"/>
                <w:lang w:eastAsia="en-US" w:bidi="ar-SA"/>
              </w:rPr>
              <w:t xml:space="preserve"> </w:t>
            </w:r>
            <w:r>
              <w:rPr>
                <w:kern w:val="0"/>
                <w:sz w:val="24"/>
                <w:szCs w:val="22"/>
                <w:lang w:eastAsia="en-US" w:bidi="ar-SA"/>
              </w:rPr>
              <w:t>взаимодействия</w:t>
            </w:r>
            <w:r>
              <w:rPr>
                <w:spacing w:val="-15"/>
                <w:kern w:val="0"/>
                <w:sz w:val="24"/>
                <w:szCs w:val="22"/>
                <w:lang w:eastAsia="en-US" w:bidi="ar-SA"/>
              </w:rPr>
              <w:t xml:space="preserve"> </w:t>
            </w:r>
            <w:r>
              <w:rPr>
                <w:kern w:val="0"/>
                <w:sz w:val="24"/>
                <w:szCs w:val="22"/>
                <w:lang w:eastAsia="en-US" w:bidi="ar-SA"/>
              </w:rPr>
              <w:t>с</w:t>
            </w:r>
            <w:r>
              <w:rPr>
                <w:spacing w:val="-15"/>
                <w:kern w:val="0"/>
                <w:sz w:val="24"/>
                <w:szCs w:val="22"/>
                <w:lang w:eastAsia="en-US" w:bidi="ar-SA"/>
              </w:rPr>
              <w:t xml:space="preserve"> </w:t>
            </w:r>
            <w:r>
              <w:rPr>
                <w:kern w:val="0"/>
                <w:sz w:val="24"/>
                <w:szCs w:val="22"/>
                <w:lang w:eastAsia="en-US" w:bidi="ar-SA"/>
              </w:rPr>
              <w:t>СПС</w:t>
            </w:r>
            <w:r>
              <w:rPr>
                <w:spacing w:val="-15"/>
                <w:kern w:val="0"/>
                <w:sz w:val="24"/>
                <w:szCs w:val="22"/>
                <w:lang w:eastAsia="en-US" w:bidi="ar-SA"/>
              </w:rPr>
              <w:t xml:space="preserve"> </w:t>
            </w:r>
            <w:r>
              <w:rPr>
                <w:kern w:val="0"/>
                <w:sz w:val="24"/>
                <w:szCs w:val="22"/>
                <w:lang w:eastAsia="en-US" w:bidi="ar-SA"/>
              </w:rPr>
              <w:t>КонсультантПлюс,</w:t>
            </w:r>
            <w:r>
              <w:rPr>
                <w:spacing w:val="-15"/>
                <w:kern w:val="0"/>
                <w:sz w:val="24"/>
                <w:szCs w:val="22"/>
                <w:lang w:eastAsia="en-US" w:bidi="ar-SA"/>
              </w:rPr>
              <w:t xml:space="preserve"> </w:t>
            </w:r>
            <w:r>
              <w:rPr>
                <w:kern w:val="0"/>
                <w:sz w:val="24"/>
                <w:szCs w:val="22"/>
                <w:lang w:eastAsia="en-US" w:bidi="ar-SA"/>
              </w:rPr>
              <w:t>имеющейся у Заказчика);</w:t>
            </w:r>
          </w:p>
          <w:p>
            <w:pPr>
              <w:pStyle w:val="TableParagraph"/>
              <w:widowControl w:val="false"/>
              <w:suppressAutoHyphens w:val="true"/>
              <w:spacing w:lineRule="atLeast" w:line="270" w:before="0" w:after="0"/>
              <w:ind w:hanging="0" w:left="108"/>
              <w:jc w:val="left"/>
              <w:rPr>
                <w:sz w:val="24"/>
              </w:rPr>
            </w:pPr>
            <w:r>
              <w:rPr>
                <w:kern w:val="0"/>
                <w:sz w:val="24"/>
                <w:szCs w:val="22"/>
                <w:lang w:eastAsia="en-US" w:bidi="ar-SA"/>
              </w:rPr>
              <w:t>проставление гипертекстовых ссылок в отношении всех документов (структурной части документов), по которым явно указаны</w:t>
            </w:r>
            <w:r>
              <w:rPr>
                <w:spacing w:val="-14"/>
                <w:kern w:val="0"/>
                <w:sz w:val="24"/>
                <w:szCs w:val="22"/>
                <w:lang w:eastAsia="en-US" w:bidi="ar-SA"/>
              </w:rPr>
              <w:t xml:space="preserve"> </w:t>
            </w:r>
            <w:r>
              <w:rPr>
                <w:kern w:val="0"/>
                <w:sz w:val="24"/>
                <w:szCs w:val="22"/>
                <w:lang w:eastAsia="en-US" w:bidi="ar-SA"/>
              </w:rPr>
              <w:t>реквизиты</w:t>
            </w:r>
            <w:r>
              <w:rPr>
                <w:spacing w:val="-14"/>
                <w:kern w:val="0"/>
                <w:sz w:val="24"/>
                <w:szCs w:val="22"/>
                <w:lang w:eastAsia="en-US" w:bidi="ar-SA"/>
              </w:rPr>
              <w:t xml:space="preserve"> </w:t>
            </w:r>
            <w:r>
              <w:rPr>
                <w:kern w:val="0"/>
                <w:sz w:val="24"/>
                <w:szCs w:val="22"/>
                <w:lang w:eastAsia="en-US" w:bidi="ar-SA"/>
              </w:rPr>
              <w:t>документа</w:t>
            </w:r>
            <w:r>
              <w:rPr>
                <w:spacing w:val="-14"/>
                <w:kern w:val="0"/>
                <w:sz w:val="24"/>
                <w:szCs w:val="22"/>
                <w:lang w:eastAsia="en-US" w:bidi="ar-SA"/>
              </w:rPr>
              <w:t xml:space="preserve"> </w:t>
            </w:r>
            <w:r>
              <w:rPr>
                <w:kern w:val="0"/>
                <w:sz w:val="24"/>
                <w:szCs w:val="22"/>
                <w:lang w:eastAsia="en-US" w:bidi="ar-SA"/>
              </w:rPr>
              <w:t>(структурной</w:t>
            </w:r>
            <w:r>
              <w:rPr>
                <w:spacing w:val="-14"/>
                <w:kern w:val="0"/>
                <w:sz w:val="24"/>
                <w:szCs w:val="22"/>
                <w:lang w:eastAsia="en-US" w:bidi="ar-SA"/>
              </w:rPr>
              <w:t xml:space="preserve"> </w:t>
            </w:r>
            <w:r>
              <w:rPr>
                <w:kern w:val="0"/>
                <w:sz w:val="24"/>
                <w:szCs w:val="22"/>
                <w:lang w:eastAsia="en-US" w:bidi="ar-SA"/>
              </w:rPr>
              <w:t>части</w:t>
            </w:r>
            <w:r>
              <w:rPr>
                <w:spacing w:val="-14"/>
                <w:kern w:val="0"/>
                <w:sz w:val="24"/>
                <w:szCs w:val="22"/>
                <w:lang w:eastAsia="en-US" w:bidi="ar-SA"/>
              </w:rPr>
              <w:t xml:space="preserve"> </w:t>
            </w:r>
            <w:r>
              <w:rPr>
                <w:kern w:val="0"/>
                <w:sz w:val="24"/>
                <w:szCs w:val="22"/>
                <w:lang w:eastAsia="en-US" w:bidi="ar-SA"/>
              </w:rPr>
              <w:t>документов);</w:t>
            </w:r>
          </w:p>
        </w:tc>
      </w:tr>
      <w:tr>
        <w:trPr>
          <w:trHeight w:val="828"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276" w:after="0"/>
              <w:ind w:hanging="0" w:left="14"/>
              <w:jc w:val="center"/>
              <w:rPr>
                <w:sz w:val="24"/>
              </w:rPr>
            </w:pPr>
            <w:r>
              <w:rPr>
                <w:spacing w:val="-5"/>
                <w:kern w:val="0"/>
                <w:sz w:val="24"/>
                <w:szCs w:val="22"/>
                <w:lang w:eastAsia="en-US" w:bidi="ar-SA"/>
              </w:rPr>
              <w:t>6.</w:t>
            </w:r>
          </w:p>
        </w:tc>
        <w:tc>
          <w:tcPr>
            <w:tcW w:w="2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tLeast" w:line="270" w:before="0" w:after="0"/>
              <w:ind w:hanging="0" w:left="109"/>
              <w:jc w:val="left"/>
              <w:rPr>
                <w:sz w:val="24"/>
              </w:rPr>
            </w:pPr>
            <w:r>
              <w:rPr>
                <w:spacing w:val="-2"/>
                <w:kern w:val="0"/>
                <w:sz w:val="24"/>
                <w:szCs w:val="22"/>
                <w:lang w:eastAsia="en-US" w:bidi="ar-SA"/>
              </w:rPr>
              <w:t>Создание интерактивного оглавления</w:t>
            </w:r>
          </w:p>
        </w:tc>
        <w:tc>
          <w:tcPr>
            <w:tcW w:w="6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38" w:after="0"/>
              <w:ind w:hanging="0" w:left="108" w:right="128"/>
              <w:jc w:val="left"/>
              <w:rPr>
                <w:sz w:val="24"/>
              </w:rPr>
            </w:pPr>
            <w:r>
              <w:rPr>
                <w:kern w:val="0"/>
                <w:sz w:val="24"/>
                <w:szCs w:val="22"/>
                <w:lang w:eastAsia="en-US" w:bidi="ar-SA"/>
              </w:rPr>
              <w:t>формирование</w:t>
            </w:r>
            <w:r>
              <w:rPr>
                <w:spacing w:val="-15"/>
                <w:kern w:val="0"/>
                <w:sz w:val="24"/>
                <w:szCs w:val="22"/>
                <w:lang w:eastAsia="en-US" w:bidi="ar-SA"/>
              </w:rPr>
              <w:t xml:space="preserve"> </w:t>
            </w:r>
            <w:r>
              <w:rPr>
                <w:kern w:val="0"/>
                <w:sz w:val="24"/>
                <w:szCs w:val="22"/>
                <w:lang w:eastAsia="en-US" w:bidi="ar-SA"/>
              </w:rPr>
              <w:t>интерактивного</w:t>
            </w:r>
            <w:r>
              <w:rPr>
                <w:spacing w:val="-15"/>
                <w:kern w:val="0"/>
                <w:sz w:val="24"/>
                <w:szCs w:val="22"/>
                <w:lang w:eastAsia="en-US" w:bidi="ar-SA"/>
              </w:rPr>
              <w:t xml:space="preserve"> </w:t>
            </w:r>
            <w:r>
              <w:rPr>
                <w:kern w:val="0"/>
                <w:sz w:val="24"/>
                <w:szCs w:val="22"/>
                <w:lang w:eastAsia="en-US" w:bidi="ar-SA"/>
              </w:rPr>
              <w:t>оглавления</w:t>
            </w:r>
            <w:r>
              <w:rPr>
                <w:spacing w:val="-15"/>
                <w:kern w:val="0"/>
                <w:sz w:val="24"/>
                <w:szCs w:val="22"/>
                <w:lang w:eastAsia="en-US" w:bidi="ar-SA"/>
              </w:rPr>
              <w:t xml:space="preserve"> </w:t>
            </w:r>
            <w:r>
              <w:rPr>
                <w:kern w:val="0"/>
                <w:sz w:val="24"/>
                <w:szCs w:val="22"/>
                <w:lang w:eastAsia="en-US" w:bidi="ar-SA"/>
              </w:rPr>
              <w:t>для</w:t>
            </w:r>
            <w:r>
              <w:rPr>
                <w:spacing w:val="-15"/>
                <w:kern w:val="0"/>
                <w:sz w:val="24"/>
                <w:szCs w:val="22"/>
                <w:lang w:eastAsia="en-US" w:bidi="ar-SA"/>
              </w:rPr>
              <w:t xml:space="preserve"> </w:t>
            </w:r>
            <w:r>
              <w:rPr>
                <w:kern w:val="0"/>
                <w:sz w:val="24"/>
                <w:szCs w:val="22"/>
                <w:lang w:eastAsia="en-US" w:bidi="ar-SA"/>
              </w:rPr>
              <w:t>структурных частей документа, имеющих собственное название;</w:t>
            </w:r>
          </w:p>
        </w:tc>
      </w:tr>
      <w:tr>
        <w:trPr>
          <w:trHeight w:val="1104"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hanging="0" w:left="14"/>
              <w:jc w:val="center"/>
              <w:rPr>
                <w:sz w:val="24"/>
              </w:rPr>
            </w:pPr>
            <w:r>
              <w:rPr>
                <w:spacing w:val="-5"/>
                <w:kern w:val="0"/>
                <w:sz w:val="24"/>
                <w:szCs w:val="22"/>
                <w:lang w:eastAsia="en-US" w:bidi="ar-SA"/>
              </w:rPr>
              <w:t>7.</w:t>
            </w:r>
          </w:p>
        </w:tc>
        <w:tc>
          <w:tcPr>
            <w:tcW w:w="2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hanging="0" w:left="109"/>
              <w:jc w:val="left"/>
              <w:rPr>
                <w:sz w:val="24"/>
              </w:rPr>
            </w:pPr>
            <w:r>
              <w:rPr>
                <w:spacing w:val="-2"/>
                <w:kern w:val="0"/>
                <w:sz w:val="24"/>
                <w:szCs w:val="22"/>
                <w:lang w:eastAsia="en-US" w:bidi="ar-SA"/>
              </w:rPr>
              <w:t>Создание</w:t>
            </w:r>
            <w:r>
              <w:rPr>
                <w:spacing w:val="-13"/>
                <w:kern w:val="0"/>
                <w:sz w:val="24"/>
                <w:szCs w:val="22"/>
                <w:lang w:eastAsia="en-US" w:bidi="ar-SA"/>
              </w:rPr>
              <w:t xml:space="preserve"> </w:t>
            </w:r>
            <w:r>
              <w:rPr>
                <w:spacing w:val="-2"/>
                <w:kern w:val="0"/>
                <w:sz w:val="24"/>
                <w:szCs w:val="22"/>
                <w:lang w:eastAsia="en-US" w:bidi="ar-SA"/>
              </w:rPr>
              <w:t>редакций документов</w:t>
            </w:r>
          </w:p>
        </w:tc>
        <w:tc>
          <w:tcPr>
            <w:tcW w:w="6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hanging="0" w:left="108" w:right="128"/>
              <w:jc w:val="left"/>
              <w:rPr>
                <w:sz w:val="24"/>
              </w:rPr>
            </w:pPr>
            <w:r>
              <w:rPr>
                <w:kern w:val="0"/>
                <w:sz w:val="24"/>
                <w:szCs w:val="22"/>
                <w:lang w:eastAsia="en-US" w:bidi="ar-SA"/>
              </w:rPr>
              <w:t>создание</w:t>
            </w:r>
            <w:r>
              <w:rPr>
                <w:spacing w:val="-12"/>
                <w:kern w:val="0"/>
                <w:sz w:val="24"/>
                <w:szCs w:val="22"/>
                <w:lang w:eastAsia="en-US" w:bidi="ar-SA"/>
              </w:rPr>
              <w:t xml:space="preserve"> </w:t>
            </w:r>
            <w:r>
              <w:rPr>
                <w:kern w:val="0"/>
                <w:sz w:val="24"/>
                <w:szCs w:val="22"/>
                <w:lang w:eastAsia="en-US" w:bidi="ar-SA"/>
              </w:rPr>
              <w:t>редакций</w:t>
            </w:r>
            <w:r>
              <w:rPr>
                <w:spacing w:val="-12"/>
                <w:kern w:val="0"/>
                <w:sz w:val="24"/>
                <w:szCs w:val="22"/>
                <w:lang w:eastAsia="en-US" w:bidi="ar-SA"/>
              </w:rPr>
              <w:t xml:space="preserve"> </w:t>
            </w:r>
            <w:r>
              <w:rPr>
                <w:kern w:val="0"/>
                <w:sz w:val="24"/>
                <w:szCs w:val="22"/>
                <w:lang w:eastAsia="en-US" w:bidi="ar-SA"/>
              </w:rPr>
              <w:t>документов</w:t>
            </w:r>
            <w:r>
              <w:rPr>
                <w:spacing w:val="-12"/>
                <w:kern w:val="0"/>
                <w:sz w:val="24"/>
                <w:szCs w:val="22"/>
                <w:lang w:eastAsia="en-US" w:bidi="ar-SA"/>
              </w:rPr>
              <w:t xml:space="preserve"> </w:t>
            </w:r>
            <w:r>
              <w:rPr>
                <w:kern w:val="0"/>
                <w:sz w:val="24"/>
                <w:szCs w:val="22"/>
                <w:lang w:eastAsia="en-US" w:bidi="ar-SA"/>
              </w:rPr>
              <w:t>на</w:t>
            </w:r>
            <w:r>
              <w:rPr>
                <w:spacing w:val="-12"/>
                <w:kern w:val="0"/>
                <w:sz w:val="24"/>
                <w:szCs w:val="22"/>
                <w:lang w:eastAsia="en-US" w:bidi="ar-SA"/>
              </w:rPr>
              <w:t xml:space="preserve"> </w:t>
            </w:r>
            <w:r>
              <w:rPr>
                <w:kern w:val="0"/>
                <w:sz w:val="24"/>
                <w:szCs w:val="22"/>
                <w:lang w:eastAsia="en-US" w:bidi="ar-SA"/>
              </w:rPr>
              <w:t>основе</w:t>
            </w:r>
            <w:r>
              <w:rPr>
                <w:spacing w:val="-12"/>
                <w:kern w:val="0"/>
                <w:sz w:val="24"/>
                <w:szCs w:val="22"/>
                <w:lang w:eastAsia="en-US" w:bidi="ar-SA"/>
              </w:rPr>
              <w:t xml:space="preserve"> </w:t>
            </w:r>
            <w:r>
              <w:rPr>
                <w:kern w:val="0"/>
                <w:sz w:val="24"/>
                <w:szCs w:val="22"/>
                <w:lang w:eastAsia="en-US" w:bidi="ar-SA"/>
              </w:rPr>
              <w:t>изменяющих документов, предоставленных Заказчиком;</w:t>
            </w:r>
          </w:p>
          <w:p>
            <w:pPr>
              <w:pStyle w:val="TableParagraph"/>
              <w:widowControl w:val="false"/>
              <w:suppressAutoHyphens w:val="true"/>
              <w:spacing w:lineRule="atLeast" w:line="270" w:before="0" w:after="0"/>
              <w:ind w:hanging="0" w:left="108"/>
              <w:jc w:val="left"/>
              <w:rPr>
                <w:sz w:val="24"/>
              </w:rPr>
            </w:pPr>
            <w:r>
              <w:rPr>
                <w:kern w:val="0"/>
                <w:sz w:val="24"/>
                <w:szCs w:val="22"/>
                <w:lang w:eastAsia="en-US" w:bidi="ar-SA"/>
              </w:rPr>
              <w:t>просмотр</w:t>
            </w:r>
            <w:r>
              <w:rPr>
                <w:spacing w:val="-12"/>
                <w:kern w:val="0"/>
                <w:sz w:val="24"/>
                <w:szCs w:val="22"/>
                <w:lang w:eastAsia="en-US" w:bidi="ar-SA"/>
              </w:rPr>
              <w:t xml:space="preserve"> </w:t>
            </w:r>
            <w:r>
              <w:rPr>
                <w:kern w:val="0"/>
                <w:sz w:val="24"/>
                <w:szCs w:val="22"/>
                <w:lang w:eastAsia="en-US" w:bidi="ar-SA"/>
              </w:rPr>
              <w:t>изменяющего</w:t>
            </w:r>
            <w:r>
              <w:rPr>
                <w:spacing w:val="-12"/>
                <w:kern w:val="0"/>
                <w:sz w:val="24"/>
                <w:szCs w:val="22"/>
                <w:lang w:eastAsia="en-US" w:bidi="ar-SA"/>
              </w:rPr>
              <w:t xml:space="preserve"> </w:t>
            </w:r>
            <w:r>
              <w:rPr>
                <w:kern w:val="0"/>
                <w:sz w:val="24"/>
                <w:szCs w:val="22"/>
                <w:lang w:eastAsia="en-US" w:bidi="ar-SA"/>
              </w:rPr>
              <w:t>документа</w:t>
            </w:r>
            <w:r>
              <w:rPr>
                <w:spacing w:val="-12"/>
                <w:kern w:val="0"/>
                <w:sz w:val="24"/>
                <w:szCs w:val="22"/>
                <w:lang w:eastAsia="en-US" w:bidi="ar-SA"/>
              </w:rPr>
              <w:t xml:space="preserve"> </w:t>
            </w:r>
            <w:r>
              <w:rPr>
                <w:kern w:val="0"/>
                <w:sz w:val="24"/>
                <w:szCs w:val="22"/>
                <w:lang w:eastAsia="en-US" w:bidi="ar-SA"/>
              </w:rPr>
              <w:t>как</w:t>
            </w:r>
            <w:r>
              <w:rPr>
                <w:spacing w:val="-12"/>
                <w:kern w:val="0"/>
                <w:sz w:val="24"/>
                <w:szCs w:val="22"/>
                <w:lang w:eastAsia="en-US" w:bidi="ar-SA"/>
              </w:rPr>
              <w:t xml:space="preserve"> </w:t>
            </w:r>
            <w:r>
              <w:rPr>
                <w:kern w:val="0"/>
                <w:sz w:val="24"/>
                <w:szCs w:val="22"/>
                <w:lang w:eastAsia="en-US" w:bidi="ar-SA"/>
              </w:rPr>
              <w:t>отдельного</w:t>
            </w:r>
            <w:r>
              <w:rPr>
                <w:spacing w:val="-12"/>
                <w:kern w:val="0"/>
                <w:sz w:val="24"/>
                <w:szCs w:val="22"/>
                <w:lang w:eastAsia="en-US" w:bidi="ar-SA"/>
              </w:rPr>
              <w:t xml:space="preserve"> </w:t>
            </w:r>
            <w:r>
              <w:rPr>
                <w:kern w:val="0"/>
                <w:sz w:val="24"/>
                <w:szCs w:val="22"/>
                <w:lang w:eastAsia="en-US" w:bidi="ar-SA"/>
              </w:rPr>
              <w:t>документа</w:t>
            </w:r>
            <w:r>
              <w:rPr>
                <w:spacing w:val="-12"/>
                <w:kern w:val="0"/>
                <w:sz w:val="24"/>
                <w:szCs w:val="22"/>
                <w:lang w:eastAsia="en-US" w:bidi="ar-SA"/>
              </w:rPr>
              <w:t xml:space="preserve"> </w:t>
            </w:r>
            <w:r>
              <w:rPr>
                <w:kern w:val="0"/>
                <w:sz w:val="24"/>
                <w:szCs w:val="22"/>
                <w:lang w:eastAsia="en-US" w:bidi="ar-SA"/>
              </w:rPr>
              <w:t xml:space="preserve">ИБ </w:t>
            </w:r>
            <w:r>
              <w:rPr>
                <w:spacing w:val="-2"/>
                <w:kern w:val="0"/>
                <w:sz w:val="24"/>
                <w:szCs w:val="22"/>
                <w:lang w:eastAsia="en-US" w:bidi="ar-SA"/>
              </w:rPr>
              <w:t>СВБД;</w:t>
            </w:r>
          </w:p>
          <w:p>
            <w:pPr>
              <w:pStyle w:val="TableParagraph"/>
              <w:widowControl w:val="false"/>
              <w:suppressAutoHyphens w:val="true"/>
              <w:spacing w:lineRule="atLeast" w:line="270" w:before="0" w:after="0"/>
              <w:ind w:hanging="0" w:left="108"/>
              <w:jc w:val="left"/>
              <w:rPr>
                <w:sz w:val="24"/>
              </w:rPr>
            </w:pPr>
            <w:r>
              <w:rPr>
                <w:spacing w:val="-2"/>
                <w:kern w:val="0"/>
                <w:sz w:val="24"/>
                <w:szCs w:val="22"/>
                <w:lang w:eastAsia="en-US" w:bidi="ar-SA"/>
              </w:rPr>
              <w:t>обеспечение</w:t>
            </w:r>
            <w:r>
              <w:rPr>
                <w:spacing w:val="-15"/>
                <w:kern w:val="0"/>
                <w:sz w:val="24"/>
                <w:szCs w:val="22"/>
                <w:lang w:eastAsia="en-US" w:bidi="ar-SA"/>
              </w:rPr>
              <w:t xml:space="preserve"> </w:t>
            </w:r>
            <w:r>
              <w:rPr>
                <w:spacing w:val="-2"/>
                <w:kern w:val="0"/>
                <w:sz w:val="24"/>
                <w:szCs w:val="22"/>
                <w:lang w:eastAsia="en-US" w:bidi="ar-SA"/>
              </w:rPr>
              <w:t>возможности</w:t>
            </w:r>
            <w:r>
              <w:rPr>
                <w:spacing w:val="-15"/>
                <w:kern w:val="0"/>
                <w:sz w:val="24"/>
                <w:szCs w:val="22"/>
                <w:lang w:eastAsia="en-US" w:bidi="ar-SA"/>
              </w:rPr>
              <w:t xml:space="preserve"> </w:t>
            </w:r>
            <w:r>
              <w:rPr>
                <w:spacing w:val="-2"/>
                <w:kern w:val="0"/>
                <w:sz w:val="24"/>
                <w:szCs w:val="22"/>
                <w:lang w:eastAsia="en-US" w:bidi="ar-SA"/>
              </w:rPr>
              <w:t>просмотра</w:t>
            </w:r>
            <w:r>
              <w:rPr>
                <w:spacing w:val="-15"/>
                <w:kern w:val="0"/>
                <w:sz w:val="24"/>
                <w:szCs w:val="22"/>
                <w:lang w:eastAsia="en-US" w:bidi="ar-SA"/>
              </w:rPr>
              <w:t xml:space="preserve"> </w:t>
            </w:r>
            <w:r>
              <w:rPr>
                <w:spacing w:val="-2"/>
                <w:kern w:val="0"/>
                <w:sz w:val="24"/>
                <w:szCs w:val="22"/>
                <w:lang w:eastAsia="en-US" w:bidi="ar-SA"/>
              </w:rPr>
              <w:t>документа в предыдущей редакции, сравнение редакций; редакция документа визуально отличается</w:t>
            </w:r>
          </w:p>
          <w:p>
            <w:pPr>
              <w:pStyle w:val="TableParagraph"/>
              <w:widowControl w:val="false"/>
              <w:suppressAutoHyphens w:val="true"/>
              <w:spacing w:lineRule="atLeast" w:line="270" w:before="0" w:after="0"/>
              <w:ind w:hanging="0" w:left="108"/>
              <w:jc w:val="left"/>
              <w:rPr>
                <w:sz w:val="24"/>
              </w:rPr>
            </w:pPr>
            <w:r>
              <w:rPr>
                <w:spacing w:val="-2"/>
                <w:kern w:val="0"/>
                <w:sz w:val="24"/>
                <w:szCs w:val="22"/>
                <w:lang w:eastAsia="en-US" w:bidi="ar-SA"/>
              </w:rPr>
              <w:t>от</w:t>
            </w:r>
            <w:r>
              <w:rPr>
                <w:spacing w:val="-15"/>
                <w:kern w:val="0"/>
                <w:sz w:val="24"/>
                <w:szCs w:val="22"/>
                <w:lang w:eastAsia="en-US" w:bidi="ar-SA"/>
              </w:rPr>
              <w:t xml:space="preserve"> </w:t>
            </w:r>
            <w:r>
              <w:rPr>
                <w:spacing w:val="-2"/>
                <w:kern w:val="0"/>
                <w:sz w:val="24"/>
                <w:szCs w:val="22"/>
                <w:lang w:eastAsia="en-US" w:bidi="ar-SA"/>
              </w:rPr>
              <w:t>оригинала</w:t>
            </w:r>
            <w:r>
              <w:rPr>
                <w:spacing w:val="-15"/>
                <w:kern w:val="0"/>
                <w:sz w:val="24"/>
                <w:szCs w:val="22"/>
                <w:lang w:eastAsia="en-US" w:bidi="ar-SA"/>
              </w:rPr>
              <w:t xml:space="preserve"> </w:t>
            </w:r>
            <w:r>
              <w:rPr>
                <w:spacing w:val="-2"/>
                <w:kern w:val="0"/>
                <w:sz w:val="24"/>
                <w:szCs w:val="22"/>
                <w:lang w:eastAsia="en-US" w:bidi="ar-SA"/>
              </w:rPr>
              <w:t>(элементы</w:t>
            </w:r>
            <w:r>
              <w:rPr>
                <w:spacing w:val="-15"/>
                <w:kern w:val="0"/>
                <w:sz w:val="24"/>
                <w:szCs w:val="22"/>
                <w:lang w:eastAsia="en-US" w:bidi="ar-SA"/>
              </w:rPr>
              <w:t xml:space="preserve"> </w:t>
            </w:r>
            <w:r>
              <w:rPr>
                <w:spacing w:val="-2"/>
                <w:kern w:val="0"/>
                <w:sz w:val="24"/>
                <w:szCs w:val="22"/>
                <w:lang w:eastAsia="en-US" w:bidi="ar-SA"/>
              </w:rPr>
              <w:t>визуализации по согласованию с Заказчиком);</w:t>
            </w:r>
          </w:p>
        </w:tc>
      </w:tr>
    </w:tbl>
    <w:p>
      <w:pPr>
        <w:pStyle w:val="BodyText"/>
        <w:spacing w:before="8" w:after="0"/>
        <w:ind w:hanging="0" w:left="0"/>
        <w:jc w:val="left"/>
        <w:rPr>
          <w:sz w:val="6"/>
        </w:rPr>
      </w:pPr>
      <w:r>
        <w:rPr>
          <w:sz w:val="6"/>
        </w:rPr>
      </w:r>
    </w:p>
    <w:tbl>
      <w:tblPr>
        <w:tblW w:w="10206" w:type="dxa"/>
        <w:jc w:val="left"/>
        <w:tblInd w:w="118" w:type="dxa"/>
        <w:tblLayout w:type="fixed"/>
        <w:tblCellMar>
          <w:top w:w="0" w:type="dxa"/>
          <w:left w:w="5" w:type="dxa"/>
          <w:bottom w:w="0" w:type="dxa"/>
          <w:right w:w="5" w:type="dxa"/>
        </w:tblCellMar>
      </w:tblPr>
      <w:tblGrid>
        <w:gridCol w:w="900"/>
        <w:gridCol w:w="2332"/>
        <w:gridCol w:w="6974"/>
      </w:tblGrid>
      <w:tr>
        <w:trPr>
          <w:trHeight w:val="1103"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37" w:after="0"/>
              <w:jc w:val="left"/>
              <w:rPr>
                <w:sz w:val="24"/>
              </w:rPr>
            </w:pPr>
            <w:r>
              <w:rPr>
                <w:sz w:val="24"/>
              </w:rPr>
            </w:r>
          </w:p>
          <w:p>
            <w:pPr>
              <w:pStyle w:val="TableParagraph"/>
              <w:widowControl w:val="false"/>
              <w:suppressAutoHyphens w:val="true"/>
              <w:spacing w:before="1" w:after="0"/>
              <w:ind w:hanging="0" w:left="14"/>
              <w:jc w:val="center"/>
              <w:rPr>
                <w:sz w:val="24"/>
              </w:rPr>
            </w:pPr>
            <w:r>
              <w:rPr>
                <w:spacing w:val="-5"/>
                <w:kern w:val="0"/>
                <w:sz w:val="24"/>
                <w:szCs w:val="22"/>
                <w:lang w:eastAsia="en-US" w:bidi="ar-SA"/>
              </w:rPr>
              <w:t>8.</w:t>
            </w:r>
          </w:p>
        </w:tc>
        <w:tc>
          <w:tcPr>
            <w:tcW w:w="2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276" w:after="0"/>
              <w:ind w:hanging="0" w:left="109" w:right="778"/>
              <w:jc w:val="left"/>
              <w:rPr>
                <w:sz w:val="24"/>
              </w:rPr>
            </w:pPr>
            <w:r>
              <w:rPr>
                <w:spacing w:val="-2"/>
                <w:kern w:val="0"/>
                <w:sz w:val="24"/>
                <w:szCs w:val="22"/>
                <w:lang w:eastAsia="en-US" w:bidi="ar-SA"/>
              </w:rPr>
              <w:t>Актуализация документов</w:t>
            </w:r>
          </w:p>
        </w:tc>
        <w:tc>
          <w:tcPr>
            <w:tcW w:w="6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hanging="0" w:left="108"/>
              <w:jc w:val="left"/>
              <w:rPr>
                <w:sz w:val="24"/>
              </w:rPr>
            </w:pPr>
            <w:r>
              <w:rPr>
                <w:kern w:val="0"/>
                <w:sz w:val="24"/>
                <w:szCs w:val="22"/>
                <w:lang w:eastAsia="en-US" w:bidi="ar-SA"/>
              </w:rPr>
              <w:t>внесение</w:t>
            </w:r>
            <w:r>
              <w:rPr>
                <w:spacing w:val="-8"/>
                <w:kern w:val="0"/>
                <w:sz w:val="24"/>
                <w:szCs w:val="22"/>
                <w:lang w:eastAsia="en-US" w:bidi="ar-SA"/>
              </w:rPr>
              <w:t xml:space="preserve"> </w:t>
            </w:r>
            <w:r>
              <w:rPr>
                <w:kern w:val="0"/>
                <w:sz w:val="24"/>
                <w:szCs w:val="22"/>
                <w:lang w:eastAsia="en-US" w:bidi="ar-SA"/>
              </w:rPr>
              <w:t>изменений</w:t>
            </w:r>
            <w:r>
              <w:rPr>
                <w:spacing w:val="-8"/>
                <w:kern w:val="0"/>
                <w:sz w:val="24"/>
                <w:szCs w:val="22"/>
                <w:lang w:eastAsia="en-US" w:bidi="ar-SA"/>
              </w:rPr>
              <w:t xml:space="preserve"> </w:t>
            </w:r>
            <w:r>
              <w:rPr>
                <w:kern w:val="0"/>
                <w:sz w:val="24"/>
                <w:szCs w:val="22"/>
                <w:lang w:eastAsia="en-US" w:bidi="ar-SA"/>
              </w:rPr>
              <w:t>в</w:t>
            </w:r>
            <w:r>
              <w:rPr>
                <w:spacing w:val="-8"/>
                <w:kern w:val="0"/>
                <w:sz w:val="24"/>
                <w:szCs w:val="22"/>
                <w:lang w:eastAsia="en-US" w:bidi="ar-SA"/>
              </w:rPr>
              <w:t xml:space="preserve"> </w:t>
            </w:r>
            <w:r>
              <w:rPr>
                <w:kern w:val="0"/>
                <w:sz w:val="24"/>
                <w:szCs w:val="22"/>
                <w:lang w:eastAsia="en-US" w:bidi="ar-SA"/>
              </w:rPr>
              <w:t>документ</w:t>
            </w:r>
            <w:r>
              <w:rPr>
                <w:spacing w:val="-7"/>
                <w:kern w:val="0"/>
                <w:sz w:val="24"/>
                <w:szCs w:val="22"/>
                <w:lang w:eastAsia="en-US" w:bidi="ar-SA"/>
              </w:rPr>
              <w:t xml:space="preserve"> </w:t>
            </w:r>
            <w:r>
              <w:rPr>
                <w:kern w:val="0"/>
                <w:sz w:val="24"/>
                <w:szCs w:val="22"/>
                <w:lang w:eastAsia="en-US" w:bidi="ar-SA"/>
              </w:rPr>
              <w:t>на</w:t>
            </w:r>
            <w:r>
              <w:rPr>
                <w:spacing w:val="-8"/>
                <w:kern w:val="0"/>
                <w:sz w:val="24"/>
                <w:szCs w:val="22"/>
                <w:lang w:eastAsia="en-US" w:bidi="ar-SA"/>
              </w:rPr>
              <w:t xml:space="preserve"> </w:t>
            </w:r>
            <w:r>
              <w:rPr>
                <w:kern w:val="0"/>
                <w:sz w:val="24"/>
                <w:szCs w:val="22"/>
                <w:lang w:eastAsia="en-US" w:bidi="ar-SA"/>
              </w:rPr>
              <w:t>основании</w:t>
            </w:r>
            <w:r>
              <w:rPr>
                <w:spacing w:val="-8"/>
                <w:kern w:val="0"/>
                <w:sz w:val="24"/>
                <w:szCs w:val="22"/>
                <w:lang w:eastAsia="en-US" w:bidi="ar-SA"/>
              </w:rPr>
              <w:t xml:space="preserve"> </w:t>
            </w:r>
            <w:r>
              <w:rPr>
                <w:kern w:val="0"/>
                <w:sz w:val="24"/>
                <w:szCs w:val="22"/>
                <w:lang w:eastAsia="en-US" w:bidi="ar-SA"/>
              </w:rPr>
              <w:t>изменяющих документов, предоставленных Заказчиком;</w:t>
            </w:r>
          </w:p>
          <w:p>
            <w:pPr>
              <w:pStyle w:val="TableParagraph"/>
              <w:widowControl w:val="false"/>
              <w:suppressAutoHyphens w:val="true"/>
              <w:spacing w:lineRule="atLeast" w:line="270" w:before="0" w:after="0"/>
              <w:ind w:hanging="0" w:left="108"/>
              <w:jc w:val="left"/>
              <w:rPr>
                <w:sz w:val="24"/>
              </w:rPr>
            </w:pPr>
            <w:r>
              <w:rPr>
                <w:kern w:val="0"/>
                <w:sz w:val="24"/>
                <w:szCs w:val="22"/>
                <w:lang w:eastAsia="en-US" w:bidi="ar-SA"/>
              </w:rPr>
              <w:t>интеграция</w:t>
            </w:r>
            <w:r>
              <w:rPr>
                <w:spacing w:val="-10"/>
                <w:kern w:val="0"/>
                <w:sz w:val="24"/>
                <w:szCs w:val="22"/>
                <w:lang w:eastAsia="en-US" w:bidi="ar-SA"/>
              </w:rPr>
              <w:t xml:space="preserve"> </w:t>
            </w:r>
            <w:r>
              <w:rPr>
                <w:kern w:val="0"/>
                <w:sz w:val="24"/>
                <w:szCs w:val="22"/>
                <w:lang w:eastAsia="en-US" w:bidi="ar-SA"/>
              </w:rPr>
              <w:t>изменений</w:t>
            </w:r>
            <w:r>
              <w:rPr>
                <w:spacing w:val="-10"/>
                <w:kern w:val="0"/>
                <w:sz w:val="24"/>
                <w:szCs w:val="22"/>
                <w:lang w:eastAsia="en-US" w:bidi="ar-SA"/>
              </w:rPr>
              <w:t xml:space="preserve"> </w:t>
            </w:r>
            <w:r>
              <w:rPr>
                <w:kern w:val="0"/>
                <w:sz w:val="24"/>
                <w:szCs w:val="22"/>
                <w:lang w:eastAsia="en-US" w:bidi="ar-SA"/>
              </w:rPr>
              <w:t>непосредственно</w:t>
            </w:r>
            <w:r>
              <w:rPr>
                <w:spacing w:val="-9"/>
                <w:kern w:val="0"/>
                <w:sz w:val="24"/>
                <w:szCs w:val="22"/>
                <w:lang w:eastAsia="en-US" w:bidi="ar-SA"/>
              </w:rPr>
              <w:t xml:space="preserve"> </w:t>
            </w:r>
            <w:r>
              <w:rPr>
                <w:kern w:val="0"/>
                <w:sz w:val="24"/>
                <w:szCs w:val="22"/>
                <w:lang w:eastAsia="en-US" w:bidi="ar-SA"/>
              </w:rPr>
              <w:t>в</w:t>
            </w:r>
            <w:r>
              <w:rPr>
                <w:spacing w:val="-10"/>
                <w:kern w:val="0"/>
                <w:sz w:val="24"/>
                <w:szCs w:val="22"/>
                <w:lang w:eastAsia="en-US" w:bidi="ar-SA"/>
              </w:rPr>
              <w:t xml:space="preserve"> </w:t>
            </w:r>
            <w:r>
              <w:rPr>
                <w:kern w:val="0"/>
                <w:sz w:val="24"/>
                <w:szCs w:val="22"/>
                <w:lang w:eastAsia="en-US" w:bidi="ar-SA"/>
              </w:rPr>
              <w:t>текст</w:t>
            </w:r>
            <w:r>
              <w:rPr>
                <w:spacing w:val="-9"/>
                <w:kern w:val="0"/>
                <w:sz w:val="24"/>
                <w:szCs w:val="22"/>
                <w:lang w:eastAsia="en-US" w:bidi="ar-SA"/>
              </w:rPr>
              <w:t xml:space="preserve"> </w:t>
            </w:r>
            <w:r>
              <w:rPr>
                <w:kern w:val="0"/>
                <w:sz w:val="24"/>
                <w:szCs w:val="22"/>
                <w:lang w:eastAsia="en-US" w:bidi="ar-SA"/>
              </w:rPr>
              <w:t>документа</w:t>
            </w:r>
            <w:r>
              <w:rPr>
                <w:spacing w:val="-10"/>
                <w:kern w:val="0"/>
                <w:sz w:val="24"/>
                <w:szCs w:val="22"/>
                <w:lang w:eastAsia="en-US" w:bidi="ar-SA"/>
              </w:rPr>
              <w:t xml:space="preserve"> </w:t>
            </w:r>
            <w:r>
              <w:rPr>
                <w:kern w:val="0"/>
                <w:sz w:val="24"/>
                <w:szCs w:val="22"/>
                <w:lang w:eastAsia="en-US" w:bidi="ar-SA"/>
              </w:rPr>
              <w:t>с отражением реквизитов изменяющего документа;</w:t>
            </w:r>
          </w:p>
        </w:tc>
      </w:tr>
      <w:tr>
        <w:trPr>
          <w:trHeight w:val="1932"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0" w:after="0"/>
              <w:ind w:hanging="0" w:left="14"/>
              <w:jc w:val="center"/>
              <w:rPr>
                <w:sz w:val="24"/>
              </w:rPr>
            </w:pPr>
            <w:r>
              <w:rPr>
                <w:spacing w:val="-5"/>
                <w:kern w:val="0"/>
                <w:sz w:val="24"/>
                <w:szCs w:val="22"/>
                <w:lang w:eastAsia="en-US" w:bidi="ar-SA"/>
              </w:rPr>
              <w:t>9.</w:t>
            </w:r>
          </w:p>
        </w:tc>
        <w:tc>
          <w:tcPr>
            <w:tcW w:w="2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p>
            <w:pPr>
              <w:pStyle w:val="TableParagraph"/>
              <w:widowControl w:val="false"/>
              <w:suppressAutoHyphens w:val="true"/>
              <w:spacing w:before="137" w:after="0"/>
              <w:jc w:val="left"/>
              <w:rPr>
                <w:sz w:val="24"/>
              </w:rPr>
            </w:pPr>
            <w:r>
              <w:rPr>
                <w:sz w:val="24"/>
              </w:rPr>
            </w:r>
          </w:p>
          <w:p>
            <w:pPr>
              <w:pStyle w:val="TableParagraph"/>
              <w:widowControl w:val="false"/>
              <w:suppressAutoHyphens w:val="true"/>
              <w:spacing w:before="1" w:after="0"/>
              <w:ind w:hanging="0" w:left="109"/>
              <w:jc w:val="left"/>
              <w:rPr>
                <w:sz w:val="24"/>
              </w:rPr>
            </w:pPr>
            <w:r>
              <w:rPr>
                <w:spacing w:val="-2"/>
                <w:kern w:val="0"/>
                <w:sz w:val="24"/>
                <w:szCs w:val="22"/>
                <w:lang w:eastAsia="en-US" w:bidi="ar-SA"/>
              </w:rPr>
              <w:t>Создание</w:t>
            </w:r>
            <w:r>
              <w:rPr>
                <w:spacing w:val="-13"/>
                <w:kern w:val="0"/>
                <w:sz w:val="24"/>
                <w:szCs w:val="22"/>
                <w:lang w:eastAsia="en-US" w:bidi="ar-SA"/>
              </w:rPr>
              <w:t xml:space="preserve"> </w:t>
            </w:r>
            <w:r>
              <w:rPr>
                <w:spacing w:val="-2"/>
                <w:kern w:val="0"/>
                <w:sz w:val="24"/>
                <w:szCs w:val="22"/>
                <w:lang w:eastAsia="en-US" w:bidi="ar-SA"/>
              </w:rPr>
              <w:t xml:space="preserve">таблиц, </w:t>
            </w:r>
            <w:r>
              <w:rPr>
                <w:kern w:val="0"/>
                <w:sz w:val="24"/>
                <w:szCs w:val="22"/>
                <w:lang w:eastAsia="en-US" w:bidi="ar-SA"/>
              </w:rPr>
              <w:t>бланков, форм</w:t>
            </w:r>
          </w:p>
        </w:tc>
        <w:tc>
          <w:tcPr>
            <w:tcW w:w="6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ind w:hanging="0" w:left="108" w:right="128"/>
              <w:jc w:val="left"/>
              <w:rPr>
                <w:sz w:val="24"/>
              </w:rPr>
            </w:pPr>
            <w:r>
              <w:rPr>
                <w:kern w:val="0"/>
                <w:sz w:val="24"/>
                <w:szCs w:val="22"/>
                <w:lang w:eastAsia="en-US" w:bidi="ar-SA"/>
              </w:rPr>
              <w:t>ввод</w:t>
            </w:r>
            <w:r>
              <w:rPr>
                <w:spacing w:val="-6"/>
                <w:kern w:val="0"/>
                <w:sz w:val="24"/>
                <w:szCs w:val="22"/>
                <w:lang w:eastAsia="en-US" w:bidi="ar-SA"/>
              </w:rPr>
              <w:t xml:space="preserve"> </w:t>
            </w:r>
            <w:r>
              <w:rPr>
                <w:kern w:val="0"/>
                <w:sz w:val="24"/>
                <w:szCs w:val="22"/>
                <w:lang w:eastAsia="en-US" w:bidi="ar-SA"/>
              </w:rPr>
              <w:t>в</w:t>
            </w:r>
            <w:r>
              <w:rPr>
                <w:spacing w:val="-7"/>
                <w:kern w:val="0"/>
                <w:sz w:val="24"/>
                <w:szCs w:val="22"/>
                <w:lang w:eastAsia="en-US" w:bidi="ar-SA"/>
              </w:rPr>
              <w:t xml:space="preserve"> </w:t>
            </w:r>
            <w:r>
              <w:rPr>
                <w:kern w:val="0"/>
                <w:sz w:val="24"/>
                <w:szCs w:val="22"/>
                <w:lang w:eastAsia="en-US" w:bidi="ar-SA"/>
              </w:rPr>
              <w:t>ИБ</w:t>
            </w:r>
            <w:r>
              <w:rPr>
                <w:spacing w:val="-7"/>
                <w:kern w:val="0"/>
                <w:sz w:val="24"/>
                <w:szCs w:val="22"/>
                <w:lang w:eastAsia="en-US" w:bidi="ar-SA"/>
              </w:rPr>
              <w:t xml:space="preserve"> </w:t>
            </w:r>
            <w:r>
              <w:rPr>
                <w:kern w:val="0"/>
                <w:sz w:val="24"/>
                <w:szCs w:val="22"/>
                <w:lang w:eastAsia="en-US" w:bidi="ar-SA"/>
              </w:rPr>
              <w:t>СВБД</w:t>
            </w:r>
            <w:r>
              <w:rPr>
                <w:spacing w:val="-7"/>
                <w:kern w:val="0"/>
                <w:sz w:val="24"/>
                <w:szCs w:val="22"/>
                <w:lang w:eastAsia="en-US" w:bidi="ar-SA"/>
              </w:rPr>
              <w:t xml:space="preserve"> </w:t>
            </w:r>
            <w:r>
              <w:rPr>
                <w:kern w:val="0"/>
                <w:sz w:val="24"/>
                <w:szCs w:val="22"/>
                <w:lang w:eastAsia="en-US" w:bidi="ar-SA"/>
              </w:rPr>
              <w:t>таблиц,</w:t>
            </w:r>
            <w:r>
              <w:rPr>
                <w:spacing w:val="-6"/>
                <w:kern w:val="0"/>
                <w:sz w:val="24"/>
                <w:szCs w:val="22"/>
                <w:lang w:eastAsia="en-US" w:bidi="ar-SA"/>
              </w:rPr>
              <w:t xml:space="preserve"> </w:t>
            </w:r>
            <w:r>
              <w:rPr>
                <w:kern w:val="0"/>
                <w:sz w:val="24"/>
                <w:szCs w:val="22"/>
                <w:lang w:eastAsia="en-US" w:bidi="ar-SA"/>
              </w:rPr>
              <w:t>бланков,</w:t>
            </w:r>
            <w:r>
              <w:rPr>
                <w:spacing w:val="-6"/>
                <w:kern w:val="0"/>
                <w:sz w:val="24"/>
                <w:szCs w:val="22"/>
                <w:lang w:eastAsia="en-US" w:bidi="ar-SA"/>
              </w:rPr>
              <w:t xml:space="preserve"> </w:t>
            </w:r>
            <w:r>
              <w:rPr>
                <w:kern w:val="0"/>
                <w:sz w:val="24"/>
                <w:szCs w:val="22"/>
                <w:lang w:eastAsia="en-US" w:bidi="ar-SA"/>
              </w:rPr>
              <w:t>форм</w:t>
            </w:r>
            <w:r>
              <w:rPr>
                <w:spacing w:val="-6"/>
                <w:kern w:val="0"/>
                <w:sz w:val="24"/>
                <w:szCs w:val="22"/>
                <w:lang w:eastAsia="en-US" w:bidi="ar-SA"/>
              </w:rPr>
              <w:t xml:space="preserve"> </w:t>
            </w:r>
            <w:r>
              <w:rPr>
                <w:kern w:val="0"/>
                <w:sz w:val="24"/>
                <w:szCs w:val="22"/>
                <w:lang w:eastAsia="en-US" w:bidi="ar-SA"/>
              </w:rPr>
              <w:t>в</w:t>
            </w:r>
            <w:r>
              <w:rPr>
                <w:spacing w:val="-7"/>
                <w:kern w:val="0"/>
                <w:sz w:val="24"/>
                <w:szCs w:val="22"/>
                <w:lang w:eastAsia="en-US" w:bidi="ar-SA"/>
              </w:rPr>
              <w:t xml:space="preserve"> </w:t>
            </w:r>
            <w:r>
              <w:rPr>
                <w:kern w:val="0"/>
                <w:sz w:val="24"/>
                <w:szCs w:val="22"/>
                <w:lang w:eastAsia="en-US" w:bidi="ar-SA"/>
              </w:rPr>
              <w:t>виде</w:t>
            </w:r>
            <w:r>
              <w:rPr>
                <w:spacing w:val="-7"/>
                <w:kern w:val="0"/>
                <w:sz w:val="24"/>
                <w:szCs w:val="22"/>
                <w:lang w:eastAsia="en-US" w:bidi="ar-SA"/>
              </w:rPr>
              <w:t xml:space="preserve"> </w:t>
            </w:r>
            <w:r>
              <w:rPr>
                <w:kern w:val="0"/>
                <w:sz w:val="24"/>
                <w:szCs w:val="22"/>
                <w:lang w:eastAsia="en-US" w:bidi="ar-SA"/>
              </w:rPr>
              <w:t>прикрепленных файлов</w:t>
            </w:r>
            <w:r>
              <w:rPr>
                <w:spacing w:val="-6"/>
                <w:kern w:val="0"/>
                <w:sz w:val="24"/>
                <w:szCs w:val="22"/>
                <w:lang w:eastAsia="en-US" w:bidi="ar-SA"/>
              </w:rPr>
              <w:t xml:space="preserve"> </w:t>
            </w:r>
            <w:r>
              <w:rPr>
                <w:kern w:val="0"/>
                <w:sz w:val="24"/>
                <w:szCs w:val="22"/>
                <w:lang w:eastAsia="en-US" w:bidi="ar-SA"/>
              </w:rPr>
              <w:t>со</w:t>
            </w:r>
            <w:r>
              <w:rPr>
                <w:spacing w:val="-6"/>
                <w:kern w:val="0"/>
                <w:sz w:val="24"/>
                <w:szCs w:val="22"/>
                <w:lang w:eastAsia="en-US" w:bidi="ar-SA"/>
              </w:rPr>
              <w:t xml:space="preserve"> </w:t>
            </w:r>
            <w:r>
              <w:rPr>
                <w:kern w:val="0"/>
                <w:sz w:val="24"/>
                <w:szCs w:val="22"/>
                <w:lang w:eastAsia="en-US" w:bidi="ar-SA"/>
              </w:rPr>
              <w:t>ссылками</w:t>
            </w:r>
            <w:r>
              <w:rPr>
                <w:spacing w:val="-6"/>
                <w:kern w:val="0"/>
                <w:sz w:val="24"/>
                <w:szCs w:val="22"/>
                <w:lang w:eastAsia="en-US" w:bidi="ar-SA"/>
              </w:rPr>
              <w:t xml:space="preserve"> </w:t>
            </w:r>
            <w:r>
              <w:rPr>
                <w:kern w:val="0"/>
                <w:sz w:val="24"/>
                <w:szCs w:val="22"/>
                <w:lang w:eastAsia="en-US" w:bidi="ar-SA"/>
              </w:rPr>
              <w:t>на</w:t>
            </w:r>
            <w:r>
              <w:rPr>
                <w:spacing w:val="-6"/>
                <w:kern w:val="0"/>
                <w:sz w:val="24"/>
                <w:szCs w:val="22"/>
                <w:lang w:eastAsia="en-US" w:bidi="ar-SA"/>
              </w:rPr>
              <w:t xml:space="preserve"> </w:t>
            </w:r>
            <w:r>
              <w:rPr>
                <w:kern w:val="0"/>
                <w:sz w:val="24"/>
                <w:szCs w:val="22"/>
                <w:lang w:eastAsia="en-US" w:bidi="ar-SA"/>
              </w:rPr>
              <w:t>них</w:t>
            </w:r>
            <w:r>
              <w:rPr>
                <w:spacing w:val="-6"/>
                <w:kern w:val="0"/>
                <w:sz w:val="24"/>
                <w:szCs w:val="22"/>
                <w:lang w:eastAsia="en-US" w:bidi="ar-SA"/>
              </w:rPr>
              <w:t xml:space="preserve"> </w:t>
            </w:r>
            <w:r>
              <w:rPr>
                <w:kern w:val="0"/>
                <w:sz w:val="24"/>
                <w:szCs w:val="22"/>
                <w:lang w:eastAsia="en-US" w:bidi="ar-SA"/>
              </w:rPr>
              <w:t>из</w:t>
            </w:r>
            <w:r>
              <w:rPr>
                <w:spacing w:val="-6"/>
                <w:kern w:val="0"/>
                <w:sz w:val="24"/>
                <w:szCs w:val="22"/>
                <w:lang w:eastAsia="en-US" w:bidi="ar-SA"/>
              </w:rPr>
              <w:t xml:space="preserve"> </w:t>
            </w:r>
            <w:r>
              <w:rPr>
                <w:kern w:val="0"/>
                <w:sz w:val="24"/>
                <w:szCs w:val="22"/>
                <w:lang w:eastAsia="en-US" w:bidi="ar-SA"/>
              </w:rPr>
              <w:t>основного</w:t>
            </w:r>
            <w:r>
              <w:rPr>
                <w:spacing w:val="-6"/>
                <w:kern w:val="0"/>
                <w:sz w:val="24"/>
                <w:szCs w:val="22"/>
                <w:lang w:eastAsia="en-US" w:bidi="ar-SA"/>
              </w:rPr>
              <w:t xml:space="preserve"> </w:t>
            </w:r>
            <w:r>
              <w:rPr>
                <w:kern w:val="0"/>
                <w:sz w:val="24"/>
                <w:szCs w:val="22"/>
                <w:lang w:eastAsia="en-US" w:bidi="ar-SA"/>
              </w:rPr>
              <w:t>текста</w:t>
            </w:r>
            <w:r>
              <w:rPr>
                <w:spacing w:val="-6"/>
                <w:kern w:val="0"/>
                <w:sz w:val="24"/>
                <w:szCs w:val="22"/>
                <w:lang w:eastAsia="en-US" w:bidi="ar-SA"/>
              </w:rPr>
              <w:t xml:space="preserve"> </w:t>
            </w:r>
            <w:r>
              <w:rPr>
                <w:kern w:val="0"/>
                <w:sz w:val="24"/>
                <w:szCs w:val="22"/>
                <w:lang w:eastAsia="en-US" w:bidi="ar-SA"/>
              </w:rPr>
              <w:t>документа</w:t>
            </w:r>
            <w:r>
              <w:rPr>
                <w:spacing w:val="-6"/>
                <w:kern w:val="0"/>
                <w:sz w:val="24"/>
                <w:szCs w:val="22"/>
                <w:lang w:eastAsia="en-US" w:bidi="ar-SA"/>
              </w:rPr>
              <w:t xml:space="preserve"> </w:t>
            </w:r>
            <w:r>
              <w:rPr>
                <w:kern w:val="0"/>
                <w:sz w:val="24"/>
                <w:szCs w:val="22"/>
                <w:lang w:eastAsia="en-US" w:bidi="ar-SA"/>
              </w:rPr>
              <w:t>(по отдельному</w:t>
            </w:r>
            <w:r>
              <w:rPr>
                <w:spacing w:val="-14"/>
                <w:kern w:val="0"/>
                <w:sz w:val="24"/>
                <w:szCs w:val="22"/>
                <w:lang w:eastAsia="en-US" w:bidi="ar-SA"/>
              </w:rPr>
              <w:t xml:space="preserve"> </w:t>
            </w:r>
            <w:r>
              <w:rPr>
                <w:kern w:val="0"/>
                <w:sz w:val="24"/>
                <w:szCs w:val="22"/>
                <w:lang w:eastAsia="en-US" w:bidi="ar-SA"/>
              </w:rPr>
              <w:t>согласованию</w:t>
            </w:r>
            <w:r>
              <w:rPr>
                <w:spacing w:val="-14"/>
                <w:kern w:val="0"/>
                <w:sz w:val="24"/>
                <w:szCs w:val="22"/>
                <w:lang w:eastAsia="en-US" w:bidi="ar-SA"/>
              </w:rPr>
              <w:t xml:space="preserve"> </w:t>
            </w:r>
            <w:r>
              <w:rPr>
                <w:kern w:val="0"/>
                <w:sz w:val="24"/>
                <w:szCs w:val="22"/>
                <w:lang w:eastAsia="en-US" w:bidi="ar-SA"/>
              </w:rPr>
              <w:t>с</w:t>
            </w:r>
            <w:r>
              <w:rPr>
                <w:spacing w:val="-14"/>
                <w:kern w:val="0"/>
                <w:sz w:val="24"/>
                <w:szCs w:val="22"/>
                <w:lang w:eastAsia="en-US" w:bidi="ar-SA"/>
              </w:rPr>
              <w:t xml:space="preserve"> </w:t>
            </w:r>
            <w:r>
              <w:rPr>
                <w:kern w:val="0"/>
                <w:sz w:val="24"/>
                <w:szCs w:val="22"/>
                <w:lang w:eastAsia="en-US" w:bidi="ar-SA"/>
              </w:rPr>
              <w:t>Исполнителем</w:t>
            </w:r>
            <w:r>
              <w:rPr>
                <w:spacing w:val="-14"/>
                <w:kern w:val="0"/>
                <w:sz w:val="24"/>
                <w:szCs w:val="22"/>
                <w:lang w:eastAsia="en-US" w:bidi="ar-SA"/>
              </w:rPr>
              <w:t xml:space="preserve"> </w:t>
            </w:r>
            <w:r>
              <w:rPr>
                <w:kern w:val="0"/>
                <w:sz w:val="24"/>
                <w:szCs w:val="22"/>
                <w:lang w:eastAsia="en-US" w:bidi="ar-SA"/>
              </w:rPr>
              <w:t>возможно</w:t>
            </w:r>
            <w:r>
              <w:rPr>
                <w:spacing w:val="-14"/>
                <w:kern w:val="0"/>
                <w:sz w:val="24"/>
                <w:szCs w:val="22"/>
                <w:lang w:eastAsia="en-US" w:bidi="ar-SA"/>
              </w:rPr>
              <w:t xml:space="preserve"> </w:t>
            </w:r>
            <w:r>
              <w:rPr>
                <w:kern w:val="0"/>
                <w:sz w:val="24"/>
                <w:szCs w:val="22"/>
                <w:lang w:eastAsia="en-US" w:bidi="ar-SA"/>
              </w:rPr>
              <w:t>создание для отдельных частей документов (таблиц, бланков, форм) в формате</w:t>
            </w:r>
            <w:r>
              <w:rPr>
                <w:spacing w:val="-9"/>
                <w:kern w:val="0"/>
                <w:sz w:val="24"/>
                <w:szCs w:val="22"/>
                <w:lang w:eastAsia="en-US" w:bidi="ar-SA"/>
              </w:rPr>
              <w:t xml:space="preserve"> </w:t>
            </w:r>
            <w:r>
              <w:rPr>
                <w:kern w:val="0"/>
                <w:sz w:val="24"/>
                <w:szCs w:val="22"/>
                <w:lang w:eastAsia="en-US" w:bidi="ar-SA"/>
              </w:rPr>
              <w:t>PDF,</w:t>
            </w:r>
            <w:r>
              <w:rPr>
                <w:spacing w:val="-12"/>
                <w:kern w:val="0"/>
                <w:sz w:val="24"/>
                <w:szCs w:val="22"/>
                <w:lang w:eastAsia="en-US" w:bidi="ar-SA"/>
              </w:rPr>
              <w:t xml:space="preserve"> </w:t>
            </w:r>
            <w:r>
              <w:rPr>
                <w:kern w:val="0"/>
                <w:sz w:val="24"/>
                <w:szCs w:val="22"/>
                <w:lang w:eastAsia="en-US" w:bidi="ar-SA"/>
              </w:rPr>
              <w:t>Word</w:t>
            </w:r>
            <w:r>
              <w:rPr>
                <w:spacing w:val="-8"/>
                <w:kern w:val="0"/>
                <w:sz w:val="24"/>
                <w:szCs w:val="22"/>
                <w:lang w:eastAsia="en-US" w:bidi="ar-SA"/>
              </w:rPr>
              <w:t xml:space="preserve"> </w:t>
            </w:r>
            <w:r>
              <w:rPr>
                <w:kern w:val="0"/>
                <w:sz w:val="24"/>
                <w:szCs w:val="22"/>
                <w:lang w:eastAsia="en-US" w:bidi="ar-SA"/>
              </w:rPr>
              <w:t>или</w:t>
            </w:r>
            <w:r>
              <w:rPr>
                <w:spacing w:val="-9"/>
                <w:kern w:val="0"/>
                <w:sz w:val="24"/>
                <w:szCs w:val="22"/>
                <w:lang w:eastAsia="en-US" w:bidi="ar-SA"/>
              </w:rPr>
              <w:t xml:space="preserve"> </w:t>
            </w:r>
            <w:r>
              <w:rPr>
                <w:kern w:val="0"/>
                <w:sz w:val="24"/>
                <w:szCs w:val="22"/>
                <w:lang w:eastAsia="en-US" w:bidi="ar-SA"/>
              </w:rPr>
              <w:t>Excel,</w:t>
            </w:r>
            <w:r>
              <w:rPr>
                <w:spacing w:val="-8"/>
                <w:kern w:val="0"/>
                <w:sz w:val="24"/>
                <w:szCs w:val="22"/>
                <w:lang w:eastAsia="en-US" w:bidi="ar-SA"/>
              </w:rPr>
              <w:t xml:space="preserve"> </w:t>
            </w:r>
            <w:r>
              <w:rPr>
                <w:kern w:val="0"/>
                <w:sz w:val="24"/>
                <w:szCs w:val="22"/>
                <w:lang w:eastAsia="en-US" w:bidi="ar-SA"/>
              </w:rPr>
              <w:t>с</w:t>
            </w:r>
            <w:r>
              <w:rPr>
                <w:spacing w:val="-9"/>
                <w:kern w:val="0"/>
                <w:sz w:val="24"/>
                <w:szCs w:val="22"/>
                <w:lang w:eastAsia="en-US" w:bidi="ar-SA"/>
              </w:rPr>
              <w:t xml:space="preserve"> </w:t>
            </w:r>
            <w:r>
              <w:rPr>
                <w:kern w:val="0"/>
                <w:sz w:val="24"/>
                <w:szCs w:val="22"/>
                <w:lang w:eastAsia="en-US" w:bidi="ar-SA"/>
              </w:rPr>
              <w:t>сохранением</w:t>
            </w:r>
            <w:r>
              <w:rPr>
                <w:spacing w:val="-9"/>
                <w:kern w:val="0"/>
                <w:sz w:val="24"/>
                <w:szCs w:val="22"/>
                <w:lang w:eastAsia="en-US" w:bidi="ar-SA"/>
              </w:rPr>
              <w:t xml:space="preserve"> </w:t>
            </w:r>
            <w:r>
              <w:rPr>
                <w:kern w:val="0"/>
                <w:sz w:val="24"/>
                <w:szCs w:val="22"/>
                <w:lang w:eastAsia="en-US" w:bidi="ar-SA"/>
              </w:rPr>
              <w:t>форматирования оригинала при наличии технической возможности).</w:t>
            </w:r>
          </w:p>
        </w:tc>
      </w:tr>
      <w:tr>
        <w:trPr>
          <w:trHeight w:val="1103"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37" w:after="0"/>
              <w:jc w:val="left"/>
              <w:rPr>
                <w:sz w:val="24"/>
              </w:rPr>
            </w:pPr>
            <w:r>
              <w:rPr>
                <w:sz w:val="24"/>
              </w:rPr>
            </w:r>
          </w:p>
          <w:p>
            <w:pPr>
              <w:pStyle w:val="TableParagraph"/>
              <w:widowControl w:val="false"/>
              <w:suppressAutoHyphens w:val="true"/>
              <w:spacing w:before="1" w:after="0"/>
              <w:ind w:hanging="0" w:left="14"/>
              <w:jc w:val="center"/>
              <w:rPr>
                <w:sz w:val="24"/>
              </w:rPr>
            </w:pPr>
            <w:r>
              <w:rPr>
                <w:spacing w:val="-5"/>
                <w:kern w:val="0"/>
                <w:sz w:val="24"/>
                <w:szCs w:val="22"/>
                <w:lang w:eastAsia="en-US" w:bidi="ar-SA"/>
              </w:rPr>
              <w:t>10.</w:t>
            </w:r>
          </w:p>
        </w:tc>
        <w:tc>
          <w:tcPr>
            <w:tcW w:w="2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tLeast" w:line="270" w:before="0" w:after="0"/>
              <w:ind w:hanging="0" w:left="109" w:right="131"/>
              <w:jc w:val="left"/>
              <w:rPr>
                <w:sz w:val="24"/>
              </w:rPr>
            </w:pPr>
            <w:r>
              <w:rPr>
                <w:spacing w:val="-2"/>
                <w:kern w:val="0"/>
                <w:sz w:val="24"/>
                <w:szCs w:val="22"/>
                <w:lang w:eastAsia="en-US" w:bidi="ar-SA"/>
              </w:rPr>
              <w:t xml:space="preserve">Пополнение (загрузка) </w:t>
            </w:r>
            <w:r>
              <w:rPr>
                <w:kern w:val="0"/>
                <w:sz w:val="24"/>
                <w:szCs w:val="22"/>
                <w:lang w:eastAsia="en-US" w:bidi="ar-SA"/>
              </w:rPr>
              <w:t>документов</w:t>
            </w:r>
            <w:r>
              <w:rPr>
                <w:spacing w:val="-15"/>
                <w:kern w:val="0"/>
                <w:sz w:val="24"/>
                <w:szCs w:val="22"/>
                <w:lang w:eastAsia="en-US" w:bidi="ar-SA"/>
              </w:rPr>
              <w:t xml:space="preserve"> </w:t>
            </w:r>
            <w:r>
              <w:rPr>
                <w:kern w:val="0"/>
                <w:sz w:val="24"/>
                <w:szCs w:val="22"/>
                <w:lang w:eastAsia="en-US" w:bidi="ar-SA"/>
              </w:rPr>
              <w:t>в</w:t>
            </w:r>
            <w:r>
              <w:rPr>
                <w:spacing w:val="-15"/>
                <w:kern w:val="0"/>
                <w:sz w:val="24"/>
                <w:szCs w:val="22"/>
                <w:lang w:eastAsia="en-US" w:bidi="ar-SA"/>
              </w:rPr>
              <w:t xml:space="preserve"> </w:t>
            </w:r>
            <w:r>
              <w:rPr>
                <w:kern w:val="0"/>
                <w:sz w:val="24"/>
                <w:szCs w:val="22"/>
                <w:lang w:eastAsia="en-US" w:bidi="ar-SA"/>
              </w:rPr>
              <w:t xml:space="preserve">ИБ </w:t>
            </w:r>
            <w:r>
              <w:rPr>
                <w:spacing w:val="-4"/>
                <w:kern w:val="0"/>
                <w:sz w:val="24"/>
                <w:szCs w:val="22"/>
                <w:lang w:eastAsia="en-US" w:bidi="ar-SA"/>
              </w:rPr>
              <w:t>СВБД</w:t>
            </w:r>
          </w:p>
        </w:tc>
        <w:tc>
          <w:tcPr>
            <w:tcW w:w="6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276" w:after="0"/>
              <w:ind w:hanging="0" w:left="108"/>
              <w:jc w:val="left"/>
              <w:rPr>
                <w:sz w:val="24"/>
              </w:rPr>
            </w:pPr>
            <w:r>
              <w:rPr>
                <w:kern w:val="0"/>
                <w:sz w:val="24"/>
                <w:szCs w:val="22"/>
                <w:lang w:eastAsia="en-US" w:bidi="ar-SA"/>
              </w:rPr>
              <w:t>ввод</w:t>
            </w:r>
            <w:r>
              <w:rPr>
                <w:spacing w:val="-6"/>
                <w:kern w:val="0"/>
                <w:sz w:val="24"/>
                <w:szCs w:val="22"/>
                <w:lang w:eastAsia="en-US" w:bidi="ar-SA"/>
              </w:rPr>
              <w:t xml:space="preserve"> </w:t>
            </w:r>
            <w:r>
              <w:rPr>
                <w:kern w:val="0"/>
                <w:sz w:val="24"/>
                <w:szCs w:val="22"/>
                <w:lang w:eastAsia="en-US" w:bidi="ar-SA"/>
              </w:rPr>
              <w:t>обработанных</w:t>
            </w:r>
            <w:r>
              <w:rPr>
                <w:spacing w:val="-6"/>
                <w:kern w:val="0"/>
                <w:sz w:val="24"/>
                <w:szCs w:val="22"/>
                <w:lang w:eastAsia="en-US" w:bidi="ar-SA"/>
              </w:rPr>
              <w:t xml:space="preserve"> </w:t>
            </w:r>
            <w:r>
              <w:rPr>
                <w:kern w:val="0"/>
                <w:sz w:val="24"/>
                <w:szCs w:val="22"/>
                <w:lang w:eastAsia="en-US" w:bidi="ar-SA"/>
              </w:rPr>
              <w:t>документов</w:t>
            </w:r>
            <w:r>
              <w:rPr>
                <w:spacing w:val="-6"/>
                <w:kern w:val="0"/>
                <w:sz w:val="24"/>
                <w:szCs w:val="22"/>
                <w:lang w:eastAsia="en-US" w:bidi="ar-SA"/>
              </w:rPr>
              <w:t xml:space="preserve"> </w:t>
            </w:r>
            <w:r>
              <w:rPr>
                <w:kern w:val="0"/>
                <w:sz w:val="24"/>
                <w:szCs w:val="22"/>
                <w:lang w:eastAsia="en-US" w:bidi="ar-SA"/>
              </w:rPr>
              <w:t>в</w:t>
            </w:r>
            <w:r>
              <w:rPr>
                <w:spacing w:val="-7"/>
                <w:kern w:val="0"/>
                <w:sz w:val="24"/>
                <w:szCs w:val="22"/>
                <w:lang w:eastAsia="en-US" w:bidi="ar-SA"/>
              </w:rPr>
              <w:t xml:space="preserve"> </w:t>
            </w:r>
            <w:r>
              <w:rPr>
                <w:kern w:val="0"/>
                <w:sz w:val="24"/>
                <w:szCs w:val="22"/>
                <w:lang w:eastAsia="en-US" w:bidi="ar-SA"/>
              </w:rPr>
              <w:t>ИБ</w:t>
            </w:r>
            <w:r>
              <w:rPr>
                <w:spacing w:val="-6"/>
                <w:kern w:val="0"/>
                <w:sz w:val="24"/>
                <w:szCs w:val="22"/>
                <w:lang w:eastAsia="en-US" w:bidi="ar-SA"/>
              </w:rPr>
              <w:t xml:space="preserve"> </w:t>
            </w:r>
            <w:r>
              <w:rPr>
                <w:spacing w:val="-4"/>
                <w:kern w:val="0"/>
                <w:sz w:val="24"/>
                <w:szCs w:val="22"/>
                <w:lang w:eastAsia="en-US" w:bidi="ar-SA"/>
              </w:rPr>
              <w:t>СВБД</w:t>
            </w:r>
          </w:p>
        </w:tc>
      </w:tr>
    </w:tbl>
    <w:p>
      <w:pPr>
        <w:pStyle w:val="BodyText"/>
        <w:spacing w:lineRule="auto" w:line="276"/>
        <w:ind w:firstLine="709" w:left="115" w:right="33"/>
        <w:jc w:val="both"/>
        <w:rPr>
          <w:sz w:val="26"/>
          <w:szCs w:val="26"/>
        </w:rPr>
      </w:pPr>
      <w:r>
        <w:rPr>
          <w:sz w:val="26"/>
          <w:szCs w:val="26"/>
        </w:rPr>
        <w:t>Заказчик предоставляет Исполнителю возможность использования ресурсов и права в объеме, необходимом для надлежащего оказания услуг по адаптации и сопровождению ИБ СВБД в том числе в части обеспечения распознавания, обработки, адаптации и пополнения ИБ СВБД Заказчика Исходными данными в течение 3 (трех) рабочих дней с даты заключения Договора и сообщает об этом Исполнителю с предоставлением контактных данных работника Заказчика для взаимодействия по вопросам исполнения Договора.</w:t>
      </w:r>
    </w:p>
    <w:p>
      <w:pPr>
        <w:pStyle w:val="BodyText"/>
        <w:spacing w:lineRule="auto" w:line="276"/>
        <w:ind w:firstLine="709" w:left="115" w:right="34"/>
        <w:jc w:val="both"/>
        <w:rPr>
          <w:sz w:val="26"/>
          <w:szCs w:val="26"/>
        </w:rPr>
      </w:pPr>
      <w:r>
        <w:rPr>
          <w:sz w:val="26"/>
          <w:szCs w:val="26"/>
        </w:rPr>
        <w:t>Заказчик обязуется согласовывать с Исполнителем точное время осуществления мероприятий по сопровождению адаптированного у Заказчика ИБ СВБД в том числе в части распознавания, обработки, адаптации и пополнения ИБ СВБД Заказчика Исходными данными, обеспечивать готовность технических средств и беспрепятственный доступ к ИБ СВБД в оговоренное время в случае осуществления мероприятий по адаптации и сопровождению ИБ СВБД специалистом Исполнителя. В случае осуществления мероприятий по сопровождению ИБ СВБД с помощью телекоммуникационных средств связи</w:t>
      </w:r>
      <w:r>
        <w:rPr>
          <w:spacing w:val="40"/>
          <w:sz w:val="26"/>
          <w:szCs w:val="26"/>
        </w:rPr>
        <w:t xml:space="preserve"> </w:t>
      </w:r>
      <w:r>
        <w:rPr>
          <w:sz w:val="26"/>
          <w:szCs w:val="26"/>
        </w:rPr>
        <w:t>все расходы, связанные с обеспечением достаточного для оказания текущих услуг трафика,</w:t>
      </w:r>
      <w:r>
        <w:rPr>
          <w:spacing w:val="-4"/>
          <w:sz w:val="26"/>
          <w:szCs w:val="26"/>
        </w:rPr>
        <w:t xml:space="preserve"> </w:t>
      </w:r>
      <w:r>
        <w:rPr>
          <w:sz w:val="26"/>
          <w:szCs w:val="26"/>
        </w:rPr>
        <w:t>оплачиваются</w:t>
      </w:r>
      <w:r>
        <w:rPr>
          <w:spacing w:val="-4"/>
          <w:sz w:val="26"/>
          <w:szCs w:val="26"/>
        </w:rPr>
        <w:t xml:space="preserve"> </w:t>
      </w:r>
      <w:r>
        <w:rPr>
          <w:sz w:val="26"/>
          <w:szCs w:val="26"/>
        </w:rPr>
        <w:t>Заказчиком</w:t>
      </w:r>
      <w:r>
        <w:rPr>
          <w:spacing w:val="-4"/>
          <w:sz w:val="26"/>
          <w:szCs w:val="26"/>
        </w:rPr>
        <w:t xml:space="preserve"> </w:t>
      </w:r>
      <w:r>
        <w:rPr>
          <w:sz w:val="26"/>
          <w:szCs w:val="26"/>
        </w:rPr>
        <w:t>за</w:t>
      </w:r>
      <w:r>
        <w:rPr>
          <w:spacing w:val="-4"/>
          <w:sz w:val="26"/>
          <w:szCs w:val="26"/>
        </w:rPr>
        <w:t xml:space="preserve"> </w:t>
      </w:r>
      <w:r>
        <w:rPr>
          <w:sz w:val="26"/>
          <w:szCs w:val="26"/>
        </w:rPr>
        <w:t>свой</w:t>
      </w:r>
      <w:r>
        <w:rPr>
          <w:spacing w:val="-4"/>
          <w:sz w:val="26"/>
          <w:szCs w:val="26"/>
        </w:rPr>
        <w:t xml:space="preserve"> </w:t>
      </w:r>
      <w:r>
        <w:rPr>
          <w:sz w:val="26"/>
          <w:szCs w:val="26"/>
        </w:rPr>
        <w:t>счет.</w:t>
      </w:r>
      <w:r>
        <w:rPr>
          <w:spacing w:val="-4"/>
          <w:sz w:val="26"/>
          <w:szCs w:val="26"/>
        </w:rPr>
        <w:t xml:space="preserve"> </w:t>
      </w:r>
      <w:r>
        <w:rPr>
          <w:sz w:val="26"/>
          <w:szCs w:val="26"/>
        </w:rPr>
        <w:t>В</w:t>
      </w:r>
      <w:r>
        <w:rPr>
          <w:spacing w:val="-4"/>
          <w:sz w:val="26"/>
          <w:szCs w:val="26"/>
        </w:rPr>
        <w:t xml:space="preserve"> </w:t>
      </w:r>
      <w:r>
        <w:rPr>
          <w:sz w:val="26"/>
          <w:szCs w:val="26"/>
        </w:rPr>
        <w:t>случае</w:t>
      </w:r>
      <w:r>
        <w:rPr>
          <w:spacing w:val="-4"/>
          <w:sz w:val="26"/>
          <w:szCs w:val="26"/>
        </w:rPr>
        <w:t xml:space="preserve"> </w:t>
      </w:r>
      <w:r>
        <w:rPr>
          <w:sz w:val="26"/>
          <w:szCs w:val="26"/>
        </w:rPr>
        <w:t>невыполнения</w:t>
      </w:r>
      <w:r>
        <w:rPr>
          <w:spacing w:val="-4"/>
          <w:sz w:val="26"/>
          <w:szCs w:val="26"/>
        </w:rPr>
        <w:t xml:space="preserve"> </w:t>
      </w:r>
      <w:r>
        <w:rPr>
          <w:sz w:val="26"/>
          <w:szCs w:val="26"/>
        </w:rPr>
        <w:t>Заказчиком указанных в настоящем пункте условий обязанности Исполнителя по оказанию услуг считаются исполненными.</w:t>
      </w:r>
    </w:p>
    <w:p>
      <w:pPr>
        <w:pStyle w:val="BodyText"/>
        <w:spacing w:lineRule="auto" w:line="276"/>
        <w:ind w:firstLine="709" w:left="115" w:right="35"/>
        <w:jc w:val="both"/>
        <w:rPr>
          <w:sz w:val="26"/>
          <w:szCs w:val="26"/>
        </w:rPr>
      </w:pPr>
      <w:r>
        <w:rPr>
          <w:sz w:val="26"/>
          <w:szCs w:val="26"/>
        </w:rPr>
        <w:t>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в случае осуществления мероприятий по сопровождению адаптированного у Заказчика ИБ СВБД в том числе в части обеспечения пополнения ИБ СВБД Заказчика</w:t>
      </w:r>
      <w:r>
        <w:rPr>
          <w:spacing w:val="-4"/>
          <w:sz w:val="26"/>
          <w:szCs w:val="26"/>
        </w:rPr>
        <w:t xml:space="preserve"> </w:t>
      </w:r>
      <w:r>
        <w:rPr>
          <w:sz w:val="26"/>
          <w:szCs w:val="26"/>
        </w:rPr>
        <w:t>Исходными</w:t>
      </w:r>
      <w:r>
        <w:rPr>
          <w:spacing w:val="-4"/>
          <w:sz w:val="26"/>
          <w:szCs w:val="26"/>
        </w:rPr>
        <w:t xml:space="preserve"> </w:t>
      </w:r>
      <w:r>
        <w:rPr>
          <w:sz w:val="26"/>
          <w:szCs w:val="26"/>
        </w:rPr>
        <w:t>данными</w:t>
      </w:r>
      <w:r>
        <w:rPr>
          <w:spacing w:val="-4"/>
          <w:sz w:val="26"/>
          <w:szCs w:val="26"/>
        </w:rPr>
        <w:t xml:space="preserve"> </w:t>
      </w:r>
      <w:r>
        <w:rPr>
          <w:sz w:val="26"/>
          <w:szCs w:val="26"/>
        </w:rPr>
        <w:t>с</w:t>
      </w:r>
      <w:r>
        <w:rPr>
          <w:spacing w:val="-4"/>
          <w:sz w:val="26"/>
          <w:szCs w:val="26"/>
        </w:rPr>
        <w:t xml:space="preserve"> </w:t>
      </w:r>
      <w:r>
        <w:rPr>
          <w:sz w:val="26"/>
          <w:szCs w:val="26"/>
        </w:rPr>
        <w:t>помощью</w:t>
      </w:r>
      <w:r>
        <w:rPr>
          <w:spacing w:val="-4"/>
          <w:sz w:val="26"/>
          <w:szCs w:val="26"/>
        </w:rPr>
        <w:t xml:space="preserve"> </w:t>
      </w:r>
      <w:r>
        <w:rPr>
          <w:sz w:val="26"/>
          <w:szCs w:val="26"/>
        </w:rPr>
        <w:t>телекоммуникационных</w:t>
      </w:r>
      <w:r>
        <w:rPr>
          <w:spacing w:val="-4"/>
          <w:sz w:val="26"/>
          <w:szCs w:val="26"/>
        </w:rPr>
        <w:t xml:space="preserve"> </w:t>
      </w:r>
      <w:r>
        <w:rPr>
          <w:sz w:val="26"/>
          <w:szCs w:val="26"/>
        </w:rPr>
        <w:t>средств</w:t>
      </w:r>
      <w:r>
        <w:rPr>
          <w:spacing w:val="-4"/>
          <w:sz w:val="26"/>
          <w:szCs w:val="26"/>
        </w:rPr>
        <w:t xml:space="preserve"> </w:t>
      </w:r>
      <w:r>
        <w:rPr>
          <w:sz w:val="26"/>
          <w:szCs w:val="26"/>
        </w:rPr>
        <w:t>связи,</w:t>
      </w:r>
      <w:r>
        <w:rPr>
          <w:spacing w:val="-4"/>
          <w:sz w:val="26"/>
          <w:szCs w:val="26"/>
        </w:rPr>
        <w:t xml:space="preserve"> </w:t>
      </w:r>
      <w:r>
        <w:rPr>
          <w:sz w:val="26"/>
          <w:szCs w:val="26"/>
        </w:rPr>
        <w:t>а также в иных согласованных Сторонами случаях.</w:t>
      </w:r>
    </w:p>
    <w:p>
      <w:pPr>
        <w:pStyle w:val="BodyText"/>
        <w:spacing w:lineRule="auto" w:line="276"/>
        <w:ind w:firstLine="709" w:left="115" w:right="37"/>
        <w:jc w:val="both"/>
        <w:rPr>
          <w:sz w:val="26"/>
          <w:szCs w:val="26"/>
        </w:rPr>
      </w:pPr>
      <w:r>
        <w:rPr>
          <w:sz w:val="26"/>
          <w:szCs w:val="26"/>
        </w:rPr>
        <w:t>Заказчик осуществляет передачу Исходных данных Исполнителю для включения</w:t>
      </w:r>
      <w:r>
        <w:rPr>
          <w:spacing w:val="16"/>
          <w:sz w:val="26"/>
          <w:szCs w:val="26"/>
        </w:rPr>
        <w:t xml:space="preserve"> </w:t>
      </w:r>
      <w:r>
        <w:rPr>
          <w:sz w:val="26"/>
          <w:szCs w:val="26"/>
        </w:rPr>
        <w:t>в</w:t>
      </w:r>
      <w:r>
        <w:rPr>
          <w:spacing w:val="17"/>
          <w:sz w:val="26"/>
          <w:szCs w:val="26"/>
        </w:rPr>
        <w:t xml:space="preserve"> </w:t>
      </w:r>
      <w:r>
        <w:rPr>
          <w:sz w:val="26"/>
          <w:szCs w:val="26"/>
        </w:rPr>
        <w:t>ИБ</w:t>
      </w:r>
      <w:r>
        <w:rPr>
          <w:spacing w:val="17"/>
          <w:sz w:val="26"/>
          <w:szCs w:val="26"/>
        </w:rPr>
        <w:t xml:space="preserve"> </w:t>
      </w:r>
      <w:r>
        <w:rPr>
          <w:sz w:val="26"/>
          <w:szCs w:val="26"/>
        </w:rPr>
        <w:t>СВБД</w:t>
      </w:r>
      <w:r>
        <w:rPr>
          <w:spacing w:val="18"/>
          <w:sz w:val="26"/>
          <w:szCs w:val="26"/>
        </w:rPr>
        <w:t xml:space="preserve"> </w:t>
      </w:r>
      <w:r>
        <w:rPr>
          <w:sz w:val="26"/>
          <w:szCs w:val="26"/>
        </w:rPr>
        <w:t>в</w:t>
      </w:r>
      <w:r>
        <w:rPr>
          <w:spacing w:val="16"/>
          <w:sz w:val="26"/>
          <w:szCs w:val="26"/>
        </w:rPr>
        <w:t xml:space="preserve"> </w:t>
      </w:r>
      <w:r>
        <w:rPr>
          <w:sz w:val="26"/>
          <w:szCs w:val="26"/>
        </w:rPr>
        <w:t>«полнотекстовом»</w:t>
      </w:r>
      <w:r>
        <w:rPr>
          <w:spacing w:val="17"/>
          <w:sz w:val="26"/>
          <w:szCs w:val="26"/>
        </w:rPr>
        <w:t xml:space="preserve"> </w:t>
      </w:r>
      <w:r>
        <w:rPr>
          <w:sz w:val="26"/>
          <w:szCs w:val="26"/>
        </w:rPr>
        <w:t>виде</w:t>
      </w:r>
      <w:r>
        <w:rPr>
          <w:spacing w:val="17"/>
          <w:sz w:val="26"/>
          <w:szCs w:val="26"/>
        </w:rPr>
        <w:t xml:space="preserve"> </w:t>
      </w:r>
      <w:r>
        <w:rPr>
          <w:sz w:val="26"/>
          <w:szCs w:val="26"/>
        </w:rPr>
        <w:t>(только</w:t>
      </w:r>
      <w:r>
        <w:rPr>
          <w:spacing w:val="18"/>
          <w:sz w:val="26"/>
          <w:szCs w:val="26"/>
        </w:rPr>
        <w:t xml:space="preserve"> </w:t>
      </w:r>
      <w:r>
        <w:rPr>
          <w:sz w:val="26"/>
          <w:szCs w:val="26"/>
        </w:rPr>
        <w:t>в</w:t>
      </w:r>
      <w:r>
        <w:rPr>
          <w:spacing w:val="16"/>
          <w:sz w:val="26"/>
          <w:szCs w:val="26"/>
        </w:rPr>
        <w:t xml:space="preserve"> </w:t>
      </w:r>
      <w:r>
        <w:rPr>
          <w:sz w:val="26"/>
          <w:szCs w:val="26"/>
        </w:rPr>
        <w:t>формате</w:t>
      </w:r>
      <w:r>
        <w:rPr>
          <w:spacing w:val="17"/>
          <w:sz w:val="26"/>
          <w:szCs w:val="26"/>
        </w:rPr>
        <w:t xml:space="preserve"> </w:t>
      </w:r>
      <w:r>
        <w:rPr>
          <w:sz w:val="26"/>
          <w:szCs w:val="26"/>
        </w:rPr>
        <w:t>Word)</w:t>
      </w:r>
      <w:r>
        <w:rPr>
          <w:spacing w:val="17"/>
          <w:sz w:val="26"/>
          <w:szCs w:val="26"/>
        </w:rPr>
        <w:t xml:space="preserve"> </w:t>
      </w:r>
      <w:r>
        <w:rPr>
          <w:sz w:val="26"/>
          <w:szCs w:val="26"/>
        </w:rPr>
        <w:t>и</w:t>
      </w:r>
      <w:r>
        <w:rPr>
          <w:spacing w:val="17"/>
          <w:sz w:val="26"/>
          <w:szCs w:val="26"/>
        </w:rPr>
        <w:t xml:space="preserve"> </w:t>
      </w:r>
      <w:r>
        <w:rPr>
          <w:sz w:val="26"/>
          <w:szCs w:val="26"/>
        </w:rPr>
        <w:t>в</w:t>
      </w:r>
      <w:r>
        <w:rPr>
          <w:spacing w:val="17"/>
          <w:sz w:val="26"/>
          <w:szCs w:val="26"/>
        </w:rPr>
        <w:t xml:space="preserve"> </w:t>
      </w:r>
      <w:r>
        <w:rPr>
          <w:spacing w:val="-4"/>
          <w:sz w:val="26"/>
          <w:szCs w:val="26"/>
        </w:rPr>
        <w:t>виде</w:t>
      </w:r>
    </w:p>
    <w:p>
      <w:pPr>
        <w:pStyle w:val="BodyText"/>
        <w:spacing w:lineRule="auto" w:line="276"/>
        <w:ind w:hanging="0" w:left="115" w:right="39"/>
        <w:jc w:val="both"/>
        <w:rPr>
          <w:sz w:val="26"/>
          <w:szCs w:val="26"/>
        </w:rPr>
      </w:pPr>
      <w:r>
        <w:rPr>
          <w:sz w:val="26"/>
          <w:szCs w:val="26"/>
        </w:rPr>
        <w:t>«графический образ» с использованием МАЗД с соблюдением следующих минимальных требований:</w:t>
      </w:r>
    </w:p>
    <w:p>
      <w:pPr>
        <w:pStyle w:val="BodyText"/>
        <w:spacing w:lineRule="auto" w:line="276"/>
        <w:ind w:firstLine="709" w:left="115" w:right="34"/>
        <w:jc w:val="both"/>
        <w:rPr>
          <w:sz w:val="26"/>
          <w:szCs w:val="26"/>
        </w:rPr>
      </w:pPr>
      <w:r>
        <w:rPr>
          <w:sz w:val="26"/>
          <w:szCs w:val="26"/>
        </w:rPr>
        <w:t>Одновременно с Исходными данными Исполнителю передается заполненный Заказчиком</w:t>
      </w:r>
      <w:r>
        <w:rPr>
          <w:spacing w:val="64"/>
          <w:w w:val="150"/>
          <w:sz w:val="26"/>
          <w:szCs w:val="26"/>
        </w:rPr>
        <w:t xml:space="preserve"> </w:t>
      </w:r>
      <w:r>
        <w:rPr>
          <w:sz w:val="26"/>
          <w:szCs w:val="26"/>
        </w:rPr>
        <w:t>в</w:t>
      </w:r>
      <w:r>
        <w:rPr>
          <w:spacing w:val="66"/>
          <w:w w:val="150"/>
          <w:sz w:val="26"/>
          <w:szCs w:val="26"/>
        </w:rPr>
        <w:t xml:space="preserve"> </w:t>
      </w:r>
      <w:r>
        <w:rPr>
          <w:sz w:val="26"/>
          <w:szCs w:val="26"/>
        </w:rPr>
        <w:t>формате</w:t>
      </w:r>
      <w:r>
        <w:rPr>
          <w:spacing w:val="66"/>
          <w:w w:val="150"/>
          <w:sz w:val="26"/>
          <w:szCs w:val="26"/>
        </w:rPr>
        <w:t xml:space="preserve"> </w:t>
      </w:r>
      <w:r>
        <w:rPr>
          <w:sz w:val="26"/>
          <w:szCs w:val="26"/>
        </w:rPr>
        <w:t>Excel</w:t>
      </w:r>
      <w:r>
        <w:rPr>
          <w:spacing w:val="66"/>
          <w:w w:val="150"/>
          <w:sz w:val="26"/>
          <w:szCs w:val="26"/>
        </w:rPr>
        <w:t xml:space="preserve"> </w:t>
      </w:r>
      <w:r>
        <w:rPr>
          <w:sz w:val="26"/>
          <w:szCs w:val="26"/>
        </w:rPr>
        <w:t>реестр</w:t>
      </w:r>
      <w:r>
        <w:rPr>
          <w:spacing w:val="66"/>
          <w:w w:val="150"/>
          <w:sz w:val="26"/>
          <w:szCs w:val="26"/>
        </w:rPr>
        <w:t xml:space="preserve"> </w:t>
      </w:r>
      <w:r>
        <w:rPr>
          <w:sz w:val="26"/>
          <w:szCs w:val="26"/>
        </w:rPr>
        <w:t>переданных</w:t>
      </w:r>
      <w:r>
        <w:rPr>
          <w:spacing w:val="66"/>
          <w:w w:val="150"/>
          <w:sz w:val="26"/>
          <w:szCs w:val="26"/>
        </w:rPr>
        <w:t xml:space="preserve"> </w:t>
      </w:r>
      <w:r>
        <w:rPr>
          <w:sz w:val="26"/>
          <w:szCs w:val="26"/>
        </w:rPr>
        <w:t>документов</w:t>
      </w:r>
      <w:r>
        <w:rPr>
          <w:spacing w:val="66"/>
          <w:w w:val="150"/>
          <w:sz w:val="26"/>
          <w:szCs w:val="26"/>
        </w:rPr>
        <w:t xml:space="preserve"> </w:t>
      </w:r>
      <w:r>
        <w:rPr>
          <w:sz w:val="26"/>
          <w:szCs w:val="26"/>
        </w:rPr>
        <w:t>для</w:t>
      </w:r>
      <w:r>
        <w:rPr>
          <w:spacing w:val="66"/>
          <w:w w:val="150"/>
          <w:sz w:val="26"/>
          <w:szCs w:val="26"/>
        </w:rPr>
        <w:t xml:space="preserve"> </w:t>
      </w:r>
      <w:r>
        <w:rPr>
          <w:sz w:val="26"/>
          <w:szCs w:val="26"/>
        </w:rPr>
        <w:t>включения</w:t>
      </w:r>
      <w:r>
        <w:rPr>
          <w:spacing w:val="66"/>
          <w:w w:val="150"/>
          <w:sz w:val="26"/>
          <w:szCs w:val="26"/>
        </w:rPr>
        <w:t xml:space="preserve"> </w:t>
      </w:r>
      <w:r>
        <w:rPr>
          <w:spacing w:val="-10"/>
          <w:sz w:val="26"/>
          <w:szCs w:val="26"/>
        </w:rPr>
        <w:t xml:space="preserve">в </w:t>
      </w:r>
      <w:r>
        <w:rPr>
          <w:sz w:val="26"/>
          <w:szCs w:val="26"/>
        </w:rPr>
        <w:t xml:space="preserve">«полнотекстовом» виде и в виде «графический образ» с использованием МАЗД (далее – «Реестр МАЗД»). Реестр МАЗД должен быть составлен по следующей </w:t>
      </w:r>
      <w:r>
        <w:rPr>
          <w:spacing w:val="-2"/>
          <w:sz w:val="26"/>
          <w:szCs w:val="26"/>
        </w:rPr>
        <w:t>форме:</w:t>
      </w:r>
    </w:p>
    <w:tbl>
      <w:tblPr>
        <w:tblW w:w="10206" w:type="dxa"/>
        <w:jc w:val="left"/>
        <w:tblInd w:w="118" w:type="dxa"/>
        <w:tblLayout w:type="fixed"/>
        <w:tblCellMar>
          <w:top w:w="0" w:type="dxa"/>
          <w:left w:w="5" w:type="dxa"/>
          <w:bottom w:w="0" w:type="dxa"/>
          <w:right w:w="5" w:type="dxa"/>
        </w:tblCellMar>
      </w:tblPr>
      <w:tblGrid>
        <w:gridCol w:w="650"/>
        <w:gridCol w:w="1332"/>
        <w:gridCol w:w="1720"/>
        <w:gridCol w:w="1256"/>
        <w:gridCol w:w="956"/>
        <w:gridCol w:w="840"/>
        <w:gridCol w:w="1312"/>
        <w:gridCol w:w="1040"/>
        <w:gridCol w:w="1099"/>
      </w:tblGrid>
      <w:tr>
        <w:trPr>
          <w:trHeight w:val="233" w:hRule="atLeast"/>
        </w:trPr>
        <w:tc>
          <w:tcPr>
            <w:tcW w:w="650" w:type="dxa"/>
            <w:tcBorders>
              <w:top w:val="single" w:sz="4" w:space="0" w:color="000000"/>
              <w:left w:val="single" w:sz="4" w:space="0" w:color="000000"/>
              <w:right w:val="single" w:sz="4" w:space="0" w:color="000000"/>
            </w:tcBorders>
          </w:tcPr>
          <w:p>
            <w:pPr>
              <w:pStyle w:val="TableParagraph"/>
              <w:widowControl w:val="false"/>
              <w:suppressAutoHyphens w:val="true"/>
              <w:spacing w:lineRule="exact" w:line="214" w:before="0" w:after="0"/>
              <w:ind w:hanging="0" w:left="110"/>
              <w:jc w:val="left"/>
              <w:rPr>
                <w:rFonts w:ascii="Microsoft Sans Serif" w:hAnsi="Microsoft Sans Serif"/>
                <w:sz w:val="20"/>
              </w:rPr>
            </w:pPr>
            <w:r>
              <w:rPr>
                <w:rFonts w:ascii="Microsoft Sans Serif" w:hAnsi="Microsoft Sans Serif"/>
                <w:spacing w:val="-4"/>
                <w:kern w:val="0"/>
                <w:sz w:val="20"/>
                <w:szCs w:val="22"/>
                <w:lang w:eastAsia="en-US" w:bidi="ar-SA"/>
              </w:rPr>
              <w:t>DocI</w:t>
            </w:r>
          </w:p>
        </w:tc>
        <w:tc>
          <w:tcPr>
            <w:tcW w:w="1332" w:type="dxa"/>
            <w:tcBorders>
              <w:top w:val="single" w:sz="4" w:space="0" w:color="000000"/>
              <w:left w:val="single" w:sz="4" w:space="0" w:color="000000"/>
              <w:right w:val="single" w:sz="4" w:space="0" w:color="000000"/>
            </w:tcBorders>
          </w:tcPr>
          <w:p>
            <w:pPr>
              <w:pStyle w:val="TableParagraph"/>
              <w:widowControl w:val="false"/>
              <w:suppressAutoHyphens w:val="true"/>
              <w:spacing w:lineRule="exact" w:line="214" w:before="0" w:after="0"/>
              <w:ind w:hanging="0" w:left="109"/>
              <w:jc w:val="left"/>
              <w:rPr>
                <w:rFonts w:ascii="Microsoft Sans Serif" w:hAnsi="Microsoft Sans Serif"/>
                <w:sz w:val="20"/>
              </w:rPr>
            </w:pPr>
            <w:r>
              <w:rPr>
                <w:rFonts w:ascii="Microsoft Sans Serif" w:hAnsi="Microsoft Sans Serif"/>
                <w:spacing w:val="-2"/>
                <w:kern w:val="0"/>
                <w:sz w:val="20"/>
                <w:szCs w:val="22"/>
                <w:lang w:eastAsia="en-US" w:bidi="ar-SA"/>
              </w:rPr>
              <w:t>Орг.единиц</w:t>
            </w:r>
          </w:p>
        </w:tc>
        <w:tc>
          <w:tcPr>
            <w:tcW w:w="1720" w:type="dxa"/>
            <w:tcBorders>
              <w:top w:val="single" w:sz="4" w:space="0" w:color="000000"/>
              <w:left w:val="single" w:sz="4" w:space="0" w:color="000000"/>
              <w:right w:val="single" w:sz="4" w:space="0" w:color="000000"/>
            </w:tcBorders>
          </w:tcPr>
          <w:p>
            <w:pPr>
              <w:pStyle w:val="TableParagraph"/>
              <w:widowControl w:val="false"/>
              <w:suppressAutoHyphens w:val="true"/>
              <w:spacing w:lineRule="exact" w:line="214"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Принявший</w:t>
            </w:r>
          </w:p>
        </w:tc>
        <w:tc>
          <w:tcPr>
            <w:tcW w:w="1256" w:type="dxa"/>
            <w:tcBorders>
              <w:top w:val="single" w:sz="4" w:space="0" w:color="000000"/>
              <w:left w:val="single" w:sz="4" w:space="0" w:color="000000"/>
              <w:right w:val="single" w:sz="4" w:space="0" w:color="000000"/>
            </w:tcBorders>
          </w:tcPr>
          <w:p>
            <w:pPr>
              <w:pStyle w:val="TableParagraph"/>
              <w:widowControl w:val="false"/>
              <w:suppressAutoHyphens w:val="true"/>
              <w:spacing w:lineRule="exact" w:line="214" w:before="0" w:after="0"/>
              <w:ind w:hanging="0" w:left="110"/>
              <w:jc w:val="left"/>
              <w:rPr>
                <w:rFonts w:ascii="Microsoft Sans Serif" w:hAnsi="Microsoft Sans Serif"/>
                <w:sz w:val="20"/>
              </w:rPr>
            </w:pPr>
            <w:r>
              <w:rPr>
                <w:rFonts w:ascii="Microsoft Sans Serif" w:hAnsi="Microsoft Sans Serif"/>
                <w:spacing w:val="-5"/>
                <w:kern w:val="0"/>
                <w:sz w:val="20"/>
                <w:szCs w:val="22"/>
                <w:lang w:eastAsia="en-US" w:bidi="ar-SA"/>
              </w:rPr>
              <w:t>Тип</w:t>
            </w:r>
          </w:p>
        </w:tc>
        <w:tc>
          <w:tcPr>
            <w:tcW w:w="956" w:type="dxa"/>
            <w:tcBorders>
              <w:top w:val="single" w:sz="4" w:space="0" w:color="000000"/>
              <w:left w:val="single" w:sz="4" w:space="0" w:color="000000"/>
              <w:right w:val="single" w:sz="4" w:space="0" w:color="000000"/>
            </w:tcBorders>
          </w:tcPr>
          <w:p>
            <w:pPr>
              <w:pStyle w:val="TableParagraph"/>
              <w:widowControl w:val="false"/>
              <w:suppressAutoHyphens w:val="true"/>
              <w:spacing w:lineRule="exact" w:line="214"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Рег.ном</w:t>
            </w:r>
          </w:p>
        </w:tc>
        <w:tc>
          <w:tcPr>
            <w:tcW w:w="840" w:type="dxa"/>
            <w:tcBorders>
              <w:top w:val="single" w:sz="4" w:space="0" w:color="000000"/>
              <w:left w:val="single" w:sz="4" w:space="0" w:color="000000"/>
              <w:right w:val="single" w:sz="4" w:space="0" w:color="000000"/>
            </w:tcBorders>
          </w:tcPr>
          <w:p>
            <w:pPr>
              <w:pStyle w:val="TableParagraph"/>
              <w:widowControl w:val="false"/>
              <w:suppressAutoHyphens w:val="true"/>
              <w:spacing w:lineRule="exact" w:line="214" w:before="0" w:after="0"/>
              <w:ind w:hanging="0" w:left="109"/>
              <w:jc w:val="left"/>
              <w:rPr>
                <w:rFonts w:ascii="Microsoft Sans Serif" w:hAnsi="Microsoft Sans Serif"/>
                <w:sz w:val="20"/>
              </w:rPr>
            </w:pPr>
            <w:r>
              <w:rPr>
                <w:rFonts w:ascii="Microsoft Sans Serif" w:hAnsi="Microsoft Sans Serif"/>
                <w:spacing w:val="-2"/>
                <w:kern w:val="0"/>
                <w:sz w:val="20"/>
                <w:szCs w:val="22"/>
                <w:lang w:eastAsia="en-US" w:bidi="ar-SA"/>
              </w:rPr>
              <w:t>Рег.да</w:t>
            </w:r>
          </w:p>
        </w:tc>
        <w:tc>
          <w:tcPr>
            <w:tcW w:w="1312" w:type="dxa"/>
            <w:tcBorders>
              <w:top w:val="single" w:sz="4" w:space="0" w:color="000000"/>
              <w:left w:val="single" w:sz="4" w:space="0" w:color="000000"/>
              <w:right w:val="single" w:sz="4" w:space="0" w:color="000000"/>
            </w:tcBorders>
          </w:tcPr>
          <w:p>
            <w:pPr>
              <w:pStyle w:val="TableParagraph"/>
              <w:widowControl w:val="false"/>
              <w:suppressAutoHyphens w:val="true"/>
              <w:spacing w:lineRule="exact" w:line="214"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Название</w:t>
            </w:r>
          </w:p>
        </w:tc>
        <w:tc>
          <w:tcPr>
            <w:tcW w:w="1040" w:type="dxa"/>
            <w:tcBorders>
              <w:top w:val="single" w:sz="4" w:space="0" w:color="000000"/>
              <w:left w:val="single" w:sz="4" w:space="0" w:color="000000"/>
              <w:right w:val="single" w:sz="4" w:space="0" w:color="000000"/>
            </w:tcBorders>
          </w:tcPr>
          <w:p>
            <w:pPr>
              <w:pStyle w:val="TableParagraph"/>
              <w:widowControl w:val="false"/>
              <w:suppressAutoHyphens w:val="true"/>
              <w:spacing w:lineRule="exact" w:line="214" w:before="0" w:after="0"/>
              <w:ind w:hanging="0" w:left="110"/>
              <w:jc w:val="left"/>
              <w:rPr>
                <w:rFonts w:ascii="Microsoft Sans Serif" w:hAnsi="Microsoft Sans Serif"/>
                <w:sz w:val="20"/>
              </w:rPr>
            </w:pPr>
            <w:r>
              <w:rPr>
                <w:rFonts w:ascii="Microsoft Sans Serif" w:hAnsi="Microsoft Sans Serif"/>
                <w:spacing w:val="-2"/>
                <w:kern w:val="0"/>
                <w:sz w:val="20"/>
                <w:szCs w:val="22"/>
                <w:lang w:eastAsia="en-US" w:bidi="ar-SA"/>
              </w:rPr>
              <w:t>Статус.д</w:t>
            </w:r>
          </w:p>
        </w:tc>
        <w:tc>
          <w:tcPr>
            <w:tcW w:w="1099" w:type="dxa"/>
            <w:tcBorders>
              <w:top w:val="single" w:sz="4" w:space="0" w:color="000000"/>
              <w:left w:val="single" w:sz="4" w:space="0" w:color="000000"/>
              <w:right w:val="single" w:sz="4" w:space="0" w:color="000000"/>
            </w:tcBorders>
          </w:tcPr>
          <w:p>
            <w:pPr>
              <w:pStyle w:val="TableParagraph"/>
              <w:widowControl w:val="false"/>
              <w:suppressAutoHyphens w:val="true"/>
              <w:spacing w:lineRule="exact" w:line="214" w:before="0" w:after="0"/>
              <w:ind w:hanging="0" w:left="110"/>
              <w:jc w:val="left"/>
              <w:rPr>
                <w:rFonts w:ascii="Microsoft Sans Serif" w:hAnsi="Microsoft Sans Serif"/>
                <w:sz w:val="20"/>
              </w:rPr>
            </w:pPr>
            <w:r>
              <w:rPr>
                <w:rFonts w:ascii="Microsoft Sans Serif" w:hAnsi="Microsoft Sans Serif"/>
                <w:spacing w:val="-2"/>
                <w:kern w:val="0"/>
                <w:sz w:val="20"/>
                <w:szCs w:val="22"/>
                <w:lang w:eastAsia="en-US" w:bidi="ar-SA"/>
              </w:rPr>
              <w:t>Уникальн</w:t>
            </w:r>
          </w:p>
        </w:tc>
      </w:tr>
      <w:tr>
        <w:trPr>
          <w:trHeight w:val="230" w:hRule="atLeast"/>
        </w:trPr>
        <w:tc>
          <w:tcPr>
            <w:tcW w:w="65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10"/>
                <w:kern w:val="0"/>
                <w:sz w:val="20"/>
                <w:szCs w:val="22"/>
                <w:lang w:eastAsia="en-US" w:bidi="ar-SA"/>
              </w:rPr>
              <w:t>D</w:t>
            </w:r>
          </w:p>
        </w:tc>
        <w:tc>
          <w:tcPr>
            <w:tcW w:w="1332"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9"/>
              <w:jc w:val="left"/>
              <w:rPr>
                <w:rFonts w:ascii="Microsoft Sans Serif" w:hAnsi="Microsoft Sans Serif"/>
                <w:sz w:val="20"/>
              </w:rPr>
            </w:pPr>
            <w:r>
              <w:rPr>
                <w:rFonts w:ascii="Microsoft Sans Serif" w:hAnsi="Microsoft Sans Serif"/>
                <w:spacing w:val="-10"/>
                <w:kern w:val="0"/>
                <w:sz w:val="20"/>
                <w:szCs w:val="22"/>
                <w:lang w:eastAsia="en-US" w:bidi="ar-SA"/>
              </w:rPr>
              <w:t>а</w:t>
            </w:r>
          </w:p>
        </w:tc>
        <w:tc>
          <w:tcPr>
            <w:tcW w:w="172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kern w:val="0"/>
                <w:sz w:val="20"/>
                <w:szCs w:val="22"/>
                <w:lang w:eastAsia="en-US" w:bidi="ar-SA"/>
              </w:rPr>
              <w:t>орган</w:t>
            </w:r>
            <w:r>
              <w:rPr>
                <w:rFonts w:ascii="Microsoft Sans Serif" w:hAnsi="Microsoft Sans Serif"/>
                <w:spacing w:val="40"/>
                <w:kern w:val="0"/>
                <w:sz w:val="20"/>
                <w:szCs w:val="22"/>
                <w:lang w:eastAsia="en-US" w:bidi="ar-SA"/>
              </w:rPr>
              <w:t xml:space="preserve"> </w:t>
            </w:r>
            <w:r>
              <w:rPr>
                <w:rFonts w:ascii="Microsoft Sans Serif" w:hAnsi="Microsoft Sans Serif"/>
                <w:spacing w:val="-2"/>
                <w:kern w:val="0"/>
                <w:sz w:val="20"/>
                <w:szCs w:val="22"/>
                <w:lang w:eastAsia="en-US" w:bidi="ar-SA"/>
              </w:rPr>
              <w:t>(образец:</w:t>
            </w:r>
          </w:p>
        </w:tc>
        <w:tc>
          <w:tcPr>
            <w:tcW w:w="1256"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2"/>
                <w:kern w:val="0"/>
                <w:sz w:val="20"/>
                <w:szCs w:val="22"/>
                <w:lang w:eastAsia="en-US" w:bidi="ar-SA"/>
              </w:rPr>
              <w:t>документа</w:t>
            </w:r>
          </w:p>
        </w:tc>
        <w:tc>
          <w:tcPr>
            <w:tcW w:w="956"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spacing w:val="-5"/>
                <w:kern w:val="0"/>
                <w:sz w:val="20"/>
                <w:szCs w:val="22"/>
                <w:lang w:eastAsia="en-US" w:bidi="ar-SA"/>
              </w:rPr>
              <w:t>ер</w:t>
            </w:r>
          </w:p>
        </w:tc>
        <w:tc>
          <w:tcPr>
            <w:tcW w:w="84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9"/>
              <w:jc w:val="left"/>
              <w:rPr>
                <w:rFonts w:ascii="Microsoft Sans Serif" w:hAnsi="Microsoft Sans Serif"/>
                <w:sz w:val="20"/>
              </w:rPr>
            </w:pPr>
            <w:r>
              <w:rPr>
                <w:rFonts w:ascii="Microsoft Sans Serif" w:hAnsi="Microsoft Sans Serif"/>
                <w:spacing w:val="-5"/>
                <w:kern w:val="0"/>
                <w:sz w:val="20"/>
                <w:szCs w:val="22"/>
                <w:lang w:eastAsia="en-US" w:bidi="ar-SA"/>
              </w:rPr>
              <w:t>та</w:t>
            </w:r>
          </w:p>
        </w:tc>
        <w:tc>
          <w:tcPr>
            <w:tcW w:w="1312"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(наименова</w:t>
            </w:r>
          </w:p>
        </w:tc>
        <w:tc>
          <w:tcPr>
            <w:tcW w:w="104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5"/>
                <w:kern w:val="0"/>
                <w:sz w:val="20"/>
                <w:szCs w:val="22"/>
                <w:lang w:eastAsia="en-US" w:bidi="ar-SA"/>
              </w:rPr>
              <w:t>ок</w:t>
            </w:r>
          </w:p>
        </w:tc>
        <w:tc>
          <w:tcPr>
            <w:tcW w:w="1099"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5"/>
                <w:kern w:val="0"/>
                <w:sz w:val="20"/>
                <w:szCs w:val="22"/>
                <w:lang w:eastAsia="en-US" w:bidi="ar-SA"/>
              </w:rPr>
              <w:t>ые</w:t>
            </w:r>
          </w:p>
        </w:tc>
      </w:tr>
      <w:tr>
        <w:trPr>
          <w:trHeight w:val="230" w:hRule="atLeast"/>
        </w:trPr>
        <w:tc>
          <w:tcPr>
            <w:tcW w:w="65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32"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9"/>
              <w:jc w:val="left"/>
              <w:rPr>
                <w:rFonts w:ascii="Microsoft Sans Serif" w:hAnsi="Microsoft Sans Serif"/>
                <w:sz w:val="20"/>
              </w:rPr>
            </w:pPr>
            <w:r>
              <w:rPr>
                <w:rFonts w:ascii="Microsoft Sans Serif" w:hAnsi="Microsoft Sans Serif"/>
                <w:spacing w:val="-2"/>
                <w:kern w:val="0"/>
                <w:sz w:val="20"/>
                <w:szCs w:val="22"/>
                <w:lang w:eastAsia="en-US" w:bidi="ar-SA"/>
              </w:rPr>
              <w:t>(например,</w:t>
            </w:r>
          </w:p>
        </w:tc>
        <w:tc>
          <w:tcPr>
            <w:tcW w:w="172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«Короткое</w:t>
            </w:r>
          </w:p>
        </w:tc>
        <w:tc>
          <w:tcPr>
            <w:tcW w:w="1256"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2"/>
                <w:kern w:val="0"/>
                <w:sz w:val="20"/>
                <w:szCs w:val="22"/>
                <w:lang w:eastAsia="en-US" w:bidi="ar-SA"/>
              </w:rPr>
              <w:t>(приказ,</w:t>
            </w:r>
          </w:p>
        </w:tc>
        <w:tc>
          <w:tcPr>
            <w:tcW w:w="9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4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12"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spacing w:val="-5"/>
                <w:kern w:val="0"/>
                <w:sz w:val="20"/>
                <w:szCs w:val="22"/>
                <w:lang w:eastAsia="en-US" w:bidi="ar-SA"/>
              </w:rPr>
              <w:t>ние</w:t>
            </w:r>
          </w:p>
        </w:tc>
        <w:tc>
          <w:tcPr>
            <w:tcW w:w="104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2"/>
                <w:kern w:val="0"/>
                <w:sz w:val="20"/>
                <w:szCs w:val="22"/>
                <w:lang w:eastAsia="en-US" w:bidi="ar-SA"/>
              </w:rPr>
              <w:t>(действу</w:t>
            </w:r>
          </w:p>
        </w:tc>
        <w:tc>
          <w:tcPr>
            <w:tcW w:w="1099"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2"/>
                <w:kern w:val="0"/>
                <w:sz w:val="20"/>
                <w:szCs w:val="22"/>
                <w:lang w:eastAsia="en-US" w:bidi="ar-SA"/>
              </w:rPr>
              <w:t>поисковы</w:t>
            </w:r>
          </w:p>
        </w:tc>
      </w:tr>
      <w:tr>
        <w:trPr>
          <w:trHeight w:val="230" w:hRule="atLeast"/>
        </w:trPr>
        <w:tc>
          <w:tcPr>
            <w:tcW w:w="65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32"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9"/>
              <w:jc w:val="left"/>
              <w:rPr>
                <w:rFonts w:ascii="Microsoft Sans Serif" w:hAnsi="Microsoft Sans Serif"/>
                <w:sz w:val="20"/>
              </w:rPr>
            </w:pPr>
            <w:r>
              <w:rPr>
                <w:rFonts w:ascii="Microsoft Sans Serif" w:hAnsi="Microsoft Sans Serif"/>
                <w:spacing w:val="-2"/>
                <w:kern w:val="0"/>
                <w:sz w:val="20"/>
                <w:szCs w:val="22"/>
                <w:lang w:eastAsia="en-US" w:bidi="ar-SA"/>
              </w:rPr>
              <w:t>подразделе</w:t>
            </w:r>
          </w:p>
        </w:tc>
        <w:tc>
          <w:tcPr>
            <w:tcW w:w="172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название</w:t>
            </w:r>
          </w:p>
        </w:tc>
        <w:tc>
          <w:tcPr>
            <w:tcW w:w="1256"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2"/>
                <w:kern w:val="0"/>
                <w:sz w:val="20"/>
                <w:szCs w:val="22"/>
                <w:lang w:eastAsia="en-US" w:bidi="ar-SA"/>
              </w:rPr>
              <w:t>распоряже</w:t>
            </w:r>
          </w:p>
        </w:tc>
        <w:tc>
          <w:tcPr>
            <w:tcW w:w="9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4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12"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документа)</w:t>
            </w:r>
          </w:p>
        </w:tc>
        <w:tc>
          <w:tcPr>
            <w:tcW w:w="104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5"/>
                <w:kern w:val="0"/>
                <w:sz w:val="20"/>
                <w:szCs w:val="22"/>
                <w:lang w:eastAsia="en-US" w:bidi="ar-SA"/>
              </w:rPr>
              <w:t>ет/</w:t>
            </w:r>
          </w:p>
        </w:tc>
        <w:tc>
          <w:tcPr>
            <w:tcW w:w="1099" w:type="dxa"/>
            <w:tcBorders>
              <w:left w:val="single" w:sz="4" w:space="0" w:color="000000"/>
              <w:right w:val="single" w:sz="4" w:space="0" w:color="000000"/>
            </w:tcBorders>
          </w:tcPr>
          <w:p>
            <w:pPr>
              <w:pStyle w:val="TableParagraph"/>
              <w:widowControl w:val="false"/>
              <w:tabs>
                <w:tab w:val="clear" w:pos="720"/>
                <w:tab w:val="left" w:pos="547" w:leader="none"/>
              </w:tabs>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10"/>
                <w:kern w:val="0"/>
                <w:sz w:val="20"/>
                <w:szCs w:val="22"/>
                <w:lang w:eastAsia="en-US" w:bidi="ar-SA"/>
              </w:rPr>
              <w:t>е</w:t>
            </w:r>
            <w:r>
              <w:rPr>
                <w:rFonts w:ascii="Microsoft Sans Serif" w:hAnsi="Microsoft Sans Serif"/>
                <w:kern w:val="0"/>
                <w:sz w:val="20"/>
                <w:szCs w:val="22"/>
                <w:lang w:eastAsia="en-US" w:bidi="ar-SA"/>
              </w:rPr>
              <w:tab/>
            </w:r>
            <w:r>
              <w:rPr>
                <w:rFonts w:ascii="Microsoft Sans Serif" w:hAnsi="Microsoft Sans Serif"/>
                <w:spacing w:val="-4"/>
                <w:kern w:val="0"/>
                <w:sz w:val="20"/>
                <w:szCs w:val="22"/>
                <w:lang w:eastAsia="en-US" w:bidi="ar-SA"/>
              </w:rPr>
              <w:t>поля</w:t>
            </w:r>
          </w:p>
        </w:tc>
      </w:tr>
      <w:tr>
        <w:trPr>
          <w:trHeight w:val="230" w:hRule="atLeast"/>
        </w:trPr>
        <w:tc>
          <w:tcPr>
            <w:tcW w:w="65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32" w:type="dxa"/>
            <w:tcBorders>
              <w:left w:val="single" w:sz="4" w:space="0" w:color="000000"/>
              <w:right w:val="single" w:sz="4" w:space="0" w:color="000000"/>
            </w:tcBorders>
          </w:tcPr>
          <w:p>
            <w:pPr>
              <w:pStyle w:val="TableParagraph"/>
              <w:widowControl w:val="false"/>
              <w:tabs>
                <w:tab w:val="clear" w:pos="720"/>
                <w:tab w:val="left" w:pos="1058" w:leader="none"/>
              </w:tabs>
              <w:suppressAutoHyphens w:val="true"/>
              <w:spacing w:lineRule="exact" w:line="210" w:before="0" w:after="0"/>
              <w:ind w:hanging="0" w:left="109"/>
              <w:jc w:val="left"/>
              <w:rPr>
                <w:rFonts w:ascii="Microsoft Sans Serif" w:hAnsi="Microsoft Sans Serif"/>
                <w:sz w:val="20"/>
              </w:rPr>
            </w:pPr>
            <w:r>
              <w:rPr>
                <w:rFonts w:ascii="Microsoft Sans Serif" w:hAnsi="Microsoft Sans Serif"/>
                <w:spacing w:val="-5"/>
                <w:kern w:val="0"/>
                <w:sz w:val="20"/>
                <w:szCs w:val="22"/>
                <w:lang w:eastAsia="en-US" w:bidi="ar-SA"/>
              </w:rPr>
              <w:t>ние</w:t>
            </w:r>
            <w:r>
              <w:rPr>
                <w:rFonts w:ascii="Microsoft Sans Serif" w:hAnsi="Microsoft Sans Serif"/>
                <w:kern w:val="0"/>
                <w:sz w:val="20"/>
                <w:szCs w:val="22"/>
                <w:lang w:eastAsia="en-US" w:bidi="ar-SA"/>
              </w:rPr>
              <w:tab/>
            </w:r>
            <w:r>
              <w:rPr>
                <w:rFonts w:ascii="Microsoft Sans Serif" w:hAnsi="Microsoft Sans Serif"/>
                <w:spacing w:val="-5"/>
                <w:kern w:val="0"/>
                <w:sz w:val="20"/>
                <w:szCs w:val="22"/>
                <w:lang w:eastAsia="en-US" w:bidi="ar-SA"/>
              </w:rPr>
              <w:t>1,</w:t>
            </w:r>
          </w:p>
        </w:tc>
        <w:tc>
          <w:tcPr>
            <w:tcW w:w="172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организации_по</w:t>
            </w:r>
          </w:p>
        </w:tc>
        <w:tc>
          <w:tcPr>
            <w:tcW w:w="1256"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kern w:val="0"/>
                <w:sz w:val="20"/>
                <w:szCs w:val="22"/>
                <w:lang w:eastAsia="en-US" w:bidi="ar-SA"/>
              </w:rPr>
              <w:t>ние</w:t>
            </w:r>
            <w:r>
              <w:rPr>
                <w:rFonts w:ascii="Microsoft Sans Serif" w:hAnsi="Microsoft Sans Serif"/>
                <w:spacing w:val="-2"/>
                <w:kern w:val="0"/>
                <w:sz w:val="20"/>
                <w:szCs w:val="22"/>
                <w:lang w:eastAsia="en-US" w:bidi="ar-SA"/>
              </w:rPr>
              <w:t xml:space="preserve"> </w:t>
            </w:r>
            <w:r>
              <w:rPr>
                <w:rFonts w:ascii="Microsoft Sans Serif" w:hAnsi="Microsoft Sans Serif"/>
                <w:kern w:val="0"/>
                <w:sz w:val="20"/>
                <w:szCs w:val="22"/>
                <w:lang w:eastAsia="en-US" w:bidi="ar-SA"/>
              </w:rPr>
              <w:t>и</w:t>
            </w:r>
            <w:r>
              <w:rPr>
                <w:rFonts w:ascii="Microsoft Sans Serif" w:hAnsi="Microsoft Sans Serif"/>
                <w:spacing w:val="-1"/>
                <w:kern w:val="0"/>
                <w:sz w:val="20"/>
                <w:szCs w:val="22"/>
                <w:lang w:eastAsia="en-US" w:bidi="ar-SA"/>
              </w:rPr>
              <w:t xml:space="preserve"> </w:t>
            </w:r>
            <w:r>
              <w:rPr>
                <w:rFonts w:ascii="Microsoft Sans Serif" w:hAnsi="Microsoft Sans Serif"/>
                <w:spacing w:val="-2"/>
                <w:kern w:val="0"/>
                <w:sz w:val="20"/>
                <w:szCs w:val="22"/>
                <w:lang w:eastAsia="en-US" w:bidi="ar-SA"/>
              </w:rPr>
              <w:t>т.д.)</w:t>
            </w:r>
          </w:p>
        </w:tc>
        <w:tc>
          <w:tcPr>
            <w:tcW w:w="9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4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12"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4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2"/>
                <w:kern w:val="0"/>
                <w:sz w:val="20"/>
                <w:szCs w:val="22"/>
                <w:lang w:eastAsia="en-US" w:bidi="ar-SA"/>
              </w:rPr>
              <w:t>утратил</w:t>
            </w:r>
          </w:p>
        </w:tc>
        <w:tc>
          <w:tcPr>
            <w:tcW w:w="1099" w:type="dxa"/>
            <w:tcBorders>
              <w:left w:val="single" w:sz="4" w:space="0" w:color="000000"/>
              <w:right w:val="single" w:sz="4" w:space="0" w:color="000000"/>
            </w:tcBorders>
          </w:tcPr>
          <w:p>
            <w:pPr>
              <w:pStyle w:val="TableParagraph"/>
              <w:widowControl w:val="false"/>
              <w:tabs>
                <w:tab w:val="clear" w:pos="720"/>
                <w:tab w:val="left" w:pos="779" w:leader="none"/>
              </w:tabs>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4"/>
                <w:kern w:val="0"/>
                <w:sz w:val="20"/>
                <w:szCs w:val="22"/>
                <w:lang w:eastAsia="en-US" w:bidi="ar-SA"/>
              </w:rPr>
              <w:t>(при</w:t>
            </w:r>
            <w:r>
              <w:rPr>
                <w:rFonts w:ascii="Microsoft Sans Serif" w:hAnsi="Microsoft Sans Serif"/>
                <w:kern w:val="0"/>
                <w:sz w:val="20"/>
                <w:szCs w:val="22"/>
                <w:lang w:eastAsia="en-US" w:bidi="ar-SA"/>
              </w:rPr>
              <w:tab/>
            </w:r>
            <w:r>
              <w:rPr>
                <w:rFonts w:ascii="Microsoft Sans Serif" w:hAnsi="Microsoft Sans Serif"/>
                <w:spacing w:val="-5"/>
                <w:kern w:val="0"/>
                <w:sz w:val="20"/>
                <w:szCs w:val="22"/>
                <w:lang w:eastAsia="en-US" w:bidi="ar-SA"/>
              </w:rPr>
              <w:t>их</w:t>
            </w:r>
          </w:p>
        </w:tc>
      </w:tr>
      <w:tr>
        <w:trPr>
          <w:trHeight w:val="230" w:hRule="atLeast"/>
        </w:trPr>
        <w:tc>
          <w:tcPr>
            <w:tcW w:w="65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32"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9"/>
              <w:jc w:val="left"/>
              <w:rPr>
                <w:rFonts w:ascii="Microsoft Sans Serif" w:hAnsi="Microsoft Sans Serif"/>
                <w:sz w:val="20"/>
              </w:rPr>
            </w:pPr>
            <w:r>
              <w:rPr>
                <w:rFonts w:ascii="Microsoft Sans Serif" w:hAnsi="Microsoft Sans Serif"/>
                <w:spacing w:val="-2"/>
                <w:kern w:val="0"/>
                <w:sz w:val="20"/>
                <w:szCs w:val="22"/>
                <w:lang w:eastAsia="en-US" w:bidi="ar-SA"/>
              </w:rPr>
              <w:t>подразделе</w:t>
            </w:r>
          </w:p>
        </w:tc>
        <w:tc>
          <w:tcPr>
            <w:tcW w:w="172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kern w:val="0"/>
                <w:sz w:val="20"/>
                <w:szCs w:val="22"/>
                <w:lang w:eastAsia="en-US" w:bidi="ar-SA"/>
              </w:rPr>
              <w:t>лное</w:t>
            </w:r>
            <w:r>
              <w:rPr>
                <w:rFonts w:ascii="Microsoft Sans Serif" w:hAnsi="Microsoft Sans Serif"/>
                <w:spacing w:val="41"/>
                <w:kern w:val="0"/>
                <w:sz w:val="20"/>
                <w:szCs w:val="22"/>
                <w:lang w:eastAsia="en-US" w:bidi="ar-SA"/>
              </w:rPr>
              <w:t xml:space="preserve">  </w:t>
            </w:r>
            <w:r>
              <w:rPr>
                <w:rFonts w:ascii="Microsoft Sans Serif" w:hAnsi="Microsoft Sans Serif"/>
                <w:spacing w:val="-2"/>
                <w:kern w:val="0"/>
                <w:sz w:val="20"/>
                <w:szCs w:val="22"/>
                <w:lang w:eastAsia="en-US" w:bidi="ar-SA"/>
              </w:rPr>
              <w:t>название</w:t>
            </w:r>
          </w:p>
        </w:tc>
        <w:tc>
          <w:tcPr>
            <w:tcW w:w="12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9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4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12"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4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kern w:val="0"/>
                <w:sz w:val="20"/>
                <w:szCs w:val="22"/>
                <w:lang w:eastAsia="en-US" w:bidi="ar-SA"/>
              </w:rPr>
              <w:t>силу/</w:t>
            </w:r>
            <w:r>
              <w:rPr>
                <w:rFonts w:ascii="Microsoft Sans Serif" w:hAnsi="Microsoft Sans Serif"/>
                <w:spacing w:val="61"/>
                <w:kern w:val="0"/>
                <w:sz w:val="20"/>
                <w:szCs w:val="22"/>
                <w:lang w:eastAsia="en-US" w:bidi="ar-SA"/>
              </w:rPr>
              <w:t xml:space="preserve"> </w:t>
            </w:r>
            <w:r>
              <w:rPr>
                <w:rFonts w:ascii="Microsoft Sans Serif" w:hAnsi="Microsoft Sans Serif"/>
                <w:spacing w:val="-5"/>
                <w:kern w:val="0"/>
                <w:sz w:val="20"/>
                <w:szCs w:val="22"/>
                <w:lang w:eastAsia="en-US" w:bidi="ar-SA"/>
              </w:rPr>
              <w:t>не</w:t>
            </w:r>
          </w:p>
        </w:tc>
        <w:tc>
          <w:tcPr>
            <w:tcW w:w="1099"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2"/>
                <w:kern w:val="0"/>
                <w:sz w:val="20"/>
                <w:szCs w:val="22"/>
                <w:lang w:eastAsia="en-US" w:bidi="ar-SA"/>
              </w:rPr>
              <w:t>наличии</w:t>
            </w:r>
          </w:p>
        </w:tc>
      </w:tr>
      <w:tr>
        <w:trPr>
          <w:trHeight w:val="230" w:hRule="atLeast"/>
        </w:trPr>
        <w:tc>
          <w:tcPr>
            <w:tcW w:w="65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32"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9"/>
              <w:jc w:val="left"/>
              <w:rPr>
                <w:rFonts w:ascii="Microsoft Sans Serif" w:hAnsi="Microsoft Sans Serif"/>
                <w:sz w:val="20"/>
              </w:rPr>
            </w:pPr>
            <w:r>
              <w:rPr>
                <w:rFonts w:ascii="Microsoft Sans Serif" w:hAnsi="Microsoft Sans Serif"/>
                <w:kern w:val="0"/>
                <w:sz w:val="20"/>
                <w:szCs w:val="22"/>
                <w:lang w:eastAsia="en-US" w:bidi="ar-SA"/>
              </w:rPr>
              <w:t>ние</w:t>
            </w:r>
            <w:r>
              <w:rPr>
                <w:rFonts w:ascii="Microsoft Sans Serif" w:hAnsi="Microsoft Sans Serif"/>
                <w:spacing w:val="-1"/>
                <w:kern w:val="0"/>
                <w:sz w:val="20"/>
                <w:szCs w:val="22"/>
                <w:lang w:eastAsia="en-US" w:bidi="ar-SA"/>
              </w:rPr>
              <w:t xml:space="preserve"> </w:t>
            </w:r>
            <w:r>
              <w:rPr>
                <w:rFonts w:ascii="Microsoft Sans Serif" w:hAnsi="Microsoft Sans Serif"/>
                <w:kern w:val="0"/>
                <w:sz w:val="20"/>
                <w:szCs w:val="22"/>
                <w:lang w:eastAsia="en-US" w:bidi="ar-SA"/>
              </w:rPr>
              <w:t xml:space="preserve">2 и </w:t>
            </w:r>
            <w:r>
              <w:rPr>
                <w:rFonts w:ascii="Microsoft Sans Serif" w:hAnsi="Microsoft Sans Serif"/>
                <w:spacing w:val="-2"/>
                <w:kern w:val="0"/>
                <w:sz w:val="20"/>
                <w:szCs w:val="22"/>
                <w:lang w:eastAsia="en-US" w:bidi="ar-SA"/>
              </w:rPr>
              <w:t>т.п.)</w:t>
            </w:r>
          </w:p>
        </w:tc>
        <w:tc>
          <w:tcPr>
            <w:tcW w:w="172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организации»,</w:t>
            </w:r>
          </w:p>
        </w:tc>
        <w:tc>
          <w:tcPr>
            <w:tcW w:w="12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9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4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12"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4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2"/>
                <w:kern w:val="0"/>
                <w:sz w:val="20"/>
                <w:szCs w:val="22"/>
                <w:lang w:eastAsia="en-US" w:bidi="ar-SA"/>
              </w:rPr>
              <w:t>вступил</w:t>
            </w:r>
          </w:p>
        </w:tc>
        <w:tc>
          <w:tcPr>
            <w:tcW w:w="1099" w:type="dxa"/>
            <w:tcBorders>
              <w:left w:val="single" w:sz="4" w:space="0" w:color="000000"/>
              <w:right w:val="single" w:sz="4" w:space="0" w:color="000000"/>
            </w:tcBorders>
          </w:tcPr>
          <w:p>
            <w:pPr>
              <w:pStyle w:val="TableParagraph"/>
              <w:widowControl w:val="false"/>
              <w:tabs>
                <w:tab w:val="clear" w:pos="720"/>
                <w:tab w:val="left" w:pos="716" w:leader="none"/>
              </w:tabs>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10"/>
                <w:kern w:val="0"/>
                <w:sz w:val="20"/>
                <w:szCs w:val="22"/>
                <w:lang w:eastAsia="en-US" w:bidi="ar-SA"/>
              </w:rPr>
              <w:t>в</w:t>
            </w:r>
            <w:r>
              <w:rPr>
                <w:rFonts w:ascii="Microsoft Sans Serif" w:hAnsi="Microsoft Sans Serif"/>
                <w:kern w:val="0"/>
                <w:sz w:val="20"/>
                <w:szCs w:val="22"/>
                <w:lang w:eastAsia="en-US" w:bidi="ar-SA"/>
              </w:rPr>
              <w:tab/>
            </w:r>
            <w:r>
              <w:rPr>
                <w:rFonts w:ascii="Microsoft Sans Serif" w:hAnsi="Microsoft Sans Serif"/>
                <w:spacing w:val="-5"/>
                <w:kern w:val="0"/>
                <w:sz w:val="20"/>
                <w:szCs w:val="22"/>
                <w:lang w:eastAsia="en-US" w:bidi="ar-SA"/>
              </w:rPr>
              <w:t>ИБ</w:t>
            </w:r>
          </w:p>
        </w:tc>
      </w:tr>
      <w:tr>
        <w:trPr>
          <w:trHeight w:val="230" w:hRule="atLeast"/>
        </w:trPr>
        <w:tc>
          <w:tcPr>
            <w:tcW w:w="65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32"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720" w:type="dxa"/>
            <w:tcBorders>
              <w:left w:val="single" w:sz="4" w:space="0" w:color="000000"/>
              <w:right w:val="single" w:sz="4" w:space="0" w:color="000000"/>
            </w:tcBorders>
          </w:tcPr>
          <w:p>
            <w:pPr>
              <w:pStyle w:val="TableParagraph"/>
              <w:widowControl w:val="false"/>
              <w:tabs>
                <w:tab w:val="clear" w:pos="720"/>
                <w:tab w:val="left" w:pos="1087" w:leader="none"/>
              </w:tabs>
              <w:suppressAutoHyphens w:val="true"/>
              <w:spacing w:lineRule="exact" w:line="210"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формат</w:t>
            </w:r>
            <w:r>
              <w:rPr>
                <w:rFonts w:ascii="Microsoft Sans Serif" w:hAnsi="Microsoft Sans Serif"/>
                <w:kern w:val="0"/>
                <w:sz w:val="20"/>
                <w:szCs w:val="22"/>
                <w:lang w:eastAsia="en-US" w:bidi="ar-SA"/>
              </w:rPr>
              <w:tab/>
            </w:r>
            <w:r>
              <w:rPr>
                <w:rFonts w:ascii="Microsoft Sans Serif" w:hAnsi="Microsoft Sans Serif"/>
                <w:spacing w:val="-2"/>
                <w:kern w:val="0"/>
                <w:sz w:val="20"/>
                <w:szCs w:val="22"/>
                <w:lang w:eastAsia="en-US" w:bidi="ar-SA"/>
              </w:rPr>
              <w:t>через</w:t>
            </w:r>
          </w:p>
        </w:tc>
        <w:tc>
          <w:tcPr>
            <w:tcW w:w="12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9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4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12"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4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kern w:val="0"/>
                <w:sz w:val="20"/>
                <w:szCs w:val="22"/>
                <w:lang w:eastAsia="en-US" w:bidi="ar-SA"/>
              </w:rPr>
              <w:t>в</w:t>
            </w:r>
            <w:r>
              <w:rPr>
                <w:rFonts w:ascii="Microsoft Sans Serif" w:hAnsi="Microsoft Sans Serif"/>
                <w:spacing w:val="2"/>
                <w:kern w:val="0"/>
                <w:sz w:val="20"/>
                <w:szCs w:val="22"/>
                <w:lang w:eastAsia="en-US" w:bidi="ar-SA"/>
              </w:rPr>
              <w:t xml:space="preserve"> </w:t>
            </w:r>
            <w:r>
              <w:rPr>
                <w:rFonts w:ascii="Microsoft Sans Serif" w:hAnsi="Microsoft Sans Serif"/>
                <w:spacing w:val="-2"/>
                <w:kern w:val="0"/>
                <w:sz w:val="20"/>
                <w:szCs w:val="22"/>
                <w:lang w:eastAsia="en-US" w:bidi="ar-SA"/>
              </w:rPr>
              <w:t>силу)</w:t>
            </w:r>
          </w:p>
        </w:tc>
        <w:tc>
          <w:tcPr>
            <w:tcW w:w="1099"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4"/>
                <w:kern w:val="0"/>
                <w:sz w:val="20"/>
                <w:szCs w:val="22"/>
                <w:lang w:eastAsia="en-US" w:bidi="ar-SA"/>
              </w:rPr>
              <w:t>СВБД</w:t>
            </w:r>
          </w:p>
        </w:tc>
      </w:tr>
      <w:tr>
        <w:trPr>
          <w:trHeight w:val="230" w:hRule="atLeast"/>
        </w:trPr>
        <w:tc>
          <w:tcPr>
            <w:tcW w:w="65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32"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72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нижнее</w:t>
            </w:r>
          </w:p>
        </w:tc>
        <w:tc>
          <w:tcPr>
            <w:tcW w:w="12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9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4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12"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4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99"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2"/>
                <w:kern w:val="0"/>
                <w:sz w:val="20"/>
                <w:szCs w:val="22"/>
                <w:lang w:eastAsia="en-US" w:bidi="ar-SA"/>
              </w:rPr>
              <w:t>Заказчик</w:t>
            </w:r>
          </w:p>
        </w:tc>
      </w:tr>
      <w:tr>
        <w:trPr>
          <w:trHeight w:val="230" w:hRule="atLeast"/>
        </w:trPr>
        <w:tc>
          <w:tcPr>
            <w:tcW w:w="65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32"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720"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подчеркивание</w:t>
            </w:r>
          </w:p>
        </w:tc>
        <w:tc>
          <w:tcPr>
            <w:tcW w:w="12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956"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4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12"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40" w:type="dxa"/>
            <w:tcBorders>
              <w:left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99" w:type="dxa"/>
            <w:tcBorders>
              <w:left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5"/>
                <w:kern w:val="0"/>
                <w:sz w:val="20"/>
                <w:szCs w:val="22"/>
                <w:lang w:eastAsia="en-US" w:bidi="ar-SA"/>
              </w:rPr>
              <w:t>а)</w:t>
            </w:r>
          </w:p>
        </w:tc>
      </w:tr>
      <w:tr>
        <w:trPr>
          <w:trHeight w:val="226" w:hRule="atLeast"/>
        </w:trPr>
        <w:tc>
          <w:tcPr>
            <w:tcW w:w="650"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32"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720" w:type="dxa"/>
            <w:tcBorders>
              <w:left w:val="single" w:sz="4" w:space="0" w:color="000000"/>
              <w:bottom w:val="single" w:sz="4" w:space="0" w:color="000000"/>
              <w:right w:val="single" w:sz="4" w:space="0" w:color="000000"/>
            </w:tcBorders>
          </w:tcPr>
          <w:p>
            <w:pPr>
              <w:pStyle w:val="TableParagraph"/>
              <w:widowControl w:val="false"/>
              <w:suppressAutoHyphens w:val="true"/>
              <w:spacing w:lineRule="exact" w:line="206" w:before="0" w:after="0"/>
              <w:ind w:hanging="0" w:left="108"/>
              <w:jc w:val="left"/>
              <w:rPr>
                <w:rFonts w:ascii="Microsoft Sans Serif" w:hAnsi="Microsoft Sans Serif"/>
                <w:sz w:val="20"/>
              </w:rPr>
            </w:pPr>
            <w:r>
              <w:rPr>
                <w:rFonts w:ascii="Microsoft Sans Serif" w:hAnsi="Microsoft Sans Serif"/>
                <w:spacing w:val="-2"/>
                <w:kern w:val="0"/>
                <w:sz w:val="20"/>
                <w:szCs w:val="22"/>
                <w:lang w:eastAsia="en-US" w:bidi="ar-SA"/>
              </w:rPr>
              <w:t>обязателен)</w:t>
            </w:r>
          </w:p>
        </w:tc>
        <w:tc>
          <w:tcPr>
            <w:tcW w:w="1256"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956"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40"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12"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40"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99"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r>
      <w:tr>
        <w:trPr>
          <w:trHeight w:val="230"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10"/>
                <w:kern w:val="0"/>
                <w:sz w:val="20"/>
                <w:szCs w:val="22"/>
                <w:lang w:eastAsia="en-US" w:bidi="ar-SA"/>
              </w:rPr>
              <w:t>1</w:t>
            </w:r>
          </w:p>
        </w:tc>
        <w:tc>
          <w:tcPr>
            <w:tcW w:w="1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7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25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95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4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1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4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r>
      <w:tr>
        <w:trPr>
          <w:trHeight w:val="230" w:hRule="atLeast"/>
        </w:trPr>
        <w:tc>
          <w:tcPr>
            <w:tcW w:w="65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10" w:before="0" w:after="0"/>
              <w:ind w:hanging="0" w:left="110"/>
              <w:jc w:val="left"/>
              <w:rPr>
                <w:rFonts w:ascii="Microsoft Sans Serif" w:hAnsi="Microsoft Sans Serif"/>
                <w:sz w:val="20"/>
              </w:rPr>
            </w:pPr>
            <w:r>
              <w:rPr>
                <w:rFonts w:ascii="Microsoft Sans Serif" w:hAnsi="Microsoft Sans Serif"/>
                <w:spacing w:val="-10"/>
                <w:w w:val="175"/>
                <w:kern w:val="0"/>
                <w:sz w:val="20"/>
                <w:szCs w:val="22"/>
                <w:lang w:eastAsia="en-US" w:bidi="ar-SA"/>
              </w:rPr>
              <w:t>…</w:t>
            </w:r>
          </w:p>
        </w:tc>
        <w:tc>
          <w:tcPr>
            <w:tcW w:w="133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72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25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95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4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31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4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r>
    </w:tbl>
    <w:p>
      <w:pPr>
        <w:pStyle w:val="BodyText"/>
        <w:ind w:hanging="0" w:left="825"/>
        <w:jc w:val="both"/>
        <w:rPr>
          <w:sz w:val="26"/>
          <w:szCs w:val="26"/>
        </w:rPr>
      </w:pPr>
      <w:r>
        <w:rPr>
          <w:sz w:val="26"/>
          <w:szCs w:val="26"/>
        </w:rPr>
        <w:t>Файлу</w:t>
      </w:r>
      <w:r>
        <w:rPr>
          <w:spacing w:val="-10"/>
          <w:sz w:val="26"/>
          <w:szCs w:val="26"/>
        </w:rPr>
        <w:t xml:space="preserve"> </w:t>
      </w:r>
      <w:r>
        <w:rPr>
          <w:sz w:val="26"/>
          <w:szCs w:val="26"/>
        </w:rPr>
        <w:t>Реестра</w:t>
      </w:r>
      <w:r>
        <w:rPr>
          <w:spacing w:val="-10"/>
          <w:sz w:val="26"/>
          <w:szCs w:val="26"/>
        </w:rPr>
        <w:t xml:space="preserve"> </w:t>
      </w:r>
      <w:r>
        <w:rPr>
          <w:sz w:val="26"/>
          <w:szCs w:val="26"/>
        </w:rPr>
        <w:t>МАЗД</w:t>
      </w:r>
      <w:r>
        <w:rPr>
          <w:spacing w:val="-10"/>
          <w:sz w:val="26"/>
          <w:szCs w:val="26"/>
        </w:rPr>
        <w:t xml:space="preserve"> </w:t>
      </w:r>
      <w:r>
        <w:rPr>
          <w:sz w:val="26"/>
          <w:szCs w:val="26"/>
        </w:rPr>
        <w:t>присваивается</w:t>
      </w:r>
      <w:r>
        <w:rPr>
          <w:spacing w:val="-10"/>
          <w:sz w:val="26"/>
          <w:szCs w:val="26"/>
        </w:rPr>
        <w:t xml:space="preserve"> </w:t>
      </w:r>
      <w:r>
        <w:rPr>
          <w:sz w:val="26"/>
          <w:szCs w:val="26"/>
        </w:rPr>
        <w:t>наименование</w:t>
      </w:r>
      <w:r>
        <w:rPr>
          <w:spacing w:val="-10"/>
          <w:sz w:val="26"/>
          <w:szCs w:val="26"/>
        </w:rPr>
        <w:t xml:space="preserve"> </w:t>
      </w:r>
      <w:r>
        <w:rPr>
          <w:spacing w:val="-2"/>
          <w:sz w:val="26"/>
          <w:szCs w:val="26"/>
        </w:rPr>
        <w:t>«card.csv»;</w:t>
      </w:r>
    </w:p>
    <w:p>
      <w:pPr>
        <w:pStyle w:val="BodyText"/>
        <w:spacing w:lineRule="auto" w:line="276" w:before="46" w:after="0"/>
        <w:ind w:firstLine="709" w:left="115" w:right="39"/>
        <w:jc w:val="both"/>
        <w:rPr>
          <w:sz w:val="26"/>
          <w:szCs w:val="26"/>
        </w:rPr>
      </w:pPr>
      <w:r>
        <w:rPr>
          <w:sz w:val="26"/>
          <w:szCs w:val="26"/>
        </w:rPr>
        <w:t>Для передачи Реестра МАЗД и Исходных данных Заказчик раскладывает их в соответствие со Структурой папок.</w:t>
      </w:r>
    </w:p>
    <w:p>
      <w:pPr>
        <w:pStyle w:val="BodyText"/>
        <w:spacing w:lineRule="auto" w:line="276"/>
        <w:ind w:firstLine="709" w:left="115" w:right="34"/>
        <w:jc w:val="both"/>
        <w:rPr>
          <w:sz w:val="26"/>
          <w:szCs w:val="26"/>
        </w:rPr>
      </w:pPr>
      <w:r>
        <w:rPr>
          <w:sz w:val="26"/>
          <w:szCs w:val="26"/>
        </w:rPr>
        <w:t xml:space="preserve">Обработка документов МАЗД осуществляется по порядку строк, указанному в Реестре МАЗД. Если Исполнитель в процессе оказания Услуг обнаружил несоблюдение Требований к Исходным данным в части отсутствия или некорректности Реестра МАЗД или Структуры папок, то оказание Услуг считается невозможным и не является основанием для привлечения Исполнителя к ответственности за ненадлежащее исполнение обязательств. В таком случае Исполнитель сообщает о невозможности исполнения Заказчику. Создание Реестра МАЗД и Структуры папок Исполнителем возможно по отдельному согласованию с </w:t>
      </w:r>
      <w:r>
        <w:rPr>
          <w:spacing w:val="-2"/>
          <w:sz w:val="26"/>
          <w:szCs w:val="26"/>
        </w:rPr>
        <w:t>Исполнителем.</w:t>
      </w:r>
    </w:p>
    <w:p>
      <w:pPr>
        <w:pStyle w:val="BodyText"/>
        <w:spacing w:lineRule="auto" w:line="276"/>
        <w:ind w:firstLine="709" w:left="115" w:right="40"/>
        <w:jc w:val="both"/>
        <w:rPr>
          <w:sz w:val="26"/>
          <w:szCs w:val="26"/>
        </w:rPr>
      </w:pPr>
      <w:r>
        <w:rPr>
          <w:sz w:val="26"/>
          <w:szCs w:val="26"/>
        </w:rPr>
        <w:t>Документы, не указанные в Реестре МАЗД, и/или отсутствующие в Структуре папок не обрабатываются МАЗД.</w:t>
      </w:r>
    </w:p>
    <w:p>
      <w:pPr>
        <w:pStyle w:val="BodyText"/>
        <w:spacing w:lineRule="auto" w:line="276"/>
        <w:ind w:firstLine="709" w:left="115" w:right="37"/>
        <w:jc w:val="both"/>
        <w:rPr>
          <w:sz w:val="26"/>
          <w:szCs w:val="26"/>
        </w:rPr>
      </w:pPr>
      <w:r>
        <w:rPr>
          <w:sz w:val="26"/>
          <w:szCs w:val="26"/>
        </w:rPr>
        <w:t xml:space="preserve">Документы в «полнотекстовом» виде и в виде «графический образ» изданные до даты заключения Договора передаются Заказчиком Исполнителю в рамках однократной передачи в полном объеме в течении 3 месяцев с даты заключения </w:t>
      </w:r>
      <w:r>
        <w:rPr>
          <w:spacing w:val="-2"/>
          <w:sz w:val="26"/>
          <w:szCs w:val="26"/>
        </w:rPr>
        <w:t>Договора.</w:t>
      </w:r>
    </w:p>
    <w:p>
      <w:pPr>
        <w:pStyle w:val="BodyText"/>
        <w:spacing w:lineRule="auto" w:line="276" w:before="0" w:after="0"/>
        <w:ind w:firstLine="709" w:left="115" w:right="38"/>
        <w:jc w:val="both"/>
        <w:rPr>
          <w:sz w:val="26"/>
          <w:szCs w:val="26"/>
        </w:rPr>
      </w:pPr>
      <w:r>
        <w:rPr>
          <w:sz w:val="26"/>
          <w:szCs w:val="26"/>
        </w:rPr>
        <w:t>Для Исходных данных, издаваемых Заказчиком в течение периода оказания услуг: Заказчик обязуется передавать Исходные данные Исполнителю по мере их появления с согласованной Сторонами периодичностью.</w:t>
      </w:r>
    </w:p>
    <w:p>
      <w:pPr>
        <w:pStyle w:val="BodyText"/>
        <w:spacing w:lineRule="auto" w:line="276"/>
        <w:ind w:firstLine="709" w:left="115" w:right="37"/>
        <w:jc w:val="both"/>
        <w:rPr>
          <w:sz w:val="26"/>
          <w:szCs w:val="26"/>
        </w:rPr>
      </w:pPr>
      <w:r>
        <w:rPr>
          <w:sz w:val="26"/>
          <w:szCs w:val="26"/>
        </w:rPr>
        <w:t>Заказчик осуществляет передачу Исходных данных Исполнителю для включения в ИБ СВБД в «полнотекстовом» виде с использованием Редактора СВБД с учетом следующих минимальных требований:</w:t>
      </w:r>
    </w:p>
    <w:p>
      <w:pPr>
        <w:pStyle w:val="BodyText"/>
        <w:spacing w:lineRule="auto" w:line="276"/>
        <w:ind w:firstLine="720" w:left="115" w:right="35"/>
        <w:jc w:val="both"/>
        <w:rPr>
          <w:sz w:val="26"/>
          <w:szCs w:val="26"/>
        </w:rPr>
      </w:pPr>
      <w:r>
        <w:rPr>
          <w:sz w:val="26"/>
          <w:szCs w:val="26"/>
        </w:rPr>
        <w:t xml:space="preserve">Документ читаемый, его возможно распознать программно-аппаратными средствами без потери информации (недостатками, препятствующими обработке, считаются в том числе: документ имеет плохое качество, если шрифт нечитаемый, блеклый, выцвел, закрыт печатями или испачкан, файл PDF распознается как </w:t>
      </w:r>
      <w:r>
        <w:rPr>
          <w:spacing w:val="-2"/>
          <w:sz w:val="26"/>
          <w:szCs w:val="26"/>
        </w:rPr>
        <w:t>рисунок);</w:t>
      </w:r>
    </w:p>
    <w:p>
      <w:pPr>
        <w:pStyle w:val="BodyText"/>
        <w:spacing w:lineRule="auto" w:line="276"/>
        <w:ind w:firstLine="720" w:left="115" w:right="35"/>
        <w:jc w:val="both"/>
        <w:rPr>
          <w:sz w:val="26"/>
          <w:szCs w:val="26"/>
        </w:rPr>
      </w:pPr>
      <w:r>
        <w:rPr>
          <w:sz w:val="26"/>
          <w:szCs w:val="26"/>
        </w:rPr>
        <w:t>Одновременно с Исходными данными Исполнителю передается заполненный Заказчиком</w:t>
      </w:r>
      <w:r>
        <w:rPr>
          <w:spacing w:val="64"/>
          <w:w w:val="150"/>
          <w:sz w:val="26"/>
          <w:szCs w:val="26"/>
        </w:rPr>
        <w:t xml:space="preserve"> </w:t>
      </w:r>
      <w:r>
        <w:rPr>
          <w:sz w:val="26"/>
          <w:szCs w:val="26"/>
        </w:rPr>
        <w:t>в</w:t>
      </w:r>
      <w:r>
        <w:rPr>
          <w:spacing w:val="66"/>
          <w:w w:val="150"/>
          <w:sz w:val="26"/>
          <w:szCs w:val="26"/>
        </w:rPr>
        <w:t xml:space="preserve"> </w:t>
      </w:r>
      <w:r>
        <w:rPr>
          <w:sz w:val="26"/>
          <w:szCs w:val="26"/>
        </w:rPr>
        <w:t>формате</w:t>
      </w:r>
      <w:r>
        <w:rPr>
          <w:spacing w:val="66"/>
          <w:w w:val="150"/>
          <w:sz w:val="26"/>
          <w:szCs w:val="26"/>
        </w:rPr>
        <w:t xml:space="preserve"> </w:t>
      </w:r>
      <w:r>
        <w:rPr>
          <w:sz w:val="26"/>
          <w:szCs w:val="26"/>
        </w:rPr>
        <w:t>Excel</w:t>
      </w:r>
      <w:r>
        <w:rPr>
          <w:spacing w:val="66"/>
          <w:w w:val="150"/>
          <w:sz w:val="26"/>
          <w:szCs w:val="26"/>
        </w:rPr>
        <w:t xml:space="preserve"> </w:t>
      </w:r>
      <w:r>
        <w:rPr>
          <w:sz w:val="26"/>
          <w:szCs w:val="26"/>
        </w:rPr>
        <w:t>реестр</w:t>
      </w:r>
      <w:r>
        <w:rPr>
          <w:spacing w:val="66"/>
          <w:w w:val="150"/>
          <w:sz w:val="26"/>
          <w:szCs w:val="26"/>
        </w:rPr>
        <w:t xml:space="preserve"> </w:t>
      </w:r>
      <w:r>
        <w:rPr>
          <w:sz w:val="26"/>
          <w:szCs w:val="26"/>
        </w:rPr>
        <w:t>переданных</w:t>
      </w:r>
      <w:r>
        <w:rPr>
          <w:spacing w:val="66"/>
          <w:w w:val="150"/>
          <w:sz w:val="26"/>
          <w:szCs w:val="26"/>
        </w:rPr>
        <w:t xml:space="preserve"> </w:t>
      </w:r>
      <w:r>
        <w:rPr>
          <w:sz w:val="26"/>
          <w:szCs w:val="26"/>
        </w:rPr>
        <w:t>документов</w:t>
      </w:r>
      <w:r>
        <w:rPr>
          <w:spacing w:val="66"/>
          <w:w w:val="150"/>
          <w:sz w:val="26"/>
          <w:szCs w:val="26"/>
        </w:rPr>
        <w:t xml:space="preserve"> </w:t>
      </w:r>
      <w:r>
        <w:rPr>
          <w:sz w:val="26"/>
          <w:szCs w:val="26"/>
        </w:rPr>
        <w:t>для</w:t>
      </w:r>
      <w:r>
        <w:rPr>
          <w:spacing w:val="66"/>
          <w:w w:val="150"/>
          <w:sz w:val="26"/>
          <w:szCs w:val="26"/>
        </w:rPr>
        <w:t xml:space="preserve"> </w:t>
      </w:r>
      <w:r>
        <w:rPr>
          <w:sz w:val="26"/>
          <w:szCs w:val="26"/>
        </w:rPr>
        <w:t>включения</w:t>
      </w:r>
      <w:r>
        <w:rPr>
          <w:spacing w:val="66"/>
          <w:w w:val="150"/>
          <w:sz w:val="26"/>
          <w:szCs w:val="26"/>
        </w:rPr>
        <w:t xml:space="preserve"> </w:t>
      </w:r>
      <w:r>
        <w:rPr>
          <w:spacing w:val="-10"/>
          <w:sz w:val="26"/>
          <w:szCs w:val="26"/>
        </w:rPr>
        <w:t>в</w:t>
      </w:r>
    </w:p>
    <w:p>
      <w:pPr>
        <w:pStyle w:val="BodyText"/>
        <w:spacing w:lineRule="auto" w:line="276"/>
        <w:ind w:hanging="0" w:left="115" w:right="42"/>
        <w:jc w:val="both"/>
        <w:rPr>
          <w:sz w:val="26"/>
          <w:szCs w:val="26"/>
        </w:rPr>
      </w:pPr>
      <w:r>
        <w:rPr>
          <w:sz w:val="26"/>
          <w:szCs w:val="26"/>
        </w:rPr>
        <w:t>«полнотекстовом»</w:t>
      </w:r>
      <w:r>
        <w:rPr>
          <w:spacing w:val="-2"/>
          <w:sz w:val="26"/>
          <w:szCs w:val="26"/>
        </w:rPr>
        <w:t xml:space="preserve"> </w:t>
      </w:r>
      <w:r>
        <w:rPr>
          <w:sz w:val="26"/>
          <w:szCs w:val="26"/>
        </w:rPr>
        <w:t>виде</w:t>
      </w:r>
      <w:r>
        <w:rPr>
          <w:spacing w:val="-2"/>
          <w:sz w:val="26"/>
          <w:szCs w:val="26"/>
        </w:rPr>
        <w:t xml:space="preserve"> </w:t>
      </w:r>
      <w:r>
        <w:rPr>
          <w:sz w:val="26"/>
          <w:szCs w:val="26"/>
        </w:rPr>
        <w:t>(далее</w:t>
      </w:r>
      <w:r>
        <w:rPr>
          <w:spacing w:val="-2"/>
          <w:sz w:val="26"/>
          <w:szCs w:val="26"/>
        </w:rPr>
        <w:t xml:space="preserve"> </w:t>
      </w:r>
      <w:r>
        <w:rPr>
          <w:sz w:val="26"/>
          <w:szCs w:val="26"/>
        </w:rPr>
        <w:t>–</w:t>
      </w:r>
      <w:r>
        <w:rPr>
          <w:spacing w:val="-2"/>
          <w:sz w:val="26"/>
          <w:szCs w:val="26"/>
        </w:rPr>
        <w:t xml:space="preserve"> </w:t>
      </w:r>
      <w:r>
        <w:rPr>
          <w:sz w:val="26"/>
          <w:szCs w:val="26"/>
        </w:rPr>
        <w:t>«Реестр</w:t>
      </w:r>
      <w:r>
        <w:rPr>
          <w:spacing w:val="-2"/>
          <w:sz w:val="26"/>
          <w:szCs w:val="26"/>
        </w:rPr>
        <w:t xml:space="preserve"> </w:t>
      </w:r>
      <w:r>
        <w:rPr>
          <w:sz w:val="26"/>
          <w:szCs w:val="26"/>
        </w:rPr>
        <w:t>Редактор</w:t>
      </w:r>
      <w:r>
        <w:rPr>
          <w:spacing w:val="-2"/>
          <w:sz w:val="26"/>
          <w:szCs w:val="26"/>
        </w:rPr>
        <w:t xml:space="preserve"> </w:t>
      </w:r>
      <w:r>
        <w:rPr>
          <w:sz w:val="26"/>
          <w:szCs w:val="26"/>
        </w:rPr>
        <w:t>полнотекст»,</w:t>
      </w:r>
      <w:r>
        <w:rPr>
          <w:spacing w:val="-2"/>
          <w:sz w:val="26"/>
          <w:szCs w:val="26"/>
        </w:rPr>
        <w:t xml:space="preserve"> </w:t>
      </w:r>
      <w:r>
        <w:rPr>
          <w:sz w:val="26"/>
          <w:szCs w:val="26"/>
        </w:rPr>
        <w:t>сокращенно</w:t>
      </w:r>
      <w:r>
        <w:rPr>
          <w:spacing w:val="-2"/>
          <w:sz w:val="26"/>
          <w:szCs w:val="26"/>
        </w:rPr>
        <w:t xml:space="preserve"> </w:t>
      </w:r>
      <w:r>
        <w:rPr>
          <w:sz w:val="26"/>
          <w:szCs w:val="26"/>
        </w:rPr>
        <w:t>«Реестр РП»), составленный по форме:</w:t>
      </w:r>
    </w:p>
    <w:tbl>
      <w:tblPr>
        <w:tblW w:w="10206" w:type="dxa"/>
        <w:jc w:val="left"/>
        <w:tblInd w:w="118" w:type="dxa"/>
        <w:tblLayout w:type="fixed"/>
        <w:tblCellMar>
          <w:top w:w="0" w:type="dxa"/>
          <w:left w:w="5" w:type="dxa"/>
          <w:bottom w:w="0" w:type="dxa"/>
          <w:right w:w="5" w:type="dxa"/>
        </w:tblCellMar>
      </w:tblPr>
      <w:tblGrid>
        <w:gridCol w:w="472"/>
        <w:gridCol w:w="1144"/>
        <w:gridCol w:w="1144"/>
        <w:gridCol w:w="1530"/>
        <w:gridCol w:w="1482"/>
        <w:gridCol w:w="930"/>
        <w:gridCol w:w="803"/>
        <w:gridCol w:w="1289"/>
        <w:gridCol w:w="1411"/>
      </w:tblGrid>
      <w:tr>
        <w:trPr>
          <w:trHeight w:val="1610" w:hRule="atLeast"/>
        </w:trPr>
        <w:tc>
          <w:tcPr>
            <w:tcW w:w="47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uto" w:line="240" w:before="0" w:after="0"/>
              <w:ind w:hanging="25" w:left="158" w:right="117"/>
              <w:jc w:val="both"/>
              <w:rPr>
                <w:rFonts w:ascii="Microsoft Sans Serif" w:hAnsi="Microsoft Sans Serif"/>
                <w:sz w:val="20"/>
              </w:rPr>
            </w:pPr>
            <w:r>
              <w:rPr>
                <w:rFonts w:ascii="Microsoft Sans Serif" w:hAnsi="Microsoft Sans Serif"/>
                <w:spacing w:val="-10"/>
                <w:kern w:val="0"/>
                <w:sz w:val="20"/>
                <w:szCs w:val="22"/>
                <w:lang w:eastAsia="en-US" w:bidi="ar-SA"/>
              </w:rPr>
              <w:t xml:space="preserve">№ </w:t>
            </w:r>
            <w:r>
              <w:rPr>
                <w:rFonts w:ascii="Microsoft Sans Serif" w:hAnsi="Microsoft Sans Serif"/>
                <w:spacing w:val="-6"/>
                <w:kern w:val="0"/>
                <w:sz w:val="20"/>
                <w:szCs w:val="22"/>
                <w:lang w:eastAsia="en-US" w:bidi="ar-SA"/>
              </w:rPr>
              <w:t xml:space="preserve">п/ </w:t>
            </w:r>
            <w:r>
              <w:rPr>
                <w:rFonts w:ascii="Microsoft Sans Serif" w:hAnsi="Microsoft Sans Serif"/>
                <w:spacing w:val="-10"/>
                <w:kern w:val="0"/>
                <w:sz w:val="20"/>
                <w:szCs w:val="22"/>
                <w:lang w:eastAsia="en-US" w:bidi="ar-SA"/>
              </w:rPr>
              <w:t>п</w:t>
            </w:r>
          </w:p>
        </w:tc>
        <w:tc>
          <w:tcPr>
            <w:tcW w:w="114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uto" w:line="240" w:before="0" w:after="0"/>
              <w:ind w:hanging="1" w:left="140" w:right="123"/>
              <w:jc w:val="center"/>
              <w:rPr>
                <w:rFonts w:ascii="Microsoft Sans Serif" w:hAnsi="Microsoft Sans Serif"/>
                <w:sz w:val="20"/>
              </w:rPr>
            </w:pPr>
            <w:r>
              <w:rPr>
                <w:rFonts w:ascii="Microsoft Sans Serif" w:hAnsi="Microsoft Sans Serif"/>
                <w:spacing w:val="-2"/>
                <w:kern w:val="0"/>
                <w:sz w:val="20"/>
                <w:szCs w:val="22"/>
                <w:lang w:eastAsia="en-US" w:bidi="ar-SA"/>
              </w:rPr>
              <w:t xml:space="preserve">Номер </w:t>
            </w:r>
            <w:r>
              <w:rPr>
                <w:rFonts w:ascii="Microsoft Sans Serif" w:hAnsi="Microsoft Sans Serif"/>
                <w:spacing w:val="-4"/>
                <w:kern w:val="0"/>
                <w:sz w:val="20"/>
                <w:szCs w:val="22"/>
                <w:lang w:eastAsia="en-US" w:bidi="ar-SA"/>
              </w:rPr>
              <w:t xml:space="preserve">документ </w:t>
            </w:r>
            <w:r>
              <w:rPr>
                <w:rFonts w:ascii="Microsoft Sans Serif" w:hAnsi="Microsoft Sans Serif"/>
                <w:spacing w:val="-10"/>
                <w:kern w:val="0"/>
                <w:sz w:val="20"/>
                <w:szCs w:val="22"/>
                <w:lang w:eastAsia="en-US" w:bidi="ar-SA"/>
              </w:rPr>
              <w:t>а</w:t>
            </w:r>
          </w:p>
        </w:tc>
        <w:tc>
          <w:tcPr>
            <w:tcW w:w="114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uto" w:line="240" w:before="0" w:after="0"/>
              <w:ind w:hanging="1" w:left="139" w:right="123"/>
              <w:jc w:val="center"/>
              <w:rPr>
                <w:rFonts w:ascii="Microsoft Sans Serif" w:hAnsi="Microsoft Sans Serif"/>
                <w:sz w:val="20"/>
              </w:rPr>
            </w:pPr>
            <w:r>
              <w:rPr>
                <w:rFonts w:ascii="Microsoft Sans Serif" w:hAnsi="Microsoft Sans Serif"/>
                <w:spacing w:val="-4"/>
                <w:kern w:val="0"/>
                <w:sz w:val="20"/>
                <w:szCs w:val="22"/>
                <w:lang w:eastAsia="en-US" w:bidi="ar-SA"/>
              </w:rPr>
              <w:t xml:space="preserve">Дата документ </w:t>
            </w:r>
            <w:r>
              <w:rPr>
                <w:rFonts w:ascii="Microsoft Sans Serif" w:hAnsi="Microsoft Sans Serif"/>
                <w:spacing w:val="-10"/>
                <w:kern w:val="0"/>
                <w:sz w:val="20"/>
                <w:szCs w:val="22"/>
                <w:lang w:eastAsia="en-US" w:bidi="ar-SA"/>
              </w:rPr>
              <w:t>а</w:t>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uto" w:line="240" w:before="0" w:after="0"/>
              <w:ind w:hanging="67" w:left="195" w:right="113"/>
              <w:jc w:val="left"/>
              <w:rPr>
                <w:rFonts w:ascii="Microsoft Sans Serif" w:hAnsi="Microsoft Sans Serif"/>
                <w:sz w:val="20"/>
              </w:rPr>
            </w:pPr>
            <w:r>
              <w:rPr>
                <w:rFonts w:ascii="Microsoft Sans Serif" w:hAnsi="Microsoft Sans Serif"/>
                <w:spacing w:val="-2"/>
                <w:kern w:val="0"/>
                <w:sz w:val="20"/>
                <w:szCs w:val="22"/>
                <w:lang w:eastAsia="en-US" w:bidi="ar-SA"/>
              </w:rPr>
              <w:t xml:space="preserve">Наименовани </w:t>
            </w:r>
            <w:r>
              <w:rPr>
                <w:rFonts w:ascii="Microsoft Sans Serif" w:hAnsi="Microsoft Sans Serif"/>
                <w:kern w:val="0"/>
                <w:sz w:val="20"/>
                <w:szCs w:val="22"/>
                <w:lang w:eastAsia="en-US" w:bidi="ar-SA"/>
              </w:rPr>
              <w:t>е документа</w:t>
            </w:r>
          </w:p>
        </w:tc>
        <w:tc>
          <w:tcPr>
            <w:tcW w:w="14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uto" w:line="240" w:before="0" w:after="0"/>
              <w:ind w:firstLine="2" w:left="128" w:right="114"/>
              <w:jc w:val="center"/>
              <w:rPr>
                <w:rFonts w:ascii="Microsoft Sans Serif" w:hAnsi="Microsoft Sans Serif"/>
                <w:sz w:val="20"/>
              </w:rPr>
            </w:pPr>
            <w:r>
              <w:rPr>
                <w:rFonts w:ascii="Microsoft Sans Serif" w:hAnsi="Microsoft Sans Serif"/>
                <w:spacing w:val="-4"/>
                <w:kern w:val="0"/>
                <w:sz w:val="20"/>
                <w:szCs w:val="22"/>
                <w:lang w:eastAsia="en-US" w:bidi="ar-SA"/>
              </w:rPr>
              <w:t xml:space="preserve">Вид </w:t>
            </w:r>
            <w:r>
              <w:rPr>
                <w:rFonts w:ascii="Microsoft Sans Serif" w:hAnsi="Microsoft Sans Serif"/>
                <w:spacing w:val="-2"/>
                <w:kern w:val="0"/>
                <w:sz w:val="20"/>
                <w:szCs w:val="22"/>
                <w:lang w:eastAsia="en-US" w:bidi="ar-SA"/>
              </w:rPr>
              <w:t xml:space="preserve">документа (приказ, распоряжени </w:t>
            </w:r>
            <w:r>
              <w:rPr>
                <w:rFonts w:ascii="Microsoft Sans Serif" w:hAnsi="Microsoft Sans Serif"/>
                <w:kern w:val="0"/>
                <w:sz w:val="20"/>
                <w:szCs w:val="22"/>
                <w:lang w:eastAsia="en-US" w:bidi="ar-SA"/>
              </w:rPr>
              <w:t>е и т.д.)</w:t>
            </w:r>
          </w:p>
        </w:tc>
        <w:tc>
          <w:tcPr>
            <w:tcW w:w="93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uto" w:line="240" w:before="0" w:after="0"/>
              <w:ind w:hanging="0" w:left="148" w:right="132"/>
              <w:jc w:val="center"/>
              <w:rPr>
                <w:rFonts w:ascii="Microsoft Sans Serif" w:hAnsi="Microsoft Sans Serif"/>
                <w:sz w:val="20"/>
              </w:rPr>
            </w:pPr>
            <w:r>
              <w:rPr>
                <w:rFonts w:ascii="Microsoft Sans Serif" w:hAnsi="Microsoft Sans Serif"/>
                <w:spacing w:val="-4"/>
                <w:kern w:val="0"/>
                <w:sz w:val="20"/>
                <w:szCs w:val="22"/>
                <w:lang w:eastAsia="en-US" w:bidi="ar-SA"/>
              </w:rPr>
              <w:t xml:space="preserve">Кол-во </w:t>
            </w:r>
            <w:r>
              <w:rPr>
                <w:rFonts w:ascii="Microsoft Sans Serif" w:hAnsi="Microsoft Sans Serif"/>
                <w:spacing w:val="-2"/>
                <w:kern w:val="0"/>
                <w:sz w:val="20"/>
                <w:szCs w:val="22"/>
                <w:lang w:eastAsia="en-US" w:bidi="ar-SA"/>
              </w:rPr>
              <w:t xml:space="preserve">страни </w:t>
            </w:r>
            <w:r>
              <w:rPr>
                <w:rFonts w:ascii="Microsoft Sans Serif" w:hAnsi="Microsoft Sans Serif"/>
                <w:spacing w:val="-10"/>
                <w:kern w:val="0"/>
                <w:sz w:val="20"/>
                <w:szCs w:val="22"/>
                <w:lang w:eastAsia="en-US" w:bidi="ar-SA"/>
              </w:rPr>
              <w:t>ц</w:t>
            </w:r>
          </w:p>
        </w:tc>
        <w:tc>
          <w:tcPr>
            <w:tcW w:w="80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uto" w:line="240" w:before="0" w:after="0"/>
              <w:ind w:firstLine="1" w:left="131" w:right="116"/>
              <w:jc w:val="center"/>
              <w:rPr>
                <w:rFonts w:ascii="Microsoft Sans Serif" w:hAnsi="Microsoft Sans Serif"/>
                <w:sz w:val="20"/>
              </w:rPr>
            </w:pPr>
            <w:r>
              <w:rPr>
                <w:rFonts w:ascii="Microsoft Sans Serif" w:hAnsi="Microsoft Sans Serif"/>
                <w:spacing w:val="-4"/>
                <w:kern w:val="0"/>
                <w:sz w:val="20"/>
                <w:szCs w:val="22"/>
                <w:lang w:eastAsia="en-US" w:bidi="ar-SA"/>
              </w:rPr>
              <w:t xml:space="preserve">Тип файл </w:t>
            </w:r>
            <w:r>
              <w:rPr>
                <w:rFonts w:ascii="Microsoft Sans Serif" w:hAnsi="Microsoft Sans Serif"/>
                <w:spacing w:val="-10"/>
                <w:kern w:val="0"/>
                <w:sz w:val="20"/>
                <w:szCs w:val="22"/>
                <w:lang w:eastAsia="en-US" w:bidi="ar-SA"/>
              </w:rPr>
              <w:t xml:space="preserve">а </w:t>
            </w:r>
            <w:r>
              <w:rPr>
                <w:rFonts w:ascii="Microsoft Sans Serif" w:hAnsi="Microsoft Sans Serif"/>
                <w:spacing w:val="-2"/>
                <w:kern w:val="0"/>
                <w:sz w:val="20"/>
                <w:szCs w:val="22"/>
                <w:lang w:eastAsia="en-US" w:bidi="ar-SA"/>
              </w:rPr>
              <w:t>(Word</w:t>
            </w:r>
          </w:p>
          <w:p>
            <w:pPr>
              <w:pStyle w:val="TableParagraph"/>
              <w:widowControl w:val="false"/>
              <w:suppressAutoHyphens w:val="true"/>
              <w:spacing w:lineRule="auto" w:line="240" w:before="0" w:after="0"/>
              <w:ind w:hanging="0" w:left="170" w:right="155"/>
              <w:jc w:val="center"/>
              <w:rPr>
                <w:rFonts w:ascii="Microsoft Sans Serif" w:hAnsi="Microsoft Sans Serif"/>
                <w:sz w:val="20"/>
              </w:rPr>
            </w:pPr>
            <w:r>
              <w:rPr>
                <w:rFonts w:ascii="Microsoft Sans Serif" w:hAnsi="Microsoft Sans Serif"/>
                <w:spacing w:val="-10"/>
                <w:kern w:val="0"/>
                <w:sz w:val="20"/>
                <w:szCs w:val="22"/>
                <w:lang w:eastAsia="en-US" w:bidi="ar-SA"/>
              </w:rPr>
              <w:t xml:space="preserve">/ </w:t>
            </w:r>
            <w:r>
              <w:rPr>
                <w:rFonts w:ascii="Microsoft Sans Serif" w:hAnsi="Microsoft Sans Serif"/>
                <w:spacing w:val="-4"/>
                <w:kern w:val="0"/>
                <w:sz w:val="20"/>
                <w:szCs w:val="22"/>
                <w:lang w:eastAsia="en-US" w:bidi="ar-SA"/>
              </w:rPr>
              <w:t>PDF)</w:t>
            </w:r>
          </w:p>
        </w:tc>
        <w:tc>
          <w:tcPr>
            <w:tcW w:w="128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uto" w:line="240" w:before="0" w:after="0"/>
              <w:ind w:hanging="1" w:left="123" w:right="108"/>
              <w:jc w:val="center"/>
              <w:rPr>
                <w:rFonts w:ascii="Microsoft Sans Serif" w:hAnsi="Microsoft Sans Serif"/>
                <w:sz w:val="20"/>
              </w:rPr>
            </w:pPr>
            <w:r>
              <w:rPr>
                <w:rFonts w:ascii="Microsoft Sans Serif" w:hAnsi="Microsoft Sans Serif"/>
                <w:spacing w:val="-2"/>
                <w:kern w:val="0"/>
                <w:sz w:val="20"/>
                <w:szCs w:val="22"/>
                <w:lang w:eastAsia="en-US" w:bidi="ar-SA"/>
              </w:rPr>
              <w:t xml:space="preserve">Уникальны </w:t>
            </w:r>
            <w:r>
              <w:rPr>
                <w:rFonts w:ascii="Microsoft Sans Serif" w:hAnsi="Microsoft Sans Serif"/>
                <w:spacing w:val="-10"/>
                <w:kern w:val="0"/>
                <w:sz w:val="20"/>
                <w:szCs w:val="22"/>
                <w:lang w:eastAsia="en-US" w:bidi="ar-SA"/>
              </w:rPr>
              <w:t xml:space="preserve">е </w:t>
            </w:r>
            <w:r>
              <w:rPr>
                <w:rFonts w:ascii="Microsoft Sans Serif" w:hAnsi="Microsoft Sans Serif"/>
                <w:spacing w:val="-2"/>
                <w:kern w:val="0"/>
                <w:sz w:val="20"/>
                <w:szCs w:val="22"/>
                <w:lang w:eastAsia="en-US" w:bidi="ar-SA"/>
              </w:rPr>
              <w:t xml:space="preserve">поисковые </w:t>
            </w:r>
            <w:r>
              <w:rPr>
                <w:rFonts w:ascii="Microsoft Sans Serif" w:hAnsi="Microsoft Sans Serif"/>
                <w:kern w:val="0"/>
                <w:sz w:val="20"/>
                <w:szCs w:val="22"/>
                <w:lang w:eastAsia="en-US" w:bidi="ar-SA"/>
              </w:rPr>
              <w:t>поля (при их</w:t>
            </w:r>
            <w:r>
              <w:rPr>
                <w:rFonts w:ascii="Microsoft Sans Serif" w:hAnsi="Microsoft Sans Serif"/>
                <w:spacing w:val="-14"/>
                <w:kern w:val="0"/>
                <w:sz w:val="20"/>
                <w:szCs w:val="22"/>
                <w:lang w:eastAsia="en-US" w:bidi="ar-SA"/>
              </w:rPr>
              <w:t xml:space="preserve"> </w:t>
            </w:r>
            <w:r>
              <w:rPr>
                <w:rFonts w:ascii="Microsoft Sans Serif" w:hAnsi="Microsoft Sans Serif"/>
                <w:kern w:val="0"/>
                <w:sz w:val="20"/>
                <w:szCs w:val="22"/>
                <w:lang w:eastAsia="en-US" w:bidi="ar-SA"/>
              </w:rPr>
              <w:t xml:space="preserve">наличии в ИБ </w:t>
            </w:r>
            <w:r>
              <w:rPr>
                <w:rFonts w:ascii="Microsoft Sans Serif" w:hAnsi="Microsoft Sans Serif"/>
                <w:spacing w:val="-5"/>
                <w:kern w:val="0"/>
                <w:sz w:val="20"/>
                <w:szCs w:val="22"/>
                <w:lang w:eastAsia="en-US" w:bidi="ar-SA"/>
              </w:rPr>
              <w:t>СВБД</w:t>
            </w:r>
          </w:p>
          <w:p>
            <w:pPr>
              <w:pStyle w:val="TableParagraph"/>
              <w:widowControl w:val="false"/>
              <w:suppressAutoHyphens w:val="true"/>
              <w:spacing w:lineRule="exact" w:line="204" w:before="0" w:after="0"/>
              <w:ind w:hanging="0" w:left="13"/>
              <w:jc w:val="center"/>
              <w:rPr>
                <w:rFonts w:ascii="Microsoft Sans Serif" w:hAnsi="Microsoft Sans Serif"/>
                <w:sz w:val="20"/>
              </w:rPr>
            </w:pPr>
            <w:r>
              <w:rPr>
                <w:rFonts w:ascii="Microsoft Sans Serif" w:hAnsi="Microsoft Sans Serif"/>
                <w:spacing w:val="-2"/>
                <w:kern w:val="0"/>
                <w:sz w:val="20"/>
                <w:szCs w:val="22"/>
                <w:lang w:eastAsia="en-US" w:bidi="ar-SA"/>
              </w:rPr>
              <w:t>Заказчика)</w:t>
            </w:r>
          </w:p>
        </w:tc>
        <w:tc>
          <w:tcPr>
            <w:tcW w:w="141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auto" w:line="240" w:before="0" w:after="0"/>
              <w:ind w:hanging="0" w:left="132" w:right="119"/>
              <w:jc w:val="center"/>
              <w:rPr>
                <w:rFonts w:ascii="Microsoft Sans Serif" w:hAnsi="Microsoft Sans Serif"/>
                <w:sz w:val="20"/>
              </w:rPr>
            </w:pPr>
            <w:r>
              <w:rPr>
                <w:rFonts w:ascii="Microsoft Sans Serif" w:hAnsi="Microsoft Sans Serif"/>
                <w:spacing w:val="-4"/>
                <w:kern w:val="0"/>
                <w:sz w:val="20"/>
                <w:szCs w:val="22"/>
                <w:lang w:eastAsia="en-US" w:bidi="ar-SA"/>
              </w:rPr>
              <w:t xml:space="preserve">Комментари </w:t>
            </w:r>
            <w:r>
              <w:rPr>
                <w:rFonts w:ascii="Microsoft Sans Serif" w:hAnsi="Microsoft Sans Serif"/>
                <w:kern w:val="0"/>
                <w:sz w:val="20"/>
                <w:szCs w:val="22"/>
                <w:lang w:eastAsia="en-US" w:bidi="ar-SA"/>
              </w:rPr>
              <w:t xml:space="preserve">й для </w:t>
            </w:r>
            <w:r>
              <w:rPr>
                <w:rFonts w:ascii="Microsoft Sans Serif" w:hAnsi="Microsoft Sans Serif"/>
                <w:spacing w:val="-2"/>
                <w:kern w:val="0"/>
                <w:sz w:val="20"/>
                <w:szCs w:val="22"/>
                <w:lang w:eastAsia="en-US" w:bidi="ar-SA"/>
              </w:rPr>
              <w:t xml:space="preserve">Исполнител </w:t>
            </w:r>
            <w:r>
              <w:rPr>
                <w:rFonts w:ascii="Microsoft Sans Serif" w:hAnsi="Microsoft Sans Serif"/>
                <w:spacing w:val="-10"/>
                <w:kern w:val="0"/>
                <w:sz w:val="20"/>
                <w:szCs w:val="22"/>
                <w:lang w:eastAsia="en-US" w:bidi="ar-SA"/>
              </w:rPr>
              <w:t>я</w:t>
            </w:r>
          </w:p>
        </w:tc>
      </w:tr>
      <w:tr>
        <w:trPr>
          <w:trHeight w:val="230" w:hRule="atLeast"/>
        </w:trPr>
        <w:tc>
          <w:tcPr>
            <w:tcW w:w="47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10" w:before="0" w:after="0"/>
              <w:ind w:hanging="0" w:left="115" w:right="134"/>
              <w:jc w:val="center"/>
              <w:rPr>
                <w:rFonts w:ascii="Microsoft Sans Serif" w:hAnsi="Microsoft Sans Serif"/>
                <w:sz w:val="20"/>
              </w:rPr>
            </w:pPr>
            <w:r>
              <w:rPr>
                <w:rFonts w:ascii="Microsoft Sans Serif" w:hAnsi="Microsoft Sans Serif"/>
                <w:spacing w:val="-10"/>
                <w:kern w:val="0"/>
                <w:sz w:val="20"/>
                <w:szCs w:val="22"/>
                <w:lang w:eastAsia="en-US" w:bidi="ar-SA"/>
              </w:rPr>
              <w:t>1</w:t>
            </w:r>
          </w:p>
        </w:tc>
        <w:tc>
          <w:tcPr>
            <w:tcW w:w="114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14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4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93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0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28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41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r>
      <w:tr>
        <w:trPr>
          <w:trHeight w:val="230" w:hRule="atLeast"/>
        </w:trPr>
        <w:tc>
          <w:tcPr>
            <w:tcW w:w="47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10" w:before="0" w:after="0"/>
              <w:ind w:hanging="0" w:left="87" w:right="134"/>
              <w:jc w:val="center"/>
              <w:rPr>
                <w:rFonts w:ascii="Microsoft Sans Serif" w:hAnsi="Microsoft Sans Serif"/>
                <w:sz w:val="20"/>
              </w:rPr>
            </w:pPr>
            <w:r>
              <w:rPr>
                <w:rFonts w:ascii="Microsoft Sans Serif" w:hAnsi="Microsoft Sans Serif"/>
                <w:spacing w:val="-10"/>
                <w:w w:val="175"/>
                <w:kern w:val="0"/>
                <w:sz w:val="20"/>
                <w:szCs w:val="22"/>
                <w:lang w:eastAsia="en-US" w:bidi="ar-SA"/>
              </w:rPr>
              <w:t>…</w:t>
            </w:r>
          </w:p>
        </w:tc>
        <w:tc>
          <w:tcPr>
            <w:tcW w:w="114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14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48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93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80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28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c>
          <w:tcPr>
            <w:tcW w:w="141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16"/>
              </w:rPr>
            </w:pPr>
            <w:r>
              <w:rPr>
                <w:sz w:val="16"/>
              </w:rPr>
            </w:r>
          </w:p>
        </w:tc>
      </w:tr>
    </w:tbl>
    <w:p>
      <w:pPr>
        <w:pStyle w:val="BodyText"/>
        <w:spacing w:lineRule="auto" w:line="276"/>
        <w:ind w:firstLine="709" w:left="115" w:right="39"/>
        <w:jc w:val="both"/>
        <w:rPr>
          <w:sz w:val="26"/>
          <w:szCs w:val="26"/>
        </w:rPr>
      </w:pPr>
      <w:r>
        <w:rPr>
          <w:sz w:val="26"/>
          <w:szCs w:val="26"/>
        </w:rPr>
        <w:t>Документы включаются в Реестр РП в порядке приоритетности включения в ИБ СВБД;</w:t>
      </w:r>
    </w:p>
    <w:p>
      <w:pPr>
        <w:pStyle w:val="BodyText"/>
        <w:spacing w:lineRule="auto" w:line="276"/>
        <w:ind w:firstLine="720" w:left="115" w:right="37"/>
        <w:jc w:val="both"/>
        <w:rPr>
          <w:sz w:val="26"/>
          <w:szCs w:val="26"/>
        </w:rPr>
      </w:pPr>
      <w:r>
        <w:rPr>
          <w:sz w:val="26"/>
          <w:szCs w:val="26"/>
        </w:rPr>
        <w:t xml:space="preserve">Документы, не указанные в Реестре РП, в работу Исполнителя не </w:t>
      </w:r>
      <w:r>
        <w:rPr>
          <w:spacing w:val="-2"/>
          <w:sz w:val="26"/>
          <w:szCs w:val="26"/>
        </w:rPr>
        <w:t>принимаются;</w:t>
      </w:r>
    </w:p>
    <w:p>
      <w:pPr>
        <w:pStyle w:val="BodyText"/>
        <w:spacing w:lineRule="auto" w:line="276"/>
        <w:ind w:firstLine="720" w:left="115" w:right="37"/>
        <w:jc w:val="both"/>
        <w:rPr>
          <w:sz w:val="26"/>
          <w:szCs w:val="26"/>
        </w:rPr>
      </w:pPr>
      <w:r>
        <w:rPr>
          <w:sz w:val="26"/>
          <w:szCs w:val="26"/>
        </w:rPr>
        <w:t xml:space="preserve">Документы в «полнотекстовом» виде и в виде «графический образ» изданные до даты заключения Договора передаются Заказчиком Исполнителю в рамках однократной передачи в полном объеме в течении 3 месяцев с даты заключения </w:t>
      </w:r>
      <w:r>
        <w:rPr>
          <w:spacing w:val="-2"/>
          <w:sz w:val="26"/>
          <w:szCs w:val="26"/>
        </w:rPr>
        <w:t>Договора.</w:t>
      </w:r>
    </w:p>
    <w:p>
      <w:pPr>
        <w:pStyle w:val="BodyText"/>
        <w:spacing w:before="43" w:after="0"/>
        <w:ind w:firstLine="709" w:left="0" w:right="0"/>
        <w:jc w:val="both"/>
        <w:rPr>
          <w:rFonts w:eastAsia="Times New Roman" w:cs="Times New Roman"/>
          <w:sz w:val="26"/>
          <w:szCs w:val="26"/>
          <w:lang w:val="ru-RU"/>
        </w:rPr>
      </w:pPr>
      <w:r>
        <w:rPr>
          <w:rFonts w:eastAsia="Times New Roman" w:cs="Times New Roman"/>
          <w:sz w:val="26"/>
          <w:szCs w:val="26"/>
          <w:lang w:val="ru-RU"/>
        </w:rPr>
        <w:t>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при оказании Услуг.</w:t>
      </w:r>
    </w:p>
    <w:p>
      <w:pPr>
        <w:pStyle w:val="BodyText"/>
        <w:spacing w:before="43" w:after="0"/>
        <w:ind w:firstLine="709" w:left="0" w:right="0"/>
        <w:jc w:val="both"/>
        <w:rPr>
          <w:rFonts w:eastAsia="Times New Roman" w:cs="Times New Roman"/>
          <w:sz w:val="26"/>
          <w:szCs w:val="26"/>
          <w:lang w:val="ru-RU"/>
        </w:rPr>
      </w:pPr>
      <w:r>
        <w:rPr>
          <w:rFonts w:eastAsia="Times New Roman" w:cs="Times New Roman"/>
          <w:sz w:val="26"/>
          <w:szCs w:val="26"/>
          <w:lang w:val="ru-RU"/>
        </w:rPr>
        <w:t>Заказчик предоставляет Исполнителю возможность использования ресурсов и права в объеме, необходимом для надлежащего оказания Услуг в течение 3 (трех) рабочих дней с даты заключения Договора и сообщает об этом Исполнителю с предоставлением контактных данных работника Заказчика для взаимодействия по вопросам исполнения Договора.</w:t>
      </w:r>
    </w:p>
    <w:p>
      <w:pPr>
        <w:pStyle w:val="BodyText"/>
        <w:spacing w:before="43" w:after="0"/>
        <w:ind w:firstLine="709" w:left="0" w:right="0"/>
        <w:jc w:val="both"/>
        <w:rPr>
          <w:rFonts w:eastAsia="Times New Roman" w:cs="Times New Roman"/>
          <w:sz w:val="26"/>
          <w:szCs w:val="26"/>
          <w:lang w:val="ru-RU"/>
        </w:rPr>
      </w:pPr>
      <w:r>
        <w:rPr>
          <w:rFonts w:eastAsia="Times New Roman" w:cs="Times New Roman"/>
          <w:sz w:val="26"/>
          <w:szCs w:val="26"/>
          <w:lang w:val="ru-RU"/>
        </w:rPr>
        <w:t>Заказчик обеспечивает соблюдение Пользователями условий настоящего ТЗ.</w:t>
      </w:r>
    </w:p>
    <w:p>
      <w:pPr>
        <w:pStyle w:val="BodyText"/>
        <w:spacing w:before="43" w:after="0"/>
        <w:ind w:firstLine="709" w:left="0" w:right="0"/>
        <w:jc w:val="both"/>
        <w:rPr>
          <w:rFonts w:eastAsia="Times New Roman" w:cs="Times New Roman"/>
          <w:sz w:val="26"/>
          <w:szCs w:val="26"/>
          <w:lang w:val="ru-RU"/>
        </w:rPr>
      </w:pPr>
      <w:r>
        <w:rPr>
          <w:rFonts w:eastAsia="Times New Roman" w:cs="Times New Roman"/>
          <w:sz w:val="26"/>
          <w:szCs w:val="26"/>
          <w:lang w:val="ru-RU"/>
        </w:rPr>
        <w:t>Заказчик обеспечивает правомерность использования Исполнителем персональных данных физических лиц, которые Заказчик передает Исполнителю для оказания услуг по настоящему ТЗ.</w:t>
      </w:r>
    </w:p>
    <w:p>
      <w:pPr>
        <w:pStyle w:val="BodyText"/>
        <w:spacing w:before="43" w:after="0"/>
        <w:ind w:firstLine="709" w:left="0" w:right="0"/>
        <w:jc w:val="both"/>
        <w:rPr>
          <w:rFonts w:eastAsia="Times New Roman" w:cs="Times New Roman"/>
          <w:sz w:val="26"/>
          <w:szCs w:val="26"/>
          <w:lang w:val="ru-RU"/>
        </w:rPr>
      </w:pPr>
      <w:r>
        <w:rPr>
          <w:rFonts w:eastAsia="Times New Roman" w:cs="Times New Roman"/>
          <w:sz w:val="26"/>
          <w:szCs w:val="26"/>
          <w:lang w:val="ru-RU"/>
        </w:rPr>
        <w:t>Услуги должны отвечать требованиям безопасности жизни и здоровья сотрудников Заказчика.</w:t>
      </w:r>
    </w:p>
    <w:p>
      <w:pPr>
        <w:pStyle w:val="BodyText"/>
        <w:spacing w:before="43" w:after="0"/>
        <w:ind w:firstLine="709" w:left="0" w:right="0"/>
        <w:jc w:val="both"/>
        <w:rPr>
          <w:sz w:val="26"/>
          <w:szCs w:val="26"/>
        </w:rPr>
      </w:pPr>
      <w:r>
        <w:rPr>
          <w:sz w:val="26"/>
          <w:szCs w:val="26"/>
        </w:rPr>
        <w:t>Исполнитель в процессе оказания услуг по адаптации и сопровождению ИБ СВБД обеспечивает функционирование возможностей СВБД КонсультантПлюс, указанных ниже:</w:t>
      </w:r>
    </w:p>
    <w:p>
      <w:pPr>
        <w:pStyle w:val="Normal"/>
        <w:shd w:val="clear" w:fill="FFFFFF"/>
        <w:spacing w:before="120" w:after="0"/>
        <w:ind w:firstLine="567" w:left="115" w:right="284"/>
        <w:jc w:val="both"/>
        <w:rPr>
          <w:b/>
          <w:spacing w:val="-4"/>
          <w:sz w:val="26"/>
          <w:szCs w:val="26"/>
        </w:rPr>
      </w:pPr>
      <w:r>
        <w:rPr>
          <w:b/>
          <w:spacing w:val="-4"/>
          <w:sz w:val="26"/>
          <w:szCs w:val="26"/>
        </w:rPr>
        <w:t>ПО должно позволять:</w:t>
      </w:r>
    </w:p>
    <w:p>
      <w:pPr>
        <w:pStyle w:val="Normal"/>
        <w:numPr>
          <w:ilvl w:val="0"/>
          <w:numId w:val="3"/>
        </w:numPr>
        <w:shd w:val="clear" w:fill="FFFFFF"/>
        <w:spacing w:before="60" w:after="60"/>
        <w:ind w:firstLine="426" w:left="0" w:right="283"/>
        <w:jc w:val="both"/>
        <w:rPr>
          <w:spacing w:val="-4"/>
          <w:sz w:val="26"/>
          <w:szCs w:val="26"/>
        </w:rPr>
      </w:pPr>
      <w:r>
        <w:rPr>
          <w:spacing w:val="-4"/>
          <w:sz w:val="26"/>
          <w:szCs w:val="26"/>
        </w:rPr>
        <w:t>Обновлять ИБ СВБД прямым копированием, копированием через локальные вычислительные сети или посредством переноса информации на различного рода носителях.</w:t>
      </w:r>
    </w:p>
    <w:p>
      <w:pPr>
        <w:pStyle w:val="Normal"/>
        <w:numPr>
          <w:ilvl w:val="0"/>
          <w:numId w:val="3"/>
        </w:numPr>
        <w:shd w:val="clear" w:fill="FFFFFF"/>
        <w:spacing w:before="60" w:after="60"/>
        <w:ind w:firstLine="426" w:left="0" w:right="283"/>
        <w:jc w:val="both"/>
        <w:rPr>
          <w:spacing w:val="-4"/>
          <w:sz w:val="26"/>
          <w:szCs w:val="26"/>
        </w:rPr>
      </w:pPr>
      <w:r>
        <w:rPr>
          <w:spacing w:val="-4"/>
          <w:sz w:val="26"/>
          <w:szCs w:val="26"/>
        </w:rPr>
        <w:t>Вести контрольный экземпляр документа (к каждому документу должна быть возможность прикрепления его графического образа (*.tif,*.pdf), полученного в результате сканирования источника документа, качество не ниже 300 dpi).</w:t>
      </w:r>
    </w:p>
    <w:p>
      <w:pPr>
        <w:pStyle w:val="Normal"/>
        <w:numPr>
          <w:ilvl w:val="0"/>
          <w:numId w:val="3"/>
        </w:numPr>
        <w:shd w:val="clear" w:fill="FFFFFF"/>
        <w:spacing w:before="60" w:after="60"/>
        <w:ind w:firstLine="426" w:left="0" w:right="283"/>
        <w:jc w:val="both"/>
        <w:rPr>
          <w:spacing w:val="-4"/>
          <w:sz w:val="26"/>
          <w:szCs w:val="26"/>
        </w:rPr>
      </w:pPr>
      <w:r>
        <w:rPr>
          <w:spacing w:val="-4"/>
          <w:sz w:val="26"/>
          <w:szCs w:val="26"/>
        </w:rPr>
        <w:t>При выгрузке документа из ИБ СВБД вся необходимая информация (регистрационный номер, дата документа, информация об изменениях) о документе должна выгружаться вместе с текстом документа, в одном файле с документом.</w:t>
      </w:r>
    </w:p>
    <w:p>
      <w:pPr>
        <w:pStyle w:val="Normal"/>
        <w:numPr>
          <w:ilvl w:val="0"/>
          <w:numId w:val="3"/>
        </w:numPr>
        <w:shd w:val="clear" w:fill="FFFFFF"/>
        <w:spacing w:before="60" w:after="60"/>
        <w:ind w:firstLine="426" w:left="0" w:right="283"/>
        <w:jc w:val="both"/>
        <w:rPr>
          <w:sz w:val="26"/>
          <w:szCs w:val="26"/>
        </w:rPr>
      </w:pPr>
      <w:r>
        <w:rPr>
          <w:sz w:val="26"/>
          <w:szCs w:val="26"/>
        </w:rPr>
        <w:t xml:space="preserve">Вести несколько классификаторов, в том числе классификация документов на основании данных, предоставленных </w:t>
      </w:r>
      <w:bookmarkStart w:id="1" w:name="_Hlk214956950"/>
      <w:r>
        <w:rPr>
          <w:sz w:val="26"/>
          <w:szCs w:val="26"/>
        </w:rPr>
        <w:t>Сублицензиатом</w:t>
      </w:r>
      <w:bookmarkEnd w:id="1"/>
      <w:r>
        <w:rPr>
          <w:sz w:val="26"/>
          <w:szCs w:val="26"/>
        </w:rPr>
        <w:t>.</w:t>
      </w:r>
    </w:p>
    <w:p>
      <w:pPr>
        <w:pStyle w:val="Normal"/>
        <w:numPr>
          <w:ilvl w:val="0"/>
          <w:numId w:val="3"/>
        </w:numPr>
        <w:shd w:val="clear" w:fill="FFFFFF"/>
        <w:spacing w:before="60" w:after="60"/>
        <w:ind w:firstLine="426" w:left="0" w:right="283"/>
        <w:jc w:val="both"/>
        <w:rPr>
          <w:spacing w:val="-4"/>
          <w:sz w:val="26"/>
          <w:szCs w:val="26"/>
        </w:rPr>
      </w:pPr>
      <w:r>
        <w:rPr>
          <w:spacing w:val="-4"/>
          <w:sz w:val="26"/>
          <w:szCs w:val="26"/>
        </w:rPr>
        <w:t>Устанавливать отличительные знаки, отображающие статус документа, действующую редакцию локальных нормативных актов, которые должны изменяться одновременно с поступлением изменяющих документов. В актуальной редакции ЛНА отображается информация об изменении документа путем размещения соответствующего комментария или отличительного знака.</w:t>
      </w:r>
    </w:p>
    <w:p>
      <w:pPr>
        <w:pStyle w:val="Normal"/>
        <w:numPr>
          <w:ilvl w:val="0"/>
          <w:numId w:val="3"/>
        </w:numPr>
        <w:shd w:val="clear" w:fill="FFFFFF"/>
        <w:spacing w:before="60" w:after="60"/>
        <w:ind w:firstLine="426" w:left="0" w:right="283"/>
        <w:jc w:val="both"/>
        <w:rPr>
          <w:sz w:val="26"/>
          <w:szCs w:val="26"/>
        </w:rPr>
      </w:pPr>
      <w:r>
        <w:rPr>
          <w:spacing w:val="-4"/>
          <w:sz w:val="26"/>
          <w:szCs w:val="26"/>
        </w:rPr>
        <w:t xml:space="preserve">Переход по гипертекстовым ссылкам из документа ИБ СВБД в документы, хранящиеся в </w:t>
      </w:r>
      <w:r>
        <w:rPr>
          <w:sz w:val="26"/>
          <w:szCs w:val="26"/>
        </w:rPr>
        <w:t>СПС КонсультантПлюс, имеющейся у Сублицензиата</w:t>
      </w:r>
      <w:r>
        <w:rPr>
          <w:spacing w:val="-4"/>
          <w:sz w:val="26"/>
          <w:szCs w:val="26"/>
        </w:rPr>
        <w:t xml:space="preserve">. </w:t>
      </w:r>
    </w:p>
    <w:p>
      <w:pPr>
        <w:pStyle w:val="Normal"/>
        <w:numPr>
          <w:ilvl w:val="0"/>
          <w:numId w:val="3"/>
        </w:numPr>
        <w:shd w:val="clear" w:fill="FFFFFF"/>
        <w:spacing w:before="60" w:after="60"/>
        <w:ind w:firstLine="426" w:left="0" w:right="283"/>
        <w:jc w:val="both"/>
        <w:rPr>
          <w:spacing w:val="-4"/>
          <w:sz w:val="26"/>
          <w:szCs w:val="26"/>
        </w:rPr>
      </w:pPr>
      <w:r>
        <w:rPr>
          <w:spacing w:val="-4"/>
          <w:sz w:val="26"/>
          <w:szCs w:val="26"/>
        </w:rPr>
        <w:t>Сохранять историю поиска документов пользователем.</w:t>
      </w:r>
    </w:p>
    <w:p>
      <w:pPr>
        <w:pStyle w:val="Normal"/>
        <w:numPr>
          <w:ilvl w:val="0"/>
          <w:numId w:val="3"/>
        </w:numPr>
        <w:shd w:val="clear" w:fill="FFFFFF"/>
        <w:spacing w:before="60" w:after="60"/>
        <w:ind w:firstLine="426" w:left="0" w:right="283"/>
        <w:jc w:val="both"/>
        <w:rPr>
          <w:spacing w:val="-4"/>
          <w:sz w:val="26"/>
          <w:szCs w:val="26"/>
        </w:rPr>
      </w:pPr>
      <w:r>
        <w:rPr>
          <w:spacing w:val="-4"/>
          <w:sz w:val="26"/>
          <w:szCs w:val="26"/>
        </w:rPr>
        <w:t>Упрощенный поиск в одной строке с построением результата поиска в виде единого списка и его сортировки по степени соответствия запроса, вне зависимости от типа документа.</w:t>
      </w:r>
    </w:p>
    <w:p>
      <w:pPr>
        <w:pStyle w:val="Normal"/>
        <w:numPr>
          <w:ilvl w:val="0"/>
          <w:numId w:val="3"/>
        </w:numPr>
        <w:shd w:val="clear" w:fill="FFFFFF"/>
        <w:spacing w:before="60" w:after="60"/>
        <w:ind w:firstLine="426" w:left="0" w:right="283"/>
        <w:jc w:val="both"/>
        <w:rPr>
          <w:sz w:val="26"/>
          <w:szCs w:val="26"/>
        </w:rPr>
      </w:pPr>
      <w:r>
        <w:rPr>
          <w:spacing w:val="-4"/>
          <w:sz w:val="26"/>
          <w:szCs w:val="26"/>
        </w:rPr>
        <w:t>Поиск документов по заданным критериям (рубрикатор, вид документа, принявший орган, дата документа, № документа, название документа, текст документа, папка документа, действующий, не действующий, подписант, подразделение, уровень регулирования).</w:t>
      </w:r>
    </w:p>
    <w:p>
      <w:pPr>
        <w:pStyle w:val="Normal"/>
        <w:numPr>
          <w:ilvl w:val="0"/>
          <w:numId w:val="3"/>
        </w:numPr>
        <w:shd w:val="clear" w:fill="FFFFFF"/>
        <w:spacing w:before="60" w:after="60"/>
        <w:ind w:firstLine="426" w:left="0" w:right="283"/>
        <w:jc w:val="both"/>
        <w:rPr>
          <w:spacing w:val="-4"/>
          <w:sz w:val="26"/>
          <w:szCs w:val="26"/>
        </w:rPr>
      </w:pPr>
      <w:r>
        <w:rPr>
          <w:spacing w:val="-4"/>
          <w:sz w:val="26"/>
          <w:szCs w:val="26"/>
        </w:rPr>
        <w:t>Формировать пользователю подборку документов, имеющихся в ИБ СВБД, сохранение документов в специальные папки, которые отображаются только у пользователя.</w:t>
      </w:r>
    </w:p>
    <w:p>
      <w:pPr>
        <w:pStyle w:val="Normal"/>
        <w:shd w:val="clear" w:fill="FFFFFF"/>
        <w:spacing w:before="120" w:after="0"/>
        <w:ind w:firstLine="567" w:left="115" w:right="284"/>
        <w:jc w:val="both"/>
        <w:rPr>
          <w:b/>
          <w:spacing w:val="-4"/>
          <w:sz w:val="26"/>
          <w:szCs w:val="26"/>
        </w:rPr>
      </w:pPr>
      <w:r>
        <w:rPr>
          <w:b/>
          <w:spacing w:val="-4"/>
          <w:sz w:val="26"/>
          <w:szCs w:val="26"/>
        </w:rPr>
        <w:t>Комплектность ПО</w:t>
      </w:r>
    </w:p>
    <w:p>
      <w:pPr>
        <w:pStyle w:val="ListParagraph"/>
        <w:widowControl/>
        <w:numPr>
          <w:ilvl w:val="0"/>
          <w:numId w:val="0"/>
        </w:numPr>
        <w:spacing w:before="0" w:after="0"/>
        <w:ind w:hanging="0" w:left="1287" w:right="284"/>
        <w:contextualSpacing/>
        <w:jc w:val="both"/>
        <w:rPr>
          <w:sz w:val="26"/>
          <w:szCs w:val="26"/>
        </w:rPr>
      </w:pPr>
      <w:r>
        <w:rPr>
          <w:sz w:val="26"/>
          <w:szCs w:val="26"/>
        </w:rPr>
        <w:t>1. Экземпляр ПО включает в себя следующие файлы и директории:</w:t>
      </w:r>
    </w:p>
    <w:p>
      <w:pPr>
        <w:pStyle w:val="ListParagraph"/>
        <w:widowControl/>
        <w:numPr>
          <w:ilvl w:val="0"/>
          <w:numId w:val="0"/>
        </w:numPr>
        <w:spacing w:before="0" w:after="0"/>
        <w:ind w:hanging="0" w:left="1287" w:right="284"/>
        <w:contextualSpacing/>
        <w:jc w:val="both"/>
        <w:rPr>
          <w:sz w:val="26"/>
          <w:szCs w:val="26"/>
        </w:rPr>
      </w:pPr>
      <w:r>
        <w:rPr>
          <w:sz w:val="26"/>
          <w:szCs w:val="26"/>
        </w:rPr>
        <w:t>1) ADMIN - директория с одной программной оболочкой администратора (50 ОД)</w:t>
      </w:r>
    </w:p>
    <w:p>
      <w:pPr>
        <w:pStyle w:val="ListParagraph"/>
        <w:widowControl/>
        <w:numPr>
          <w:ilvl w:val="0"/>
          <w:numId w:val="0"/>
        </w:numPr>
        <w:spacing w:before="0" w:after="0"/>
        <w:ind w:hanging="0" w:left="1287" w:right="284"/>
        <w:contextualSpacing/>
        <w:jc w:val="both"/>
        <w:rPr>
          <w:sz w:val="26"/>
          <w:szCs w:val="26"/>
        </w:rPr>
      </w:pPr>
      <w:r>
        <w:rPr>
          <w:sz w:val="26"/>
          <w:szCs w:val="26"/>
        </w:rPr>
        <w:t>2) USER - директория с одной программной оболочкой пользователя; (700 ОД)</w:t>
      </w:r>
    </w:p>
    <w:p>
      <w:pPr>
        <w:pStyle w:val="ListParagraph"/>
        <w:widowControl/>
        <w:numPr>
          <w:ilvl w:val="0"/>
          <w:numId w:val="0"/>
        </w:numPr>
        <w:spacing w:before="0" w:after="0"/>
        <w:ind w:hanging="0" w:left="1287" w:right="284"/>
        <w:contextualSpacing/>
        <w:jc w:val="both"/>
        <w:rPr>
          <w:sz w:val="26"/>
          <w:szCs w:val="26"/>
        </w:rPr>
      </w:pPr>
      <w:r>
        <w:rPr>
          <w:sz w:val="26"/>
          <w:szCs w:val="26"/>
        </w:rPr>
        <w:t>3) SVBDEditor - директория с редактором СВБД;</w:t>
      </w:r>
    </w:p>
    <w:p>
      <w:pPr>
        <w:pStyle w:val="ListParagraph"/>
        <w:widowControl/>
        <w:numPr>
          <w:ilvl w:val="0"/>
          <w:numId w:val="0"/>
        </w:numPr>
        <w:spacing w:before="0" w:after="0"/>
        <w:ind w:hanging="0" w:left="1287" w:right="284"/>
        <w:contextualSpacing/>
        <w:jc w:val="both"/>
        <w:rPr>
          <w:sz w:val="26"/>
          <w:szCs w:val="26"/>
        </w:rPr>
      </w:pPr>
      <w:r>
        <w:rPr>
          <w:sz w:val="26"/>
          <w:szCs w:val="26"/>
        </w:rPr>
        <w:t>4) MET_SVB – директория с методиками ведения ИБ.</w:t>
      </w:r>
    </w:p>
    <w:p>
      <w:pPr>
        <w:pStyle w:val="ListParagraph"/>
        <w:widowControl/>
        <w:numPr>
          <w:ilvl w:val="0"/>
          <w:numId w:val="0"/>
        </w:numPr>
        <w:spacing w:before="0" w:after="0"/>
        <w:ind w:hanging="0" w:left="1287" w:right="284"/>
        <w:contextualSpacing/>
        <w:jc w:val="both"/>
        <w:rPr>
          <w:sz w:val="26"/>
          <w:szCs w:val="26"/>
        </w:rPr>
      </w:pPr>
      <w:bookmarkStart w:id="2" w:name="_Hlk201134920"/>
      <w:r>
        <w:rPr>
          <w:sz w:val="26"/>
          <w:szCs w:val="26"/>
        </w:rPr>
        <w:t xml:space="preserve">5) </w:t>
      </w:r>
      <w:r>
        <w:rPr>
          <w:sz w:val="26"/>
          <w:szCs w:val="26"/>
          <w:lang w:val="en-US"/>
        </w:rPr>
        <w:t>HOST</w:t>
      </w:r>
      <w:r>
        <w:rPr>
          <w:sz w:val="26"/>
          <w:szCs w:val="26"/>
        </w:rPr>
        <w:t xml:space="preserve"> – директория с 1 оболочкой Информационного центра</w:t>
      </w:r>
      <w:bookmarkEnd w:id="2"/>
      <w:r>
        <w:rPr>
          <w:sz w:val="26"/>
          <w:szCs w:val="26"/>
        </w:rPr>
        <w:t>.</w:t>
      </w:r>
    </w:p>
    <w:p>
      <w:pPr>
        <w:pStyle w:val="ListParagraph"/>
        <w:widowControl/>
        <w:numPr>
          <w:ilvl w:val="0"/>
          <w:numId w:val="0"/>
        </w:numPr>
        <w:spacing w:before="0" w:after="0"/>
        <w:ind w:hanging="0" w:left="1287" w:right="284"/>
        <w:contextualSpacing/>
        <w:jc w:val="both"/>
        <w:rPr>
          <w:sz w:val="26"/>
          <w:szCs w:val="26"/>
        </w:rPr>
      </w:pPr>
      <w:r>
        <w:rPr>
          <w:sz w:val="26"/>
          <w:szCs w:val="26"/>
        </w:rPr>
        <w:t>6) MAZD – директория с модулем автоматической загрузки документов.</w:t>
      </w:r>
    </w:p>
    <w:p>
      <w:pPr>
        <w:pStyle w:val="Normal"/>
        <w:shd w:val="clear" w:fill="FFFFFF"/>
        <w:spacing w:before="120" w:after="0"/>
        <w:ind w:firstLine="567" w:left="115" w:right="284"/>
        <w:jc w:val="both"/>
        <w:rPr>
          <w:b/>
          <w:bCs/>
          <w:sz w:val="26"/>
          <w:szCs w:val="26"/>
        </w:rPr>
      </w:pPr>
      <w:r>
        <w:rPr>
          <w:b/>
          <w:bCs/>
          <w:sz w:val="26"/>
          <w:szCs w:val="26"/>
        </w:rPr>
        <w:t>Перечень технологических возможностей ПО:</w:t>
      </w:r>
    </w:p>
    <w:p>
      <w:pPr>
        <w:pStyle w:val="Normal"/>
        <w:ind w:firstLine="567" w:left="115"/>
        <w:jc w:val="both"/>
        <w:rPr>
          <w:sz w:val="26"/>
          <w:szCs w:val="26"/>
        </w:rPr>
      </w:pPr>
      <w:bookmarkStart w:id="3" w:name="_Hlk214958463"/>
      <w:bookmarkStart w:id="4" w:name="_Hlk201664661"/>
      <w:bookmarkStart w:id="5" w:name="_Hlk201843560"/>
      <w:bookmarkEnd w:id="3"/>
      <w:bookmarkEnd w:id="4"/>
      <w:r>
        <w:rPr>
          <w:sz w:val="26"/>
          <w:szCs w:val="26"/>
        </w:rPr>
        <w:t>1) Текст документа:</w:t>
      </w:r>
    </w:p>
    <w:p>
      <w:pPr>
        <w:pStyle w:val="ListParagraph"/>
        <w:widowControl/>
        <w:numPr>
          <w:ilvl w:val="0"/>
          <w:numId w:val="0"/>
        </w:numPr>
        <w:spacing w:before="0" w:after="0"/>
        <w:ind w:hanging="0" w:left="1004" w:right="-57"/>
        <w:contextualSpacing/>
        <w:jc w:val="both"/>
        <w:rPr>
          <w:sz w:val="26"/>
          <w:szCs w:val="26"/>
        </w:rPr>
      </w:pPr>
      <w:r>
        <w:rPr>
          <w:sz w:val="26"/>
          <w:szCs w:val="26"/>
        </w:rPr>
        <w:t xml:space="preserve">Возможность прямого экспорта в </w:t>
      </w:r>
      <w:r>
        <w:rPr>
          <w:sz w:val="26"/>
          <w:szCs w:val="26"/>
          <w:lang w:val="en-US"/>
        </w:rPr>
        <w:t>Word</w:t>
      </w:r>
      <w:bookmarkEnd w:id="5"/>
    </w:p>
    <w:p>
      <w:pPr>
        <w:pStyle w:val="ListParagraph"/>
        <w:widowControl/>
        <w:numPr>
          <w:ilvl w:val="0"/>
          <w:numId w:val="0"/>
        </w:numPr>
        <w:spacing w:before="0" w:after="0"/>
        <w:ind w:hanging="0" w:left="1004" w:right="-57"/>
        <w:contextualSpacing/>
        <w:jc w:val="both"/>
        <w:rPr>
          <w:sz w:val="26"/>
          <w:szCs w:val="26"/>
        </w:rPr>
      </w:pPr>
      <w:bookmarkStart w:id="6" w:name="_Hlk201843574"/>
      <w:r>
        <w:rPr>
          <w:sz w:val="26"/>
          <w:szCs w:val="26"/>
        </w:rPr>
        <w:t>Выжирнение центрированных заголовков на экране</w:t>
      </w:r>
      <w:bookmarkEnd w:id="6"/>
    </w:p>
    <w:p>
      <w:pPr>
        <w:pStyle w:val="ListParagraph"/>
        <w:widowControl/>
        <w:numPr>
          <w:ilvl w:val="0"/>
          <w:numId w:val="0"/>
        </w:numPr>
        <w:spacing w:before="120" w:after="0"/>
        <w:ind w:hanging="0" w:left="1004" w:right="-57"/>
        <w:contextualSpacing/>
        <w:jc w:val="both"/>
        <w:rPr>
          <w:sz w:val="26"/>
          <w:szCs w:val="26"/>
        </w:rPr>
      </w:pPr>
      <w:r>
        <w:rPr>
          <w:sz w:val="26"/>
          <w:szCs w:val="26"/>
        </w:rPr>
        <w:t>Полужирное и курсивное начертание текста</w:t>
      </w:r>
    </w:p>
    <w:p>
      <w:pPr>
        <w:pStyle w:val="ListParagraph"/>
        <w:widowControl/>
        <w:numPr>
          <w:ilvl w:val="0"/>
          <w:numId w:val="0"/>
        </w:numPr>
        <w:spacing w:before="120" w:after="0"/>
        <w:ind w:hanging="0" w:left="1004" w:right="-57"/>
        <w:contextualSpacing/>
        <w:jc w:val="both"/>
        <w:rPr>
          <w:sz w:val="26"/>
          <w:szCs w:val="26"/>
        </w:rPr>
      </w:pPr>
      <w:r>
        <w:rPr>
          <w:sz w:val="26"/>
          <w:szCs w:val="26"/>
        </w:rPr>
        <w:t>Примечания в тексте</w:t>
      </w:r>
    </w:p>
    <w:p>
      <w:pPr>
        <w:pStyle w:val="ListParagraph"/>
        <w:widowControl/>
        <w:numPr>
          <w:ilvl w:val="0"/>
          <w:numId w:val="0"/>
        </w:numPr>
        <w:spacing w:before="120" w:after="0"/>
        <w:ind w:hanging="0" w:left="1004" w:right="-57"/>
        <w:contextualSpacing/>
        <w:jc w:val="both"/>
        <w:rPr>
          <w:sz w:val="26"/>
          <w:szCs w:val="26"/>
        </w:rPr>
      </w:pPr>
      <w:r>
        <w:rPr>
          <w:sz w:val="26"/>
          <w:szCs w:val="26"/>
        </w:rPr>
        <w:t>Формулы и графические изображения в тексте</w:t>
      </w:r>
    </w:p>
    <w:p>
      <w:pPr>
        <w:pStyle w:val="ListParagraph"/>
        <w:widowControl/>
        <w:numPr>
          <w:ilvl w:val="0"/>
          <w:numId w:val="0"/>
        </w:numPr>
        <w:spacing w:before="120" w:after="0"/>
        <w:ind w:hanging="0" w:left="1004" w:right="-57"/>
        <w:contextualSpacing/>
        <w:jc w:val="both"/>
        <w:rPr>
          <w:sz w:val="26"/>
          <w:szCs w:val="26"/>
        </w:rPr>
      </w:pPr>
      <w:r>
        <w:rPr>
          <w:sz w:val="26"/>
          <w:szCs w:val="26"/>
        </w:rPr>
        <w:t>Надстрочные и подстрочные индексы</w:t>
      </w:r>
    </w:p>
    <w:p>
      <w:pPr>
        <w:pStyle w:val="ListParagraph"/>
        <w:widowControl/>
        <w:numPr>
          <w:ilvl w:val="0"/>
          <w:numId w:val="0"/>
        </w:numPr>
        <w:spacing w:before="120" w:after="0"/>
        <w:ind w:hanging="0" w:left="1004" w:right="-57"/>
        <w:contextualSpacing/>
        <w:jc w:val="both"/>
        <w:rPr>
          <w:sz w:val="26"/>
          <w:szCs w:val="26"/>
        </w:rPr>
      </w:pPr>
      <w:r>
        <w:rPr>
          <w:sz w:val="26"/>
          <w:szCs w:val="26"/>
        </w:rPr>
        <w:t>Многоуровневые отступы</w:t>
      </w:r>
      <w:r>
        <w:rPr>
          <w:sz w:val="26"/>
          <w:szCs w:val="26"/>
          <w:lang w:val="en-US"/>
        </w:rPr>
        <w:t xml:space="preserve"> </w:t>
      </w:r>
      <w:r>
        <w:rPr>
          <w:sz w:val="26"/>
          <w:szCs w:val="26"/>
        </w:rPr>
        <w:t>абзацев</w:t>
      </w:r>
    </w:p>
    <w:p>
      <w:pPr>
        <w:pStyle w:val="ListParagraph"/>
        <w:widowControl/>
        <w:numPr>
          <w:ilvl w:val="0"/>
          <w:numId w:val="0"/>
        </w:numPr>
        <w:spacing w:before="120" w:after="0"/>
        <w:ind w:hanging="0" w:left="1004" w:right="-57"/>
        <w:contextualSpacing/>
        <w:jc w:val="both"/>
        <w:rPr>
          <w:sz w:val="26"/>
          <w:szCs w:val="26"/>
        </w:rPr>
      </w:pPr>
      <w:r>
        <w:rPr>
          <w:sz w:val="26"/>
          <w:szCs w:val="26"/>
        </w:rPr>
        <w:t>Сворачиваемый текст</w:t>
      </w:r>
    </w:p>
    <w:p>
      <w:pPr>
        <w:pStyle w:val="Normal"/>
        <w:ind w:firstLine="567" w:left="115"/>
        <w:jc w:val="both"/>
        <w:rPr>
          <w:sz w:val="26"/>
          <w:szCs w:val="26"/>
        </w:rPr>
      </w:pPr>
      <w:r>
        <w:rPr>
          <w:sz w:val="26"/>
          <w:szCs w:val="26"/>
        </w:rPr>
        <w:t>2) Оглавление.</w:t>
      </w:r>
    </w:p>
    <w:p>
      <w:pPr>
        <w:pStyle w:val="Normal"/>
        <w:ind w:firstLine="567" w:left="115"/>
        <w:jc w:val="both"/>
        <w:rPr>
          <w:sz w:val="26"/>
          <w:szCs w:val="26"/>
        </w:rPr>
      </w:pPr>
      <w:r>
        <w:rPr>
          <w:sz w:val="26"/>
          <w:szCs w:val="26"/>
        </w:rPr>
        <w:t xml:space="preserve">3) Сортировки: </w:t>
      </w:r>
    </w:p>
    <w:p>
      <w:pPr>
        <w:pStyle w:val="ListParagraph"/>
        <w:widowControl/>
        <w:numPr>
          <w:ilvl w:val="0"/>
          <w:numId w:val="0"/>
        </w:numPr>
        <w:spacing w:before="0" w:after="0"/>
        <w:ind w:hanging="0" w:left="1004" w:right="-57"/>
        <w:contextualSpacing/>
        <w:jc w:val="both"/>
        <w:rPr>
          <w:sz w:val="26"/>
          <w:szCs w:val="26"/>
        </w:rPr>
      </w:pPr>
      <w:r>
        <w:rPr>
          <w:sz w:val="26"/>
          <w:szCs w:val="26"/>
        </w:rPr>
        <w:t>По дате принятия</w:t>
      </w:r>
    </w:p>
    <w:p>
      <w:pPr>
        <w:pStyle w:val="ListParagraph"/>
        <w:widowControl/>
        <w:numPr>
          <w:ilvl w:val="0"/>
          <w:numId w:val="0"/>
        </w:numPr>
        <w:spacing w:before="0" w:after="0"/>
        <w:ind w:hanging="0" w:left="1004" w:right="-57"/>
        <w:contextualSpacing/>
        <w:jc w:val="both"/>
        <w:rPr>
          <w:sz w:val="26"/>
          <w:szCs w:val="26"/>
        </w:rPr>
      </w:pPr>
      <w:r>
        <w:rPr>
          <w:sz w:val="26"/>
          <w:szCs w:val="26"/>
        </w:rPr>
        <w:t>По дате изменения</w:t>
      </w:r>
    </w:p>
    <w:p>
      <w:pPr>
        <w:pStyle w:val="ListParagraph"/>
        <w:widowControl/>
        <w:numPr>
          <w:ilvl w:val="0"/>
          <w:numId w:val="0"/>
        </w:numPr>
        <w:spacing w:before="0" w:after="0"/>
        <w:ind w:hanging="0" w:left="1004" w:right="-57"/>
        <w:contextualSpacing/>
        <w:jc w:val="both"/>
        <w:rPr>
          <w:sz w:val="26"/>
          <w:szCs w:val="26"/>
        </w:rPr>
      </w:pPr>
      <w:r>
        <w:rPr>
          <w:sz w:val="26"/>
          <w:szCs w:val="26"/>
        </w:rPr>
        <w:t>Сортировка по релевантности (при поиске по тексту)</w:t>
      </w:r>
    </w:p>
    <w:p>
      <w:pPr>
        <w:pStyle w:val="Normal"/>
        <w:ind w:firstLine="567" w:left="115"/>
        <w:jc w:val="both"/>
        <w:rPr>
          <w:sz w:val="26"/>
          <w:szCs w:val="26"/>
        </w:rPr>
      </w:pPr>
      <w:r>
        <w:rPr>
          <w:sz w:val="26"/>
          <w:szCs w:val="26"/>
        </w:rPr>
        <w:t xml:space="preserve">4) Гипертекстовые ссылки (внутридокументные, внутрибазовые междокументные и межбазовые на документы СПС КонсультантПлюс, </w:t>
      </w:r>
      <w:r>
        <w:rPr>
          <w:sz w:val="26"/>
          <w:szCs w:val="26"/>
          <w:lang w:val="en-US"/>
        </w:rPr>
        <w:t>WWW</w:t>
      </w:r>
      <w:r>
        <w:rPr>
          <w:sz w:val="26"/>
          <w:szCs w:val="26"/>
        </w:rPr>
        <w:t>-ссылки).</w:t>
      </w:r>
    </w:p>
    <w:p>
      <w:pPr>
        <w:pStyle w:val="Normal"/>
        <w:spacing w:before="0" w:after="60"/>
        <w:ind w:firstLine="567" w:left="115"/>
        <w:jc w:val="both"/>
        <w:rPr>
          <w:sz w:val="26"/>
          <w:szCs w:val="26"/>
        </w:rPr>
      </w:pPr>
      <w:r>
        <w:rPr>
          <w:sz w:val="26"/>
          <w:szCs w:val="26"/>
        </w:rPr>
        <w:t>5) Значок обратных связей ("</w:t>
      </w:r>
      <w:r>
        <w:rPr>
          <w:sz w:val="26"/>
          <w:szCs w:val="26"/>
          <w:lang w:val="en-US"/>
        </w:rPr>
        <w:t>i</w:t>
      </w:r>
      <w:r>
        <w:rPr>
          <w:sz w:val="26"/>
          <w:szCs w:val="26"/>
        </w:rPr>
        <w:t>") на полях документов ИБ СВБД.</w:t>
      </w:r>
    </w:p>
    <w:p>
      <w:pPr>
        <w:pStyle w:val="Normal"/>
        <w:ind w:firstLine="567" w:left="115"/>
        <w:jc w:val="both"/>
        <w:rPr>
          <w:sz w:val="26"/>
          <w:szCs w:val="26"/>
        </w:rPr>
      </w:pPr>
      <w:r>
        <w:rPr>
          <w:sz w:val="26"/>
          <w:szCs w:val="26"/>
        </w:rPr>
        <w:t xml:space="preserve">6) Типизация ссылок по типу юридической взаимосвязи: </w:t>
      </w:r>
    </w:p>
    <w:p>
      <w:pPr>
        <w:pStyle w:val="Normal"/>
        <w:spacing w:before="60" w:after="0"/>
        <w:jc w:val="both"/>
        <w:rPr>
          <w:sz w:val="26"/>
          <w:szCs w:val="26"/>
        </w:rPr>
      </w:pPr>
      <w:r>
        <w:rPr>
          <w:sz w:val="26"/>
          <w:szCs w:val="26"/>
        </w:rPr>
        <w:t xml:space="preserve">редакционные (РДД, ИЗА, ИЗВ) – при создании ретроспективы редакций. </w:t>
      </w:r>
    </w:p>
    <w:p>
      <w:pPr>
        <w:pStyle w:val="Normal"/>
        <w:spacing w:before="60" w:after="0"/>
        <w:ind w:firstLine="567" w:left="115"/>
        <w:jc w:val="both"/>
        <w:rPr>
          <w:sz w:val="26"/>
          <w:szCs w:val="26"/>
        </w:rPr>
      </w:pPr>
      <w:r>
        <w:rPr>
          <w:sz w:val="26"/>
          <w:szCs w:val="26"/>
        </w:rPr>
        <w:t>7) Возможность перехода по обратным связям из документов СПС КонсультантПлюс, имеющейся у Сублицензиата, на документы ИБ СВБД.</w:t>
      </w:r>
    </w:p>
    <w:p>
      <w:pPr>
        <w:pStyle w:val="Normal"/>
        <w:spacing w:before="60" w:after="0"/>
        <w:ind w:firstLine="567" w:left="115"/>
        <w:jc w:val="both"/>
        <w:rPr>
          <w:sz w:val="26"/>
          <w:szCs w:val="26"/>
        </w:rPr>
      </w:pPr>
      <w:r>
        <w:rPr>
          <w:sz w:val="26"/>
          <w:szCs w:val="26"/>
        </w:rPr>
        <w:t>8) Информационная строка в тексте (о статусе документа, о справочных примечаниях к документу).</w:t>
      </w:r>
    </w:p>
    <w:p>
      <w:pPr>
        <w:pStyle w:val="Normal"/>
        <w:spacing w:before="60" w:after="0"/>
        <w:ind w:firstLine="567" w:left="115"/>
        <w:jc w:val="both"/>
        <w:rPr>
          <w:sz w:val="26"/>
          <w:szCs w:val="26"/>
        </w:rPr>
      </w:pPr>
      <w:r>
        <w:rPr>
          <w:sz w:val="26"/>
          <w:szCs w:val="26"/>
        </w:rPr>
        <w:t>9) Возможность прикреплять к документу внешние файлы.</w:t>
      </w:r>
    </w:p>
    <w:p>
      <w:pPr>
        <w:pStyle w:val="Normal"/>
        <w:spacing w:before="60" w:after="0"/>
        <w:ind w:firstLine="567" w:left="115"/>
        <w:jc w:val="both"/>
        <w:rPr>
          <w:sz w:val="26"/>
          <w:szCs w:val="26"/>
        </w:rPr>
      </w:pPr>
      <w:r>
        <w:rPr>
          <w:sz w:val="26"/>
          <w:szCs w:val="26"/>
        </w:rPr>
        <w:t>10) Ретроспектива редакций (без возможности обрабатывать редакции с изменениями, не вступившими в силу).</w:t>
      </w:r>
    </w:p>
    <w:p>
      <w:pPr>
        <w:pStyle w:val="Normal"/>
        <w:spacing w:before="60" w:after="0"/>
        <w:ind w:firstLine="567" w:left="115"/>
        <w:jc w:val="both"/>
        <w:rPr>
          <w:sz w:val="26"/>
          <w:szCs w:val="26"/>
        </w:rPr>
      </w:pPr>
      <w:r>
        <w:rPr>
          <w:sz w:val="26"/>
          <w:szCs w:val="26"/>
        </w:rPr>
        <w:t>11) Сквозной поиск документов по реквизитам из раздела Законодательство.</w:t>
      </w:r>
    </w:p>
    <w:p>
      <w:pPr>
        <w:pStyle w:val="Normal"/>
        <w:spacing w:before="60" w:after="0"/>
        <w:ind w:firstLine="567" w:left="115"/>
        <w:jc w:val="both"/>
        <w:rPr>
          <w:sz w:val="26"/>
          <w:szCs w:val="26"/>
        </w:rPr>
      </w:pPr>
      <w:r>
        <w:rPr>
          <w:sz w:val="26"/>
          <w:szCs w:val="26"/>
        </w:rPr>
        <w:t>12) Формирование подборок Избранного, история поиска.</w:t>
      </w:r>
    </w:p>
    <w:p>
      <w:pPr>
        <w:pStyle w:val="Normal"/>
        <w:spacing w:before="60" w:after="0"/>
        <w:ind w:firstLine="567" w:left="115"/>
        <w:jc w:val="both"/>
        <w:rPr>
          <w:sz w:val="26"/>
          <w:szCs w:val="26"/>
        </w:rPr>
      </w:pPr>
      <w:r>
        <w:rPr>
          <w:sz w:val="26"/>
          <w:szCs w:val="26"/>
        </w:rPr>
        <w:t>13) Изменение набора поисковых полей.</w:t>
      </w:r>
    </w:p>
    <w:p>
      <w:pPr>
        <w:pStyle w:val="Normal"/>
        <w:spacing w:before="60" w:after="0"/>
        <w:ind w:firstLine="567" w:left="115"/>
        <w:jc w:val="both"/>
        <w:rPr>
          <w:sz w:val="26"/>
          <w:szCs w:val="26"/>
        </w:rPr>
      </w:pPr>
      <w:r>
        <w:rPr>
          <w:sz w:val="26"/>
          <w:szCs w:val="26"/>
        </w:rPr>
        <w:t>14) Интернет-пополнение ИБ СВБД</w:t>
      </w:r>
    </w:p>
    <w:p>
      <w:pPr>
        <w:pStyle w:val="Normal"/>
        <w:spacing w:before="60" w:after="0"/>
        <w:ind w:firstLine="567" w:left="115"/>
        <w:jc w:val="both"/>
        <w:rPr>
          <w:sz w:val="26"/>
          <w:szCs w:val="26"/>
        </w:rPr>
      </w:pPr>
      <w:r>
        <w:rPr>
          <w:sz w:val="26"/>
          <w:szCs w:val="26"/>
        </w:rPr>
        <w:t>15) Автоматическая загрузка документов, файлы которых представлены в определенной файловой структуре и реквизиты которых описаны в табличном виде.</w:t>
      </w:r>
    </w:p>
    <w:p>
      <w:pPr>
        <w:pStyle w:val="Normal"/>
        <w:spacing w:before="60" w:after="60"/>
        <w:ind w:firstLine="567" w:left="115"/>
        <w:jc w:val="both"/>
        <w:rPr>
          <w:sz w:val="26"/>
          <w:szCs w:val="26"/>
        </w:rPr>
      </w:pPr>
      <w:bookmarkStart w:id="7" w:name="_Hlk201843412"/>
      <w:bookmarkStart w:id="8" w:name="_Hlk201137815"/>
      <w:bookmarkEnd w:id="8"/>
      <w:r>
        <w:rPr>
          <w:sz w:val="26"/>
          <w:szCs w:val="26"/>
        </w:rPr>
        <w:t xml:space="preserve">19) </w:t>
      </w:r>
      <w:bookmarkStart w:id="9" w:name="_Hlk201137485"/>
      <w:bookmarkEnd w:id="7"/>
      <w:r>
        <w:rPr>
          <w:sz w:val="26"/>
          <w:szCs w:val="26"/>
        </w:rPr>
        <w:t>Поисковые поля Оболочки пользователя по умолчанию, значения которых формируются вручную:</w:t>
      </w:r>
    </w:p>
    <w:p>
      <w:pPr>
        <w:pStyle w:val="Normal"/>
        <w:spacing w:before="60" w:after="60"/>
        <w:jc w:val="both"/>
        <w:rPr>
          <w:sz w:val="28"/>
          <w:szCs w:val="28"/>
        </w:rPr>
      </w:pPr>
      <w:r>
        <w:rPr>
          <w:sz w:val="28"/>
          <w:szCs w:val="28"/>
        </w:rPr>
      </w:r>
    </w:p>
    <w:tbl>
      <w:tblPr>
        <w:tblW w:w="4848" w:type="dxa"/>
        <w:jc w:val="left"/>
        <w:tblInd w:w="108" w:type="dxa"/>
        <w:tblLayout w:type="fixed"/>
        <w:tblCellMar>
          <w:top w:w="0" w:type="dxa"/>
          <w:left w:w="108" w:type="dxa"/>
          <w:bottom w:w="0" w:type="dxa"/>
          <w:right w:w="108" w:type="dxa"/>
        </w:tblCellMar>
      </w:tblPr>
      <w:tblGrid>
        <w:gridCol w:w="3408"/>
        <w:gridCol w:w="1439"/>
      </w:tblGrid>
      <w:tr>
        <w:trPr>
          <w:trHeight w:val="658" w:hRule="atLeast"/>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sz w:val="26"/>
                <w:szCs w:val="26"/>
              </w:rPr>
            </w:pPr>
            <w:r>
              <w:rPr>
                <w:b/>
                <w:bCs/>
                <w:sz w:val="26"/>
                <w:szCs w:val="26"/>
              </w:rPr>
            </w:r>
          </w:p>
          <w:p>
            <w:pPr>
              <w:pStyle w:val="Normal"/>
              <w:widowControl w:val="false"/>
              <w:jc w:val="center"/>
              <w:rPr>
                <w:b/>
                <w:bCs/>
                <w:sz w:val="26"/>
                <w:szCs w:val="26"/>
              </w:rPr>
            </w:pPr>
            <w:r>
              <w:rPr>
                <w:b/>
                <w:bCs/>
                <w:sz w:val="26"/>
                <w:szCs w:val="26"/>
              </w:rPr>
              <w:t>Наименование поля</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sz w:val="26"/>
                <w:szCs w:val="26"/>
              </w:rPr>
            </w:pPr>
            <w:r>
              <w:rPr>
                <w:b/>
                <w:bCs/>
                <w:sz w:val="26"/>
                <w:szCs w:val="26"/>
              </w:rPr>
            </w:r>
          </w:p>
          <w:p>
            <w:pPr>
              <w:pStyle w:val="Normal"/>
              <w:widowControl w:val="false"/>
              <w:jc w:val="center"/>
              <w:rPr>
                <w:b/>
                <w:bCs/>
                <w:sz w:val="26"/>
                <w:szCs w:val="26"/>
              </w:rPr>
            </w:pPr>
            <w:r>
              <w:rPr>
                <w:b/>
                <w:bCs/>
                <w:sz w:val="26"/>
                <w:szCs w:val="26"/>
              </w:rPr>
              <w:t>Номер поля</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Дата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lang w:val="en-US"/>
              </w:rPr>
            </w:pPr>
            <w:r>
              <w:rPr>
                <w:sz w:val="26"/>
                <w:szCs w:val="26"/>
                <w:lang w:val="en-US"/>
              </w:rPr>
              <w:t>$$6</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Текст документа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lang w:val="en-US"/>
              </w:rPr>
            </w:pPr>
            <w:r>
              <w:rPr>
                <w:sz w:val="26"/>
                <w:szCs w:val="26"/>
                <w:lang w:val="en-US"/>
              </w:rPr>
              <w:t>$$18</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Примечание к документу</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lang w:val="en-US"/>
              </w:rPr>
            </w:pPr>
            <w:r>
              <w:rPr>
                <w:sz w:val="26"/>
                <w:szCs w:val="26"/>
                <w:lang w:val="en-US"/>
              </w:rPr>
              <w:t>$$3</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Обработка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rPr>
            </w:pPr>
            <w:r>
              <w:rPr>
                <w:sz w:val="26"/>
                <w:szCs w:val="26"/>
                <w:lang w:val="en-US"/>
              </w:rPr>
              <w:t>$$</w:t>
            </w:r>
            <w:r>
              <w:rPr>
                <w:sz w:val="26"/>
                <w:szCs w:val="26"/>
              </w:rPr>
              <w:t>20</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Вид документа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rPr>
            </w:pPr>
            <w:r>
              <w:rPr>
                <w:sz w:val="26"/>
                <w:szCs w:val="26"/>
                <w:lang w:val="en-US"/>
              </w:rPr>
              <w:t>$$</w:t>
            </w:r>
            <w:r>
              <w:rPr>
                <w:sz w:val="26"/>
                <w:szCs w:val="26"/>
              </w:rPr>
              <w:t>5</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Название документа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lang w:val="en-US"/>
              </w:rPr>
            </w:pPr>
            <w:r>
              <w:rPr>
                <w:sz w:val="26"/>
                <w:szCs w:val="26"/>
                <w:lang w:val="en-US"/>
              </w:rPr>
              <w:t>$$9</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Принявший орган</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rPr>
            </w:pPr>
            <w:r>
              <w:rPr>
                <w:sz w:val="26"/>
                <w:szCs w:val="26"/>
                <w:lang w:val="en-US"/>
              </w:rPr>
              <w:t>$$</w:t>
            </w:r>
            <w:r>
              <w:rPr>
                <w:sz w:val="26"/>
                <w:szCs w:val="26"/>
              </w:rPr>
              <w:t>4</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Номер</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lang w:val="en-US"/>
              </w:rPr>
            </w:pPr>
            <w:r>
              <w:rPr>
                <w:sz w:val="26"/>
                <w:szCs w:val="26"/>
                <w:lang w:val="en-US"/>
              </w:rPr>
              <w:t>$$7</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Поиск по статусу</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rPr>
            </w:pPr>
            <w:r>
              <w:rPr>
                <w:sz w:val="26"/>
                <w:szCs w:val="26"/>
              </w:rPr>
              <w:t>$$56</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Редакция от</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rPr>
            </w:pPr>
            <w:r>
              <w:rPr>
                <w:sz w:val="26"/>
                <w:szCs w:val="26"/>
                <w:lang w:val="en-US"/>
              </w:rPr>
              <w:t>$$</w:t>
            </w:r>
            <w:r>
              <w:rPr>
                <w:sz w:val="26"/>
                <w:szCs w:val="26"/>
              </w:rPr>
              <w:t>17</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Редакция документа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rPr>
            </w:pPr>
            <w:r>
              <w:rPr>
                <w:sz w:val="26"/>
                <w:szCs w:val="26"/>
              </w:rPr>
              <w:t>$$53</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Тематика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lang w:val="en-US"/>
              </w:rPr>
            </w:pPr>
            <w:r>
              <w:rPr>
                <w:sz w:val="26"/>
                <w:szCs w:val="26"/>
                <w:lang w:val="en-US"/>
              </w:rPr>
              <w:t>$$29</w:t>
            </w:r>
          </w:p>
        </w:tc>
      </w:tr>
      <w:tr>
        <w:trPr>
          <w:cantSplit w:val="true"/>
        </w:trPr>
        <w:tc>
          <w:tcPr>
            <w:tcW w:w="3408"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rPr>
            </w:pPr>
            <w:r>
              <w:rPr>
                <w:sz w:val="26"/>
                <w:szCs w:val="26"/>
              </w:rPr>
              <w:t>Категория доступа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6"/>
                <w:szCs w:val="26"/>
                <w:lang w:val="en-US"/>
              </w:rPr>
            </w:pPr>
            <w:r>
              <w:rPr>
                <w:sz w:val="26"/>
                <w:szCs w:val="26"/>
                <w:lang w:val="en-US"/>
              </w:rPr>
              <w:t>$$113</w:t>
            </w:r>
          </w:p>
        </w:tc>
      </w:tr>
    </w:tbl>
    <w:p>
      <w:pPr>
        <w:pStyle w:val="Normal"/>
        <w:ind w:firstLine="567" w:left="115"/>
        <w:jc w:val="both"/>
        <w:rPr>
          <w:bCs/>
          <w:sz w:val="28"/>
          <w:szCs w:val="28"/>
        </w:rPr>
      </w:pPr>
      <w:r>
        <w:rPr>
          <w:bCs/>
          <w:sz w:val="28"/>
          <w:szCs w:val="28"/>
        </w:rPr>
      </w:r>
      <w:bookmarkStart w:id="10" w:name="_Hlk201664661_Копия_1"/>
      <w:bookmarkStart w:id="11" w:name="_Hlk201137815_Копия_1"/>
      <w:bookmarkStart w:id="12" w:name="_Hlk201664661_Копия_1"/>
      <w:bookmarkStart w:id="13" w:name="_Hlk201137815_Копия_1"/>
      <w:bookmarkEnd w:id="9"/>
      <w:bookmarkEnd w:id="12"/>
      <w:bookmarkEnd w:id="13"/>
    </w:p>
    <w:p>
      <w:pPr>
        <w:pStyle w:val="Normal"/>
        <w:spacing w:before="240" w:after="240"/>
        <w:ind w:firstLine="567" w:left="115" w:right="284"/>
        <w:jc w:val="both"/>
        <w:rPr>
          <w:rFonts w:ascii="Times New Roman" w:hAnsi="Times New Roman"/>
          <w:b/>
          <w:bCs/>
          <w:sz w:val="26"/>
          <w:szCs w:val="26"/>
        </w:rPr>
      </w:pPr>
      <w:r>
        <w:rPr>
          <w:b/>
          <w:bCs/>
          <w:sz w:val="26"/>
          <w:szCs w:val="26"/>
        </w:rPr>
        <w:t>Структура ИБ СВБД</w:t>
      </w:r>
    </w:p>
    <w:p>
      <w:pPr>
        <w:pStyle w:val="Normal"/>
        <w:spacing w:before="240" w:after="240"/>
        <w:ind w:firstLine="567" w:left="115"/>
        <w:jc w:val="both"/>
        <w:rPr>
          <w:rFonts w:ascii="Times New Roman" w:hAnsi="Times New Roman"/>
          <w:b/>
          <w:bCs/>
          <w:sz w:val="26"/>
          <w:szCs w:val="26"/>
        </w:rPr>
      </w:pPr>
      <w:r>
        <w:rPr>
          <w:b/>
          <w:bCs/>
          <w:sz w:val="26"/>
          <w:szCs w:val="26"/>
        </w:rPr>
        <w:t>Структура рубрикатора документов</w:t>
      </w:r>
    </w:p>
    <w:p>
      <w:pPr>
        <w:pStyle w:val="Normal"/>
        <w:spacing w:before="60" w:after="120"/>
        <w:ind w:firstLine="284" w:left="115"/>
        <w:jc w:val="both"/>
        <w:rPr>
          <w:rFonts w:ascii="Times New Roman" w:hAnsi="Times New Roman"/>
          <w:sz w:val="26"/>
          <w:szCs w:val="26"/>
        </w:rPr>
      </w:pPr>
      <w:r>
        <w:rPr>
          <w:sz w:val="26"/>
          <w:szCs w:val="26"/>
        </w:rPr>
        <w:t>Рубрикатор документов должен позволять по выбору Заказчика добавлять, изменять и/или удалять разделы и/или подразделы</w:t>
      </w:r>
    </w:p>
    <w:p>
      <w:pPr>
        <w:pStyle w:val="Normal"/>
        <w:spacing w:before="240" w:after="240"/>
        <w:ind w:firstLine="567" w:left="115"/>
        <w:jc w:val="both"/>
        <w:rPr>
          <w:rFonts w:ascii="Times New Roman" w:hAnsi="Times New Roman"/>
          <w:b/>
          <w:bCs/>
          <w:sz w:val="26"/>
          <w:szCs w:val="26"/>
        </w:rPr>
      </w:pPr>
      <w:r>
        <w:rPr>
          <w:b/>
          <w:bCs/>
          <w:sz w:val="26"/>
          <w:szCs w:val="26"/>
        </w:rPr>
        <w:t>Поисковая карточка</w:t>
      </w:r>
    </w:p>
    <w:p>
      <w:pPr>
        <w:pStyle w:val="Normal"/>
        <w:spacing w:before="60" w:after="60"/>
        <w:ind w:firstLine="426" w:left="115"/>
        <w:jc w:val="both"/>
        <w:rPr>
          <w:rFonts w:ascii="Times New Roman" w:hAnsi="Times New Roman"/>
          <w:sz w:val="26"/>
          <w:szCs w:val="26"/>
        </w:rPr>
      </w:pPr>
      <w:r>
        <w:rPr>
          <w:sz w:val="26"/>
          <w:szCs w:val="26"/>
        </w:rPr>
        <w:t>В поисковой карточке должны быть по умолчанию реализованы следующие реквизиты поиска документов, значения которых могут быть изменены по выбору Заказчика:</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по рубрикатору;</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по виду документа;</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по принявшему органу;</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по реквизитам (номер документ и/или дате);</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по названию документа;</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по тексту;</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по статусу документа;</w:t>
      </w:r>
    </w:p>
    <w:p>
      <w:pPr>
        <w:pStyle w:val="Normal"/>
        <w:spacing w:before="240" w:after="240"/>
        <w:ind w:firstLine="567" w:left="115"/>
        <w:jc w:val="both"/>
        <w:rPr>
          <w:rFonts w:ascii="Times New Roman" w:hAnsi="Times New Roman"/>
          <w:b/>
          <w:bCs/>
          <w:sz w:val="26"/>
          <w:szCs w:val="26"/>
        </w:rPr>
      </w:pPr>
      <w:r>
        <w:rPr>
          <w:b/>
          <w:bCs/>
          <w:sz w:val="26"/>
          <w:szCs w:val="26"/>
        </w:rPr>
        <w:t>Карточка документа</w:t>
      </w:r>
    </w:p>
    <w:p>
      <w:pPr>
        <w:pStyle w:val="Normal"/>
        <w:spacing w:before="60" w:after="60"/>
        <w:ind w:firstLine="284" w:left="115"/>
        <w:jc w:val="both"/>
        <w:rPr>
          <w:rFonts w:ascii="Times New Roman" w:hAnsi="Times New Roman"/>
          <w:sz w:val="26"/>
          <w:szCs w:val="26"/>
        </w:rPr>
      </w:pPr>
      <w:r>
        <w:rPr>
          <w:sz w:val="26"/>
          <w:szCs w:val="26"/>
        </w:rPr>
        <w:t>Электронная форма с актуальной версией документа должна содержать следующие реквизиты:</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текст документа с гиперссылками на иные ЛНА;</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номер и дата подписания документа;</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строка поиска по тексту актуальной версии;</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ссылка на примечания к документу;</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статус документа (действует/утратил силу);</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редакция документа (номер редакции, дата и номер ЛНА, которым были внесены последние изменения);</w:t>
      </w:r>
    </w:p>
    <w:p>
      <w:pPr>
        <w:pStyle w:val="Normal"/>
        <w:widowControl/>
        <w:numPr>
          <w:ilvl w:val="0"/>
          <w:numId w:val="0"/>
        </w:numPr>
        <w:tabs>
          <w:tab w:val="clear" w:pos="720"/>
          <w:tab w:val="left" w:pos="851" w:leader="none"/>
        </w:tabs>
        <w:spacing w:before="60" w:after="60"/>
        <w:ind w:hanging="0" w:left="0"/>
        <w:jc w:val="both"/>
        <w:rPr>
          <w:rFonts w:ascii="Times New Roman" w:hAnsi="Times New Roman"/>
          <w:sz w:val="26"/>
          <w:szCs w:val="26"/>
        </w:rPr>
      </w:pPr>
      <w:r>
        <w:rPr>
          <w:sz w:val="26"/>
          <w:szCs w:val="26"/>
        </w:rPr>
        <w:t xml:space="preserve">      </w:t>
      </w:r>
      <w:r>
        <w:rPr>
          <w:sz w:val="26"/>
          <w:szCs w:val="26"/>
        </w:rPr>
        <w:t>- ссылка на доступные для скачивания версии документа в формате doc и pdf.</w:t>
      </w:r>
    </w:p>
    <w:p>
      <w:pPr>
        <w:pStyle w:val="Normal"/>
        <w:spacing w:before="240" w:after="240"/>
        <w:ind w:firstLine="567" w:left="115"/>
        <w:jc w:val="both"/>
        <w:rPr>
          <w:rFonts w:ascii="Times New Roman" w:hAnsi="Times New Roman"/>
          <w:b/>
          <w:bCs/>
          <w:sz w:val="26"/>
          <w:szCs w:val="26"/>
        </w:rPr>
      </w:pPr>
      <w:r>
        <w:rPr>
          <w:b/>
          <w:bCs/>
          <w:sz w:val="26"/>
          <w:szCs w:val="26"/>
        </w:rPr>
        <w:t>Порядок поиска документов</w:t>
      </w:r>
    </w:p>
    <w:p>
      <w:pPr>
        <w:pStyle w:val="Normal"/>
        <w:spacing w:before="60" w:after="60"/>
        <w:ind w:firstLine="426" w:left="115"/>
        <w:jc w:val="both"/>
        <w:rPr>
          <w:rFonts w:ascii="Times New Roman" w:hAnsi="Times New Roman"/>
          <w:sz w:val="26"/>
          <w:szCs w:val="26"/>
        </w:rPr>
      </w:pPr>
      <w:r>
        <w:rPr>
          <w:sz w:val="26"/>
          <w:szCs w:val="26"/>
        </w:rPr>
        <w:t>Для поиска документов пользователь выполняет следующие действия:</w:t>
      </w:r>
    </w:p>
    <w:p>
      <w:pPr>
        <w:pStyle w:val="Normal"/>
        <w:spacing w:before="60" w:after="60"/>
        <w:ind w:firstLine="567" w:left="115"/>
        <w:jc w:val="both"/>
        <w:rPr>
          <w:rFonts w:ascii="Times New Roman" w:hAnsi="Times New Roman"/>
          <w:sz w:val="26"/>
          <w:szCs w:val="26"/>
        </w:rPr>
      </w:pPr>
      <w:r>
        <w:rPr>
          <w:sz w:val="26"/>
          <w:szCs w:val="26"/>
        </w:rPr>
        <w:t xml:space="preserve">Поиск </w:t>
      </w:r>
      <w:r>
        <w:rPr>
          <w:rFonts w:eastAsia="Wingdings" w:cs="Wingdings" w:ascii="Wingdings" w:hAnsi="Wingdings"/>
          <w:sz w:val="28"/>
          <w:szCs w:val="28"/>
        </w:rPr>
        <w:sym w:font="Wingdings" w:char="f0e0"/>
      </w:r>
      <w:r>
        <w:rPr>
          <w:sz w:val="26"/>
          <w:szCs w:val="26"/>
        </w:rPr>
        <w:t xml:space="preserve"> перечень документов, соответствующих запросу пользователя </w:t>
      </w:r>
      <w:r>
        <w:rPr>
          <w:rFonts w:eastAsia="Wingdings" w:cs="Wingdings" w:ascii="Wingdings" w:hAnsi="Wingdings"/>
          <w:sz w:val="28"/>
          <w:szCs w:val="28"/>
        </w:rPr>
        <w:sym w:font="Wingdings" w:char="f0e0"/>
      </w:r>
      <w:r>
        <w:rPr>
          <w:sz w:val="26"/>
          <w:szCs w:val="26"/>
        </w:rPr>
        <w:t xml:space="preserve"> выбор документа </w:t>
      </w:r>
      <w:r>
        <w:rPr>
          <w:rFonts w:eastAsia="Wingdings" w:cs="Wingdings" w:ascii="Wingdings" w:hAnsi="Wingdings"/>
          <w:sz w:val="28"/>
          <w:szCs w:val="28"/>
        </w:rPr>
        <w:sym w:font="Wingdings" w:char="f0e0"/>
      </w:r>
      <w:r>
        <w:rPr>
          <w:sz w:val="26"/>
          <w:szCs w:val="26"/>
        </w:rPr>
        <w:t xml:space="preserve"> открытие документа в актуальной версии.</w:t>
      </w:r>
    </w:p>
    <w:p>
      <w:pPr>
        <w:pStyle w:val="Normal"/>
        <w:spacing w:before="240" w:after="240"/>
        <w:ind w:firstLine="567" w:left="115"/>
        <w:jc w:val="both"/>
        <w:rPr>
          <w:rFonts w:ascii="Times New Roman" w:hAnsi="Times New Roman"/>
          <w:b/>
          <w:bCs/>
          <w:sz w:val="26"/>
          <w:szCs w:val="26"/>
        </w:rPr>
      </w:pPr>
      <w:r>
        <w:rPr>
          <w:b/>
          <w:bCs/>
          <w:sz w:val="26"/>
          <w:szCs w:val="26"/>
        </w:rPr>
        <w:t>Справочники</w:t>
      </w:r>
    </w:p>
    <w:p>
      <w:pPr>
        <w:pStyle w:val="Normal"/>
        <w:spacing w:before="60" w:after="60"/>
        <w:ind w:firstLine="567" w:left="115"/>
        <w:jc w:val="both"/>
        <w:rPr>
          <w:rFonts w:ascii="Times New Roman" w:hAnsi="Times New Roman"/>
          <w:sz w:val="26"/>
          <w:szCs w:val="26"/>
        </w:rPr>
      </w:pPr>
      <w:r>
        <w:rPr>
          <w:sz w:val="26"/>
          <w:szCs w:val="26"/>
        </w:rPr>
        <w:t>Все справочники должны быть применены для соответствующих реквизитов поисковой карточки и карточки документа.</w:t>
      </w:r>
    </w:p>
    <w:p>
      <w:pPr>
        <w:pStyle w:val="Normal"/>
        <w:tabs>
          <w:tab w:val="clear" w:pos="720"/>
          <w:tab w:val="left" w:pos="0" w:leader="none"/>
        </w:tabs>
        <w:spacing w:before="240" w:after="240"/>
        <w:ind w:firstLine="567" w:left="115" w:right="284"/>
        <w:jc w:val="both"/>
        <w:rPr>
          <w:rFonts w:ascii="Times New Roman" w:hAnsi="Times New Roman"/>
          <w:b/>
          <w:sz w:val="26"/>
          <w:szCs w:val="26"/>
        </w:rPr>
      </w:pPr>
      <w:r>
        <w:rPr>
          <w:b/>
          <w:sz w:val="26"/>
          <w:szCs w:val="26"/>
        </w:rPr>
        <w:t>8. Требования к оборудованию Заказчика</w:t>
      </w:r>
    </w:p>
    <w:p>
      <w:pPr>
        <w:pStyle w:val="Normal"/>
        <w:tabs>
          <w:tab w:val="clear" w:pos="720"/>
          <w:tab w:val="left" w:pos="0" w:leader="none"/>
        </w:tabs>
        <w:ind w:firstLine="567" w:left="115" w:right="284"/>
        <w:jc w:val="both"/>
        <w:rPr>
          <w:rFonts w:ascii="Times New Roman" w:hAnsi="Times New Roman"/>
          <w:sz w:val="26"/>
          <w:szCs w:val="26"/>
        </w:rPr>
      </w:pPr>
      <w:r>
        <w:rPr>
          <w:sz w:val="26"/>
          <w:szCs w:val="26"/>
        </w:rPr>
        <w:t>Исполнитель должен обеспечивать работу ИБ СВБД Заказчика при следующих характеристиках оборудования Заказчика:</w:t>
      </w:r>
    </w:p>
    <w:p>
      <w:pPr>
        <w:pStyle w:val="Normal"/>
        <w:tabs>
          <w:tab w:val="clear" w:pos="720"/>
          <w:tab w:val="left" w:pos="0" w:leader="none"/>
        </w:tabs>
        <w:ind w:firstLine="567" w:left="115" w:right="284"/>
        <w:jc w:val="both"/>
        <w:rPr>
          <w:rFonts w:ascii="Times New Roman" w:hAnsi="Times New Roman"/>
          <w:b/>
          <w:sz w:val="26"/>
          <w:szCs w:val="26"/>
        </w:rPr>
      </w:pPr>
      <w:r>
        <w:rPr>
          <w:b/>
          <w:sz w:val="26"/>
          <w:szCs w:val="26"/>
        </w:rPr>
        <w:t>Оболочка пользователя:</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xml:space="preserve">- Архитектура x86-64. </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xml:space="preserve">- Операционная система: </w:t>
      </w:r>
    </w:p>
    <w:p>
      <w:pPr>
        <w:pStyle w:val="Normal"/>
        <w:widowControl/>
        <w:numPr>
          <w:ilvl w:val="0"/>
          <w:numId w:val="0"/>
        </w:numPr>
        <w:tabs>
          <w:tab w:val="clear" w:pos="720"/>
          <w:tab w:val="left" w:pos="0" w:leader="none"/>
        </w:tabs>
        <w:ind w:hanging="0" w:left="1800" w:right="284"/>
        <w:jc w:val="both"/>
        <w:rPr>
          <w:rFonts w:ascii="Times New Roman" w:hAnsi="Times New Roman"/>
          <w:sz w:val="26"/>
          <w:szCs w:val="26"/>
        </w:rPr>
      </w:pPr>
      <w:r>
        <w:rPr>
          <w:sz w:val="26"/>
          <w:szCs w:val="26"/>
        </w:rPr>
        <w:t>- 64-разрядные ОС семейства Windows: Windows Server 2025 / 2022 / 2019 / 2016 / 2012 с настроенными:</w:t>
      </w:r>
    </w:p>
    <w:p>
      <w:pPr>
        <w:pStyle w:val="Normal"/>
        <w:widowControl/>
        <w:numPr>
          <w:ilvl w:val="0"/>
          <w:numId w:val="0"/>
        </w:numPr>
        <w:tabs>
          <w:tab w:val="clear" w:pos="720"/>
          <w:tab w:val="left" w:pos="0" w:leader="none"/>
        </w:tabs>
        <w:ind w:hanging="0" w:left="2520" w:right="284"/>
        <w:jc w:val="both"/>
        <w:rPr>
          <w:rFonts w:ascii="Times New Roman" w:hAnsi="Times New Roman"/>
          <w:sz w:val="26"/>
          <w:szCs w:val="26"/>
        </w:rPr>
      </w:pPr>
      <w:r>
        <w:rPr>
          <w:sz w:val="26"/>
          <w:szCs w:val="26"/>
          <w:lang w:val="en-US"/>
        </w:rPr>
        <w:t>- Web-</w:t>
      </w:r>
      <w:r>
        <w:rPr>
          <w:sz w:val="26"/>
          <w:szCs w:val="26"/>
        </w:rPr>
        <w:t>сервер</w:t>
      </w:r>
      <w:r>
        <w:rPr>
          <w:sz w:val="26"/>
          <w:szCs w:val="26"/>
          <w:lang w:val="en-US"/>
        </w:rPr>
        <w:t xml:space="preserve"> Internet Information Services (IIS) 7.0 </w:t>
      </w:r>
      <w:r>
        <w:rPr>
          <w:sz w:val="26"/>
          <w:szCs w:val="26"/>
        </w:rPr>
        <w:t>и</w:t>
      </w:r>
      <w:r>
        <w:rPr>
          <w:sz w:val="26"/>
          <w:szCs w:val="26"/>
          <w:lang w:val="en-US"/>
        </w:rPr>
        <w:t xml:space="preserve"> </w:t>
      </w:r>
      <w:r>
        <w:rPr>
          <w:sz w:val="26"/>
          <w:szCs w:val="26"/>
        </w:rPr>
        <w:t>выше с</w:t>
      </w:r>
      <w:r>
        <w:rPr>
          <w:sz w:val="26"/>
          <w:szCs w:val="26"/>
          <w:lang w:val="en-US"/>
        </w:rPr>
        <w:t xml:space="preserve"> </w:t>
      </w:r>
      <w:r>
        <w:rPr>
          <w:sz w:val="26"/>
          <w:szCs w:val="26"/>
        </w:rPr>
        <w:t>включенной</w:t>
      </w:r>
      <w:r>
        <w:rPr>
          <w:sz w:val="26"/>
          <w:szCs w:val="26"/>
          <w:lang w:val="en-US"/>
        </w:rPr>
        <w:t xml:space="preserve"> </w:t>
      </w:r>
      <w:r>
        <w:rPr>
          <w:sz w:val="26"/>
          <w:szCs w:val="26"/>
        </w:rPr>
        <w:t>службой</w:t>
      </w:r>
      <w:r>
        <w:rPr>
          <w:sz w:val="26"/>
          <w:szCs w:val="26"/>
          <w:lang w:val="en-US"/>
        </w:rPr>
        <w:t xml:space="preserve"> WWW. </w:t>
      </w:r>
    </w:p>
    <w:p>
      <w:pPr>
        <w:pStyle w:val="Normal"/>
        <w:widowControl/>
        <w:numPr>
          <w:ilvl w:val="0"/>
          <w:numId w:val="0"/>
        </w:numPr>
        <w:tabs>
          <w:tab w:val="clear" w:pos="720"/>
          <w:tab w:val="left" w:pos="0" w:leader="none"/>
        </w:tabs>
        <w:ind w:hanging="0" w:left="2520" w:right="284"/>
        <w:jc w:val="both"/>
        <w:rPr>
          <w:rFonts w:ascii="Times New Roman" w:hAnsi="Times New Roman"/>
          <w:sz w:val="26"/>
          <w:szCs w:val="26"/>
        </w:rPr>
      </w:pPr>
      <w:r>
        <w:rPr>
          <w:sz w:val="26"/>
          <w:szCs w:val="26"/>
        </w:rPr>
        <w:t>- Русская локаль</w:t>
      </w:r>
      <w:r>
        <w:rPr>
          <w:sz w:val="26"/>
          <w:szCs w:val="26"/>
          <w:lang w:val="en-US"/>
        </w:rPr>
        <w:t>.</w:t>
      </w:r>
      <w:r>
        <w:rPr>
          <w:sz w:val="26"/>
          <w:szCs w:val="26"/>
        </w:rPr>
        <w:t xml:space="preserve"> </w:t>
      </w:r>
    </w:p>
    <w:p>
      <w:pPr>
        <w:pStyle w:val="Normal"/>
        <w:widowControl/>
        <w:numPr>
          <w:ilvl w:val="0"/>
          <w:numId w:val="0"/>
        </w:numPr>
        <w:tabs>
          <w:tab w:val="clear" w:pos="720"/>
          <w:tab w:val="left" w:pos="0" w:leader="none"/>
        </w:tabs>
        <w:ind w:hanging="0" w:left="2520" w:right="284"/>
        <w:jc w:val="both"/>
        <w:rPr>
          <w:rFonts w:ascii="Times New Roman" w:hAnsi="Times New Roman"/>
          <w:sz w:val="26"/>
          <w:szCs w:val="26"/>
        </w:rPr>
      </w:pPr>
      <w:r>
        <w:rPr>
          <w:sz w:val="26"/>
          <w:szCs w:val="26"/>
          <w:lang w:val="en-US"/>
        </w:rPr>
        <w:t>- Internet</w:t>
      </w:r>
      <w:r>
        <w:rPr>
          <w:sz w:val="26"/>
          <w:szCs w:val="26"/>
        </w:rPr>
        <w:t xml:space="preserve"> </w:t>
      </w:r>
      <w:r>
        <w:rPr>
          <w:sz w:val="26"/>
          <w:szCs w:val="26"/>
          <w:lang w:val="en-US"/>
        </w:rPr>
        <w:t>Explorer</w:t>
      </w:r>
      <w:r>
        <w:rPr>
          <w:sz w:val="26"/>
          <w:szCs w:val="26"/>
        </w:rPr>
        <w:t xml:space="preserve"> 11.0.</w:t>
      </w:r>
    </w:p>
    <w:p>
      <w:pPr>
        <w:pStyle w:val="Normal"/>
        <w:widowControl/>
        <w:numPr>
          <w:ilvl w:val="0"/>
          <w:numId w:val="0"/>
        </w:numPr>
        <w:tabs>
          <w:tab w:val="clear" w:pos="720"/>
          <w:tab w:val="left" w:pos="0" w:leader="none"/>
        </w:tabs>
        <w:ind w:hanging="0" w:left="2520" w:right="284"/>
        <w:jc w:val="both"/>
        <w:rPr>
          <w:rFonts w:ascii="Times New Roman" w:hAnsi="Times New Roman"/>
          <w:sz w:val="26"/>
          <w:szCs w:val="26"/>
        </w:rPr>
      </w:pPr>
      <w:r>
        <w:rPr>
          <w:sz w:val="26"/>
          <w:szCs w:val="26"/>
        </w:rPr>
        <w:t>- Серверная лицензия, учитывающая технические требования к серверу (при необходимости).</w:t>
      </w:r>
    </w:p>
    <w:p>
      <w:pPr>
        <w:pStyle w:val="Normal"/>
        <w:widowControl/>
        <w:numPr>
          <w:ilvl w:val="0"/>
          <w:numId w:val="0"/>
        </w:numPr>
        <w:tabs>
          <w:tab w:val="clear" w:pos="720"/>
          <w:tab w:val="left" w:pos="0" w:leader="none"/>
        </w:tabs>
        <w:ind w:hanging="0" w:left="1800" w:right="284"/>
        <w:jc w:val="both"/>
        <w:rPr>
          <w:rFonts w:ascii="Times New Roman" w:hAnsi="Times New Roman"/>
          <w:sz w:val="26"/>
          <w:szCs w:val="26"/>
        </w:rPr>
      </w:pPr>
      <w:r>
        <w:rPr>
          <w:sz w:val="26"/>
          <w:szCs w:val="26"/>
          <w:lang w:val="en-US"/>
        </w:rPr>
        <w:t>- Astra</w:t>
      </w:r>
      <w:r>
        <w:rPr>
          <w:sz w:val="26"/>
          <w:szCs w:val="26"/>
        </w:rPr>
        <w:t xml:space="preserve"> </w:t>
      </w:r>
      <w:r>
        <w:rPr>
          <w:sz w:val="26"/>
          <w:szCs w:val="26"/>
          <w:lang w:val="en-US"/>
        </w:rPr>
        <w:t>Linux</w:t>
      </w:r>
      <w:r>
        <w:rPr>
          <w:sz w:val="26"/>
          <w:szCs w:val="26"/>
        </w:rPr>
        <w:t xml:space="preserve"> 1.8.1 (и выше) </w:t>
      </w:r>
      <w:r>
        <w:rPr>
          <w:sz w:val="26"/>
          <w:szCs w:val="26"/>
          <w:lang w:val="en-US"/>
        </w:rPr>
        <w:t>c</w:t>
      </w:r>
      <w:r>
        <w:rPr>
          <w:sz w:val="26"/>
          <w:szCs w:val="26"/>
        </w:rPr>
        <w:t xml:space="preserve"> последним бюллетенем безопасности. </w:t>
      </w:r>
    </w:p>
    <w:p>
      <w:pPr>
        <w:pStyle w:val="Normal"/>
        <w:widowControl/>
        <w:numPr>
          <w:ilvl w:val="0"/>
          <w:numId w:val="0"/>
        </w:numPr>
        <w:tabs>
          <w:tab w:val="clear" w:pos="720"/>
          <w:tab w:val="left" w:pos="0" w:leader="none"/>
        </w:tabs>
        <w:ind w:hanging="0" w:left="1800" w:right="284"/>
        <w:jc w:val="both"/>
        <w:rPr>
          <w:rFonts w:ascii="Times New Roman" w:hAnsi="Times New Roman"/>
          <w:sz w:val="26"/>
          <w:szCs w:val="26"/>
        </w:rPr>
      </w:pPr>
      <w:r>
        <w:rPr>
          <w:sz w:val="26"/>
          <w:szCs w:val="26"/>
        </w:rPr>
        <w:t>- Ред ОС</w:t>
      </w:r>
      <w:r>
        <w:rPr>
          <w:sz w:val="26"/>
          <w:szCs w:val="26"/>
          <w:lang w:val="en-US"/>
        </w:rPr>
        <w:t xml:space="preserve"> </w:t>
      </w:r>
      <w:r>
        <w:rPr>
          <w:sz w:val="26"/>
          <w:szCs w:val="26"/>
        </w:rPr>
        <w:t>7.3 и выше</w:t>
      </w:r>
      <w:r>
        <w:rPr>
          <w:sz w:val="26"/>
          <w:szCs w:val="26"/>
          <w:lang w:val="en-US"/>
        </w:rPr>
        <w:t xml:space="preserve">. </w:t>
      </w:r>
    </w:p>
    <w:p>
      <w:pPr>
        <w:pStyle w:val="Normal"/>
        <w:widowControl/>
        <w:numPr>
          <w:ilvl w:val="0"/>
          <w:numId w:val="0"/>
        </w:numPr>
        <w:tabs>
          <w:tab w:val="clear" w:pos="720"/>
          <w:tab w:val="left" w:pos="0" w:leader="none"/>
        </w:tabs>
        <w:ind w:hanging="0" w:left="1800" w:right="284"/>
        <w:jc w:val="both"/>
        <w:rPr>
          <w:rFonts w:ascii="Times New Roman" w:hAnsi="Times New Roman"/>
          <w:sz w:val="26"/>
          <w:szCs w:val="26"/>
        </w:rPr>
      </w:pPr>
      <w:r>
        <w:rPr>
          <w:sz w:val="26"/>
          <w:szCs w:val="26"/>
        </w:rPr>
        <w:t xml:space="preserve">- Альт Сервер 10 и выше.  </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xml:space="preserve">- Для ОС на основе </w:t>
      </w:r>
      <w:r>
        <w:rPr>
          <w:sz w:val="26"/>
          <w:szCs w:val="26"/>
          <w:lang w:val="en-US"/>
        </w:rPr>
        <w:t>Linux</w:t>
      </w:r>
      <w:r>
        <w:rPr>
          <w:sz w:val="26"/>
          <w:szCs w:val="26"/>
        </w:rPr>
        <w:t xml:space="preserve"> - доступ к официальному репозиторию разработчика ОС либо к официальному дистрибутиву ОС. </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Процессор серверного класса 8 ядер и более.</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ОЗУ – 32 Гб и более.</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xml:space="preserve">- Подключение к локальной сети на скорости 1 Гбит/с и выше. </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Накопители на SSD-дисках.</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Объем диска – не менее 2,5 объёмов установленного комплекта КонсультантПлюс.</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xml:space="preserve">- Возможность аппаратного или программного подключения электронного ключа защиты к порту </w:t>
      </w:r>
      <w:r>
        <w:rPr>
          <w:sz w:val="26"/>
          <w:szCs w:val="26"/>
          <w:lang w:val="en-US"/>
        </w:rPr>
        <w:t>USB</w:t>
      </w:r>
      <w:r>
        <w:rPr>
          <w:sz w:val="26"/>
          <w:szCs w:val="26"/>
        </w:rPr>
        <w:t>.</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xml:space="preserve">- Возможность доступа к почтовому серверу по протоколу </w:t>
      </w:r>
      <w:r>
        <w:rPr>
          <w:sz w:val="26"/>
          <w:szCs w:val="26"/>
          <w:lang w:val="en-US"/>
        </w:rPr>
        <w:t>SMTP</w:t>
      </w:r>
      <w:r>
        <w:rPr>
          <w:sz w:val="26"/>
          <w:szCs w:val="26"/>
        </w:rPr>
        <w:t xml:space="preserve"> (только в случае использования режима собственной авторизации).</w:t>
      </w:r>
    </w:p>
    <w:p>
      <w:pPr>
        <w:pStyle w:val="Normal"/>
        <w:tabs>
          <w:tab w:val="clear" w:pos="720"/>
          <w:tab w:val="left" w:pos="0" w:leader="none"/>
        </w:tabs>
        <w:ind w:firstLine="567" w:left="115" w:right="284"/>
        <w:jc w:val="both"/>
        <w:rPr>
          <w:rFonts w:ascii="Times New Roman" w:hAnsi="Times New Roman"/>
          <w:sz w:val="26"/>
          <w:szCs w:val="26"/>
        </w:rPr>
      </w:pPr>
      <w:r>
        <w:rPr>
          <w:sz w:val="26"/>
          <w:szCs w:val="26"/>
        </w:rPr>
      </w:r>
    </w:p>
    <w:p>
      <w:pPr>
        <w:pStyle w:val="Normal"/>
        <w:widowControl/>
        <w:tabs>
          <w:tab w:val="clear" w:pos="720"/>
          <w:tab w:val="left" w:pos="0" w:leader="none"/>
        </w:tabs>
        <w:ind w:hanging="0" w:left="851" w:right="284"/>
        <w:jc w:val="both"/>
        <w:rPr>
          <w:rFonts w:ascii="Times New Roman" w:hAnsi="Times New Roman"/>
          <w:b/>
          <w:sz w:val="26"/>
          <w:szCs w:val="26"/>
        </w:rPr>
      </w:pPr>
      <w:r>
        <w:rPr>
          <w:b/>
          <w:sz w:val="26"/>
          <w:szCs w:val="26"/>
        </w:rPr>
        <w:t xml:space="preserve">СЕРВЕР СУБД </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СУБД PostgreSQL версии 15 и выше.</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Процессор – 4 ядра и более</w:t>
      </w:r>
      <w:r>
        <w:rPr>
          <w:sz w:val="26"/>
          <w:szCs w:val="26"/>
          <w:lang w:val="en-US"/>
        </w:rPr>
        <w:t>.</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ОЗУ – 16 Гб и более.</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Подключение к локальной сети на скорости 1 Гбит/с и выше.</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xml:space="preserve">- Свободное дисковое пространство – не менее 50 Гб. </w:t>
      </w:r>
    </w:p>
    <w:p>
      <w:pPr>
        <w:pStyle w:val="Normal"/>
        <w:widowControl/>
        <w:numPr>
          <w:ilvl w:val="0"/>
          <w:numId w:val="0"/>
        </w:numPr>
        <w:tabs>
          <w:tab w:val="clear" w:pos="720"/>
          <w:tab w:val="left" w:pos="0" w:leader="none"/>
        </w:tabs>
        <w:ind w:hanging="0" w:left="1080" w:right="284"/>
        <w:jc w:val="both"/>
        <w:rPr>
          <w:rFonts w:ascii="Times New Roman" w:hAnsi="Times New Roman"/>
          <w:sz w:val="26"/>
          <w:szCs w:val="26"/>
        </w:rPr>
      </w:pPr>
      <w:r>
        <w:rPr>
          <w:sz w:val="26"/>
          <w:szCs w:val="26"/>
        </w:rPr>
        <w:t>- Накопители на SSD-дисках.</w:t>
      </w:r>
    </w:p>
    <w:p>
      <w:pPr>
        <w:pStyle w:val="Normal"/>
        <w:shd w:val="clear" w:fill="FFFFFF"/>
        <w:spacing w:before="240" w:after="240"/>
        <w:ind w:firstLine="567" w:left="115" w:right="284"/>
        <w:jc w:val="both"/>
        <w:rPr>
          <w:rFonts w:ascii="Times New Roman" w:hAnsi="Times New Roman"/>
          <w:b/>
          <w:bCs/>
          <w:spacing w:val="-4"/>
          <w:sz w:val="26"/>
          <w:szCs w:val="26"/>
        </w:rPr>
      </w:pPr>
      <w:r>
        <w:rPr>
          <w:b/>
          <w:bCs/>
          <w:spacing w:val="-4"/>
          <w:sz w:val="26"/>
          <w:szCs w:val="26"/>
        </w:rPr>
        <w:t>9. Качественные, количественные характеристики оказываемых Услуг, технические и функциональные требования к оказываемым Услугам:</w:t>
      </w:r>
    </w:p>
    <w:p>
      <w:pPr>
        <w:pStyle w:val="Normal"/>
        <w:tabs>
          <w:tab w:val="clear" w:pos="720"/>
          <w:tab w:val="left" w:pos="0" w:leader="none"/>
        </w:tabs>
        <w:ind w:firstLine="567" w:left="115" w:right="284"/>
        <w:jc w:val="both"/>
        <w:rPr>
          <w:rFonts w:ascii="Times New Roman" w:hAnsi="Times New Roman"/>
          <w:sz w:val="26"/>
          <w:szCs w:val="26"/>
        </w:rPr>
      </w:pPr>
      <w:r>
        <w:rPr>
          <w:sz w:val="26"/>
          <w:szCs w:val="26"/>
        </w:rPr>
        <w:t>Услуги Исполнителя предусматривают:</w:t>
      </w:r>
    </w:p>
    <w:p>
      <w:pPr>
        <w:pStyle w:val="Normal"/>
        <w:tabs>
          <w:tab w:val="clear" w:pos="720"/>
          <w:tab w:val="left" w:pos="0" w:leader="none"/>
        </w:tabs>
        <w:ind w:firstLine="567" w:left="115" w:right="284"/>
        <w:jc w:val="both"/>
        <w:rPr>
          <w:rFonts w:ascii="Times New Roman" w:hAnsi="Times New Roman"/>
          <w:sz w:val="26"/>
          <w:szCs w:val="26"/>
        </w:rPr>
      </w:pPr>
      <w:r>
        <w:rPr>
          <w:sz w:val="26"/>
          <w:szCs w:val="26"/>
        </w:rPr>
        <w:t xml:space="preserve">1. Адаптацию (установку, тестирование, выполнение других настроек с целью обеспечения работоспособности и функционирования ИБ СВБД) ИБ СВБД. </w:t>
      </w:r>
    </w:p>
    <w:p>
      <w:pPr>
        <w:pStyle w:val="Normal"/>
        <w:tabs>
          <w:tab w:val="clear" w:pos="720"/>
          <w:tab w:val="left" w:pos="0" w:leader="none"/>
        </w:tabs>
        <w:ind w:firstLine="567" w:left="115" w:right="284"/>
        <w:jc w:val="both"/>
        <w:rPr>
          <w:rFonts w:ascii="Times New Roman" w:hAnsi="Times New Roman"/>
          <w:sz w:val="26"/>
          <w:szCs w:val="26"/>
        </w:rPr>
      </w:pPr>
      <w:r>
        <w:rPr>
          <w:sz w:val="26"/>
          <w:szCs w:val="26"/>
        </w:rPr>
        <w:t xml:space="preserve">2. Сопровождение ИБ СВБД, согласно следующему перечню: </w:t>
      </w:r>
    </w:p>
    <w:p>
      <w:pPr>
        <w:pStyle w:val="Normal"/>
        <w:tabs>
          <w:tab w:val="clear" w:pos="720"/>
          <w:tab w:val="left" w:pos="0" w:leader="none"/>
        </w:tabs>
        <w:ind w:firstLine="567" w:left="115" w:right="284"/>
        <w:jc w:val="both"/>
        <w:rPr>
          <w:rFonts w:ascii="Times New Roman" w:hAnsi="Times New Roman"/>
          <w:bCs/>
          <w:sz w:val="26"/>
          <w:szCs w:val="26"/>
        </w:rPr>
      </w:pPr>
      <w:r>
        <w:rPr>
          <w:bCs/>
          <w:sz w:val="26"/>
          <w:szCs w:val="26"/>
        </w:rPr>
        <w:t>- предоставление Заказчику возможности получения консультаций по вопросам эксплуатации и вопросам ввода исходных данных в ИБ СВБД;</w:t>
      </w:r>
    </w:p>
    <w:p>
      <w:pPr>
        <w:pStyle w:val="Normal"/>
        <w:tabs>
          <w:tab w:val="clear" w:pos="720"/>
          <w:tab w:val="left" w:pos="0" w:leader="none"/>
        </w:tabs>
        <w:ind w:firstLine="567" w:left="115" w:right="284"/>
        <w:jc w:val="both"/>
        <w:rPr>
          <w:rFonts w:ascii="Times New Roman" w:hAnsi="Times New Roman"/>
          <w:bCs/>
          <w:sz w:val="26"/>
          <w:szCs w:val="26"/>
        </w:rPr>
      </w:pPr>
      <w:r>
        <w:rPr>
          <w:bCs/>
          <w:sz w:val="26"/>
          <w:szCs w:val="26"/>
        </w:rPr>
        <w:t>- техническую профилактику работоспособности и восстановление работоспособности оболочек СВБД в случае сбоев компьютерного оборудования после их устранения Заказчиком (тестирование, переустановка), обновление версий СВБД;</w:t>
      </w:r>
    </w:p>
    <w:p>
      <w:pPr>
        <w:pStyle w:val="Normal"/>
        <w:tabs>
          <w:tab w:val="clear" w:pos="720"/>
          <w:tab w:val="left" w:pos="0" w:leader="none"/>
        </w:tabs>
        <w:ind w:firstLine="567" w:left="115" w:right="284"/>
        <w:jc w:val="both"/>
        <w:rPr>
          <w:rFonts w:ascii="Times New Roman" w:hAnsi="Times New Roman"/>
          <w:sz w:val="26"/>
          <w:szCs w:val="26"/>
        </w:rPr>
      </w:pPr>
      <w:r>
        <w:rPr>
          <w:bCs/>
          <w:sz w:val="26"/>
          <w:szCs w:val="26"/>
        </w:rPr>
        <w:t xml:space="preserve">- </w:t>
      </w:r>
      <w:r>
        <w:rPr>
          <w:sz w:val="26"/>
          <w:szCs w:val="26"/>
        </w:rPr>
        <w:t>обеспечение функционирования ИБ СВБД, в режиме, обеспечивающем пользователям возможность использования ИБ СВБД, за исключением времени необходимого для обновления версий оболочек;</w:t>
      </w:r>
    </w:p>
    <w:p>
      <w:pPr>
        <w:pStyle w:val="Normal"/>
        <w:tabs>
          <w:tab w:val="clear" w:pos="720"/>
          <w:tab w:val="left" w:pos="0" w:leader="none"/>
        </w:tabs>
        <w:ind w:firstLine="567" w:left="115" w:right="284"/>
        <w:jc w:val="both"/>
        <w:rPr>
          <w:rFonts w:ascii="Times New Roman" w:hAnsi="Times New Roman"/>
          <w:sz w:val="26"/>
          <w:szCs w:val="26"/>
        </w:rPr>
      </w:pPr>
      <w:r>
        <w:rPr>
          <w:sz w:val="26"/>
          <w:szCs w:val="26"/>
        </w:rPr>
        <w:t>- своевременное информирование Заказчика о свойствах и возможностях СВБД, а именно:</w:t>
      </w:r>
    </w:p>
    <w:p>
      <w:pPr>
        <w:pStyle w:val="Normal"/>
        <w:widowControl/>
        <w:numPr>
          <w:ilvl w:val="0"/>
          <w:numId w:val="0"/>
        </w:numPr>
        <w:tabs>
          <w:tab w:val="clear" w:pos="720"/>
          <w:tab w:val="left" w:pos="0" w:leader="none"/>
          <w:tab w:val="left" w:pos="1134" w:leader="none"/>
        </w:tabs>
        <w:ind w:hanging="0" w:left="851" w:right="284"/>
        <w:jc w:val="both"/>
        <w:rPr>
          <w:rFonts w:ascii="Times New Roman" w:hAnsi="Times New Roman"/>
          <w:sz w:val="26"/>
          <w:szCs w:val="26"/>
        </w:rPr>
      </w:pPr>
      <w:r>
        <w:rPr>
          <w:sz w:val="26"/>
          <w:szCs w:val="26"/>
        </w:rPr>
        <w:t>- доведение до Заказчика информации, касающейся возможностей, новшеств и особенностей  использования СВБД;</w:t>
      </w:r>
    </w:p>
    <w:p>
      <w:pPr>
        <w:pStyle w:val="Normal"/>
        <w:widowControl/>
        <w:numPr>
          <w:ilvl w:val="0"/>
          <w:numId w:val="0"/>
        </w:numPr>
        <w:tabs>
          <w:tab w:val="clear" w:pos="720"/>
          <w:tab w:val="left" w:pos="0" w:leader="none"/>
          <w:tab w:val="left" w:pos="1134" w:leader="none"/>
        </w:tabs>
        <w:ind w:hanging="0" w:left="851" w:right="284"/>
        <w:jc w:val="both"/>
        <w:rPr>
          <w:rFonts w:ascii="Times New Roman" w:hAnsi="Times New Roman"/>
          <w:sz w:val="26"/>
          <w:szCs w:val="26"/>
        </w:rPr>
      </w:pPr>
      <w:r>
        <w:rPr>
          <w:sz w:val="26"/>
          <w:szCs w:val="26"/>
        </w:rPr>
        <w:t>- предоставление документации, связанной с использованием оболоч__ пользователя, зарегистрированной у Заказчика.</w:t>
      </w:r>
    </w:p>
    <w:p>
      <w:pPr>
        <w:pStyle w:val="Normal"/>
        <w:tabs>
          <w:tab w:val="clear" w:pos="720"/>
          <w:tab w:val="left" w:pos="0" w:leader="none"/>
          <w:tab w:val="left" w:pos="1134" w:leader="none"/>
        </w:tabs>
        <w:ind w:hanging="0" w:left="115" w:right="284"/>
        <w:jc w:val="both"/>
        <w:rPr>
          <w:rFonts w:ascii="Times New Roman" w:hAnsi="Times New Roman"/>
          <w:sz w:val="26"/>
          <w:szCs w:val="26"/>
        </w:rPr>
      </w:pPr>
      <w:r>
        <w:rPr>
          <w:sz w:val="26"/>
          <w:szCs w:val="26"/>
        </w:rPr>
        <w:t xml:space="preserve">    </w:t>
      </w:r>
      <w:r>
        <w:rPr>
          <w:sz w:val="26"/>
          <w:szCs w:val="26"/>
        </w:rPr>
        <w:t>3. Сопровождение ИБ СВБД в части обеспечения распознавания, обработки, адаптации и пополнения ИБ СВБД Исходными данными, полученными в соответствии с порядком, установленным настоящим Техническим заданием.</w:t>
      </w:r>
    </w:p>
    <w:p>
      <w:pPr>
        <w:pStyle w:val="BodyText"/>
        <w:spacing w:before="43" w:after="0"/>
        <w:ind w:hanging="0" w:left="0"/>
        <w:jc w:val="both"/>
        <w:rPr>
          <w:rFonts w:ascii="Times New Roman" w:hAnsi="Times New Roman"/>
          <w:sz w:val="26"/>
          <w:szCs w:val="26"/>
        </w:rPr>
      </w:pPr>
      <w:r>
        <w:rPr>
          <w:sz w:val="26"/>
          <w:szCs w:val="26"/>
        </w:rPr>
      </w:r>
    </w:p>
    <w:p>
      <w:pPr>
        <w:pStyle w:val="Heading1"/>
        <w:tabs>
          <w:tab w:val="clear" w:pos="720"/>
          <w:tab w:val="left" w:pos="1105" w:leader="none"/>
        </w:tabs>
        <w:ind w:hanging="0" w:left="1105"/>
        <w:jc w:val="both"/>
        <w:rPr>
          <w:rFonts w:ascii="Times New Roman" w:hAnsi="Times New Roman"/>
          <w:sz w:val="26"/>
          <w:szCs w:val="26"/>
        </w:rPr>
      </w:pPr>
      <w:r>
        <w:rPr>
          <w:sz w:val="26"/>
          <w:szCs w:val="26"/>
        </w:rPr>
        <w:t>10. Требования</w:t>
      </w:r>
      <w:r>
        <w:rPr>
          <w:spacing w:val="-13"/>
          <w:sz w:val="26"/>
          <w:szCs w:val="26"/>
        </w:rPr>
        <w:t xml:space="preserve"> </w:t>
      </w:r>
      <w:r>
        <w:rPr>
          <w:sz w:val="26"/>
          <w:szCs w:val="26"/>
        </w:rPr>
        <w:t>к</w:t>
      </w:r>
      <w:r>
        <w:rPr>
          <w:spacing w:val="-12"/>
          <w:sz w:val="26"/>
          <w:szCs w:val="26"/>
        </w:rPr>
        <w:t xml:space="preserve"> </w:t>
      </w:r>
      <w:r>
        <w:rPr>
          <w:spacing w:val="-2"/>
          <w:sz w:val="26"/>
          <w:szCs w:val="26"/>
        </w:rPr>
        <w:t>конфиденциальности</w:t>
      </w:r>
    </w:p>
    <w:p>
      <w:pPr>
        <w:pStyle w:val="BodyText"/>
        <w:spacing w:before="96" w:after="0"/>
        <w:ind w:hanging="0" w:left="0"/>
        <w:jc w:val="both"/>
        <w:rPr>
          <w:rFonts w:ascii="Times New Roman" w:hAnsi="Times New Roman"/>
          <w:b/>
          <w:sz w:val="26"/>
          <w:szCs w:val="26"/>
        </w:rPr>
      </w:pPr>
      <w:r>
        <w:rPr>
          <w:b/>
          <w:sz w:val="26"/>
          <w:szCs w:val="26"/>
        </w:rPr>
      </w:r>
    </w:p>
    <w:p>
      <w:pPr>
        <w:pStyle w:val="BodyText"/>
        <w:spacing w:lineRule="auto" w:line="276"/>
        <w:ind w:firstLine="709" w:left="115" w:right="35"/>
        <w:jc w:val="both"/>
        <w:rPr>
          <w:rFonts w:ascii="Times New Roman" w:hAnsi="Times New Roman"/>
          <w:sz w:val="26"/>
          <w:szCs w:val="26"/>
        </w:rPr>
      </w:pPr>
      <w:r>
        <w:rPr>
          <w:sz w:val="26"/>
          <w:szCs w:val="26"/>
        </w:rPr>
        <w:t>Исполнитель соблюдает положения Федерального закона от 29.07.2004 № 98-ФЗ «О коммерческой тайне», Федерального закона от 27.07.2006 № 149-ФЗ «Об информации, информационных технологиях и о защите информации»,</w:t>
      </w:r>
      <w:r>
        <w:rPr>
          <w:spacing w:val="40"/>
          <w:sz w:val="26"/>
          <w:szCs w:val="26"/>
        </w:rPr>
        <w:t xml:space="preserve"> </w:t>
      </w:r>
      <w:r>
        <w:rPr>
          <w:sz w:val="26"/>
          <w:szCs w:val="26"/>
        </w:rPr>
        <w:t>Федерального закона от 27.07.2006 N 152-ФЗ «О персональных данных».</w:t>
      </w:r>
    </w:p>
    <w:p>
      <w:pPr>
        <w:pStyle w:val="Heading1"/>
        <w:tabs>
          <w:tab w:val="clear" w:pos="720"/>
          <w:tab w:val="left" w:pos="1105" w:leader="none"/>
        </w:tabs>
        <w:ind w:hanging="0" w:left="1105"/>
        <w:jc w:val="both"/>
        <w:rPr>
          <w:spacing w:val="-2"/>
        </w:rPr>
      </w:pPr>
      <w:r>
        <w:rPr>
          <w:spacing w:val="-2"/>
        </w:rPr>
      </w:r>
    </w:p>
    <w:p>
      <w:pPr>
        <w:pStyle w:val="Heading1"/>
        <w:keepNext w:val="true"/>
        <w:widowControl/>
        <w:tabs>
          <w:tab w:val="clear" w:pos="720"/>
          <w:tab w:val="left" w:pos="1105" w:leader="none"/>
        </w:tabs>
        <w:suppressAutoHyphens w:val="true"/>
        <w:overflowPunct w:val="true"/>
        <w:bidi w:val="0"/>
        <w:spacing w:before="0" w:after="0"/>
        <w:ind w:hanging="0" w:left="964" w:right="0"/>
        <w:jc w:val="both"/>
        <w:rPr>
          <w:rFonts w:ascii="Times New Roman" w:hAnsi="Times New Roman"/>
          <w:sz w:val="26"/>
          <w:szCs w:val="26"/>
        </w:rPr>
      </w:pPr>
      <w:r>
        <w:rPr>
          <w:spacing w:val="-2"/>
          <w:sz w:val="26"/>
          <w:szCs w:val="26"/>
        </w:rPr>
        <w:t>11. Документальное</w:t>
      </w:r>
      <w:r>
        <w:rPr>
          <w:spacing w:val="1"/>
          <w:sz w:val="26"/>
          <w:szCs w:val="26"/>
        </w:rPr>
        <w:t xml:space="preserve"> </w:t>
      </w:r>
      <w:r>
        <w:rPr>
          <w:spacing w:val="-2"/>
          <w:sz w:val="26"/>
          <w:szCs w:val="26"/>
        </w:rPr>
        <w:t>оформление</w:t>
      </w:r>
      <w:r>
        <w:rPr>
          <w:spacing w:val="2"/>
          <w:sz w:val="26"/>
          <w:szCs w:val="26"/>
        </w:rPr>
        <w:t xml:space="preserve"> </w:t>
      </w:r>
      <w:r>
        <w:rPr>
          <w:spacing w:val="-2"/>
          <w:sz w:val="26"/>
          <w:szCs w:val="26"/>
        </w:rPr>
        <w:t>результатов</w:t>
      </w:r>
      <w:r>
        <w:rPr>
          <w:spacing w:val="3"/>
          <w:sz w:val="26"/>
          <w:szCs w:val="26"/>
        </w:rPr>
        <w:t xml:space="preserve"> </w:t>
      </w:r>
      <w:r>
        <w:rPr>
          <w:spacing w:val="-2"/>
          <w:sz w:val="26"/>
          <w:szCs w:val="26"/>
        </w:rPr>
        <w:t>оказания</w:t>
      </w:r>
      <w:r>
        <w:rPr>
          <w:spacing w:val="3"/>
          <w:sz w:val="26"/>
          <w:szCs w:val="26"/>
        </w:rPr>
        <w:t xml:space="preserve"> </w:t>
      </w:r>
      <w:r>
        <w:rPr>
          <w:spacing w:val="-2"/>
          <w:sz w:val="26"/>
          <w:szCs w:val="26"/>
        </w:rPr>
        <w:t>услуг</w:t>
      </w:r>
    </w:p>
    <w:p>
      <w:pPr>
        <w:pStyle w:val="BodyText"/>
        <w:spacing w:lineRule="auto" w:line="276"/>
        <w:ind w:hanging="0" w:left="825" w:right="32"/>
        <w:jc w:val="both"/>
        <w:rPr>
          <w:rFonts w:ascii="Times New Roman" w:hAnsi="Times New Roman"/>
          <w:sz w:val="26"/>
          <w:szCs w:val="26"/>
        </w:rPr>
      </w:pPr>
      <w:r>
        <w:rPr>
          <w:sz w:val="26"/>
          <w:szCs w:val="26"/>
        </w:rPr>
      </w:r>
    </w:p>
    <w:p>
      <w:pPr>
        <w:pStyle w:val="BodyText"/>
        <w:spacing w:lineRule="auto" w:line="276"/>
        <w:ind w:firstLine="709" w:left="0" w:right="0"/>
        <w:jc w:val="both"/>
        <w:rPr>
          <w:rFonts w:ascii="Times New Roman" w:hAnsi="Times New Roman"/>
          <w:sz w:val="26"/>
          <w:szCs w:val="26"/>
        </w:rPr>
      </w:pPr>
      <w:r>
        <w:rPr>
          <w:sz w:val="26"/>
          <w:szCs w:val="26"/>
        </w:rPr>
        <w:t>Отчетным периодом оказания услуг по сопровождению адаптированного у Заказчика экземпляра СВБД КонсультантПлюс в части обеспечения распознавания, обработки, адаптации и пополнения ИБ СВБД Заказчика Исходными данными является квартал. По факту оказания услуг по сопровождению адаптированного у Заказчика экземпляра СВБД КонсультантПлюс в части обеспечения распознавания, обработки, адаптации и пополнения ИБ СВБД Заказчика Исходными данными ежеквартально до 5-го числа месяца, следующего за отчетным кварталом, Исполнитель представляет Заказчику подписанный со своей Стороны Акт об оказанных услугах (в двух экземплярах).</w:t>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b/>
                <w:sz w:val="26"/>
                <w:szCs w:val="26"/>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bCs/>
                <w:sz w:val="26"/>
                <w:szCs w:val="26"/>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sz w:val="26"/>
                <w:szCs w:val="26"/>
                <w:lang w:eastAsia="en-US"/>
              </w:rPr>
            </w:pPr>
            <w:r>
              <w:rPr>
                <w:sz w:val="26"/>
                <w:szCs w:val="26"/>
                <w:lang w:eastAsia="en-US"/>
              </w:rPr>
              <w:t>м.п.</w:t>
            </w:r>
          </w:p>
        </w:tc>
        <w:tc>
          <w:tcPr>
            <w:tcW w:w="5097" w:type="dxa"/>
            <w:tcBorders/>
          </w:tcPr>
          <w:p>
            <w:pPr>
              <w:pStyle w:val="Normal"/>
              <w:tabs>
                <w:tab w:val="clear" w:pos="720"/>
                <w:tab w:val="left" w:pos="579" w:leader="none"/>
              </w:tabs>
              <w:spacing w:before="0" w:after="0"/>
              <w:jc w:val="center"/>
              <w:rPr>
                <w:b/>
                <w:sz w:val="26"/>
                <w:szCs w:val="26"/>
              </w:rPr>
            </w:pPr>
            <w:r>
              <w:rPr>
                <w:b/>
                <w:sz w:val="26"/>
                <w:szCs w:val="26"/>
              </w:rPr>
              <w:t>ИСПОЛНИТЕЛЬ</w:t>
            </w:r>
          </w:p>
          <w:p>
            <w:pPr>
              <w:pStyle w:val="Normal"/>
              <w:rPr>
                <w:sz w:val="26"/>
                <w:szCs w:val="26"/>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bCs/>
                <w:sz w:val="26"/>
                <w:szCs w:val="26"/>
              </w:rPr>
            </w:pPr>
            <w:r>
              <w:rPr>
                <w:bCs/>
                <w:sz w:val="26"/>
                <w:szCs w:val="26"/>
              </w:rPr>
              <w:t>м.п.</w:t>
            </w:r>
          </w:p>
        </w:tc>
      </w:tr>
    </w:tbl>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 2</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 ________ 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w:t>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jc w:val="center"/>
        <w:rPr>
          <w:rFonts w:eastAsia="Times New Roman"/>
          <w:b/>
          <w:bCs/>
          <w:sz w:val="26"/>
          <w:szCs w:val="26"/>
        </w:rPr>
      </w:pPr>
      <w:r>
        <w:rPr>
          <w:rFonts w:eastAsia="Times New Roman"/>
          <w:b/>
          <w:bCs/>
          <w:sz w:val="26"/>
          <w:szCs w:val="26"/>
        </w:rPr>
        <w:t>ПЕРЕЧЕНЬ ОКАЗЫВАЕМЫХ УСЛУГ</w:t>
      </w:r>
    </w:p>
    <w:p>
      <w:pPr>
        <w:pStyle w:val="Normal"/>
        <w:jc w:val="center"/>
        <w:rPr>
          <w:rFonts w:eastAsia="Times New Roman"/>
          <w:b/>
          <w:bCs/>
          <w:sz w:val="26"/>
          <w:szCs w:val="26"/>
        </w:rPr>
      </w:pPr>
      <w:r>
        <w:rPr>
          <w:rFonts w:eastAsia="Times New Roman"/>
          <w:b/>
          <w:bCs/>
          <w:sz w:val="26"/>
          <w:szCs w:val="26"/>
        </w:rPr>
      </w:r>
    </w:p>
    <w:p>
      <w:pPr>
        <w:pStyle w:val="Normal"/>
        <w:jc w:val="center"/>
        <w:rPr>
          <w:rFonts w:eastAsia="Times New Roman"/>
          <w:b/>
          <w:bCs/>
          <w:sz w:val="26"/>
          <w:szCs w:val="26"/>
        </w:rPr>
      </w:pPr>
      <w:r>
        <w:rPr>
          <w:rFonts w:eastAsia="Times New Roman"/>
          <w:b/>
          <w:bCs/>
          <w:sz w:val="26"/>
          <w:szCs w:val="26"/>
        </w:rPr>
      </w:r>
    </w:p>
    <w:tbl>
      <w:tblPr>
        <w:tblW w:w="11280" w:type="dxa"/>
        <w:jc w:val="center"/>
        <w:tblInd w:w="0" w:type="dxa"/>
        <w:tblLayout w:type="fixed"/>
        <w:tblCellMar>
          <w:top w:w="0" w:type="dxa"/>
          <w:left w:w="108" w:type="dxa"/>
          <w:bottom w:w="0" w:type="dxa"/>
          <w:right w:w="108" w:type="dxa"/>
        </w:tblCellMar>
      </w:tblPr>
      <w:tblGrid>
        <w:gridCol w:w="495"/>
        <w:gridCol w:w="4259"/>
        <w:gridCol w:w="1186"/>
        <w:gridCol w:w="1200"/>
        <w:gridCol w:w="2099"/>
        <w:gridCol w:w="2040"/>
      </w:tblGrid>
      <w:tr>
        <w:trPr>
          <w:trHeight w:val="840" w:hRule="atLeast"/>
        </w:trPr>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4259"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 объем</w:t>
            </w:r>
          </w:p>
        </w:tc>
        <w:tc>
          <w:tcPr>
            <w:tcW w:w="11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2099"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840" w:hRule="atLeast"/>
        </w:trPr>
        <w:tc>
          <w:tcPr>
            <w:tcW w:w="495" w:type="dxa"/>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center"/>
              <w:rPr>
                <w:rFonts w:eastAsia="Times New Roman"/>
                <w:sz w:val="24"/>
                <w:szCs w:val="24"/>
              </w:rPr>
            </w:pPr>
            <w:r>
              <w:rPr>
                <w:rFonts w:eastAsia="Times New Roman"/>
                <w:sz w:val="24"/>
                <w:szCs w:val="24"/>
              </w:rPr>
              <w:t>1</w:t>
            </w:r>
          </w:p>
        </w:tc>
        <w:tc>
          <w:tcPr>
            <w:tcW w:w="4259" w:type="dxa"/>
            <w:tcBorders>
              <w:left w:val="single" w:sz="4" w:space="0" w:color="000000"/>
              <w:bottom w:val="single" w:sz="4" w:space="0" w:color="000000"/>
            </w:tcBorders>
            <w:vAlign w:val="center"/>
          </w:tcPr>
          <w:p>
            <w:pPr>
              <w:pStyle w:val="Normal"/>
              <w:tabs>
                <w:tab w:val="clear" w:pos="720"/>
                <w:tab w:val="left" w:pos="390" w:leader="none"/>
              </w:tabs>
              <w:suppressAutoHyphens w:val="true"/>
              <w:snapToGrid w:val="false"/>
              <w:spacing w:lineRule="auto" w:line="240" w:before="0" w:after="0"/>
              <w:ind w:hanging="0" w:left="0" w:right="0"/>
              <w:rPr>
                <w:rFonts w:eastAsia="Calibri"/>
                <w:color w:val="00000A"/>
                <w:kern w:val="2"/>
                <w:sz w:val="24"/>
                <w:szCs w:val="24"/>
                <w:shd w:fill="auto" w:val="clear"/>
                <w:lang w:eastAsia="zh-CN"/>
              </w:rPr>
            </w:pPr>
            <w:r>
              <w:rPr>
                <w:rFonts w:eastAsia="Calibri"/>
                <w:color w:val="00000A"/>
                <w:kern w:val="2"/>
                <w:sz w:val="24"/>
                <w:szCs w:val="24"/>
                <w:shd w:fill="auto" w:val="clear"/>
                <w:lang w:eastAsia="zh-CN"/>
              </w:rPr>
              <w:t>Услуги по адаптации и сопровождению адаптированного у Заказчика экземпляра СВБД КонсультантПлюс</w:t>
            </w:r>
          </w:p>
        </w:tc>
        <w:tc>
          <w:tcPr>
            <w:tcW w:w="1186" w:type="dxa"/>
            <w:tcBorders>
              <w:left w:val="single" w:sz="4" w:space="0" w:color="000000"/>
              <w:bottom w:val="single" w:sz="4" w:space="0" w:color="000000"/>
            </w:tcBorders>
            <w:vAlign w:val="center"/>
          </w:tcPr>
          <w:p>
            <w:pPr>
              <w:pStyle w:val="Normal"/>
              <w:spacing w:lineRule="auto" w:line="252"/>
              <w:jc w:val="center"/>
              <w:rPr>
                <w:rFonts w:cs="Times New Roman"/>
                <w:color w:val="000000"/>
                <w:spacing w:val="-4"/>
                <w:sz w:val="24"/>
                <w:szCs w:val="24"/>
              </w:rPr>
            </w:pPr>
            <w:r>
              <w:rPr>
                <w:rFonts w:cs="Times New Roman"/>
                <w:color w:val="000000"/>
                <w:spacing w:val="-4"/>
                <w:sz w:val="24"/>
                <w:szCs w:val="24"/>
              </w:rPr>
              <w:t>месяц</w:t>
            </w:r>
          </w:p>
        </w:tc>
        <w:tc>
          <w:tcPr>
            <w:tcW w:w="1200" w:type="dxa"/>
            <w:tcBorders>
              <w:left w:val="single" w:sz="4" w:space="0" w:color="000000"/>
              <w:bottom w:val="single" w:sz="4" w:space="0" w:color="000000"/>
            </w:tcBorders>
            <w:vAlign w:val="center"/>
          </w:tcPr>
          <w:p>
            <w:pPr>
              <w:pStyle w:val="Normal"/>
              <w:suppressAutoHyphens w:val="true"/>
              <w:spacing w:lineRule="auto" w:line="240" w:before="0" w:after="0"/>
              <w:ind w:hanging="0" w:left="0" w:right="0"/>
              <w:jc w:val="center"/>
              <w:rPr>
                <w:rFonts w:ascii="Times New Roman" w:hAnsi="Times New Roman"/>
                <w:color w:val="000000"/>
                <w:sz w:val="24"/>
                <w:szCs w:val="24"/>
                <w:shd w:fill="auto" w:val="clear"/>
                <w:lang w:eastAsia="zh-CN"/>
              </w:rPr>
            </w:pPr>
            <w:r>
              <w:rPr>
                <w:color w:val="000000"/>
                <w:sz w:val="24"/>
                <w:szCs w:val="24"/>
                <w:shd w:fill="auto" w:val="clear"/>
                <w:lang w:eastAsia="zh-CN"/>
              </w:rPr>
              <w:t>12</w:t>
            </w:r>
          </w:p>
        </w:tc>
        <w:tc>
          <w:tcPr>
            <w:tcW w:w="2099" w:type="dxa"/>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center"/>
              <w:rPr>
                <w:rFonts w:eastAsia="Times New Roman"/>
                <w:sz w:val="24"/>
                <w:szCs w:val="24"/>
              </w:rPr>
            </w:pPr>
            <w:r>
              <w:rPr>
                <w:rFonts w:eastAsia="Times New Roman"/>
                <w:sz w:val="24"/>
                <w:szCs w:val="24"/>
              </w:rPr>
            </w:r>
          </w:p>
        </w:tc>
        <w:tc>
          <w:tcPr>
            <w:tcW w:w="2040" w:type="dxa"/>
            <w:tcBorders>
              <w:left w:val="single" w:sz="4" w:space="0" w:color="000000"/>
              <w:bottom w:val="single" w:sz="4" w:space="0" w:color="000000"/>
              <w:right w:val="single" w:sz="4" w:space="0" w:color="000000"/>
            </w:tcBorders>
            <w:vAlign w:val="center"/>
          </w:tcPr>
          <w:p>
            <w:pPr>
              <w:pStyle w:val="Normal"/>
              <w:widowControl/>
              <w:suppressAutoHyphens w:val="true"/>
              <w:bidi w:val="0"/>
              <w:spacing w:before="0" w:after="0"/>
              <w:ind w:hanging="0" w:left="0" w:right="0"/>
              <w:jc w:val="center"/>
              <w:rPr>
                <w:rFonts w:eastAsia="Times New Roman"/>
                <w:sz w:val="24"/>
                <w:szCs w:val="24"/>
              </w:rPr>
            </w:pPr>
            <w:r>
              <w:rPr>
                <w:rFonts w:eastAsia="Times New Roman"/>
                <w:sz w:val="24"/>
                <w:szCs w:val="24"/>
              </w:rPr>
            </w:r>
          </w:p>
        </w:tc>
      </w:tr>
      <w:tr>
        <w:trPr>
          <w:trHeight w:val="840" w:hRule="atLeast"/>
        </w:trPr>
        <w:tc>
          <w:tcPr>
            <w:tcW w:w="495" w:type="dxa"/>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center"/>
              <w:rPr>
                <w:rFonts w:ascii="Times New Roman" w:hAnsi="Times New Roman"/>
                <w:sz w:val="24"/>
                <w:szCs w:val="24"/>
              </w:rPr>
            </w:pPr>
            <w:r>
              <w:rPr>
                <w:sz w:val="24"/>
                <w:szCs w:val="24"/>
              </w:rPr>
              <w:t>2</w:t>
            </w:r>
          </w:p>
        </w:tc>
        <w:tc>
          <w:tcPr>
            <w:tcW w:w="4259" w:type="dxa"/>
            <w:tcBorders>
              <w:left w:val="single" w:sz="4" w:space="0" w:color="000000"/>
              <w:bottom w:val="single" w:sz="4" w:space="0" w:color="000000"/>
            </w:tcBorders>
            <w:vAlign w:val="center"/>
          </w:tcPr>
          <w:p>
            <w:pPr>
              <w:pStyle w:val="Normal"/>
              <w:tabs>
                <w:tab w:val="clear" w:pos="720"/>
                <w:tab w:val="left" w:pos="390" w:leader="none"/>
              </w:tabs>
              <w:suppressAutoHyphens w:val="true"/>
              <w:snapToGrid w:val="false"/>
              <w:spacing w:lineRule="auto" w:line="240" w:before="0" w:after="0"/>
              <w:ind w:hanging="0" w:left="0" w:right="0"/>
              <w:rPr>
                <w:rFonts w:eastAsia="Calibri"/>
                <w:color w:val="00000A"/>
                <w:kern w:val="2"/>
                <w:sz w:val="24"/>
                <w:szCs w:val="24"/>
                <w:shd w:fill="auto" w:val="clear"/>
                <w:lang w:eastAsia="zh-CN"/>
              </w:rPr>
            </w:pPr>
            <w:r>
              <w:rPr>
                <w:rFonts w:eastAsia="Calibri"/>
                <w:color w:val="00000A"/>
                <w:kern w:val="2"/>
                <w:sz w:val="24"/>
                <w:szCs w:val="24"/>
                <w:shd w:fill="auto" w:val="clear"/>
                <w:lang w:eastAsia="zh-CN"/>
              </w:rPr>
              <w:t>Услуги по адаптации и сопровождению адаптированного у Заказчика экземпляра СВБД КонсультантПлюс в части обеспечения распознавания, обработки и пополнения ИБ СВБД Заказчика Исходными данными</w:t>
            </w:r>
          </w:p>
        </w:tc>
        <w:tc>
          <w:tcPr>
            <w:tcW w:w="1186" w:type="dxa"/>
            <w:tcBorders>
              <w:left w:val="single" w:sz="4" w:space="0" w:color="000000"/>
              <w:bottom w:val="single" w:sz="4" w:space="0" w:color="000000"/>
            </w:tcBorders>
            <w:vAlign w:val="center"/>
          </w:tcPr>
          <w:p>
            <w:pPr>
              <w:pStyle w:val="Normal"/>
              <w:spacing w:lineRule="auto" w:line="252"/>
              <w:jc w:val="center"/>
              <w:rPr>
                <w:sz w:val="24"/>
                <w:szCs w:val="24"/>
              </w:rPr>
            </w:pPr>
            <w:r>
              <w:rPr>
                <w:sz w:val="24"/>
                <w:szCs w:val="24"/>
              </w:rPr>
              <w:t>страница</w:t>
            </w:r>
          </w:p>
        </w:tc>
        <w:tc>
          <w:tcPr>
            <w:tcW w:w="1200" w:type="dxa"/>
            <w:tcBorders>
              <w:left w:val="single" w:sz="4" w:space="0" w:color="000000"/>
              <w:bottom w:val="single" w:sz="4" w:space="0" w:color="000000"/>
            </w:tcBorders>
            <w:vAlign w:val="center"/>
          </w:tcPr>
          <w:p>
            <w:pPr>
              <w:pStyle w:val="Normal"/>
              <w:suppressAutoHyphens w:val="true"/>
              <w:spacing w:lineRule="auto" w:line="240" w:before="0" w:after="0"/>
              <w:ind w:hanging="0" w:left="0" w:right="0"/>
              <w:jc w:val="center"/>
              <w:rPr>
                <w:rFonts w:ascii="Times New Roman" w:hAnsi="Times New Roman"/>
                <w:color w:val="000000"/>
                <w:sz w:val="24"/>
                <w:szCs w:val="24"/>
                <w:shd w:fill="auto" w:val="clear"/>
                <w:lang w:eastAsia="zh-CN"/>
              </w:rPr>
            </w:pPr>
            <w:r>
              <w:rPr>
                <w:color w:val="000000"/>
                <w:sz w:val="24"/>
                <w:szCs w:val="24"/>
                <w:shd w:fill="auto" w:val="clear"/>
                <w:lang w:eastAsia="zh-CN"/>
              </w:rPr>
              <w:t>1550</w:t>
            </w:r>
          </w:p>
        </w:tc>
        <w:tc>
          <w:tcPr>
            <w:tcW w:w="2099" w:type="dxa"/>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center"/>
              <w:rPr>
                <w:rFonts w:eastAsia="Times New Roman"/>
                <w:sz w:val="24"/>
                <w:szCs w:val="24"/>
              </w:rPr>
            </w:pPr>
            <w:r>
              <w:rPr>
                <w:rFonts w:eastAsia="Times New Roman"/>
                <w:sz w:val="24"/>
                <w:szCs w:val="24"/>
              </w:rPr>
            </w:r>
          </w:p>
        </w:tc>
        <w:tc>
          <w:tcPr>
            <w:tcW w:w="2040" w:type="dxa"/>
            <w:tcBorders>
              <w:left w:val="single" w:sz="4" w:space="0" w:color="000000"/>
              <w:bottom w:val="single" w:sz="4" w:space="0" w:color="000000"/>
              <w:right w:val="single" w:sz="4" w:space="0" w:color="000000"/>
            </w:tcBorders>
            <w:vAlign w:val="center"/>
          </w:tcPr>
          <w:p>
            <w:pPr>
              <w:pStyle w:val="Normal"/>
              <w:widowControl/>
              <w:suppressAutoHyphens w:val="true"/>
              <w:bidi w:val="0"/>
              <w:spacing w:before="0" w:after="0"/>
              <w:ind w:hanging="0" w:left="0" w:right="0"/>
              <w:jc w:val="center"/>
              <w:rPr>
                <w:rFonts w:eastAsia="Times New Roman"/>
                <w:sz w:val="24"/>
                <w:szCs w:val="24"/>
              </w:rPr>
            </w:pPr>
            <w:r>
              <w:rPr>
                <w:rFonts w:eastAsia="Times New Roman"/>
                <w:sz w:val="24"/>
                <w:szCs w:val="24"/>
              </w:rPr>
            </w:r>
          </w:p>
        </w:tc>
      </w:tr>
      <w:tr>
        <w:trPr>
          <w:trHeight w:val="840" w:hRule="atLeast"/>
        </w:trPr>
        <w:tc>
          <w:tcPr>
            <w:tcW w:w="495" w:type="dxa"/>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center"/>
              <w:rPr>
                <w:rFonts w:ascii="Times New Roman" w:hAnsi="Times New Roman"/>
                <w:sz w:val="24"/>
                <w:szCs w:val="24"/>
              </w:rPr>
            </w:pPr>
            <w:r>
              <w:rPr>
                <w:sz w:val="24"/>
                <w:szCs w:val="24"/>
              </w:rPr>
              <w:t>3</w:t>
            </w:r>
          </w:p>
        </w:tc>
        <w:tc>
          <w:tcPr>
            <w:tcW w:w="4259" w:type="dxa"/>
            <w:tcBorders>
              <w:left w:val="single" w:sz="4" w:space="0" w:color="000000"/>
              <w:bottom w:val="single" w:sz="4" w:space="0" w:color="000000"/>
            </w:tcBorders>
            <w:vAlign w:val="center"/>
          </w:tcPr>
          <w:p>
            <w:pPr>
              <w:pStyle w:val="Normal"/>
              <w:tabs>
                <w:tab w:val="clear" w:pos="720"/>
                <w:tab w:val="left" w:pos="390" w:leader="none"/>
              </w:tabs>
              <w:suppressAutoHyphens w:val="true"/>
              <w:snapToGrid w:val="false"/>
              <w:spacing w:lineRule="auto" w:line="240" w:before="0" w:after="0"/>
              <w:ind w:hanging="0" w:left="0" w:right="0"/>
              <w:rPr>
                <w:rFonts w:eastAsia="Calibri"/>
                <w:color w:val="00000A"/>
                <w:kern w:val="2"/>
                <w:sz w:val="24"/>
                <w:szCs w:val="24"/>
                <w:shd w:fill="auto" w:val="clear"/>
                <w:lang w:eastAsia="zh-CN"/>
              </w:rPr>
            </w:pPr>
            <w:r>
              <w:rPr>
                <w:rFonts w:eastAsia="Calibri"/>
                <w:color w:val="00000A"/>
                <w:kern w:val="2"/>
                <w:sz w:val="24"/>
                <w:szCs w:val="24"/>
                <w:shd w:fill="auto" w:val="clear"/>
                <w:lang w:eastAsia="zh-CN"/>
              </w:rPr>
              <w:t>Услуги по адаптации и сопровождению  адаптированного у Заказчика экземпляра СВБД КонсультантПлюс в части обеспечения распознавания, обработки и пополнения ИБ СВБД Заказчика Исходными данными при помощи МАЗД</w:t>
            </w:r>
          </w:p>
        </w:tc>
        <w:tc>
          <w:tcPr>
            <w:tcW w:w="1186" w:type="dxa"/>
            <w:tcBorders>
              <w:left w:val="single" w:sz="4" w:space="0" w:color="000000"/>
              <w:bottom w:val="single" w:sz="4" w:space="0" w:color="000000"/>
            </w:tcBorders>
            <w:vAlign w:val="center"/>
          </w:tcPr>
          <w:p>
            <w:pPr>
              <w:pStyle w:val="Normal"/>
              <w:spacing w:lineRule="auto" w:line="252"/>
              <w:jc w:val="center"/>
              <w:rPr>
                <w:sz w:val="24"/>
                <w:szCs w:val="24"/>
              </w:rPr>
            </w:pPr>
            <w:r>
              <w:rPr>
                <w:sz w:val="24"/>
                <w:szCs w:val="24"/>
              </w:rPr>
              <w:t>документ</w:t>
            </w:r>
          </w:p>
        </w:tc>
        <w:tc>
          <w:tcPr>
            <w:tcW w:w="1200" w:type="dxa"/>
            <w:tcBorders>
              <w:left w:val="single" w:sz="4" w:space="0" w:color="000000"/>
              <w:bottom w:val="single" w:sz="4" w:space="0" w:color="000000"/>
            </w:tcBorders>
            <w:vAlign w:val="center"/>
          </w:tcPr>
          <w:p>
            <w:pPr>
              <w:pStyle w:val="Normal"/>
              <w:suppressAutoHyphens w:val="true"/>
              <w:spacing w:lineRule="auto" w:line="240" w:before="0" w:after="0"/>
              <w:ind w:hanging="0" w:left="0" w:right="0"/>
              <w:jc w:val="center"/>
              <w:rPr>
                <w:rFonts w:ascii="Times New Roman" w:hAnsi="Times New Roman"/>
                <w:color w:val="000000"/>
                <w:sz w:val="24"/>
                <w:szCs w:val="24"/>
                <w:shd w:fill="auto" w:val="clear"/>
                <w:lang w:eastAsia="zh-CN"/>
              </w:rPr>
            </w:pPr>
            <w:r>
              <w:rPr>
                <w:color w:val="000000"/>
                <w:sz w:val="24"/>
                <w:szCs w:val="24"/>
                <w:shd w:fill="auto" w:val="clear"/>
                <w:lang w:eastAsia="zh-CN"/>
              </w:rPr>
              <w:t>1500</w:t>
            </w:r>
          </w:p>
        </w:tc>
        <w:tc>
          <w:tcPr>
            <w:tcW w:w="2099" w:type="dxa"/>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center"/>
              <w:rPr>
                <w:rFonts w:eastAsia="Times New Roman"/>
                <w:sz w:val="24"/>
                <w:szCs w:val="24"/>
              </w:rPr>
            </w:pPr>
            <w:r>
              <w:rPr>
                <w:rFonts w:eastAsia="Times New Roman"/>
                <w:sz w:val="24"/>
                <w:szCs w:val="24"/>
              </w:rPr>
            </w:r>
          </w:p>
        </w:tc>
        <w:tc>
          <w:tcPr>
            <w:tcW w:w="2040" w:type="dxa"/>
            <w:tcBorders>
              <w:left w:val="single" w:sz="4" w:space="0" w:color="000000"/>
              <w:bottom w:val="single" w:sz="4" w:space="0" w:color="000000"/>
              <w:right w:val="single" w:sz="4" w:space="0" w:color="000000"/>
            </w:tcBorders>
            <w:vAlign w:val="center"/>
          </w:tcPr>
          <w:p>
            <w:pPr>
              <w:pStyle w:val="Normal"/>
              <w:widowControl/>
              <w:suppressAutoHyphens w:val="true"/>
              <w:bidi w:val="0"/>
              <w:spacing w:before="0" w:after="0"/>
              <w:ind w:hanging="0" w:left="0" w:right="0"/>
              <w:jc w:val="center"/>
              <w:rPr>
                <w:rFonts w:eastAsia="Times New Roman"/>
                <w:sz w:val="24"/>
                <w:szCs w:val="24"/>
              </w:rPr>
            </w:pPr>
            <w:r>
              <w:rPr>
                <w:rFonts w:eastAsia="Times New Roman"/>
                <w:sz w:val="24"/>
                <w:szCs w:val="24"/>
              </w:rPr>
            </w:r>
          </w:p>
        </w:tc>
      </w:tr>
      <w:tr>
        <w:trPr>
          <w:trHeight w:val="840" w:hRule="atLeast"/>
        </w:trPr>
        <w:tc>
          <w:tcPr>
            <w:tcW w:w="1127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shd w:val="clear" w:fill="FFFFFF"/>
              <w:suppressAutoHyphens w:val="true"/>
              <w:overflowPunct w:val="true"/>
              <w:bidi w:val="0"/>
              <w:spacing w:before="57" w:after="0"/>
              <w:ind w:hanging="0" w:left="0" w:right="0"/>
              <w:jc w:val="both"/>
              <w:rPr/>
            </w:pPr>
            <w:r>
              <w:rPr>
                <w:color w:val="000000"/>
                <w:sz w:val="26"/>
                <w:szCs w:val="26"/>
              </w:rPr>
              <w:t>Итого цена Контракта: _________________ (_________________) рубл__ копе__</w:t>
            </w:r>
            <w:r>
              <w:rPr>
                <w:color w:val="000000"/>
                <w:spacing w:val="-12"/>
                <w:sz w:val="26"/>
                <w:szCs w:val="26"/>
              </w:rPr>
              <w:t xml:space="preserve">, в том числе </w:t>
            </w:r>
            <w:r>
              <w:rPr>
                <w:color w:val="000000"/>
                <w:sz w:val="26"/>
                <w:szCs w:val="26"/>
              </w:rPr>
              <w:t>НДС/НДС не облагается.</w:t>
            </w:r>
          </w:p>
          <w:p>
            <w:pPr>
              <w:pStyle w:val="ListParagraph"/>
              <w:widowControl/>
              <w:tabs>
                <w:tab w:val="clear" w:pos="720"/>
                <w:tab w:val="left" w:pos="793" w:leader="none"/>
              </w:tabs>
              <w:suppressAutoHyphens w:val="true"/>
              <w:overflowPunct w:val="true"/>
              <w:bidi w:val="0"/>
              <w:spacing w:lineRule="auto" w:line="247" w:before="57" w:after="0"/>
              <w:ind w:hanging="0" w:left="0" w:right="0"/>
              <w:contextualSpacing w:val="false"/>
              <w:rPr/>
            </w:pPr>
            <w:r>
              <w:rPr>
                <w:rFonts w:eastAsia="Calibri"/>
                <w:bCs/>
                <w:sz w:val="26"/>
                <w:szCs w:val="26"/>
                <w:lang w:val="x-none"/>
              </w:rPr>
              <w:t xml:space="preserve">Цена этапа Контракта на 2026 год составляет </w:t>
            </w:r>
            <w:r>
              <w:rPr>
                <w:rFonts w:eastAsia="Calibri"/>
                <w:sz w:val="26"/>
                <w:szCs w:val="26"/>
                <w:lang w:val="x-none"/>
              </w:rPr>
              <w:t>_________________________, в том числе НДС/НДС не облагается</w:t>
            </w:r>
            <w:r>
              <w:rPr>
                <w:rFonts w:eastAsia="Calibri"/>
                <w:bCs/>
                <w:sz w:val="26"/>
                <w:szCs w:val="26"/>
                <w:lang w:val="x-none"/>
              </w:rPr>
              <w:t>.</w:t>
            </w:r>
          </w:p>
          <w:p>
            <w:pPr>
              <w:pStyle w:val="ListParagraph"/>
              <w:widowControl/>
              <w:tabs>
                <w:tab w:val="clear" w:pos="720"/>
                <w:tab w:val="left" w:pos="793" w:leader="none"/>
              </w:tabs>
              <w:suppressAutoHyphens w:val="true"/>
              <w:overflowPunct w:val="true"/>
              <w:bidi w:val="0"/>
              <w:spacing w:lineRule="auto" w:line="247" w:before="57" w:after="0"/>
              <w:ind w:hanging="0" w:left="0" w:right="0"/>
              <w:contextualSpacing w:val="false"/>
              <w:rPr/>
            </w:pPr>
            <w:r>
              <w:rPr>
                <w:rFonts w:eastAsia="Calibri"/>
                <w:bCs/>
                <w:color w:val="000000"/>
                <w:sz w:val="26"/>
                <w:szCs w:val="26"/>
                <w:lang w:val="x-none"/>
              </w:rPr>
              <w:t xml:space="preserve">Цена этапа Контракта на 2027 год составляет </w:t>
            </w:r>
            <w:r>
              <w:rPr>
                <w:rFonts w:eastAsia="Calibri"/>
                <w:color w:val="000000"/>
                <w:sz w:val="26"/>
                <w:szCs w:val="26"/>
                <w:lang w:val="x-none"/>
              </w:rPr>
              <w:t>_________________________, в том числе НДС/НДС не облагается</w:t>
            </w:r>
            <w:r>
              <w:rPr>
                <w:rFonts w:eastAsia="Calibri"/>
                <w:bCs/>
                <w:color w:val="000000"/>
                <w:sz w:val="26"/>
                <w:szCs w:val="26"/>
                <w:lang w:val="x-none"/>
              </w:rPr>
              <w:t>.</w:t>
            </w:r>
          </w:p>
        </w:tc>
      </w:tr>
    </w:tbl>
    <w:p>
      <w:pPr>
        <w:pStyle w:val="ConsPlusNormal"/>
        <w:widowControl/>
        <w:suppressAutoHyphens w:val="true"/>
        <w:overflowPunct w:val="true"/>
        <w:bidi w:val="0"/>
        <w:ind w:hanging="0" w:right="0"/>
        <w:jc w:val="both"/>
        <w:rPr/>
      </w:pPr>
      <w:r>
        <w:rPr/>
      </w:r>
    </w:p>
    <w:p>
      <w:pPr>
        <w:pStyle w:val="Normal"/>
        <w:tabs>
          <w:tab w:val="clear" w:pos="720"/>
          <w:tab w:val="left" w:pos="8445" w:leader="none"/>
        </w:tabs>
        <w:spacing w:lineRule="auto" w:line="259" w:before="0" w:after="160"/>
        <w:rPr>
          <w:rFonts w:eastAsia="Calibri"/>
          <w:bCs/>
          <w:i/>
          <w:i/>
          <w:color w:themeColor="dark1" w:val="000000"/>
          <w:sz w:val="28"/>
          <w:szCs w:val="28"/>
          <w:lang w:eastAsia="en-US"/>
        </w:rPr>
      </w:pPr>
      <w:r>
        <w:rPr>
          <w:rFonts w:eastAsia="Calibri"/>
          <w:bCs/>
          <w:i/>
          <w:color w:themeColor="dark1" w:val="000000"/>
          <w:sz w:val="28"/>
          <w:szCs w:val="28"/>
          <w:lang w:eastAsia="en-US"/>
        </w:rPr>
      </w:r>
    </w:p>
    <w:tbl>
      <w:tblPr>
        <w:tblpPr w:vertAnchor="text" w:horzAnchor="margin" w:leftFromText="180" w:rightFromText="180" w:tblpX="0" w:tblpY="191"/>
        <w:tblW w:w="10348" w:type="dxa"/>
        <w:jc w:val="left"/>
        <w:tblInd w:w="108" w:type="dxa"/>
        <w:tblLayout w:type="fixed"/>
        <w:tblCellMar>
          <w:top w:w="0" w:type="dxa"/>
          <w:left w:w="108" w:type="dxa"/>
          <w:bottom w:w="0" w:type="dxa"/>
          <w:right w:w="108" w:type="dxa"/>
        </w:tblCellMar>
      </w:tblPr>
      <w:tblGrid>
        <w:gridCol w:w="5100"/>
        <w:gridCol w:w="5247"/>
      </w:tblGrid>
      <w:tr>
        <w:trPr/>
        <w:tc>
          <w:tcPr>
            <w:tcW w:w="5100" w:type="dxa"/>
            <w:tcBorders/>
          </w:tcPr>
          <w:p>
            <w:pPr>
              <w:pStyle w:val="Normal"/>
              <w:tabs>
                <w:tab w:val="clear" w:pos="720"/>
                <w:tab w:val="left" w:pos="579" w:leader="none"/>
              </w:tabs>
              <w:jc w:val="center"/>
              <w:rPr>
                <w:b/>
                <w:sz w:val="26"/>
                <w:szCs w:val="26"/>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bCs/>
                <w:sz w:val="26"/>
                <w:szCs w:val="26"/>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sz w:val="26"/>
                <w:szCs w:val="26"/>
                <w:lang w:eastAsia="en-US"/>
              </w:rPr>
            </w:pPr>
            <w:r>
              <w:rPr>
                <w:sz w:val="26"/>
                <w:szCs w:val="26"/>
                <w:lang w:eastAsia="en-US"/>
              </w:rPr>
              <w:t>м.п.</w:t>
            </w:r>
          </w:p>
        </w:tc>
        <w:tc>
          <w:tcPr>
            <w:tcW w:w="5247" w:type="dxa"/>
            <w:tcBorders/>
          </w:tcPr>
          <w:p>
            <w:pPr>
              <w:pStyle w:val="Normal"/>
              <w:tabs>
                <w:tab w:val="clear" w:pos="720"/>
                <w:tab w:val="left" w:pos="579" w:leader="none"/>
              </w:tabs>
              <w:spacing w:before="0" w:after="0"/>
              <w:jc w:val="center"/>
              <w:rPr>
                <w:b/>
                <w:sz w:val="26"/>
                <w:szCs w:val="26"/>
              </w:rPr>
            </w:pPr>
            <w:r>
              <w:rPr>
                <w:b/>
                <w:sz w:val="26"/>
                <w:szCs w:val="26"/>
              </w:rPr>
              <w:t>ИСПОЛНИТЕЛЬ</w:t>
            </w:r>
          </w:p>
          <w:p>
            <w:pPr>
              <w:pStyle w:val="Normal"/>
              <w:rPr>
                <w:sz w:val="26"/>
                <w:szCs w:val="26"/>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bCs/>
                <w:sz w:val="26"/>
                <w:szCs w:val="26"/>
              </w:rPr>
            </w:pPr>
            <w:r>
              <w:rPr>
                <w:bCs/>
                <w:sz w:val="26"/>
                <w:szCs w:val="26"/>
              </w:rPr>
              <w:t>м.п.</w:t>
            </w:r>
          </w:p>
        </w:tc>
      </w:tr>
    </w:tbl>
    <w:p>
      <w:pPr>
        <w:pStyle w:val="Normal"/>
        <w:tabs>
          <w:tab w:val="clear" w:pos="720"/>
          <w:tab w:val="left" w:pos="9139" w:leader="underscore"/>
          <w:tab w:val="left" w:pos="10387" w:leader="underscore"/>
        </w:tabs>
        <w:ind w:left="6107"/>
        <w:jc w:val="right"/>
        <w:rPr>
          <w:sz w:val="26"/>
          <w:szCs w:val="26"/>
        </w:rPr>
      </w:pPr>
      <w:r/>
      <w:r>
        <w:rPr>
          <w:sz w:val="26"/>
          <w:szCs w:val="26"/>
        </w:rPr>
        <w:t>Приложение №</w:t>
      </w:r>
      <w:r>
        <w:rPr/>
        <w:t> </w:t>
      </w:r>
      <w:r>
        <w:rPr>
          <w:sz w:val="26"/>
          <w:szCs w:val="26"/>
        </w:rPr>
        <w:t>3</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____________________</w:t>
      </w:r>
    </w:p>
    <w:p>
      <w:pPr>
        <w:pStyle w:val="Normal"/>
        <w:jc w:val="center"/>
        <w:rPr>
          <w:b/>
          <w:sz w:val="26"/>
          <w:szCs w:val="26"/>
        </w:rPr>
      </w:pPr>
      <w:r>
        <w:rPr>
          <w:b/>
          <w:sz w:val="26"/>
          <w:szCs w:val="26"/>
        </w:rPr>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 ОКАЗАННЫХ УСЛУГ</w:t>
      </w:r>
    </w:p>
    <w:p>
      <w:pPr>
        <w:pStyle w:val="Normal"/>
        <w:jc w:val="both"/>
        <w:rPr>
          <w:sz w:val="26"/>
          <w:szCs w:val="26"/>
        </w:rPr>
      </w:pPr>
      <w:r>
        <w:rPr>
          <w:sz w:val="26"/>
          <w:szCs w:val="26"/>
        </w:rPr>
      </w:r>
    </w:p>
    <w:tbl>
      <w:tblPr>
        <w:tblW w:w="10454" w:type="dxa"/>
        <w:jc w:val="center"/>
        <w:tblInd w:w="0" w:type="dxa"/>
        <w:tblLayout w:type="fixed"/>
        <w:tblCellMar>
          <w:top w:w="0" w:type="dxa"/>
          <w:left w:w="108" w:type="dxa"/>
          <w:bottom w:w="0" w:type="dxa"/>
          <w:right w:w="108" w:type="dxa"/>
        </w:tblCellMar>
      </w:tblPr>
      <w:tblGrid>
        <w:gridCol w:w="4781"/>
        <w:gridCol w:w="5672"/>
      </w:tblGrid>
      <w:tr>
        <w:trPr/>
        <w:tc>
          <w:tcPr>
            <w:tcW w:w="4781" w:type="dxa"/>
            <w:tcBorders/>
          </w:tcPr>
          <w:p>
            <w:pPr>
              <w:pStyle w:val="Normal"/>
              <w:jc w:val="both"/>
              <w:rPr>
                <w:sz w:val="26"/>
                <w:szCs w:val="26"/>
              </w:rPr>
            </w:pPr>
            <w:r>
              <w:rPr>
                <w:sz w:val="26"/>
                <w:szCs w:val="26"/>
              </w:rPr>
              <w:t>г. Москва</w:t>
            </w:r>
          </w:p>
        </w:tc>
        <w:tc>
          <w:tcPr>
            <w:tcW w:w="5672"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suppressAutoHyphens w:val="true"/>
        <w:ind w:firstLine="709"/>
        <w:jc w:val="both"/>
        <w:rPr>
          <w:b/>
          <w:sz w:val="26"/>
          <w:szCs w:val="26"/>
        </w:rPr>
      </w:pPr>
      <w:r>
        <w:rPr>
          <w:b/>
          <w:sz w:val="26"/>
          <w:szCs w:val="26"/>
        </w:rPr>
      </w:r>
    </w:p>
    <w:p>
      <w:pPr>
        <w:pStyle w:val="Normal"/>
        <w:suppressAutoHyphens w:val="true"/>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лице </w:t>
      </w:r>
      <w:r>
        <w:rPr>
          <w:bCs/>
          <w:iCs/>
          <w:sz w:val="26"/>
          <w:szCs w:val="26"/>
          <w:shd w:fill="FFFFFF" w:val="clear"/>
          <w:lang w:eastAsia="ru-RU"/>
        </w:rPr>
        <w:t>заместителя начальника управления- начальник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_________________ </w:t>
      </w:r>
      <w:r>
        <w:rPr>
          <w:b/>
          <w:sz w:val="26"/>
          <w:szCs w:val="26"/>
        </w:rPr>
        <w:t>«_________________»</w:t>
      </w:r>
      <w:r>
        <w:rPr>
          <w:bCs/>
          <w:sz w:val="26"/>
          <w:szCs w:val="26"/>
          <w:shd w:fill="FFFFFF" w:val="clear"/>
        </w:rPr>
        <w:t xml:space="preserve">, </w:t>
      </w:r>
      <w:r>
        <w:rPr>
          <w:sz w:val="26"/>
          <w:szCs w:val="26"/>
        </w:rPr>
        <w:t xml:space="preserve">именуемое в дальнейшем </w:t>
      </w:r>
      <w:r>
        <w:rPr>
          <w:b/>
          <w:sz w:val="26"/>
          <w:szCs w:val="26"/>
        </w:rPr>
        <w:t>«Исполнитель»</w:t>
      </w:r>
      <w:r>
        <w:rPr>
          <w:sz w:val="26"/>
          <w:szCs w:val="26"/>
        </w:rPr>
        <w:t>, в лице _____________________, действующего на основании _____________, совместно именуемые «Стороны» и каждый в отдельности «Сторона», составили настоящий Акт оказанных услуг:</w:t>
      </w:r>
    </w:p>
    <w:p>
      <w:pPr>
        <w:pStyle w:val="Normal"/>
        <w:suppressAutoHyphens w:val="true"/>
        <w:ind w:firstLine="709"/>
        <w:jc w:val="both"/>
        <w:rPr>
          <w:color w:val="FF0000"/>
          <w:sz w:val="26"/>
          <w:szCs w:val="26"/>
        </w:rPr>
      </w:pPr>
      <w:r>
        <w:rPr>
          <w:color w:val="FF0000"/>
          <w:sz w:val="26"/>
          <w:szCs w:val="26"/>
        </w:rPr>
      </w:r>
    </w:p>
    <w:tbl>
      <w:tblPr>
        <w:tblW w:w="9554" w:type="dxa"/>
        <w:jc w:val="center"/>
        <w:tblInd w:w="0" w:type="dxa"/>
        <w:tblLayout w:type="fixed"/>
        <w:tblCellMar>
          <w:top w:w="0" w:type="dxa"/>
          <w:left w:w="108" w:type="dxa"/>
          <w:bottom w:w="0" w:type="dxa"/>
          <w:right w:w="108" w:type="dxa"/>
        </w:tblCellMar>
      </w:tblPr>
      <w:tblGrid>
        <w:gridCol w:w="535"/>
        <w:gridCol w:w="5376"/>
        <w:gridCol w:w="1134"/>
        <w:gridCol w:w="1134"/>
        <w:gridCol w:w="1375"/>
      </w:tblGrid>
      <w:tr>
        <w:trPr>
          <w:trHeight w:val="840"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 объем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1</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2</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3</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9554" w:type="dxa"/>
            <w:gridSpan w:val="5"/>
            <w:tcBorders>
              <w:top w:val="single" w:sz="4" w:space="0" w:color="000000"/>
              <w:left w:val="single" w:sz="4" w:space="0" w:color="000000"/>
              <w:bottom w:val="single" w:sz="4" w:space="0" w:color="000000"/>
              <w:right w:val="single" w:sz="4" w:space="0" w:color="000000"/>
            </w:tcBorders>
            <w:vAlign w:val="center"/>
          </w:tcPr>
          <w:p>
            <w:pPr>
              <w:pStyle w:val="Normal"/>
              <w:shd w:val="clear" w:fill="FFFFFF"/>
              <w:jc w:val="both"/>
              <w:rPr>
                <w:bCs/>
                <w:sz w:val="26"/>
                <w:szCs w:val="26"/>
              </w:rPr>
            </w:pPr>
            <w:r>
              <w:rPr>
                <w:sz w:val="26"/>
                <w:szCs w:val="26"/>
              </w:rPr>
              <w:t xml:space="preserve">Итого: </w:t>
            </w:r>
            <w:r>
              <w:rPr>
                <w:rFonts w:eastAsia="Times New Roman"/>
                <w:sz w:val="26"/>
                <w:szCs w:val="26"/>
              </w:rPr>
              <w:t>_________________</w:t>
            </w:r>
            <w:r>
              <w:rPr>
                <w:bCs/>
                <w:sz w:val="26"/>
                <w:szCs w:val="26"/>
              </w:rPr>
              <w:t xml:space="preserve"> (</w:t>
            </w:r>
            <w:r>
              <w:rPr>
                <w:rFonts w:eastAsia="Times New Roman"/>
                <w:sz w:val="26"/>
                <w:szCs w:val="26"/>
              </w:rPr>
              <w:t>_________________</w:t>
            </w:r>
            <w:r>
              <w:rPr>
                <w:bCs/>
                <w:sz w:val="26"/>
                <w:szCs w:val="26"/>
              </w:rPr>
              <w:t>) рубл__ __ копеек</w:t>
            </w:r>
            <w:r>
              <w:rPr>
                <w:spacing w:val="-12"/>
                <w:sz w:val="26"/>
                <w:szCs w:val="26"/>
              </w:rPr>
              <w:t xml:space="preserve">, в том числе </w:t>
            </w:r>
            <w:r>
              <w:rPr>
                <w:bCs/>
                <w:sz w:val="26"/>
                <w:szCs w:val="26"/>
              </w:rPr>
              <w:t xml:space="preserve">НДС __%, что составляет </w:t>
            </w:r>
            <w:r>
              <w:rPr>
                <w:rFonts w:eastAsia="Times New Roman"/>
                <w:sz w:val="26"/>
                <w:szCs w:val="26"/>
              </w:rPr>
              <w:t>_________________</w:t>
            </w:r>
            <w:r>
              <w:rPr>
                <w:bCs/>
                <w:sz w:val="26"/>
                <w:szCs w:val="26"/>
              </w:rPr>
              <w:t xml:space="preserve"> (</w:t>
            </w:r>
            <w:r>
              <w:rPr>
                <w:rFonts w:eastAsia="Times New Roman"/>
                <w:sz w:val="26"/>
                <w:szCs w:val="26"/>
              </w:rPr>
              <w:t>_________________</w:t>
            </w:r>
            <w:r>
              <w:rPr>
                <w:bCs/>
                <w:sz w:val="26"/>
                <w:szCs w:val="26"/>
              </w:rPr>
              <w:t>) рубл__ __ копеек.</w:t>
            </w:r>
          </w:p>
          <w:p>
            <w:pPr>
              <w:pStyle w:val="Normal"/>
              <w:widowControl w:val="false"/>
              <w:shd w:val="clear" w:fill="FFFFFF"/>
              <w:tabs>
                <w:tab w:val="clear" w:pos="720"/>
                <w:tab w:val="left" w:pos="709" w:leader="none"/>
              </w:tabs>
              <w:spacing w:lineRule="atLeast" w:line="240"/>
              <w:jc w:val="both"/>
              <w:rPr>
                <w:bCs/>
                <w:sz w:val="26"/>
                <w:szCs w:val="26"/>
              </w:rPr>
            </w:pPr>
            <w:r>
              <w:rPr>
                <w:bCs/>
                <w:sz w:val="26"/>
                <w:szCs w:val="26"/>
              </w:rPr>
            </w:r>
          </w:p>
        </w:tc>
      </w:tr>
    </w:tbl>
    <w:p>
      <w:pPr>
        <w:pStyle w:val="Normal"/>
        <w:suppressAutoHyphens w:val="true"/>
        <w:ind w:firstLine="709"/>
        <w:jc w:val="both"/>
        <w:rPr>
          <w:color w:val="FF0000"/>
          <w:sz w:val="26"/>
          <w:szCs w:val="26"/>
        </w:rPr>
      </w:pPr>
      <w:r>
        <w:rPr>
          <w:color w:val="FF0000"/>
          <w:sz w:val="26"/>
          <w:szCs w:val="26"/>
        </w:rPr>
      </w:r>
    </w:p>
    <w:p>
      <w:pPr>
        <w:pStyle w:val="ListParagraph"/>
        <w:numPr>
          <w:ilvl w:val="0"/>
          <w:numId w:val="15"/>
        </w:numPr>
        <w:ind w:firstLine="720" w:left="0"/>
        <w:jc w:val="both"/>
        <w:rPr>
          <w:sz w:val="26"/>
          <w:szCs w:val="26"/>
          <w:lang w:eastAsia="ar-SA"/>
        </w:rPr>
      </w:pPr>
      <w:r>
        <w:rPr>
          <w:sz w:val="26"/>
          <w:szCs w:val="26"/>
          <w:lang w:eastAsia="ar-SA"/>
        </w:rPr>
        <w:t xml:space="preserve">Исполнитель оказал Услуги </w:t>
      </w:r>
      <w:r>
        <w:rPr>
          <w:sz w:val="26"/>
          <w:szCs w:val="26"/>
        </w:rPr>
        <w:t xml:space="preserve">по </w:t>
      </w:r>
      <w:r>
        <w:rPr>
          <w:rFonts w:eastAsia="Times New Roman"/>
          <w:sz w:val="26"/>
          <w:szCs w:val="26"/>
        </w:rPr>
        <w:t>_________________</w:t>
      </w:r>
      <w:r>
        <w:rPr>
          <w:sz w:val="26"/>
          <w:szCs w:val="26"/>
        </w:rPr>
        <w:t xml:space="preserve">, </w:t>
      </w:r>
      <w:r>
        <w:rPr>
          <w:sz w:val="26"/>
          <w:szCs w:val="26"/>
          <w:lang w:eastAsia="ar-SA"/>
        </w:rPr>
        <w:t xml:space="preserve"> в соответствии с Государственным контрактом от «__» _________ 2026 г. №________________. </w:t>
      </w:r>
    </w:p>
    <w:p>
      <w:pPr>
        <w:pStyle w:val="Normal"/>
        <w:numPr>
          <w:ilvl w:val="0"/>
          <w:numId w:val="16"/>
        </w:numPr>
        <w:suppressAutoHyphens w:val="true"/>
        <w:ind w:firstLine="720" w:left="0"/>
        <w:jc w:val="both"/>
        <w:rPr>
          <w:sz w:val="26"/>
          <w:szCs w:val="26"/>
          <w:lang w:eastAsia="ar-SA"/>
        </w:rPr>
      </w:pPr>
      <w:r>
        <w:rPr>
          <w:sz w:val="26"/>
          <w:szCs w:val="26"/>
          <w:lang w:eastAsia="ar-SA"/>
        </w:rPr>
        <w:t>Заказчик принял оказанные Услуги.</w:t>
      </w:r>
    </w:p>
    <w:p>
      <w:pPr>
        <w:pStyle w:val="Normal"/>
        <w:numPr>
          <w:ilvl w:val="0"/>
          <w:numId w:val="17"/>
        </w:numPr>
        <w:suppressAutoHyphens w:val="true"/>
        <w:ind w:firstLine="720" w:left="0"/>
        <w:jc w:val="both"/>
        <w:rPr>
          <w:sz w:val="26"/>
          <w:szCs w:val="26"/>
          <w:lang w:eastAsia="ar-SA"/>
        </w:rPr>
      </w:pPr>
      <w:r>
        <w:rPr>
          <w:sz w:val="26"/>
          <w:szCs w:val="26"/>
          <w:lang w:eastAsia="ar-SA"/>
        </w:rPr>
        <w:t>Исполнитель передал Заказчику следующие документы:</w:t>
      </w:r>
    </w:p>
    <w:p>
      <w:pPr>
        <w:pStyle w:val="Normal"/>
        <w:suppressAutoHyphens w:val="true"/>
        <w:ind w:left="720"/>
        <w:jc w:val="both"/>
        <w:rPr>
          <w:sz w:val="26"/>
          <w:szCs w:val="26"/>
          <w:lang w:eastAsia="ar-SA"/>
        </w:rPr>
      </w:pPr>
      <w:r>
        <w:rPr>
          <w:sz w:val="26"/>
          <w:szCs w:val="26"/>
          <w:lang w:eastAsia="ar-SA"/>
        </w:rPr>
        <w:t>- __________;</w:t>
      </w:r>
    </w:p>
    <w:p>
      <w:pPr>
        <w:pStyle w:val="Normal"/>
        <w:suppressAutoHyphens w:val="true"/>
        <w:ind w:left="720"/>
        <w:jc w:val="both"/>
        <w:rPr>
          <w:sz w:val="26"/>
          <w:szCs w:val="26"/>
          <w:lang w:eastAsia="ar-SA"/>
        </w:rPr>
      </w:pPr>
      <w:r>
        <w:rPr>
          <w:sz w:val="26"/>
          <w:szCs w:val="26"/>
          <w:lang w:eastAsia="ar-SA"/>
        </w:rPr>
        <w:t>- __________;</w:t>
      </w:r>
    </w:p>
    <w:p>
      <w:pPr>
        <w:pStyle w:val="Normal"/>
        <w:suppressAutoHyphens w:val="true"/>
        <w:ind w:left="720"/>
        <w:jc w:val="both"/>
        <w:rPr>
          <w:sz w:val="26"/>
          <w:szCs w:val="26"/>
          <w:lang w:eastAsia="ar-SA"/>
        </w:rPr>
      </w:pPr>
      <w:r>
        <w:rPr>
          <w:sz w:val="26"/>
          <w:szCs w:val="26"/>
          <w:lang w:eastAsia="ar-SA"/>
        </w:rPr>
        <w:t>- __________.</w:t>
      </w:r>
    </w:p>
    <w:p>
      <w:pPr>
        <w:pStyle w:val="Normal"/>
        <w:suppressAutoHyphens w:val="true"/>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оказанных Услуг требованиям Заказчика.</w:t>
      </w:r>
    </w:p>
    <w:p>
      <w:pPr>
        <w:pStyle w:val="Normal"/>
        <w:numPr>
          <w:ilvl w:val="0"/>
          <w:numId w:val="18"/>
        </w:numPr>
        <w:suppressAutoHyphens w:val="true"/>
        <w:ind w:firstLine="720" w:left="0"/>
        <w:jc w:val="both"/>
        <w:rPr>
          <w:sz w:val="26"/>
          <w:szCs w:val="26"/>
          <w:lang w:eastAsia="ar-SA"/>
        </w:rPr>
      </w:pPr>
      <w:r>
        <w:rPr>
          <w:sz w:val="26"/>
          <w:szCs w:val="26"/>
          <w:lang w:eastAsia="ar-SA"/>
        </w:rPr>
        <w:t>Претензии Заказчика к Исполнителю по факту оказанных Услуг: ________.</w:t>
      </w:r>
    </w:p>
    <w:p>
      <w:pPr>
        <w:pStyle w:val="Normal"/>
        <w:numPr>
          <w:ilvl w:val="0"/>
          <w:numId w:val="19"/>
        </w:numPr>
        <w:suppressAutoHyphens w:val="true"/>
        <w:ind w:firstLine="720" w:left="0"/>
        <w:jc w:val="both"/>
        <w:rPr>
          <w:sz w:val="26"/>
          <w:szCs w:val="26"/>
          <w:lang w:eastAsia="ar-SA"/>
        </w:rPr>
      </w:pPr>
      <w:r>
        <w:rPr>
          <w:sz w:val="26"/>
          <w:szCs w:val="26"/>
          <w:lang w:eastAsia="ar-SA"/>
        </w:rPr>
        <w:t>Общая стоимость оказанных Услуг составляет - ________________ (________________) руб. ________________ коп., в том числе ________________ - (________________) руб. ________________ коп.</w:t>
      </w:r>
    </w:p>
    <w:p>
      <w:pPr>
        <w:pStyle w:val="Normal"/>
        <w:numPr>
          <w:ilvl w:val="0"/>
          <w:numId w:val="20"/>
        </w:numPr>
        <w:suppressAutoHyphens w:val="true"/>
        <w:ind w:firstLine="720" w:left="0"/>
        <w:jc w:val="both"/>
        <w:rPr>
          <w:sz w:val="26"/>
          <w:szCs w:val="26"/>
          <w:lang w:eastAsia="ar-SA"/>
        </w:rPr>
      </w:pPr>
      <w:r>
        <w:rPr>
          <w:sz w:val="26"/>
          <w:szCs w:val="26"/>
          <w:lang w:eastAsia="ar-SA"/>
        </w:rPr>
        <w:t>Размер штрафа, подлежащего взысканию с Исполнителя ________________. Основание взыскания штрафа _________________.</w:t>
      </w:r>
    </w:p>
    <w:p>
      <w:pPr>
        <w:pStyle w:val="Normal"/>
        <w:numPr>
          <w:ilvl w:val="0"/>
          <w:numId w:val="21"/>
        </w:numPr>
        <w:suppressAutoHyphens w:val="true"/>
        <w:ind w:firstLine="720" w:left="0"/>
        <w:jc w:val="both"/>
        <w:rPr>
          <w:sz w:val="26"/>
          <w:szCs w:val="26"/>
          <w:lang w:eastAsia="ar-SA"/>
        </w:rPr>
      </w:pPr>
      <w:r>
        <w:rPr>
          <w:sz w:val="26"/>
          <w:szCs w:val="26"/>
          <w:lang w:eastAsia="ar-SA"/>
        </w:rPr>
        <w:t>Основание начисления пени ________________.</w:t>
      </w:r>
    </w:p>
    <w:p>
      <w:pPr>
        <w:pStyle w:val="Normal"/>
        <w:numPr>
          <w:ilvl w:val="0"/>
          <w:numId w:val="22"/>
        </w:numPr>
        <w:suppressAutoHyphens w:val="true"/>
        <w:ind w:firstLine="720" w:left="0"/>
        <w:jc w:val="both"/>
        <w:rPr>
          <w:sz w:val="26"/>
          <w:szCs w:val="26"/>
          <w:lang w:eastAsia="ar-SA"/>
        </w:rPr>
      </w:pPr>
      <w:r>
        <w:rPr>
          <w:sz w:val="26"/>
          <w:szCs w:val="26"/>
          <w:lang w:eastAsia="ar-SA"/>
        </w:rPr>
        <w:t>Общая сумма пени, начисленной на Исполнителя, составляет ________________ (________________) руб. ________________ коп.</w:t>
      </w:r>
    </w:p>
    <w:p>
      <w:pPr>
        <w:pStyle w:val="Normal"/>
        <w:numPr>
          <w:ilvl w:val="0"/>
          <w:numId w:val="23"/>
        </w:numPr>
        <w:suppressAutoHyphens w:val="true"/>
        <w:ind w:firstLine="720" w:left="0"/>
        <w:jc w:val="both"/>
        <w:rPr>
          <w:sz w:val="26"/>
          <w:szCs w:val="26"/>
          <w:lang w:eastAsia="ar-SA"/>
        </w:rPr>
      </w:pPr>
      <w:r>
        <w:rPr>
          <w:sz w:val="26"/>
          <w:szCs w:val="26"/>
          <w:lang w:eastAsia="ar-SA"/>
        </w:rPr>
        <w:t>Итоговая сумма, подлежащая оплате за оказанные Услуги составляет ____________________;</w:t>
      </w:r>
    </w:p>
    <w:p>
      <w:pPr>
        <w:pStyle w:val="Normal"/>
        <w:suppressAutoHyphens w:val="true"/>
        <w:ind w:left="720"/>
        <w:jc w:val="both"/>
        <w:rPr>
          <w:sz w:val="26"/>
          <w:szCs w:val="26"/>
          <w:lang w:eastAsia="ar-SA"/>
        </w:rPr>
      </w:pPr>
      <w:r>
        <w:rPr>
          <w:sz w:val="26"/>
          <w:szCs w:val="26"/>
          <w:lang w:eastAsia="ar-SA"/>
        </w:rPr>
      </w:r>
    </w:p>
    <w:p>
      <w:pPr>
        <w:pStyle w:val="Normal"/>
        <w:suppressAutoHyphens w:val="true"/>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suppressAutoHyphens w:val="true"/>
        <w:ind w:firstLine="720"/>
        <w:jc w:val="both"/>
        <w:rPr>
          <w:sz w:val="26"/>
          <w:szCs w:val="26"/>
          <w:lang w:eastAsia="ar-SA"/>
        </w:rPr>
      </w:pPr>
      <w:r>
        <w:rPr>
          <w:sz w:val="26"/>
          <w:szCs w:val="26"/>
          <w:lang w:eastAsia="ar-SA"/>
        </w:rPr>
        <w:t>__________________</w:t>
        <w:tab/>
        <w:tab/>
        <w:tab/>
        <w:t>________________________</w:t>
      </w:r>
    </w:p>
    <w:p>
      <w:pPr>
        <w:pStyle w:val="Normal"/>
        <w:suppressAutoHyphens w:val="true"/>
        <w:ind w:firstLine="720" w:left="720"/>
        <w:jc w:val="both"/>
        <w:rPr>
          <w:sz w:val="26"/>
          <w:szCs w:val="26"/>
          <w:lang w:eastAsia="ar-SA"/>
        </w:rPr>
      </w:pPr>
      <w:r>
        <w:rPr>
          <w:sz w:val="26"/>
          <w:szCs w:val="26"/>
          <w:lang w:eastAsia="ar-SA"/>
        </w:rPr>
        <w:t xml:space="preserve">(подпись) </w:t>
        <w:tab/>
        <w:tab/>
        <w:tab/>
        <w:tab/>
        <w:tab/>
        <w:t>(должность, ФИО)</w:t>
      </w:r>
    </w:p>
    <w:p>
      <w:pPr>
        <w:pStyle w:val="Normal"/>
        <w:suppressAutoHyphens w:val="true"/>
        <w:ind w:firstLine="720" w:left="720"/>
        <w:jc w:val="both"/>
        <w:rPr>
          <w:sz w:val="26"/>
          <w:szCs w:val="26"/>
          <w:lang w:eastAsia="ar-SA"/>
        </w:rPr>
      </w:pPr>
      <w:r>
        <w:rPr>
          <w:sz w:val="26"/>
          <w:szCs w:val="26"/>
          <w:lang w:eastAsia="ar-SA"/>
        </w:rPr>
      </w:r>
    </w:p>
    <w:p>
      <w:pPr>
        <w:pStyle w:val="Normal"/>
        <w:suppressAutoHyphens w:val="true"/>
        <w:ind w:firstLine="720"/>
        <w:jc w:val="both"/>
        <w:rPr>
          <w:sz w:val="26"/>
          <w:szCs w:val="26"/>
          <w:lang w:eastAsia="ar-SA"/>
        </w:rPr>
      </w:pPr>
      <w:r>
        <w:rPr>
          <w:sz w:val="26"/>
          <w:szCs w:val="26"/>
          <w:lang w:eastAsia="ar-SA"/>
        </w:rPr>
        <w:t>__________________</w:t>
        <w:tab/>
        <w:tab/>
        <w:tab/>
        <w:t>________________________</w:t>
      </w:r>
    </w:p>
    <w:p>
      <w:pPr>
        <w:pStyle w:val="Normal"/>
        <w:suppressAutoHyphens w:val="true"/>
        <w:ind w:firstLine="720" w:left="720"/>
        <w:jc w:val="both"/>
        <w:rPr>
          <w:sz w:val="26"/>
          <w:szCs w:val="26"/>
          <w:lang w:eastAsia="ar-SA"/>
        </w:rPr>
      </w:pPr>
      <w:r>
        <w:rPr>
          <w:sz w:val="26"/>
          <w:szCs w:val="26"/>
          <w:lang w:eastAsia="ar-SA"/>
        </w:rPr>
        <w:t xml:space="preserve">(подпись) </w:t>
        <w:tab/>
        <w:tab/>
        <w:tab/>
        <w:tab/>
        <w:tab/>
        <w:t>(должность, ФИО)</w:t>
      </w:r>
    </w:p>
    <w:p>
      <w:pPr>
        <w:pStyle w:val="Normal"/>
        <w:suppressAutoHyphens w:val="true"/>
        <w:ind w:firstLine="720" w:left="720"/>
        <w:jc w:val="both"/>
        <w:rPr>
          <w:sz w:val="26"/>
          <w:szCs w:val="26"/>
          <w:lang w:eastAsia="ar-SA"/>
        </w:rPr>
      </w:pPr>
      <w:r>
        <w:rPr>
          <w:sz w:val="26"/>
          <w:szCs w:val="26"/>
          <w:lang w:eastAsia="ar-SA"/>
        </w:rPr>
      </w:r>
    </w:p>
    <w:p>
      <w:pPr>
        <w:pStyle w:val="Normal"/>
        <w:suppressAutoHyphens w:val="true"/>
        <w:ind w:left="720"/>
        <w:jc w:val="both"/>
        <w:rPr>
          <w:sz w:val="26"/>
          <w:szCs w:val="26"/>
          <w:lang w:eastAsia="ar-SA"/>
        </w:rPr>
      </w:pPr>
      <w:r>
        <w:rPr>
          <w:sz w:val="26"/>
          <w:szCs w:val="26"/>
          <w:lang w:eastAsia="ar-SA"/>
        </w:rPr>
      </w:r>
    </w:p>
    <w:p>
      <w:pPr>
        <w:pStyle w:val="Normal"/>
        <w:numPr>
          <w:ilvl w:val="0"/>
          <w:numId w:val="24"/>
        </w:numPr>
        <w:suppressAutoHyphens w:val="true"/>
        <w:ind w:firstLine="720" w:left="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p>
      <w:pPr>
        <w:pStyle w:val="Normal"/>
        <w:suppressAutoHyphens w:val="true"/>
        <w:jc w:val="both"/>
        <w:rPr>
          <w:sz w:val="26"/>
          <w:szCs w:val="26"/>
          <w:lang w:eastAsia="ar-SA"/>
        </w:rPr>
      </w:pPr>
      <w:r>
        <w:rPr>
          <w:sz w:val="26"/>
          <w:szCs w:val="26"/>
          <w:lang w:eastAsia="ar-SA"/>
        </w:rPr>
      </w:r>
    </w:p>
    <w:tbl>
      <w:tblPr>
        <w:tblpPr w:vertAnchor="text" w:horzAnchor="text" w:leftFromText="180" w:rightFromText="180" w:tblpX="435" w:tblpY="191"/>
        <w:tblW w:w="9888" w:type="dxa"/>
        <w:jc w:val="left"/>
        <w:tblInd w:w="108" w:type="dxa"/>
        <w:tblLayout w:type="fixed"/>
        <w:tblCellMar>
          <w:top w:w="0" w:type="dxa"/>
          <w:left w:w="108" w:type="dxa"/>
          <w:bottom w:w="0" w:type="dxa"/>
          <w:right w:w="108" w:type="dxa"/>
        </w:tblCellMar>
      </w:tblPr>
      <w:tblGrid>
        <w:gridCol w:w="5103"/>
        <w:gridCol w:w="4784"/>
      </w:tblGrid>
      <w:tr>
        <w:trPr/>
        <w:tc>
          <w:tcPr>
            <w:tcW w:w="5103" w:type="dxa"/>
            <w:tcBorders/>
          </w:tcPr>
          <w:p>
            <w:pPr>
              <w:pStyle w:val="Normal"/>
              <w:tabs>
                <w:tab w:val="clear" w:pos="720"/>
                <w:tab w:val="left" w:pos="579" w:leader="none"/>
              </w:tabs>
              <w:jc w:val="center"/>
              <w:rPr>
                <w:b/>
                <w:sz w:val="26"/>
                <w:szCs w:val="26"/>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bCs/>
                <w:sz w:val="26"/>
                <w:szCs w:val="26"/>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sz w:val="26"/>
                <w:szCs w:val="26"/>
                <w:lang w:eastAsia="en-US"/>
              </w:rPr>
            </w:pPr>
            <w:r>
              <w:rPr>
                <w:sz w:val="26"/>
                <w:szCs w:val="26"/>
                <w:lang w:eastAsia="en-US"/>
              </w:rPr>
              <w:t>м.п.</w:t>
            </w:r>
          </w:p>
        </w:tc>
        <w:tc>
          <w:tcPr>
            <w:tcW w:w="4784" w:type="dxa"/>
            <w:tcBorders/>
          </w:tcPr>
          <w:p>
            <w:pPr>
              <w:pStyle w:val="Normal"/>
              <w:tabs>
                <w:tab w:val="clear" w:pos="720"/>
                <w:tab w:val="left" w:pos="579" w:leader="none"/>
              </w:tabs>
              <w:spacing w:before="0" w:after="0"/>
              <w:jc w:val="center"/>
              <w:rPr>
                <w:b/>
                <w:sz w:val="26"/>
                <w:szCs w:val="26"/>
              </w:rPr>
            </w:pPr>
            <w:r>
              <w:rPr>
                <w:b/>
                <w:sz w:val="26"/>
                <w:szCs w:val="26"/>
              </w:rPr>
              <w:t>ИСПОЛНИТЕЛЬ</w:t>
            </w:r>
          </w:p>
          <w:p>
            <w:pPr>
              <w:pStyle w:val="Normal"/>
              <w:rPr>
                <w:sz w:val="26"/>
                <w:szCs w:val="26"/>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bCs/>
                <w:sz w:val="26"/>
                <w:szCs w:val="26"/>
              </w:rPr>
            </w:pPr>
            <w:r>
              <w:rPr>
                <w:bCs/>
                <w:sz w:val="26"/>
                <w:szCs w:val="26"/>
              </w:rPr>
              <w:t>м.п.</w:t>
            </w:r>
          </w:p>
        </w:tc>
      </w:tr>
    </w:tbl>
    <w:p>
      <w:pPr>
        <w:pStyle w:val="Normal"/>
        <w:tabs>
          <w:tab w:val="clear" w:pos="720"/>
          <w:tab w:val="left" w:pos="9139" w:leader="underscore"/>
          <w:tab w:val="left" w:pos="10387" w:leader="underscore"/>
        </w:tabs>
        <w:rPr>
          <w:rFonts w:eastAsia="Times New Roman"/>
          <w:color w:val="FF0000"/>
          <w:sz w:val="26"/>
          <w:szCs w:val="26"/>
        </w:rPr>
      </w:pPr>
      <w:r>
        <w:rPr>
          <w:rFonts w:eastAsia="Times New Roman"/>
          <w:color w:val="FF0000"/>
          <w:sz w:val="26"/>
          <w:szCs w:val="26"/>
        </w:rPr>
      </w:r>
    </w:p>
    <w:p>
      <w:pPr>
        <w:pStyle w:val="Normal"/>
        <w:jc w:val="center"/>
        <w:rPr>
          <w:b/>
          <w:sz w:val="26"/>
          <w:szCs w:val="26"/>
        </w:rPr>
      </w:pPr>
      <w:r>
        <w:rPr>
          <w:b/>
          <w:sz w:val="26"/>
          <w:szCs w:val="26"/>
        </w:rPr>
        <w:t xml:space="preserve">---------------------------------------- </w:t>
      </w:r>
      <w:r>
        <w:rPr>
          <w:sz w:val="26"/>
          <w:szCs w:val="26"/>
        </w:rPr>
        <w:t>конец формы</w:t>
      </w:r>
      <w:r>
        <w:rPr>
          <w:b/>
          <w:sz w:val="26"/>
          <w:szCs w:val="26"/>
        </w:rPr>
        <w:t xml:space="preserve"> ------------------------------------------------</w:t>
      </w:r>
    </w:p>
    <w:p>
      <w:pPr>
        <w:pStyle w:val="Normal"/>
        <w:tabs>
          <w:tab w:val="clear" w:pos="720"/>
          <w:tab w:val="left" w:pos="9139" w:leader="underscore"/>
          <w:tab w:val="left" w:pos="10387" w:leader="underscore"/>
        </w:tabs>
        <w:rPr>
          <w:color w:val="FF0000"/>
          <w:sz w:val="26"/>
          <w:szCs w:val="26"/>
        </w:rPr>
      </w:pPr>
      <w:r>
        <w:rPr>
          <w:color w:val="FF0000"/>
          <w:sz w:val="26"/>
          <w:szCs w:val="26"/>
        </w:rPr>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b/>
                <w:sz w:val="26"/>
                <w:szCs w:val="26"/>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bCs/>
                <w:sz w:val="26"/>
                <w:szCs w:val="26"/>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sz w:val="26"/>
                <w:szCs w:val="26"/>
                <w:lang w:eastAsia="en-US"/>
              </w:rPr>
            </w:pPr>
            <w:r>
              <w:rPr>
                <w:sz w:val="26"/>
                <w:szCs w:val="26"/>
                <w:lang w:eastAsia="en-US"/>
              </w:rPr>
              <w:t>м.п.</w:t>
            </w:r>
          </w:p>
        </w:tc>
        <w:tc>
          <w:tcPr>
            <w:tcW w:w="5097" w:type="dxa"/>
            <w:tcBorders/>
          </w:tcPr>
          <w:p>
            <w:pPr>
              <w:pStyle w:val="Normal"/>
              <w:tabs>
                <w:tab w:val="clear" w:pos="720"/>
                <w:tab w:val="left" w:pos="579" w:leader="none"/>
              </w:tabs>
              <w:spacing w:before="0" w:after="0"/>
              <w:jc w:val="center"/>
              <w:rPr>
                <w:b/>
                <w:sz w:val="26"/>
                <w:szCs w:val="26"/>
              </w:rPr>
            </w:pPr>
            <w:r>
              <w:rPr>
                <w:b/>
                <w:sz w:val="26"/>
                <w:szCs w:val="26"/>
              </w:rPr>
              <w:t>ИСПОЛНИТЕЛЬ</w:t>
            </w:r>
          </w:p>
          <w:p>
            <w:pPr>
              <w:pStyle w:val="Normal"/>
              <w:rPr>
                <w:sz w:val="26"/>
                <w:szCs w:val="26"/>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bCs/>
                <w:sz w:val="26"/>
                <w:szCs w:val="26"/>
              </w:rPr>
            </w:pPr>
            <w:r>
              <w:rPr>
                <w:bCs/>
                <w:sz w:val="26"/>
                <w:szCs w:val="26"/>
              </w:rPr>
              <w:t>м.п.</w:t>
            </w:r>
          </w:p>
        </w:tc>
      </w:tr>
    </w:tbl>
    <w:p>
      <w:pPr>
        <w:pStyle w:val="Normal"/>
        <w:widowControl/>
        <w:suppressAutoHyphens w:val="true"/>
        <w:bidi w:val="0"/>
        <w:spacing w:before="0" w:after="0"/>
        <w:ind w:hanging="0" w:left="0" w:right="0"/>
        <w:jc w:val="right"/>
        <w:rPr>
          <w:sz w:val="26"/>
          <w:szCs w:val="26"/>
        </w:rPr>
      </w:pPr>
      <w:r>
        <w:br w:type="page"/>
      </w:r>
      <w:r>
        <w:rPr>
          <w:sz w:val="26"/>
          <w:szCs w:val="26"/>
        </w:rPr>
        <w:t xml:space="preserve"> </w:t>
      </w:r>
      <w:r>
        <w:rPr>
          <w:sz w:val="26"/>
          <w:szCs w:val="26"/>
        </w:rPr>
        <w:t>Приложение № 4</w:t>
      </w:r>
    </w:p>
    <w:p>
      <w:pPr>
        <w:pStyle w:val="Normal"/>
        <w:widowControl/>
        <w:tabs>
          <w:tab w:val="clear" w:pos="720"/>
          <w:tab w:val="left" w:pos="9139" w:leader="underscore"/>
          <w:tab w:val="left" w:pos="10387" w:leader="underscore"/>
        </w:tabs>
        <w:suppressAutoHyphens w:val="true"/>
        <w:bidi w:val="0"/>
        <w:spacing w:before="0" w:after="0"/>
        <w:ind w:hanging="0" w:left="0" w:right="0"/>
        <w:jc w:val="right"/>
        <w:rPr>
          <w:sz w:val="26"/>
          <w:szCs w:val="26"/>
        </w:rPr>
      </w:pPr>
      <w:r>
        <w:rPr>
          <w:sz w:val="26"/>
          <w:szCs w:val="26"/>
        </w:rPr>
        <w:t xml:space="preserve">к Государственному Контракту </w:t>
      </w:r>
    </w:p>
    <w:p>
      <w:pPr>
        <w:pStyle w:val="Normal"/>
        <w:widowControl/>
        <w:tabs>
          <w:tab w:val="clear" w:pos="720"/>
          <w:tab w:val="left" w:pos="9139" w:leader="underscore"/>
          <w:tab w:val="left" w:pos="10387" w:leader="underscore"/>
        </w:tabs>
        <w:suppressAutoHyphens w:val="true"/>
        <w:bidi w:val="0"/>
        <w:spacing w:before="0" w:after="0"/>
        <w:ind w:hanging="0" w:left="0" w:right="0"/>
        <w:jc w:val="right"/>
        <w:rPr>
          <w:sz w:val="26"/>
          <w:szCs w:val="26"/>
        </w:rPr>
      </w:pPr>
      <w:r>
        <w:rPr>
          <w:sz w:val="26"/>
          <w:szCs w:val="26"/>
        </w:rPr>
        <w:t>от «___»____________2026 г.</w:t>
      </w:r>
    </w:p>
    <w:p>
      <w:pPr>
        <w:pStyle w:val="Normal"/>
        <w:widowControl/>
        <w:suppressAutoHyphens w:val="true"/>
        <w:bidi w:val="0"/>
        <w:spacing w:before="0" w:after="0"/>
        <w:ind w:hanging="0" w:left="0" w:right="0"/>
        <w:jc w:val="right"/>
        <w:rPr>
          <w:sz w:val="26"/>
          <w:szCs w:val="26"/>
        </w:rPr>
      </w:pPr>
      <w:r>
        <w:rPr>
          <w:sz w:val="26"/>
          <w:szCs w:val="26"/>
        </w:rPr>
        <w:t xml:space="preserve">№ </w:t>
      </w:r>
      <w:r>
        <w:rPr>
          <w:sz w:val="26"/>
          <w:szCs w:val="26"/>
        </w:rPr>
        <w:t>____________________</w:t>
      </w:r>
    </w:p>
    <w:p>
      <w:pPr>
        <w:pStyle w:val="Normal"/>
        <w:rPr>
          <w:sz w:val="26"/>
          <w:szCs w:val="26"/>
        </w:rPr>
      </w:pPr>
      <w:r>
        <w:rPr>
          <w:sz w:val="26"/>
          <w:szCs w:val="26"/>
        </w:rPr>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О НЕДОСТАТКАХ (ДЕФЕКТАХ) ОКАЗАННЫХ УСЛУГ</w:t>
      </w:r>
    </w:p>
    <w:p>
      <w:pPr>
        <w:pStyle w:val="Normal"/>
        <w:jc w:val="both"/>
        <w:rPr>
          <w:sz w:val="16"/>
          <w:szCs w:val="16"/>
        </w:rPr>
      </w:pPr>
      <w:r>
        <w:rPr>
          <w:sz w:val="16"/>
          <w:szCs w:val="16"/>
        </w:rPr>
      </w:r>
    </w:p>
    <w:tbl>
      <w:tblPr>
        <w:tblW w:w="10454" w:type="dxa"/>
        <w:jc w:val="center"/>
        <w:tblInd w:w="0" w:type="dxa"/>
        <w:tblLayout w:type="fixed"/>
        <w:tblCellMar>
          <w:top w:w="0" w:type="dxa"/>
          <w:left w:w="108" w:type="dxa"/>
          <w:bottom w:w="0" w:type="dxa"/>
          <w:right w:w="108" w:type="dxa"/>
        </w:tblCellMar>
      </w:tblPr>
      <w:tblGrid>
        <w:gridCol w:w="4781"/>
        <w:gridCol w:w="5672"/>
      </w:tblGrid>
      <w:tr>
        <w:trPr/>
        <w:tc>
          <w:tcPr>
            <w:tcW w:w="4781" w:type="dxa"/>
            <w:tcBorders/>
          </w:tcPr>
          <w:p>
            <w:pPr>
              <w:pStyle w:val="Normal"/>
              <w:jc w:val="both"/>
              <w:rPr>
                <w:sz w:val="26"/>
                <w:szCs w:val="26"/>
              </w:rPr>
            </w:pPr>
            <w:r>
              <w:rPr>
                <w:sz w:val="26"/>
                <w:szCs w:val="26"/>
              </w:rPr>
              <w:t>г. Москва</w:t>
            </w:r>
          </w:p>
        </w:tc>
        <w:tc>
          <w:tcPr>
            <w:tcW w:w="5672"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suppressAutoHyphens w:val="true"/>
        <w:ind w:firstLine="709"/>
        <w:jc w:val="both"/>
        <w:rPr>
          <w:b/>
          <w:sz w:val="16"/>
          <w:szCs w:val="16"/>
        </w:rPr>
      </w:pPr>
      <w:r>
        <w:rPr>
          <w:b/>
          <w:sz w:val="16"/>
          <w:szCs w:val="16"/>
        </w:rPr>
      </w:r>
    </w:p>
    <w:p>
      <w:pPr>
        <w:pStyle w:val="Normal"/>
        <w:widowControl w:val="false"/>
        <w:ind w:firstLine="709"/>
        <w:jc w:val="both"/>
        <w:rPr>
          <w:rFonts w:eastAsia="Times New Roman"/>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bCs/>
          <w:iCs/>
          <w:sz w:val="26"/>
          <w:szCs w:val="26"/>
          <w:shd w:fill="FFFFFF" w:val="clear"/>
          <w:lang w:eastAsia="ru-RU"/>
        </w:rPr>
        <w:t>заместителя начальника управления- начальник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______________</w:t>
      </w:r>
      <w:r>
        <w:rPr>
          <w:b/>
          <w:sz w:val="26"/>
          <w:szCs w:val="26"/>
        </w:rPr>
        <w:t>«____________________»</w:t>
      </w:r>
      <w:r>
        <w:rPr>
          <w:bCs/>
          <w:sz w:val="26"/>
          <w:szCs w:val="26"/>
          <w:shd w:fill="FFFFFF" w:val="clear"/>
        </w:rPr>
        <w:t xml:space="preserve">, </w:t>
      </w:r>
      <w:r>
        <w:rPr>
          <w:sz w:val="26"/>
          <w:szCs w:val="26"/>
        </w:rPr>
        <w:t xml:space="preserve">именуемое в дальнейшем </w:t>
      </w:r>
      <w:r>
        <w:rPr>
          <w:b/>
          <w:sz w:val="26"/>
          <w:szCs w:val="26"/>
        </w:rPr>
        <w:t>«Исполнитель»</w:t>
      </w:r>
      <w:r>
        <w:rPr>
          <w:sz w:val="26"/>
          <w:szCs w:val="26"/>
        </w:rPr>
        <w:t xml:space="preserve">, в лице ____________________, действующего на основании Устава, совместно именуемые «Стороны» и каждый в отдельности «Сторона», составили настоящий Акт </w:t>
      </w:r>
      <w:r>
        <w:rPr>
          <w:rFonts w:eastAsia="Times New Roman"/>
          <w:sz w:val="26"/>
          <w:szCs w:val="26"/>
          <w:shd w:fill="FFFFFF" w:val="clear"/>
        </w:rPr>
        <w:t>о том, что Заказчиком  при приемке Услуг, оказанных Исполнителем в соответствии с Государственным контрактом № _____________ от «___» ____________ 2026 г., выявлен ряд недостатков (дефектов), препятствующих приемке оказанных Услуг и подлежащих устранению, а именно:</w:t>
      </w:r>
    </w:p>
    <w:tbl>
      <w:tblPr>
        <w:tblpPr w:vertAnchor="text" w:horzAnchor="margin" w:tblpXSpec="center" w:leftFromText="180" w:rightFromText="180" w:tblpY="66"/>
        <w:tblW w:w="10173" w:type="dxa"/>
        <w:jc w:val="center"/>
        <w:tblInd w:w="0" w:type="dxa"/>
        <w:tblLayout w:type="fixed"/>
        <w:tblCellMar>
          <w:top w:w="0" w:type="dxa"/>
          <w:left w:w="108" w:type="dxa"/>
          <w:bottom w:w="0" w:type="dxa"/>
          <w:right w:w="108" w:type="dxa"/>
        </w:tblCellMar>
      </w:tblPr>
      <w:tblGrid>
        <w:gridCol w:w="857"/>
        <w:gridCol w:w="1866"/>
        <w:gridCol w:w="2954"/>
        <w:gridCol w:w="2409"/>
        <w:gridCol w:w="2087"/>
      </w:tblGrid>
      <w:tr>
        <w:trPr>
          <w:trHeight w:val="840" w:hRule="atLeast"/>
        </w:trPr>
        <w:tc>
          <w:tcPr>
            <w:tcW w:w="8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 xml:space="preserve">№ </w:t>
            </w:r>
            <w:r>
              <w:rPr>
                <w:sz w:val="26"/>
                <w:szCs w:val="26"/>
              </w:rPr>
              <w:t>п/п</w:t>
            </w:r>
          </w:p>
        </w:tc>
        <w:tc>
          <w:tcPr>
            <w:tcW w:w="18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Наименование/Описание</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Перечень и характер выявленных недостатков</w:t>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Срок устранения</w:t>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Примечание</w:t>
            </w:r>
          </w:p>
        </w:tc>
      </w:tr>
      <w:tr>
        <w:trPr>
          <w:trHeight w:val="552" w:hRule="atLeast"/>
        </w:trPr>
        <w:tc>
          <w:tcPr>
            <w:tcW w:w="857"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866"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r>
    </w:tbl>
    <w:p>
      <w:pPr>
        <w:pStyle w:val="Style21"/>
        <w:widowControl/>
        <w:tabs>
          <w:tab w:val="clear" w:pos="720"/>
          <w:tab w:val="left" w:pos="9139" w:leader="underscore"/>
          <w:tab w:val="left" w:pos="10387" w:leader="underscore"/>
        </w:tabs>
        <w:spacing w:lineRule="auto" w:line="240"/>
        <w:jc w:val="left"/>
        <w:rPr>
          <w:color w:val="FF0000"/>
          <w:sz w:val="16"/>
          <w:szCs w:val="16"/>
        </w:rPr>
      </w:pPr>
      <w:r>
        <w:rPr>
          <w:color w:val="FF0000"/>
          <w:sz w:val="16"/>
          <w:szCs w:val="16"/>
        </w:rPr>
      </w:r>
    </w:p>
    <w:tbl>
      <w:tblPr>
        <w:tblpPr w:vertAnchor="text" w:horzAnchor="text" w:leftFromText="180" w:rightFromText="180" w:tblpX="480" w:tblpY="191"/>
        <w:tblW w:w="9887" w:type="dxa"/>
        <w:jc w:val="center"/>
        <w:tblInd w:w="0" w:type="dxa"/>
        <w:tblLayout w:type="fixed"/>
        <w:tblCellMar>
          <w:top w:w="0" w:type="dxa"/>
          <w:left w:w="108" w:type="dxa"/>
          <w:bottom w:w="0" w:type="dxa"/>
          <w:right w:w="108" w:type="dxa"/>
        </w:tblCellMar>
      </w:tblPr>
      <w:tblGrid>
        <w:gridCol w:w="5100"/>
        <w:gridCol w:w="4786"/>
      </w:tblGrid>
      <w:tr>
        <w:trPr/>
        <w:tc>
          <w:tcPr>
            <w:tcW w:w="5100" w:type="dxa"/>
            <w:tcBorders/>
          </w:tcPr>
          <w:p>
            <w:pPr>
              <w:pStyle w:val="Normal"/>
              <w:tabs>
                <w:tab w:val="clear" w:pos="720"/>
                <w:tab w:val="left" w:pos="579" w:leader="none"/>
              </w:tabs>
              <w:spacing w:before="0" w:after="0"/>
              <w:jc w:val="center"/>
              <w:rPr>
                <w:b/>
                <w:sz w:val="26"/>
                <w:szCs w:val="26"/>
              </w:rPr>
            </w:pPr>
            <w:r>
              <w:rPr>
                <w:b/>
                <w:sz w:val="26"/>
                <w:szCs w:val="26"/>
              </w:rPr>
              <w:t>ЗАКАЗЧИК</w:t>
            </w:r>
          </w:p>
          <w:p>
            <w:pPr>
              <w:pStyle w:val="Normal"/>
              <w:spacing w:before="0" w:after="0"/>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spacing w:before="0" w:after="0"/>
              <w:rPr>
                <w:bCs/>
                <w:sz w:val="26"/>
                <w:szCs w:val="26"/>
              </w:rPr>
            </w:pPr>
            <w:r>
              <w:rPr>
                <w:bCs/>
                <w:sz w:val="26"/>
                <w:szCs w:val="26"/>
              </w:rPr>
              <w:t>Управления тылового обеспечения Федеральной службы судебных приставов</w:t>
            </w:r>
          </w:p>
          <w:p>
            <w:pPr>
              <w:pStyle w:val="Normal"/>
              <w:spacing w:before="0" w:after="0"/>
              <w:rPr>
                <w:sz w:val="26"/>
                <w:szCs w:val="26"/>
              </w:rPr>
            </w:pPr>
            <w:r>
              <w:rPr>
                <w:sz w:val="26"/>
                <w:szCs w:val="26"/>
              </w:rPr>
            </w:r>
          </w:p>
          <w:p>
            <w:pPr>
              <w:pStyle w:val="Normal"/>
              <w:spacing w:before="0" w:after="0"/>
              <w:rPr/>
            </w:pPr>
            <w:r>
              <w:rPr>
                <w:sz w:val="26"/>
                <w:szCs w:val="26"/>
              </w:rPr>
              <w:t>________________ М</w:t>
            </w:r>
            <w:r>
              <w:rPr>
                <w:bCs/>
                <w:sz w:val="26"/>
                <w:szCs w:val="26"/>
              </w:rPr>
              <w:t>.Н. Бочаров</w:t>
            </w:r>
          </w:p>
          <w:p>
            <w:pPr>
              <w:pStyle w:val="Normal"/>
              <w:spacing w:before="0" w:after="0"/>
              <w:rPr>
                <w:sz w:val="26"/>
                <w:szCs w:val="26"/>
                <w:lang w:eastAsia="en-US"/>
              </w:rPr>
            </w:pPr>
            <w:r>
              <w:rPr>
                <w:sz w:val="26"/>
                <w:szCs w:val="26"/>
                <w:lang w:eastAsia="en-US"/>
              </w:rPr>
              <w:t>м.п.</w:t>
            </w:r>
          </w:p>
        </w:tc>
        <w:tc>
          <w:tcPr>
            <w:tcW w:w="4786" w:type="dxa"/>
            <w:tcBorders/>
          </w:tcPr>
          <w:p>
            <w:pPr>
              <w:pStyle w:val="Normal"/>
              <w:tabs>
                <w:tab w:val="clear" w:pos="720"/>
                <w:tab w:val="left" w:pos="579" w:leader="none"/>
              </w:tabs>
              <w:spacing w:before="0" w:after="0"/>
              <w:jc w:val="center"/>
              <w:rPr>
                <w:b/>
                <w:sz w:val="26"/>
                <w:szCs w:val="26"/>
              </w:rPr>
            </w:pPr>
            <w:r>
              <w:rPr>
                <w:b/>
                <w:sz w:val="26"/>
                <w:szCs w:val="26"/>
              </w:rPr>
              <w:t>ИСПОЛНИТЕЛЬ</w:t>
            </w:r>
          </w:p>
          <w:p>
            <w:pPr>
              <w:pStyle w:val="Normal"/>
              <w:spacing w:before="0" w:after="0"/>
              <w:rPr>
                <w:sz w:val="26"/>
                <w:szCs w:val="26"/>
              </w:rPr>
            </w:pPr>
            <w:r>
              <w:rPr>
                <w:sz w:val="26"/>
                <w:szCs w:val="26"/>
              </w:rPr>
              <w:t>______________________________  «_____________________________ »</w:t>
            </w:r>
          </w:p>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pPr>
            <w:r>
              <w:rPr>
                <w:sz w:val="26"/>
                <w:szCs w:val="26"/>
              </w:rPr>
              <w:t xml:space="preserve">___________________ </w:t>
            </w:r>
            <w:r>
              <w:rPr>
                <w:bCs/>
                <w:sz w:val="26"/>
                <w:szCs w:val="26"/>
              </w:rPr>
              <w:t>________</w:t>
            </w:r>
          </w:p>
          <w:p>
            <w:pPr>
              <w:pStyle w:val="Normal"/>
              <w:spacing w:before="0" w:after="0"/>
              <w:rPr>
                <w:bCs/>
                <w:sz w:val="26"/>
                <w:szCs w:val="26"/>
              </w:rPr>
            </w:pPr>
            <w:r>
              <w:rPr>
                <w:bCs/>
                <w:sz w:val="26"/>
                <w:szCs w:val="26"/>
              </w:rPr>
              <w:t>м.п.</w:t>
            </w:r>
          </w:p>
        </w:tc>
      </w:tr>
    </w:tbl>
    <w:p>
      <w:pPr>
        <w:pStyle w:val="Normal"/>
        <w:jc w:val="center"/>
        <w:rPr>
          <w:b/>
          <w:sz w:val="26"/>
          <w:szCs w:val="26"/>
        </w:rPr>
      </w:pPr>
      <w:r/>
      <w:r>
        <w:rPr>
          <w:b/>
          <w:sz w:val="26"/>
          <w:szCs w:val="26"/>
        </w:rPr>
        <w:t xml:space="preserve">----------------------------------- </w:t>
      </w:r>
      <w:r>
        <w:rPr>
          <w:sz w:val="26"/>
          <w:szCs w:val="26"/>
        </w:rPr>
        <w:t>конец формы</w:t>
      </w:r>
      <w:r>
        <w:rPr>
          <w:b/>
          <w:sz w:val="26"/>
          <w:szCs w:val="26"/>
        </w:rPr>
        <w:t xml:space="preserve"> ------------------------------------------------</w:t>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b/>
                <w:sz w:val="26"/>
                <w:szCs w:val="26"/>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bCs/>
                <w:sz w:val="26"/>
                <w:szCs w:val="26"/>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sz w:val="26"/>
                <w:szCs w:val="26"/>
                <w:lang w:eastAsia="en-US"/>
              </w:rPr>
            </w:pPr>
            <w:r>
              <w:rPr>
                <w:sz w:val="26"/>
                <w:szCs w:val="26"/>
                <w:lang w:eastAsia="en-US"/>
              </w:rPr>
              <w:t>м.п.</w:t>
            </w:r>
          </w:p>
        </w:tc>
        <w:tc>
          <w:tcPr>
            <w:tcW w:w="5097" w:type="dxa"/>
            <w:tcBorders/>
          </w:tcPr>
          <w:p>
            <w:pPr>
              <w:pStyle w:val="Normal"/>
              <w:tabs>
                <w:tab w:val="clear" w:pos="720"/>
                <w:tab w:val="left" w:pos="579" w:leader="none"/>
              </w:tabs>
              <w:spacing w:before="0" w:after="0"/>
              <w:jc w:val="center"/>
              <w:rPr>
                <w:b/>
                <w:sz w:val="26"/>
                <w:szCs w:val="26"/>
              </w:rPr>
            </w:pPr>
            <w:r>
              <w:rPr>
                <w:b/>
                <w:sz w:val="26"/>
                <w:szCs w:val="26"/>
              </w:rPr>
              <w:t>ИСПОЛНИТЕЛЬ</w:t>
            </w:r>
          </w:p>
          <w:p>
            <w:pPr>
              <w:pStyle w:val="Normal"/>
              <w:rPr>
                <w:sz w:val="26"/>
                <w:szCs w:val="26"/>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bCs/>
                <w:sz w:val="26"/>
                <w:szCs w:val="26"/>
              </w:rPr>
            </w:pPr>
            <w:r>
              <w:rPr>
                <w:bCs/>
                <w:sz w:val="26"/>
                <w:szCs w:val="26"/>
              </w:rPr>
              <w:t>м.п.</w:t>
            </w:r>
          </w:p>
        </w:tc>
      </w:tr>
    </w:tbl>
    <w:p>
      <w:pPr>
        <w:pStyle w:val="Normal"/>
        <w:rPr/>
      </w:pPr>
      <w:r>
        <w:rPr/>
      </w:r>
    </w:p>
    <w:sectPr>
      <w:type w:val="nextPage"/>
      <w:pgSz w:w="11906" w:h="16838"/>
      <w:pgMar w:left="705" w:right="849"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MS Sans Serif">
    <w:charset w:val="01"/>
    <w:family w:val="roman"/>
    <w:pitch w:val="variable"/>
  </w:font>
  <w:font w:name="Arial">
    <w:charset w:val="01"/>
    <w:family w:val="roman"/>
    <w:pitch w:val="variable"/>
  </w:font>
  <w:font w:name="Courier New">
    <w:charset w:val="01"/>
    <w:family w:val="roman"/>
    <w:pitch w:val="variable"/>
  </w:font>
  <w:font w:name="Calibri">
    <w:charset w:val="01"/>
    <w:family w:val="roman"/>
    <w:pitch w:val="variable"/>
  </w:font>
  <w:font w:name="Microsoft Sans Serif">
    <w:charset w:val="01"/>
    <w:family w:val="roman"/>
    <w:pitch w:val="variable"/>
  </w:font>
  <w:font w:name="Wingdings">
    <w:charset w:val="02"/>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6">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7">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8">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9">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0">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1">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2">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3">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4"/>
    <w:lvlOverride w:ilvl="0">
      <w:startOverride w:val="1"/>
    </w:lvlOverride>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Heading1">
    <w:name w:val="Heading 1"/>
    <w:basedOn w:val="Normal"/>
    <w:next w:val="Normal"/>
    <w:link w:val="1"/>
    <w:qFormat/>
    <w:pPr>
      <w:keepNext w:val="true"/>
      <w:numPr>
        <w:ilvl w:val="0"/>
        <w:numId w:val="0"/>
      </w:numPr>
      <w:jc w:val="center"/>
      <w:outlineLvl w:val="0"/>
    </w:pPr>
    <w:rPr>
      <w:b/>
      <w:sz w:val="24"/>
    </w:rPr>
  </w:style>
  <w:style w:type="paragraph" w:styleId="Heading2">
    <w:name w:val="Heading 2"/>
    <w:basedOn w:val="Normal"/>
    <w:next w:val="Normal"/>
    <w:link w:val="21"/>
    <w:qFormat/>
    <w:pPr>
      <w:keepNext w:val="true"/>
      <w:numPr>
        <w:ilvl w:val="0"/>
        <w:numId w:val="0"/>
      </w:numPr>
      <w:jc w:val="right"/>
      <w:outlineLvl w:val="1"/>
    </w:pPr>
    <w:rPr>
      <w:sz w:val="24"/>
    </w:rPr>
  </w:style>
  <w:style w:type="paragraph" w:styleId="Heading3">
    <w:name w:val="Heading 3"/>
    <w:basedOn w:val="Normal"/>
    <w:next w:val="Normal"/>
    <w:link w:val="3"/>
    <w:qFormat/>
    <w:pPr>
      <w:keepNext w:val="true"/>
      <w:numPr>
        <w:ilvl w:val="0"/>
        <w:numId w:val="0"/>
      </w:numPr>
      <w:jc w:val="center"/>
      <w:outlineLvl w:val="2"/>
    </w:pPr>
    <w:rPr>
      <w:sz w:val="28"/>
    </w:rPr>
  </w:style>
  <w:style w:type="paragraph" w:styleId="Heading4">
    <w:name w:val="Heading 4"/>
    <w:basedOn w:val="Normal"/>
    <w:next w:val="Normal"/>
    <w:link w:val="4"/>
    <w:qFormat/>
    <w:pPr>
      <w:keepNext w:val="true"/>
      <w:numPr>
        <w:ilvl w:val="0"/>
        <w:numId w:val="0"/>
      </w:numPr>
      <w:outlineLvl w:val="3"/>
    </w:pPr>
    <w:rPr>
      <w:sz w:val="28"/>
    </w:rPr>
  </w:style>
  <w:style w:type="paragraph" w:styleId="Heading6">
    <w:name w:val="Heading 6"/>
    <w:basedOn w:val="Normal"/>
    <w:next w:val="Normal"/>
    <w:link w:val="6"/>
    <w:qFormat/>
    <w:pPr>
      <w:keepNext w:val="true"/>
      <w:numPr>
        <w:ilvl w:val="0"/>
        <w:numId w:val="0"/>
      </w:numPr>
      <w:jc w:val="center"/>
      <w:outlineLvl w:val="5"/>
    </w:pPr>
    <w:rPr>
      <w:b/>
      <w:sz w:val="24"/>
    </w:rPr>
  </w:style>
  <w:style w:type="paragraph" w:styleId="Heading7">
    <w:name w:val="Heading 7"/>
    <w:basedOn w:val="Normal"/>
    <w:next w:val="Normal"/>
    <w:link w:val="7"/>
    <w:qFormat/>
    <w:pPr>
      <w:numPr>
        <w:ilvl w:val="0"/>
        <w:numId w:val="0"/>
      </w:numPr>
      <w:spacing w:before="240" w:after="60"/>
      <w:outlineLvl w:val="6"/>
    </w:pPr>
    <w:rPr>
      <w:sz w:val="24"/>
      <w:szCs w:val="24"/>
    </w:rPr>
  </w:style>
  <w:style w:type="character" w:styleId="DefaultParagraphFont">
    <w:name w:val="Default Paragraph Font"/>
    <w:qFormat/>
    <w:rPr/>
  </w:style>
  <w:style w:type="character" w:styleId="PageNumber">
    <w:name w:val="Page Number"/>
    <w:basedOn w:val="DefaultParagraphFont"/>
    <w:rPr/>
  </w:style>
  <w:style w:type="character" w:styleId="InternetLink">
    <w:name w:val="Internet Link"/>
    <w:qFormat/>
    <w:rPr>
      <w:rFonts w:cs="Times New Roman"/>
      <w:color w:val="0000FF"/>
      <w:u w:val="single"/>
    </w:rPr>
  </w:style>
  <w:style w:type="character" w:styleId="Green">
    <w:name w:val="green"/>
    <w:basedOn w:val="DefaultParagraphFont"/>
    <w:qFormat/>
    <w:rPr/>
  </w:style>
  <w:style w:type="character" w:styleId="FontStyle14">
    <w:name w:val="Font Style14"/>
    <w:basedOn w:val="DefaultParagraphFont"/>
    <w:qFormat/>
    <w:rPr>
      <w:rFonts w:ascii="Times New Roman" w:hAnsi="Times New Roman" w:cs="Times New Roman"/>
      <w:b/>
      <w:bCs/>
      <w:sz w:val="26"/>
      <w:szCs w:val="26"/>
    </w:rPr>
  </w:style>
  <w:style w:type="character" w:styleId="FontStyle15">
    <w:name w:val="Font Style15"/>
    <w:qFormat/>
    <w:rPr>
      <w:rFonts w:ascii="Times New Roman" w:hAnsi="Times New Roman" w:cs="Times New Roman"/>
      <w:b/>
      <w:bCs/>
      <w:sz w:val="26"/>
      <w:szCs w:val="26"/>
    </w:rPr>
  </w:style>
  <w:style w:type="character" w:styleId="FontStyle17">
    <w:name w:val="Font Style17"/>
    <w:qFormat/>
    <w:rPr>
      <w:rFonts w:ascii="Times New Roman" w:hAnsi="Times New Roman" w:cs="Times New Roman"/>
      <w:sz w:val="26"/>
      <w:szCs w:val="26"/>
    </w:rPr>
  </w:style>
  <w:style w:type="character" w:styleId="FontStyle18">
    <w:name w:val="Font Style18"/>
    <w:qFormat/>
    <w:rPr>
      <w:rFonts w:ascii="Times New Roman" w:hAnsi="Times New Roman" w:cs="Times New Roman"/>
      <w:b/>
      <w:bCs/>
      <w:sz w:val="28"/>
      <w:szCs w:val="28"/>
    </w:rPr>
  </w:style>
  <w:style w:type="character" w:styleId="Style8">
    <w:name w:val="Верхний колонтитул Знак"/>
    <w:basedOn w:val="DefaultParagraphFont"/>
    <w:qFormat/>
    <w:rPr/>
  </w:style>
  <w:style w:type="character" w:styleId="2">
    <w:name w:val="Основной текст с отступом 2 Знак"/>
    <w:basedOn w:val="DefaultParagraphFont"/>
    <w:link w:val="BodyTextIndent2"/>
    <w:qFormat/>
    <w:rPr>
      <w:sz w:val="24"/>
    </w:rPr>
  </w:style>
  <w:style w:type="character" w:styleId="Style9">
    <w:name w:val="Абзац списка Знак"/>
    <w:link w:val="ListParagraph"/>
    <w:qFormat/>
    <w:rPr/>
  </w:style>
  <w:style w:type="character" w:styleId="1">
    <w:name w:val="Заголовок 1 Знак"/>
    <w:basedOn w:val="DefaultParagraphFont"/>
    <w:qFormat/>
    <w:rPr>
      <w:b/>
      <w:sz w:val="24"/>
    </w:rPr>
  </w:style>
  <w:style w:type="character" w:styleId="21">
    <w:name w:val="Заголовок 2 Знак"/>
    <w:basedOn w:val="DefaultParagraphFont"/>
    <w:qFormat/>
    <w:rPr>
      <w:sz w:val="24"/>
    </w:rPr>
  </w:style>
  <w:style w:type="character" w:styleId="3">
    <w:name w:val="Заголовок 3 Знак"/>
    <w:basedOn w:val="DefaultParagraphFont"/>
    <w:qFormat/>
    <w:rPr>
      <w:sz w:val="28"/>
    </w:rPr>
  </w:style>
  <w:style w:type="character" w:styleId="4">
    <w:name w:val="Заголовок 4 Знак"/>
    <w:basedOn w:val="DefaultParagraphFont"/>
    <w:qFormat/>
    <w:rPr>
      <w:sz w:val="28"/>
    </w:rPr>
  </w:style>
  <w:style w:type="character" w:styleId="6">
    <w:name w:val="Заголовок 6 Знак"/>
    <w:basedOn w:val="DefaultParagraphFont"/>
    <w:qFormat/>
    <w:rPr>
      <w:b/>
      <w:sz w:val="24"/>
    </w:rPr>
  </w:style>
  <w:style w:type="character" w:styleId="7">
    <w:name w:val="Заголовок 7 Знак"/>
    <w:basedOn w:val="DefaultParagraphFont"/>
    <w:qFormat/>
    <w:rPr>
      <w:sz w:val="24"/>
      <w:szCs w:val="24"/>
    </w:rPr>
  </w:style>
  <w:style w:type="character" w:styleId="Style10">
    <w:name w:val="Основной текст Знак"/>
    <w:basedOn w:val="DefaultParagraphFont"/>
    <w:qFormat/>
    <w:rPr>
      <w:sz w:val="28"/>
    </w:rPr>
  </w:style>
  <w:style w:type="character" w:styleId="Style11">
    <w:name w:val="Основной текст с отступом Знак"/>
    <w:basedOn w:val="DefaultParagraphFont"/>
    <w:link w:val="BodyTextIndented"/>
    <w:qFormat/>
    <w:rPr>
      <w:b/>
      <w:sz w:val="28"/>
    </w:rPr>
  </w:style>
  <w:style w:type="character" w:styleId="22">
    <w:name w:val="Основной текст 2 Знак"/>
    <w:basedOn w:val="DefaultParagraphFont"/>
    <w:link w:val="BodyText2"/>
    <w:qFormat/>
    <w:rPr>
      <w:sz w:val="24"/>
    </w:rPr>
  </w:style>
  <w:style w:type="character" w:styleId="31">
    <w:name w:val="Основной текст с отступом 3 Знак"/>
    <w:basedOn w:val="DefaultParagraphFont"/>
    <w:link w:val="BodyTextIndent3"/>
    <w:qFormat/>
    <w:rPr>
      <w:sz w:val="24"/>
      <w:lang w:val="en-US"/>
    </w:rPr>
  </w:style>
  <w:style w:type="character" w:styleId="Style12">
    <w:name w:val="Нижний колонтитул Знак"/>
    <w:basedOn w:val="DefaultParagraphFont"/>
    <w:qFormat/>
    <w:rPr/>
  </w:style>
  <w:style w:type="character" w:styleId="Style13">
    <w:name w:val="Текст выноски Знак"/>
    <w:basedOn w:val="DefaultParagraphFont"/>
    <w:link w:val="BalloonTex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Style14">
    <w:name w:val="Текст примечания Знак"/>
    <w:basedOn w:val="DefaultParagraphFont"/>
    <w:qFormat/>
    <w:rPr/>
  </w:style>
  <w:style w:type="character" w:styleId="Style15">
    <w:name w:val="Тема примечания Знак"/>
    <w:basedOn w:val="Style14"/>
    <w:link w:val="Annotationsubject"/>
    <w:qFormat/>
    <w:rPr>
      <w:b/>
      <w:bCs/>
    </w:rPr>
  </w:style>
  <w:style w:type="character" w:styleId="Blk">
    <w:name w:val="blk"/>
    <w:qFormat/>
    <w:rPr/>
  </w:style>
  <w:style w:type="character" w:styleId="Style16">
    <w:name w:val="Заголовок Знак"/>
    <w:basedOn w:val="DefaultParagraphFont"/>
    <w:qFormat/>
    <w:rPr>
      <w:rFonts w:ascii="Liberation Sans" w:hAnsi="Liberation Sans" w:eastAsia="Microsoft YaHei" w:cs="Arial"/>
      <w:color w:val="00000A"/>
      <w:sz w:val="28"/>
      <w:szCs w:val="28"/>
    </w:rPr>
  </w:style>
  <w:style w:type="character" w:styleId="11">
    <w:name w:val="Нижний колонтитул Знак1"/>
    <w:basedOn w:val="DefaultParagraphFont"/>
    <w:qFormat/>
    <w:rPr>
      <w:color w:val="00000A"/>
      <w:sz w:val="24"/>
      <w:szCs w:val="24"/>
    </w:rPr>
  </w:style>
  <w:style w:type="character" w:styleId="12">
    <w:name w:val="Текст выноски Знак1"/>
    <w:basedOn w:val="DefaultParagraphFont"/>
    <w:qFormat/>
    <w:rPr>
      <w:rFonts w:ascii="Tahoma" w:hAnsi="Tahoma" w:cs="Tahoma"/>
      <w:color w:val="00000A"/>
      <w:sz w:val="16"/>
      <w:szCs w:val="16"/>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WW8Num2z0">
    <w:name w:val="WW8Num2z0"/>
    <w:qFormat/>
    <w:rPr>
      <w:b/>
      <w:sz w:val="28"/>
      <w:szCs w:val="28"/>
    </w:rPr>
  </w:style>
  <w:style w:type="character" w:styleId="WW8Num3z0">
    <w:name w:val="WW8Num3z0"/>
    <w:qFormat/>
    <w:rPr>
      <w:rFonts w:eastAsia="Calibri"/>
      <w:b w:val="false"/>
      <w:bCs w:val="false"/>
      <w:i w:val="false"/>
      <w:iCs w:val="false"/>
      <w:sz w:val="28"/>
      <w:szCs w:val="28"/>
    </w:rPr>
  </w:style>
  <w:style w:type="character" w:styleId="InternetLink3">
    <w:name w:val="Internet Link3"/>
    <w:qFormat/>
    <w:rPr>
      <w:color w:val="000080"/>
      <w:u w:val="single"/>
    </w:rPr>
  </w:style>
  <w:style w:type="character" w:styleId="Hyperlink">
    <w:name w:val="Hyperlink"/>
    <w:rPr>
      <w:color w:val="000080"/>
      <w:u w:val="single"/>
    </w:rPr>
  </w:style>
  <w:style w:type="character" w:styleId="Style17">
    <w:name w:val="Символ нумерации"/>
    <w:qFormat/>
    <w:rPr/>
  </w:style>
  <w:style w:type="character" w:styleId="FollowedHyperlink">
    <w:name w:val="FollowedHyperlink"/>
    <w:rPr>
      <w:rFonts w:cs="Times New Roman"/>
      <w:color w:val="800080"/>
      <w:sz w:val="24"/>
      <w:szCs w:val="24"/>
      <w:u w:val="single"/>
      <w:lang w:val="en-US" w:eastAsia="en-US"/>
    </w:rPr>
  </w:style>
  <w:style w:type="character" w:styleId="Strong">
    <w:name w:val="Strong"/>
    <w:qFormat/>
    <w:rPr>
      <w:b/>
      <w:bCs/>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0"/>
    <w:pPr/>
    <w:rPr>
      <w:sz w:val="28"/>
    </w:rPr>
  </w:style>
  <w:style w:type="paragraph" w:styleId="List">
    <w:name w:val="List"/>
    <w:basedOn w:val="BodyText"/>
    <w:pPr>
      <w:suppressAutoHyphens w:val="true"/>
      <w:spacing w:lineRule="auto" w:line="276" w:before="0" w:after="140"/>
    </w:pPr>
    <w:rPr>
      <w:rFonts w:eastAsia="Times New Roman" w:cs="Arial"/>
      <w:color w:val="00000A"/>
      <w:sz w:val="24"/>
      <w:szCs w:val="24"/>
    </w:rPr>
  </w:style>
  <w:style w:type="paragraph" w:styleId="Caption">
    <w:name w:val="Caption"/>
    <w:basedOn w:val="Normal"/>
    <w:qFormat/>
    <w:pPr>
      <w:ind w:left="2124"/>
      <w:jc w:val="center"/>
    </w:pPr>
    <w:rPr>
      <w:b/>
      <w:sz w:val="24"/>
    </w:rPr>
  </w:style>
  <w:style w:type="paragraph" w:styleId="Style19">
    <w:name w:val="Указатель"/>
    <w:basedOn w:val="Normal"/>
    <w:qFormat/>
    <w:pPr>
      <w:suppressLineNumbers/>
    </w:pPr>
    <w:rPr>
      <w:rFonts w:cs="Lucida Sans"/>
    </w:rPr>
  </w:style>
  <w:style w:type="paragraph" w:styleId="BodyTextIndented">
    <w:name w:val="Body Text, Indented"/>
    <w:basedOn w:val="Normal"/>
    <w:link w:val="Style11"/>
    <w:qFormat/>
    <w:pPr>
      <w:ind w:firstLine="567"/>
    </w:pPr>
    <w:rPr>
      <w:b/>
      <w:sz w:val="28"/>
    </w:rPr>
  </w:style>
  <w:style w:type="paragraph" w:styleId="BodyTextIndent2">
    <w:name w:val="Body Text Indent 2"/>
    <w:basedOn w:val="Normal"/>
    <w:link w:val="2"/>
    <w:qFormat/>
    <w:pPr>
      <w:ind w:firstLine="851"/>
      <w:jc w:val="both"/>
    </w:pPr>
    <w:rPr>
      <w:sz w:val="24"/>
    </w:rPr>
  </w:style>
  <w:style w:type="paragraph" w:styleId="13">
    <w:name w:val="Обычный1"/>
    <w:qFormat/>
    <w:pPr>
      <w:widowControl/>
      <w:suppressAutoHyphens w:val="true"/>
      <w:overflowPunct w:val="tru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name w:val="ConsNormal"/>
    <w:qFormat/>
    <w:pPr>
      <w:widowControl/>
      <w:suppressAutoHyphens w:val="true"/>
      <w:overflowPunct w:val="tru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3">
    <w:name w:val="заголовок 2"/>
    <w:basedOn w:val="Normal"/>
    <w:next w:val="Normal"/>
    <w:qFormat/>
    <w:pPr>
      <w:keepNext w:val="true"/>
      <w:jc w:val="center"/>
    </w:pPr>
    <w:rPr>
      <w:sz w:val="28"/>
    </w:rPr>
  </w:style>
  <w:style w:type="paragraph" w:styleId="BodyText2">
    <w:name w:val="Body Text 2"/>
    <w:basedOn w:val="Normal"/>
    <w:link w:val="22"/>
    <w:qFormat/>
    <w:pPr>
      <w:tabs>
        <w:tab w:val="clear" w:pos="720"/>
        <w:tab w:val="left" w:pos="1985" w:leader="none"/>
      </w:tabs>
      <w:jc w:val="both"/>
    </w:pPr>
    <w:rPr>
      <w:sz w:val="24"/>
    </w:rPr>
  </w:style>
  <w:style w:type="paragraph" w:styleId="BodyTextIndent3">
    <w:name w:val="Body Text Indent 3"/>
    <w:basedOn w:val="Normal"/>
    <w:link w:val="31"/>
    <w:qFormat/>
    <w:pPr>
      <w:ind w:firstLine="720"/>
      <w:jc w:val="both"/>
    </w:pPr>
    <w:rPr>
      <w:sz w:val="24"/>
      <w:lang w:val="en-US"/>
    </w:rPr>
  </w:style>
  <w:style w:type="paragraph" w:styleId="Style20">
    <w:name w:val="Колонтитул"/>
    <w:basedOn w:val="Normal"/>
    <w:qFormat/>
    <w:pPr/>
    <w:rPr/>
  </w:style>
  <w:style w:type="paragraph" w:styleId="Header">
    <w:name w:val="Header"/>
    <w:basedOn w:val="Normal"/>
    <w:link w:val="Style8"/>
    <w:pPr>
      <w:tabs>
        <w:tab w:val="clear" w:pos="720"/>
        <w:tab w:val="center" w:pos="4677" w:leader="none"/>
        <w:tab w:val="right" w:pos="9355" w:leader="none"/>
      </w:tabs>
    </w:pPr>
    <w:rPr/>
  </w:style>
  <w:style w:type="paragraph" w:styleId="Footer">
    <w:name w:val="Footer"/>
    <w:basedOn w:val="Normal"/>
    <w:link w:val="Style12"/>
    <w:pPr>
      <w:tabs>
        <w:tab w:val="clear" w:pos="720"/>
        <w:tab w:val="center" w:pos="4677" w:leader="none"/>
        <w:tab w:val="right" w:pos="9355" w:leader="none"/>
      </w:tabs>
    </w:pPr>
    <w:rPr/>
  </w:style>
  <w:style w:type="paragraph" w:styleId="BalloonText">
    <w:name w:val="Balloon Text"/>
    <w:basedOn w:val="Normal"/>
    <w:link w:val="Style13"/>
    <w:qFormat/>
    <w:pPr/>
    <w:rPr>
      <w:rFonts w:ascii="Tahoma" w:hAnsi="Tahoma" w:cs="Tahoma"/>
      <w:sz w:val="16"/>
      <w:szCs w:val="16"/>
    </w:rPr>
  </w:style>
  <w:style w:type="paragraph" w:styleId="ConsPlusNormal">
    <w:name w:val="ConsPlusNormal"/>
    <w:qFormat/>
    <w:pPr>
      <w:widowControl/>
      <w:suppressAutoHyphens w:val="true"/>
      <w:overflowPunct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4">
    <w:name w:val="Знак1 Знак Знак Знак Знак"/>
    <w:basedOn w:val="Normal"/>
    <w:qFormat/>
    <w:pPr>
      <w:spacing w:before="280" w:after="280"/>
    </w:pPr>
    <w:rPr>
      <w:rFonts w:ascii="Tahoma" w:hAnsi="Tahoma" w:eastAsia="Times New Roman"/>
      <w:lang w:val="en-US" w:eastAsia="en-US"/>
    </w:rPr>
  </w:style>
  <w:style w:type="paragraph" w:styleId="P5">
    <w:name w:val="p5"/>
    <w:basedOn w:val="Normal"/>
    <w:qFormat/>
    <w:pPr>
      <w:spacing w:before="280" w:after="280"/>
    </w:pPr>
    <w:rPr>
      <w:rFonts w:eastAsia="Times New Roman"/>
      <w:sz w:val="24"/>
      <w:szCs w:val="24"/>
    </w:rPr>
  </w:style>
  <w:style w:type="paragraph" w:styleId="ListParagraph">
    <w:name w:val="List Paragraph"/>
    <w:basedOn w:val="Normal"/>
    <w:link w:val="Style9"/>
    <w:qFormat/>
    <w:pPr>
      <w:spacing w:before="0" w:after="0"/>
      <w:ind w:left="720"/>
      <w:contextualSpacing/>
    </w:pPr>
    <w:rPr/>
  </w:style>
  <w:style w:type="paragraph" w:styleId="Style51">
    <w:name w:val="Style5"/>
    <w:basedOn w:val="Normal"/>
    <w:qFormat/>
    <w:pPr>
      <w:widowControl w:val="false"/>
      <w:jc w:val="both"/>
    </w:pPr>
    <w:rPr>
      <w:rFonts w:eastAsia="Times New Roman"/>
      <w:sz w:val="24"/>
      <w:szCs w:val="24"/>
    </w:rPr>
  </w:style>
  <w:style w:type="paragraph" w:styleId="Style21">
    <w:name w:val="Style2"/>
    <w:basedOn w:val="Normal"/>
    <w:qFormat/>
    <w:pPr>
      <w:widowControl w:val="false"/>
      <w:spacing w:lineRule="exact" w:line="322"/>
      <w:jc w:val="right"/>
    </w:pPr>
    <w:rPr>
      <w:rFonts w:eastAsia="Times New Roman"/>
      <w:sz w:val="24"/>
      <w:szCs w:val="24"/>
    </w:rPr>
  </w:style>
  <w:style w:type="paragraph" w:styleId="Style31">
    <w:name w:val="Style3"/>
    <w:basedOn w:val="Normal"/>
    <w:qFormat/>
    <w:pPr>
      <w:widowControl w:val="false"/>
      <w:spacing w:lineRule="exact" w:line="324"/>
      <w:jc w:val="center"/>
    </w:pPr>
    <w:rPr>
      <w:rFonts w:eastAsia="Times New Roman"/>
      <w:sz w:val="24"/>
      <w:szCs w:val="24"/>
    </w:rPr>
  </w:style>
  <w:style w:type="paragraph" w:styleId="Style81">
    <w:name w:val="Style8"/>
    <w:basedOn w:val="Normal"/>
    <w:qFormat/>
    <w:pPr>
      <w:widowControl w:val="false"/>
    </w:pPr>
    <w:rPr>
      <w:rFonts w:eastAsia="Times New Roman"/>
      <w:sz w:val="24"/>
      <w:szCs w:val="24"/>
    </w:rPr>
  </w:style>
  <w:style w:type="paragraph" w:styleId="Style91">
    <w:name w:val="Style9"/>
    <w:basedOn w:val="Normal"/>
    <w:qFormat/>
    <w:pPr>
      <w:widowControl w:val="false"/>
    </w:pPr>
    <w:rPr>
      <w:rFonts w:eastAsia="Times New Roman"/>
      <w:sz w:val="24"/>
      <w:szCs w:val="24"/>
    </w:rPr>
  </w:style>
  <w:style w:type="paragraph" w:styleId="Style101">
    <w:name w:val="Style10"/>
    <w:basedOn w:val="Normal"/>
    <w:qFormat/>
    <w:pPr>
      <w:widowControl w:val="false"/>
    </w:pPr>
    <w:rPr>
      <w:rFonts w:eastAsia="Times New Roman"/>
      <w:sz w:val="24"/>
      <w:szCs w:val="24"/>
    </w:rPr>
  </w:style>
  <w:style w:type="paragraph" w:styleId="Style71">
    <w:name w:val="Style7"/>
    <w:basedOn w:val="Normal"/>
    <w:qFormat/>
    <w:pPr>
      <w:widowControl w:val="false"/>
    </w:pPr>
    <w:rPr>
      <w:rFonts w:eastAsia="Times New Roman"/>
      <w:sz w:val="24"/>
      <w:szCs w:val="24"/>
    </w:rPr>
  </w:style>
  <w:style w:type="paragraph" w:styleId="ListBullet2">
    <w:name w:val="List Bullet 2"/>
    <w:basedOn w:val="Normal"/>
    <w:autoRedefine/>
    <w:pPr>
      <w:numPr>
        <w:ilvl w:val="0"/>
        <w:numId w:val="3"/>
      </w:numPr>
      <w:spacing w:before="0" w:after="60"/>
      <w:jc w:val="both"/>
    </w:pPr>
    <w:rPr>
      <w:rFonts w:eastAsia="Times New Roman"/>
      <w:sz w:val="24"/>
      <w:szCs w:val="24"/>
    </w:rPr>
  </w:style>
  <w:style w:type="paragraph" w:styleId="AnnotationText">
    <w:name w:val="Annotation Text"/>
    <w:basedOn w:val="Normal"/>
    <w:link w:val="Style14"/>
    <w:pPr/>
    <w:rPr/>
  </w:style>
  <w:style w:type="paragraph" w:styleId="Annotationsubject">
    <w:name w:val="annotation subject"/>
    <w:basedOn w:val="AnnotationText"/>
    <w:next w:val="AnnotationText"/>
    <w:link w:val="Style15"/>
    <w:qFormat/>
    <w:pPr/>
    <w:rPr>
      <w:b/>
      <w:bCs/>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en-US" w:bidi="ar-SA"/>
    </w:rPr>
  </w:style>
  <w:style w:type="paragraph" w:styleId="NormalWeb">
    <w:name w:val="Normal (Web)"/>
    <w:basedOn w:val="Normal"/>
    <w:qFormat/>
    <w:pPr/>
    <w:rPr>
      <w:sz w:val="24"/>
      <w:szCs w:val="24"/>
    </w:rPr>
  </w:style>
  <w:style w:type="paragraph" w:styleId="Standard">
    <w:name w:val="Standard"/>
    <w:qFormat/>
    <w:pPr>
      <w:widowControl/>
      <w:suppressAutoHyphens w:val="true"/>
      <w:overflowPunct w:val="true"/>
      <w:bidi w:val="0"/>
      <w:spacing w:before="0" w:after="0"/>
      <w:jc w:val="left"/>
      <w:textAlignment w:val="baseline"/>
    </w:pPr>
    <w:rPr>
      <w:rFonts w:ascii="Times New Roman" w:hAnsi="Times New Roman" w:eastAsia="SimSun, 宋体" w:cs="Times New Roman"/>
      <w:color w:val="00000A"/>
      <w:kern w:val="2"/>
      <w:sz w:val="20"/>
      <w:szCs w:val="20"/>
      <w:lang w:val="ru-RU" w:eastAsia="zh-CN" w:bidi="ar-SA"/>
    </w:rPr>
  </w:style>
  <w:style w:type="paragraph" w:styleId="Style22">
    <w:name w:val="Содержимое таблицы"/>
    <w:basedOn w:val="Normal"/>
    <w:qFormat/>
    <w:pPr>
      <w:widowControl w:val="false"/>
      <w:suppressLineNumbers/>
      <w:suppressAutoHyphens w:val="true"/>
    </w:pPr>
    <w:rPr/>
  </w:style>
  <w:style w:type="paragraph" w:styleId="Title">
    <w:name w:val="Title"/>
    <w:basedOn w:val="Normal"/>
    <w:next w:val="BodyText"/>
    <w:link w:val="Style16"/>
    <w:qFormat/>
    <w:pPr>
      <w:keepNext w:val="true"/>
      <w:suppressAutoHyphens w:val="true"/>
      <w:spacing w:before="240" w:after="120"/>
    </w:pPr>
    <w:rPr>
      <w:rFonts w:ascii="Liberation Sans" w:hAnsi="Liberation Sans" w:eastAsia="Microsoft YaHei" w:cs="Arial"/>
      <w:color w:val="00000A"/>
      <w:sz w:val="28"/>
      <w:szCs w:val="28"/>
    </w:rPr>
  </w:style>
  <w:style w:type="paragraph" w:styleId="Index1">
    <w:name w:val="Index 1"/>
    <w:basedOn w:val="Normal"/>
    <w:next w:val="Normal"/>
    <w:autoRedefine/>
    <w:pPr>
      <w:suppressAutoHyphens w:val="true"/>
      <w:ind w:hanging="240" w:left="240"/>
    </w:pPr>
    <w:rPr>
      <w:rFonts w:eastAsia="Times New Roman"/>
      <w:color w:val="00000A"/>
      <w:sz w:val="24"/>
      <w:szCs w:val="24"/>
    </w:rPr>
  </w:style>
  <w:style w:type="paragraph" w:styleId="IndexHeading">
    <w:name w:val="Index Heading"/>
    <w:basedOn w:val="Normal"/>
    <w:pPr>
      <w:suppressLineNumbers/>
      <w:suppressAutoHyphens w:val="true"/>
    </w:pPr>
    <w:rPr>
      <w:rFonts w:eastAsia="Times New Roman" w:cs="Arial"/>
      <w:color w:val="00000A"/>
      <w:sz w:val="24"/>
      <w:szCs w:val="24"/>
    </w:rPr>
  </w:style>
  <w:style w:type="paragraph" w:styleId="Style23">
    <w:name w:val="Верхний и нижний колонтитулы"/>
    <w:basedOn w:val="Normal"/>
    <w:qFormat/>
    <w:pPr>
      <w:suppressAutoHyphens w:val="true"/>
    </w:pPr>
    <w:rPr>
      <w:rFonts w:eastAsia="Times New Roman"/>
      <w:color w:val="00000A"/>
      <w:sz w:val="24"/>
      <w:szCs w:val="24"/>
    </w:rPr>
  </w:style>
  <w:style w:type="paragraph" w:styleId="TimesNewRoman">
    <w:name w:val="Times New Roman"/>
    <w:basedOn w:val="Heading2"/>
    <w:qFormat/>
    <w:pPr>
      <w:suppressAutoHyphens w:val="true"/>
      <w:spacing w:before="240" w:after="60"/>
      <w:ind w:left="4111"/>
      <w:jc w:val="left"/>
      <w:textAlignment w:val="baseline"/>
    </w:pPr>
    <w:rPr>
      <w:rFonts w:eastAsia="Times New Roman" w:cs="Arial"/>
      <w:b/>
      <w:bCs/>
      <w:iCs/>
      <w:color w:val="000000"/>
      <w:kern w:val="2"/>
      <w:sz w:val="26"/>
      <w:szCs w:val="26"/>
      <w:lang w:eastAsia="zh-CN"/>
    </w:rPr>
  </w:style>
  <w:style w:type="paragraph" w:styleId="Textbody">
    <w:name w:val="Text body"/>
    <w:basedOn w:val="Standard"/>
    <w:qFormat/>
    <w:pPr>
      <w:spacing w:before="0" w:after="120"/>
    </w:pPr>
    <w:rPr>
      <w:rFonts w:eastAsia="Times New Roman"/>
      <w:color w:val="auto"/>
      <w:sz w:val="24"/>
      <w:szCs w:val="24"/>
    </w:rPr>
  </w:style>
  <w:style w:type="paragraph" w:styleId="Style24">
    <w:name w:val="Пункт"/>
    <w:basedOn w:val="Standard"/>
    <w:qFormat/>
    <w:pPr>
      <w:ind w:hanging="504" w:left="504"/>
      <w:jc w:val="both"/>
    </w:pPr>
    <w:rPr>
      <w:rFonts w:eastAsia="Times New Roman"/>
      <w:color w:val="auto"/>
      <w:sz w:val="24"/>
      <w:szCs w:val="28"/>
    </w:rPr>
  </w:style>
  <w:style w:type="paragraph" w:styleId="Standard1">
    <w:name w:val="Standard1"/>
    <w:qFormat/>
    <w:pPr>
      <w:widowControl w:val="false"/>
      <w:suppressAutoHyphens w:val="true"/>
      <w:overflowPunct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211">
    <w:name w:val="Основной текст с отступом 21"/>
    <w:basedOn w:val="Normal"/>
    <w:qFormat/>
    <w:pPr>
      <w:suppressAutoHyphens w:val="true"/>
      <w:spacing w:lineRule="auto" w:line="480" w:before="0" w:after="120"/>
      <w:ind w:left="283"/>
    </w:pPr>
    <w:rPr>
      <w:rFonts w:eastAsia="Times New Roman"/>
      <w:sz w:val="24"/>
      <w:lang w:eastAsia="zh-CN"/>
    </w:rPr>
  </w:style>
  <w:style w:type="paragraph" w:styleId="ConsPlusDocList">
    <w:name w:val="ConsPlusDocList"/>
    <w:next w:val="Normal"/>
    <w:qFormat/>
    <w:pPr>
      <w:widowControl w:val="false"/>
      <w:suppressAutoHyphens w:val="true"/>
      <w:overflowPunct w:val="true"/>
      <w:bidi w:val="0"/>
      <w:spacing w:before="0" w:after="0"/>
      <w:jc w:val="left"/>
    </w:pPr>
    <w:rPr>
      <w:rFonts w:ascii="Arial" w:hAnsi="Arial" w:eastAsia="Arial" w:cs="Arial"/>
      <w:color w:val="auto"/>
      <w:kern w:val="2"/>
      <w:sz w:val="20"/>
      <w:szCs w:val="20"/>
      <w:lang w:val="ru-RU" w:eastAsia="zh-CN" w:bidi="hi-IN"/>
    </w:rPr>
  </w:style>
  <w:style w:type="paragraph" w:styleId="WW-">
    <w:name w:val="WW-Базовый"/>
    <w:qFormat/>
    <w:pPr>
      <w:widowControl/>
      <w:tabs>
        <w:tab w:val="clear" w:pos="720"/>
        <w:tab w:val="left" w:pos="708" w:leader="none"/>
      </w:tabs>
      <w:suppressAutoHyphens w:val="true"/>
      <w:overflowPunct w:val="true"/>
      <w:bidi w:val="0"/>
      <w:spacing w:lineRule="auto" w:line="276" w:before="0" w:after="200"/>
      <w:jc w:val="center"/>
    </w:pPr>
    <w:rPr>
      <w:rFonts w:ascii="Calibri" w:hAnsi="Calibri" w:eastAsia="Arial Unicode MS" w:cs="Calibri"/>
      <w:color w:val="00000A"/>
      <w:kern w:val="0"/>
      <w:sz w:val="22"/>
      <w:szCs w:val="22"/>
      <w:lang w:val="ru-RU" w:eastAsia="zh-CN" w:bidi="ar-SA"/>
    </w:rPr>
  </w:style>
  <w:style w:type="paragraph" w:styleId="311">
    <w:name w:val="Основной текст с отступом 31"/>
    <w:basedOn w:val="Normal"/>
    <w:qFormat/>
    <w:pPr>
      <w:spacing w:lineRule="auto" w:line="252" w:before="0" w:after="120"/>
      <w:ind w:left="283"/>
    </w:pPr>
    <w:rPr>
      <w:rFonts w:ascii="Calibri" w:hAnsi="Calibri" w:eastAsia="Calibri" w:cs="font928"/>
      <w:sz w:val="16"/>
      <w:szCs w:val="16"/>
      <w:lang w:eastAsia="zh-CN"/>
    </w:rPr>
  </w:style>
  <w:style w:type="paragraph" w:styleId="Style25">
    <w:name w:val="Содержимое врезки"/>
    <w:basedOn w:val="Normal"/>
    <w:qFormat/>
    <w:pPr/>
    <w:rPr/>
  </w:style>
  <w:style w:type="paragraph" w:styleId="Style26">
    <w:name w:val="Абзац списка"/>
    <w:basedOn w:val="Normal"/>
    <w:qFormat/>
    <w:pPr>
      <w:spacing w:lineRule="auto" w:line="276" w:before="0" w:after="200"/>
      <w:ind w:hanging="0" w:left="720" w:right="0"/>
      <w:contextualSpacing/>
    </w:pPr>
    <w:rPr>
      <w:rFonts w:ascii="Calibri" w:hAnsi="Calibri" w:cs="Calibri"/>
      <w:sz w:val="22"/>
      <w:szCs w:val="22"/>
    </w:rPr>
  </w:style>
  <w:style w:type="paragraph" w:styleId="Caption1">
    <w:name w:val="caption1"/>
    <w:basedOn w:val="Normal"/>
    <w:next w:val="Normal"/>
    <w:qFormat/>
    <w:pPr/>
    <w:rPr>
      <w:b/>
      <w:bCs/>
      <w:sz w:val="20"/>
      <w:szCs w:val="20"/>
    </w:rPr>
  </w:style>
  <w:style w:type="paragraph" w:styleId="BodyTextIndented1">
    <w:name w:val="Body Text;Indented"/>
    <w:basedOn w:val="Normal"/>
    <w:qFormat/>
    <w:pPr>
      <w:ind w:firstLine="567"/>
    </w:pPr>
    <w:rPr>
      <w:b/>
      <w:sz w:val="28"/>
    </w:rPr>
  </w:style>
  <w:style w:type="paragraph" w:styleId="Style27">
    <w:name w:val="Заголовок таблицы"/>
    <w:basedOn w:val="Style22"/>
    <w:qFormat/>
    <w:pPr>
      <w:suppressLineNumbers/>
      <w:jc w:val="center"/>
    </w:pPr>
    <w:rPr>
      <w:b/>
      <w:bCs/>
    </w:rPr>
  </w:style>
  <w:style w:type="paragraph" w:styleId="TableParagraph">
    <w:name w:val="Table Paragraph"/>
    <w:basedOn w:val="Normal"/>
    <w:qFormat/>
    <w:pPr/>
    <w:rPr/>
  </w:style>
  <w:style w:type="numbering" w:styleId="Style28">
    <w:name w:val="Без списка"/>
    <w:qFormat/>
  </w:style>
  <w:style w:type="numbering" w:styleId="123">
    <w:name w:val="Нумерованный 123"/>
    <w:qFormat/>
  </w:style>
  <w:style w:type="numbering" w:styleId="1212">
    <w:name w:val="Стиль Стиль маркированный 12 пт + многоуровневый 12 пт"/>
    <w:qFormat/>
  </w:style>
  <w:style w:type="numbering" w:styleId="12121">
    <w:name w:val="Стиль Стиль маркированный 12 пт + многоуровневый 12 пт1"/>
    <w:qFormat/>
  </w:style>
  <w:style w:type="numbering" w:styleId="15">
    <w:name w:val="Нет списка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fssp.gov.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1900</TotalTime>
  <Application>LibreOffice/7.6.7.2$Linux_X86_64 LibreOffice_project/60$Build-2</Application>
  <AppVersion>15.0000</AppVersion>
  <Pages>30</Pages>
  <Words>8710</Words>
  <Characters>62707</Characters>
  <CharactersWithSpaces>71002</CharactersWithSpaces>
  <Paragraphs>695</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2021-07-29T09:59:00Z</dcterms:created>
  <dc:creator>Сергей Зайцев</dc:creator>
  <dc:description/>
  <dc:language>ru-RU</dc:language>
  <cp:lastModifiedBy/>
  <cp:lastPrinted>2026-07-17T11:58:22Z</cp:lastPrinted>
  <dcterms:modified xsi:type="dcterms:W3CDTF">2026-07-17T11:58:24Z</dcterms:modified>
  <cp:revision>132</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