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09" w:rsidRPr="00BE76C3" w:rsidRDefault="00F04909" w:rsidP="00F04909">
      <w:pPr>
        <w:jc w:val="center"/>
        <w:rPr>
          <w:b/>
          <w:color w:val="000000" w:themeColor="text1"/>
          <w:sz w:val="22"/>
          <w:szCs w:val="22"/>
        </w:rPr>
      </w:pPr>
      <w:r w:rsidRPr="00BE76C3">
        <w:rPr>
          <w:b/>
          <w:color w:val="000000" w:themeColor="text1"/>
          <w:sz w:val="22"/>
          <w:szCs w:val="22"/>
        </w:rPr>
        <w:t>ОПИСАНИЕ ОБЪЕКТА ЗАКУПКИ</w:t>
      </w:r>
    </w:p>
    <w:p w:rsidR="00E248DC" w:rsidRPr="00BE76C3" w:rsidRDefault="00E248DC" w:rsidP="00F04909">
      <w:pPr>
        <w:jc w:val="center"/>
        <w:rPr>
          <w:b/>
          <w:color w:val="000000" w:themeColor="text1"/>
          <w:sz w:val="22"/>
          <w:szCs w:val="22"/>
        </w:rPr>
      </w:pPr>
    </w:p>
    <w:p w:rsidR="0031181C" w:rsidRPr="00BE76C3" w:rsidRDefault="0031181C" w:rsidP="0031181C">
      <w:pPr>
        <w:jc w:val="center"/>
        <w:outlineLvl w:val="0"/>
        <w:rPr>
          <w:sz w:val="22"/>
          <w:szCs w:val="22"/>
        </w:rPr>
      </w:pPr>
      <w:r w:rsidRPr="00BE76C3">
        <w:rPr>
          <w:b/>
          <w:bCs/>
          <w:sz w:val="22"/>
          <w:szCs w:val="22"/>
        </w:rPr>
        <w:t>Техническое задание</w:t>
      </w:r>
    </w:p>
    <w:p w:rsidR="00F45C79" w:rsidRPr="00BE76C3" w:rsidRDefault="00F45C79" w:rsidP="00F45C79">
      <w:pPr>
        <w:widowControl w:val="0"/>
        <w:jc w:val="center"/>
        <w:rPr>
          <w:b/>
          <w:noProof/>
          <w:sz w:val="22"/>
          <w:szCs w:val="22"/>
          <w:u w:val="single"/>
        </w:rPr>
      </w:pPr>
      <w:r w:rsidRPr="00BE76C3">
        <w:rPr>
          <w:b/>
          <w:noProof/>
          <w:sz w:val="22"/>
          <w:szCs w:val="22"/>
          <w:u w:val="single"/>
        </w:rPr>
        <w:t>на оказание услуг по огнезащитной обработке деревянных конструкций чердачных помещений</w:t>
      </w:r>
    </w:p>
    <w:p w:rsidR="00F45C79" w:rsidRPr="00AC6E90" w:rsidRDefault="00F45C79" w:rsidP="00F45C79">
      <w:pPr>
        <w:widowControl w:val="0"/>
        <w:jc w:val="center"/>
        <w:rPr>
          <w:b/>
          <w:noProof/>
          <w:sz w:val="20"/>
          <w:szCs w:val="22"/>
          <w:u w:val="single"/>
        </w:rPr>
      </w:pPr>
    </w:p>
    <w:p w:rsidR="00F45C79" w:rsidRPr="00BE76C3" w:rsidRDefault="00F45C79" w:rsidP="00F45C79">
      <w:pPr>
        <w:widowControl w:val="0"/>
        <w:rPr>
          <w:bCs/>
          <w:sz w:val="22"/>
          <w:szCs w:val="22"/>
          <w:u w:val="single"/>
        </w:rPr>
      </w:pPr>
      <w:r w:rsidRPr="00BE76C3">
        <w:rPr>
          <w:b/>
          <w:bCs/>
          <w:sz w:val="22"/>
          <w:szCs w:val="22"/>
          <w:u w:val="single"/>
        </w:rPr>
        <w:t>1. Заказчик:</w:t>
      </w:r>
      <w:r w:rsidRPr="00BE76C3">
        <w:rPr>
          <w:bCs/>
          <w:sz w:val="22"/>
          <w:szCs w:val="22"/>
          <w:u w:val="single"/>
        </w:rPr>
        <w:t xml:space="preserve"> ФКУ </w:t>
      </w:r>
      <w:r w:rsidR="00CA2048">
        <w:rPr>
          <w:bCs/>
          <w:sz w:val="22"/>
          <w:szCs w:val="22"/>
          <w:u w:val="single"/>
        </w:rPr>
        <w:t>Пермская ВК</w:t>
      </w:r>
      <w:r w:rsidRPr="00BE76C3">
        <w:rPr>
          <w:bCs/>
          <w:sz w:val="22"/>
          <w:szCs w:val="22"/>
          <w:u w:val="single"/>
        </w:rPr>
        <w:t xml:space="preserve"> ГУФСИН России по Пермскому краю.</w:t>
      </w:r>
    </w:p>
    <w:p w:rsidR="00F45C79" w:rsidRPr="00AC6E90" w:rsidRDefault="00F45C79" w:rsidP="00F45C79">
      <w:pPr>
        <w:pStyle w:val="aa"/>
        <w:widowControl w:val="0"/>
        <w:ind w:left="360" w:firstLine="0"/>
        <w:rPr>
          <w:bCs/>
          <w:sz w:val="20"/>
          <w:u w:val="single"/>
        </w:rPr>
      </w:pPr>
    </w:p>
    <w:p w:rsidR="00413764" w:rsidRDefault="00F45C79" w:rsidP="00413764">
      <w:pPr>
        <w:tabs>
          <w:tab w:val="left" w:pos="709"/>
        </w:tabs>
        <w:ind w:right="141"/>
        <w:jc w:val="both"/>
      </w:pPr>
      <w:r w:rsidRPr="00BE76C3">
        <w:rPr>
          <w:rFonts w:eastAsia="Calibri"/>
          <w:b/>
          <w:bCs/>
          <w:sz w:val="22"/>
          <w:szCs w:val="22"/>
          <w:u w:val="single"/>
        </w:rPr>
        <w:t xml:space="preserve">2. Адрес объекта: </w:t>
      </w:r>
      <w:r w:rsidR="00413764">
        <w:t xml:space="preserve">Пермский край, </w:t>
      </w:r>
      <w:r w:rsidR="00CA2048">
        <w:t>Пермский район</w:t>
      </w:r>
      <w:r w:rsidR="00413764">
        <w:t>,</w:t>
      </w:r>
      <w:r w:rsidR="00CA2048">
        <w:t xml:space="preserve"> с. Гамово, </w:t>
      </w:r>
      <w:r w:rsidR="00413764">
        <w:t xml:space="preserve">ул. </w:t>
      </w:r>
      <w:r w:rsidR="00CA2048">
        <w:t>Свободы</w:t>
      </w:r>
      <w:r w:rsidR="009810F3">
        <w:t xml:space="preserve">, </w:t>
      </w:r>
      <w:r w:rsidR="00CA2048">
        <w:t>1</w:t>
      </w:r>
    </w:p>
    <w:p w:rsidR="00763EF3" w:rsidRDefault="00763EF3" w:rsidP="00413764">
      <w:pPr>
        <w:widowControl w:val="0"/>
        <w:suppressLineNumbers/>
        <w:shd w:val="clear" w:color="auto" w:fill="FFFFFF"/>
        <w:rPr>
          <w:b/>
          <w:bCs/>
          <w:sz w:val="22"/>
          <w:szCs w:val="22"/>
          <w:u w:val="single"/>
        </w:rPr>
      </w:pPr>
    </w:p>
    <w:p w:rsidR="00F45C79" w:rsidRPr="00BE76C3" w:rsidRDefault="00F45C79" w:rsidP="00763EF3">
      <w:pPr>
        <w:widowControl w:val="0"/>
        <w:jc w:val="both"/>
        <w:rPr>
          <w:bCs/>
          <w:sz w:val="22"/>
          <w:szCs w:val="22"/>
        </w:rPr>
      </w:pPr>
      <w:r w:rsidRPr="00BE76C3">
        <w:rPr>
          <w:b/>
          <w:bCs/>
          <w:sz w:val="22"/>
          <w:szCs w:val="22"/>
          <w:u w:val="single"/>
        </w:rPr>
        <w:t>Предмет государственного контракта:</w:t>
      </w:r>
      <w:r w:rsidRPr="00BE76C3">
        <w:rPr>
          <w:sz w:val="22"/>
          <w:szCs w:val="22"/>
        </w:rPr>
        <w:t xml:space="preserve"> </w:t>
      </w:r>
      <w:r w:rsidRPr="00BE76C3">
        <w:rPr>
          <w:bCs/>
          <w:sz w:val="22"/>
          <w:szCs w:val="22"/>
        </w:rPr>
        <w:t xml:space="preserve">оказание услуг </w:t>
      </w:r>
      <w:bookmarkStart w:id="0" w:name="_Hlk126248985"/>
      <w:r w:rsidRPr="00BE76C3">
        <w:rPr>
          <w:bCs/>
          <w:sz w:val="22"/>
          <w:szCs w:val="22"/>
        </w:rPr>
        <w:t>по огнезащитной обработке деревянных конструкций чердачных помещений</w:t>
      </w:r>
      <w:bookmarkEnd w:id="0"/>
      <w:r w:rsidR="004B043C">
        <w:rPr>
          <w:bCs/>
          <w:sz w:val="22"/>
          <w:szCs w:val="22"/>
        </w:rPr>
        <w:t xml:space="preserve"> </w:t>
      </w:r>
      <w:r w:rsidRPr="00BE76C3">
        <w:rPr>
          <w:bCs/>
          <w:sz w:val="22"/>
          <w:szCs w:val="22"/>
        </w:rPr>
        <w:t xml:space="preserve">в зданиях ФКУ </w:t>
      </w:r>
      <w:r w:rsidR="00CA2048">
        <w:rPr>
          <w:bCs/>
          <w:sz w:val="22"/>
          <w:szCs w:val="22"/>
        </w:rPr>
        <w:t>Пермская ВК</w:t>
      </w:r>
      <w:r w:rsidRPr="00BE76C3">
        <w:rPr>
          <w:bCs/>
          <w:sz w:val="22"/>
          <w:szCs w:val="22"/>
        </w:rPr>
        <w:t xml:space="preserve"> ГУФСИН России </w:t>
      </w:r>
      <w:r w:rsidR="00CA2048">
        <w:rPr>
          <w:bCs/>
          <w:sz w:val="22"/>
          <w:szCs w:val="22"/>
        </w:rPr>
        <w:br/>
      </w:r>
      <w:r w:rsidRPr="00BE76C3">
        <w:rPr>
          <w:bCs/>
          <w:sz w:val="22"/>
          <w:szCs w:val="22"/>
        </w:rPr>
        <w:t>по Пермскому краю</w:t>
      </w:r>
    </w:p>
    <w:p w:rsidR="00F45C79" w:rsidRPr="00AC6E90" w:rsidRDefault="00F45C79" w:rsidP="00F45C79">
      <w:pPr>
        <w:widowControl w:val="0"/>
        <w:jc w:val="both"/>
        <w:rPr>
          <w:bCs/>
          <w:sz w:val="20"/>
          <w:szCs w:val="22"/>
        </w:rPr>
      </w:pPr>
    </w:p>
    <w:p w:rsidR="00F45C79" w:rsidRPr="00BE76C3" w:rsidRDefault="00F45C79" w:rsidP="00F45C79">
      <w:pPr>
        <w:widowControl w:val="0"/>
        <w:tabs>
          <w:tab w:val="left" w:pos="1260"/>
        </w:tabs>
        <w:jc w:val="both"/>
        <w:rPr>
          <w:rFonts w:eastAsia="Calibri"/>
          <w:b/>
          <w:sz w:val="22"/>
          <w:szCs w:val="22"/>
          <w:u w:val="single"/>
        </w:rPr>
      </w:pPr>
      <w:r w:rsidRPr="00BE76C3">
        <w:rPr>
          <w:rFonts w:eastAsia="Calibri"/>
          <w:b/>
          <w:sz w:val="22"/>
          <w:szCs w:val="22"/>
          <w:u w:val="single"/>
        </w:rPr>
        <w:t xml:space="preserve">3. Порядок и сроки оказания услуг: </w:t>
      </w:r>
    </w:p>
    <w:p w:rsidR="00F45C79" w:rsidRPr="00413764" w:rsidRDefault="00F45C79" w:rsidP="00413764">
      <w:pPr>
        <w:tabs>
          <w:tab w:val="left" w:pos="709"/>
        </w:tabs>
        <w:ind w:right="141"/>
        <w:jc w:val="both"/>
      </w:pPr>
      <w:r w:rsidRPr="00BE76C3">
        <w:rPr>
          <w:sz w:val="22"/>
          <w:szCs w:val="22"/>
        </w:rPr>
        <w:t xml:space="preserve">3.1. Место оказания услуг – по местонахождению Государственного заказчика: </w:t>
      </w:r>
      <w:r w:rsidR="00CA2048">
        <w:rPr>
          <w:sz w:val="22"/>
          <w:szCs w:val="22"/>
        </w:rPr>
        <w:t>614512</w:t>
      </w:r>
      <w:r w:rsidRPr="00BE76C3">
        <w:rPr>
          <w:sz w:val="22"/>
          <w:szCs w:val="22"/>
        </w:rPr>
        <w:t xml:space="preserve">, </w:t>
      </w:r>
      <w:r w:rsidR="00CA2048">
        <w:t>Пермский край, Пермский район, с. Гамово, ул. Свободы, 1</w:t>
      </w:r>
      <w:r w:rsidR="00CA2048" w:rsidRPr="00BE76C3">
        <w:rPr>
          <w:sz w:val="22"/>
          <w:szCs w:val="22"/>
        </w:rPr>
        <w:t xml:space="preserve"> </w:t>
      </w:r>
      <w:r w:rsidRPr="00BE76C3">
        <w:rPr>
          <w:sz w:val="22"/>
          <w:szCs w:val="22"/>
        </w:rPr>
        <w:t>(далее – объект). Режим рабочего времени - пятидневная рабочая неделя с двумя выходными днями (суббота и воскресенье), рабочее время установлено с понедельника по пятницу с 8.00</w:t>
      </w:r>
      <w:r w:rsidR="00CA2048">
        <w:rPr>
          <w:sz w:val="22"/>
          <w:szCs w:val="22"/>
        </w:rPr>
        <w:t xml:space="preserve"> до 17.00 (по местному времени)</w:t>
      </w:r>
      <w:r w:rsidRPr="00BE76C3">
        <w:rPr>
          <w:sz w:val="22"/>
          <w:szCs w:val="22"/>
        </w:rPr>
        <w:t xml:space="preserve">. Обеденный перерыв в рабочие дни предусмотрен с </w:t>
      </w:r>
      <w:r w:rsidR="00413764">
        <w:rPr>
          <w:sz w:val="22"/>
          <w:szCs w:val="22"/>
        </w:rPr>
        <w:t>1</w:t>
      </w:r>
      <w:r w:rsidR="00CA2048">
        <w:rPr>
          <w:sz w:val="22"/>
          <w:szCs w:val="22"/>
        </w:rPr>
        <w:t>2</w:t>
      </w:r>
      <w:r w:rsidR="00413764">
        <w:rPr>
          <w:sz w:val="22"/>
          <w:szCs w:val="22"/>
        </w:rPr>
        <w:t>.00 до 13.</w:t>
      </w:r>
      <w:r w:rsidR="00CA2048">
        <w:rPr>
          <w:sz w:val="22"/>
          <w:szCs w:val="22"/>
        </w:rPr>
        <w:t>00</w:t>
      </w:r>
      <w:r w:rsidRPr="00BE76C3">
        <w:rPr>
          <w:sz w:val="22"/>
          <w:szCs w:val="22"/>
        </w:rPr>
        <w:t xml:space="preserve"> (по местному времени).</w:t>
      </w:r>
    </w:p>
    <w:p w:rsidR="00F45C79" w:rsidRPr="00BE76C3" w:rsidRDefault="00F45C79" w:rsidP="00763EF3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3.2. Срок оказания услуг: в течение </w:t>
      </w:r>
      <w:r w:rsidR="00EC13FC">
        <w:rPr>
          <w:sz w:val="22"/>
          <w:szCs w:val="22"/>
        </w:rPr>
        <w:t>30</w:t>
      </w:r>
      <w:r w:rsidRPr="00BE76C3">
        <w:rPr>
          <w:sz w:val="22"/>
          <w:szCs w:val="22"/>
        </w:rPr>
        <w:t xml:space="preserve"> (</w:t>
      </w:r>
      <w:r w:rsidR="00EC13FC">
        <w:rPr>
          <w:sz w:val="22"/>
          <w:szCs w:val="22"/>
        </w:rPr>
        <w:t>тридцати</w:t>
      </w:r>
      <w:r w:rsidRPr="00BE76C3">
        <w:rPr>
          <w:sz w:val="22"/>
          <w:szCs w:val="22"/>
        </w:rPr>
        <w:t xml:space="preserve">) </w:t>
      </w:r>
      <w:r w:rsidR="00977840">
        <w:rPr>
          <w:sz w:val="22"/>
          <w:szCs w:val="22"/>
        </w:rPr>
        <w:t>рабочих</w:t>
      </w:r>
      <w:r w:rsidRPr="00BE76C3">
        <w:rPr>
          <w:sz w:val="22"/>
          <w:szCs w:val="22"/>
        </w:rPr>
        <w:t xml:space="preserve"> дней с момента заключения контракта.</w:t>
      </w:r>
    </w:p>
    <w:p w:rsidR="00F45C79" w:rsidRPr="00AC6E90" w:rsidRDefault="00F45C79" w:rsidP="00F45C79">
      <w:pPr>
        <w:widowControl w:val="0"/>
        <w:adjustRightInd w:val="0"/>
        <w:jc w:val="both"/>
        <w:rPr>
          <w:b/>
          <w:sz w:val="20"/>
          <w:szCs w:val="22"/>
          <w:u w:val="single"/>
        </w:rPr>
      </w:pPr>
    </w:p>
    <w:p w:rsidR="00F45C79" w:rsidRPr="00BE76C3" w:rsidRDefault="00F45C79" w:rsidP="00F45C79">
      <w:pPr>
        <w:widowControl w:val="0"/>
        <w:adjustRightInd w:val="0"/>
        <w:jc w:val="both"/>
        <w:rPr>
          <w:b/>
          <w:sz w:val="22"/>
          <w:szCs w:val="22"/>
          <w:u w:val="single"/>
        </w:rPr>
      </w:pPr>
      <w:r w:rsidRPr="00BE76C3">
        <w:rPr>
          <w:b/>
          <w:sz w:val="22"/>
          <w:szCs w:val="22"/>
          <w:u w:val="single"/>
        </w:rPr>
        <w:t>4. Описание объекта закупки:</w:t>
      </w:r>
    </w:p>
    <w:p w:rsidR="00F45C79" w:rsidRPr="00BE76C3" w:rsidRDefault="00F45C79" w:rsidP="00F45C79">
      <w:pPr>
        <w:widowControl w:val="0"/>
        <w:adjustRightInd w:val="0"/>
        <w:jc w:val="right"/>
        <w:rPr>
          <w:b/>
          <w:sz w:val="22"/>
          <w:szCs w:val="22"/>
        </w:rPr>
      </w:pPr>
      <w:r w:rsidRPr="00BE76C3">
        <w:rPr>
          <w:b/>
          <w:sz w:val="22"/>
          <w:szCs w:val="22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2"/>
        <w:gridCol w:w="1982"/>
      </w:tblGrid>
      <w:tr w:rsidR="00F45C79" w:rsidRPr="005F4A2E" w:rsidTr="00F33936">
        <w:tc>
          <w:tcPr>
            <w:tcW w:w="7732" w:type="dxa"/>
            <w:shd w:val="clear" w:color="auto" w:fill="auto"/>
            <w:vAlign w:val="center"/>
          </w:tcPr>
          <w:p w:rsidR="00F45C79" w:rsidRPr="005F4A2E" w:rsidRDefault="00F45C79" w:rsidP="000077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4A2E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F45C79" w:rsidRPr="005F4A2E" w:rsidRDefault="00F45C79" w:rsidP="000077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4A2E">
              <w:rPr>
                <w:rFonts w:eastAsia="Calibri"/>
                <w:sz w:val="20"/>
                <w:szCs w:val="20"/>
                <w:lang w:eastAsia="en-US"/>
              </w:rPr>
              <w:t>Площадь обрабатываемой поверхности (кв.м.)</w:t>
            </w:r>
          </w:p>
        </w:tc>
      </w:tr>
      <w:tr w:rsidR="00F33936" w:rsidRPr="005F4A2E" w:rsidTr="00F33936">
        <w:tc>
          <w:tcPr>
            <w:tcW w:w="7732" w:type="dxa"/>
            <w:shd w:val="clear" w:color="auto" w:fill="auto"/>
            <w:vAlign w:val="center"/>
          </w:tcPr>
          <w:p w:rsidR="00F33936" w:rsidRPr="00CA2048" w:rsidRDefault="00F33936" w:rsidP="00413764">
            <w:pPr>
              <w:rPr>
                <w:rFonts w:eastAsia="Calibri"/>
                <w:i/>
                <w:lang w:eastAsia="en-US"/>
              </w:rPr>
            </w:pPr>
            <w:r w:rsidRPr="00E8549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Огнезащитная обработка деревянных </w:t>
            </w:r>
            <w:r w:rsidR="00CA204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конструкций чердачных помещений здания </w:t>
            </w:r>
            <w:r w:rsidR="00CA2048"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  <w:t>Пожарной части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F33936" w:rsidRPr="00AC6E90" w:rsidRDefault="00327B83" w:rsidP="00483B4E">
            <w:pPr>
              <w:jc w:val="center"/>
            </w:pPr>
            <w:r>
              <w:rPr>
                <w:szCs w:val="28"/>
              </w:rPr>
              <w:t>309,7</w:t>
            </w:r>
          </w:p>
        </w:tc>
      </w:tr>
      <w:tr w:rsidR="00F33936" w:rsidRPr="005F4A2E" w:rsidTr="00F33936">
        <w:tc>
          <w:tcPr>
            <w:tcW w:w="7732" w:type="dxa"/>
            <w:shd w:val="clear" w:color="auto" w:fill="auto"/>
            <w:vAlign w:val="center"/>
          </w:tcPr>
          <w:p w:rsidR="00F33936" w:rsidRPr="00E85490" w:rsidRDefault="00F33936" w:rsidP="00CA2048">
            <w:pPr>
              <w:rPr>
                <w:rFonts w:eastAsia="Calibri"/>
                <w:lang w:eastAsia="en-US"/>
              </w:rPr>
            </w:pPr>
            <w:r w:rsidRPr="00E85490">
              <w:rPr>
                <w:color w:val="000000"/>
                <w:sz w:val="22"/>
                <w:szCs w:val="22"/>
              </w:rPr>
              <w:t xml:space="preserve">Огнезащитная обработка деревянных конструкций чердачных помещений здания </w:t>
            </w:r>
            <w:r w:rsidR="00CA2048">
              <w:rPr>
                <w:i/>
                <w:szCs w:val="28"/>
              </w:rPr>
              <w:t>Склада ОКБИиХО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F33936" w:rsidRPr="00AC6E90" w:rsidRDefault="00327B83" w:rsidP="00483B4E">
            <w:pPr>
              <w:jc w:val="center"/>
            </w:pPr>
            <w:r>
              <w:rPr>
                <w:szCs w:val="28"/>
              </w:rPr>
              <w:t>507,6</w:t>
            </w:r>
          </w:p>
        </w:tc>
      </w:tr>
      <w:tr w:rsidR="009810F3" w:rsidRPr="005F4A2E" w:rsidTr="00F33936">
        <w:tc>
          <w:tcPr>
            <w:tcW w:w="7732" w:type="dxa"/>
            <w:shd w:val="clear" w:color="auto" w:fill="auto"/>
            <w:vAlign w:val="center"/>
          </w:tcPr>
          <w:p w:rsidR="009810F3" w:rsidRPr="00E85490" w:rsidRDefault="009810F3" w:rsidP="00CA2048">
            <w:pPr>
              <w:rPr>
                <w:rFonts w:eastAsia="Calibri"/>
                <w:lang w:eastAsia="en-US"/>
              </w:rPr>
            </w:pPr>
            <w:r w:rsidRPr="00E85490">
              <w:rPr>
                <w:color w:val="000000"/>
                <w:sz w:val="22"/>
                <w:szCs w:val="22"/>
              </w:rPr>
              <w:t xml:space="preserve">Огнезащитная обработка деревянных конструкций чердачных помещений здания </w:t>
            </w:r>
            <w:r w:rsidR="00CA2048">
              <w:rPr>
                <w:i/>
                <w:szCs w:val="28"/>
              </w:rPr>
              <w:t>Спортивного зала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9810F3" w:rsidRPr="00AC6E90" w:rsidRDefault="00327B83" w:rsidP="00483B4E">
            <w:pPr>
              <w:jc w:val="center"/>
            </w:pPr>
            <w:r>
              <w:rPr>
                <w:szCs w:val="28"/>
              </w:rPr>
              <w:t>446,7</w:t>
            </w:r>
          </w:p>
        </w:tc>
      </w:tr>
      <w:tr w:rsidR="009810F3" w:rsidRPr="005F4A2E" w:rsidTr="00F33936">
        <w:tc>
          <w:tcPr>
            <w:tcW w:w="7732" w:type="dxa"/>
            <w:shd w:val="clear" w:color="auto" w:fill="auto"/>
            <w:vAlign w:val="center"/>
          </w:tcPr>
          <w:p w:rsidR="009810F3" w:rsidRPr="00E85490" w:rsidRDefault="009810F3" w:rsidP="00CA2048">
            <w:pPr>
              <w:rPr>
                <w:rFonts w:eastAsia="Calibri"/>
                <w:lang w:eastAsia="en-US"/>
              </w:rPr>
            </w:pPr>
            <w:r w:rsidRPr="00E85490">
              <w:rPr>
                <w:color w:val="000000"/>
                <w:sz w:val="22"/>
                <w:szCs w:val="22"/>
              </w:rPr>
              <w:t xml:space="preserve">Огнезащитная обработка деревянных конструкций чердачных помещений здания </w:t>
            </w:r>
            <w:r w:rsidR="00CA2048">
              <w:rPr>
                <w:i/>
                <w:szCs w:val="28"/>
              </w:rPr>
              <w:t>МСЧ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9810F3" w:rsidRPr="00AC6E90" w:rsidRDefault="00327B83" w:rsidP="00483B4E">
            <w:pPr>
              <w:jc w:val="center"/>
            </w:pPr>
            <w:r>
              <w:rPr>
                <w:szCs w:val="28"/>
              </w:rPr>
              <w:t>346,7</w:t>
            </w:r>
          </w:p>
        </w:tc>
      </w:tr>
      <w:tr w:rsidR="00CA2048" w:rsidRPr="005F4A2E" w:rsidTr="00F33936">
        <w:tc>
          <w:tcPr>
            <w:tcW w:w="7732" w:type="dxa"/>
            <w:shd w:val="clear" w:color="auto" w:fill="auto"/>
            <w:vAlign w:val="center"/>
          </w:tcPr>
          <w:p w:rsidR="00CA2048" w:rsidRDefault="00CA2048" w:rsidP="0089423C">
            <w:pPr>
              <w:rPr>
                <w:color w:val="000000"/>
              </w:rPr>
            </w:pPr>
            <w:r w:rsidRPr="00E85490">
              <w:rPr>
                <w:color w:val="000000"/>
                <w:sz w:val="22"/>
                <w:szCs w:val="22"/>
              </w:rPr>
              <w:t>Огнезащитная обработка деревянных конструкций чердачных помещений</w:t>
            </w:r>
          </w:p>
          <w:p w:rsidR="00CA2048" w:rsidRPr="00327B83" w:rsidRDefault="00327B83" w:rsidP="0089423C">
            <w:pPr>
              <w:rPr>
                <w:i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E85490">
              <w:rPr>
                <w:color w:val="000000"/>
                <w:sz w:val="22"/>
                <w:szCs w:val="22"/>
              </w:rPr>
              <w:t>дания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Котельной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CA2048" w:rsidRPr="00AC6E90" w:rsidRDefault="00327B83" w:rsidP="00483B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352,9</w:t>
            </w:r>
          </w:p>
        </w:tc>
      </w:tr>
      <w:tr w:rsidR="00CA2048" w:rsidRPr="005F4A2E" w:rsidTr="00F33936">
        <w:tc>
          <w:tcPr>
            <w:tcW w:w="7732" w:type="dxa"/>
            <w:shd w:val="clear" w:color="auto" w:fill="auto"/>
            <w:vAlign w:val="center"/>
          </w:tcPr>
          <w:p w:rsidR="00CA2048" w:rsidRDefault="00CA2048" w:rsidP="0089423C">
            <w:pPr>
              <w:rPr>
                <w:color w:val="000000"/>
              </w:rPr>
            </w:pPr>
            <w:r w:rsidRPr="00E85490">
              <w:rPr>
                <w:color w:val="000000"/>
                <w:sz w:val="22"/>
                <w:szCs w:val="22"/>
              </w:rPr>
              <w:t>Огнезащитная обработка деревянных конструкций чердачных помещений</w:t>
            </w:r>
          </w:p>
          <w:p w:rsidR="00CA2048" w:rsidRPr="00327B83" w:rsidRDefault="00327B83" w:rsidP="0089423C">
            <w:pPr>
              <w:rPr>
                <w:i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E85490">
              <w:rPr>
                <w:color w:val="000000"/>
                <w:sz w:val="22"/>
                <w:szCs w:val="22"/>
              </w:rPr>
              <w:t>дания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Дежурной части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CA2048" w:rsidRPr="00AC6E90" w:rsidRDefault="00327B83" w:rsidP="00483B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52,4</w:t>
            </w:r>
          </w:p>
        </w:tc>
      </w:tr>
    </w:tbl>
    <w:p w:rsidR="00F45C79" w:rsidRPr="00BE76C3" w:rsidRDefault="00F45C79" w:rsidP="00BE76C3">
      <w:pPr>
        <w:widowControl w:val="0"/>
        <w:adjustRightInd w:val="0"/>
        <w:ind w:firstLine="709"/>
        <w:jc w:val="both"/>
        <w:rPr>
          <w:b/>
          <w:sz w:val="22"/>
          <w:szCs w:val="22"/>
        </w:rPr>
      </w:pPr>
      <w:r w:rsidRPr="00BE76C3">
        <w:rPr>
          <w:b/>
          <w:sz w:val="22"/>
          <w:szCs w:val="22"/>
        </w:rPr>
        <w:t xml:space="preserve">Общая площадь обрабатываемых деревянных конструкций чердачных помещений </w:t>
      </w:r>
      <w:r w:rsidR="00F33936">
        <w:rPr>
          <w:b/>
          <w:sz w:val="22"/>
          <w:szCs w:val="22"/>
        </w:rPr>
        <w:t>–</w:t>
      </w:r>
      <w:r w:rsidRPr="00BE76C3">
        <w:rPr>
          <w:b/>
          <w:sz w:val="22"/>
          <w:szCs w:val="22"/>
        </w:rPr>
        <w:t xml:space="preserve"> </w:t>
      </w:r>
      <w:r w:rsidR="00327B83">
        <w:rPr>
          <w:b/>
          <w:szCs w:val="28"/>
        </w:rPr>
        <w:t>2016</w:t>
      </w:r>
      <w:r w:rsidR="00AC6E90">
        <w:rPr>
          <w:b/>
          <w:szCs w:val="28"/>
        </w:rPr>
        <w:t xml:space="preserve"> </w:t>
      </w:r>
      <w:r w:rsidRPr="00AC6E90">
        <w:rPr>
          <w:b/>
          <w:sz w:val="20"/>
          <w:szCs w:val="22"/>
        </w:rPr>
        <w:t>кв</w:t>
      </w:r>
      <w:r w:rsidR="00F25179">
        <w:rPr>
          <w:b/>
          <w:sz w:val="22"/>
          <w:szCs w:val="22"/>
        </w:rPr>
        <w:t>. м</w:t>
      </w:r>
      <w:r w:rsidRPr="00BE76C3">
        <w:rPr>
          <w:b/>
          <w:sz w:val="22"/>
          <w:szCs w:val="22"/>
        </w:rPr>
        <w:t>.</w:t>
      </w:r>
    </w:p>
    <w:p w:rsidR="00F45C79" w:rsidRPr="00AC6E90" w:rsidRDefault="00F45C79" w:rsidP="00AC6E90">
      <w:pPr>
        <w:widowControl w:val="0"/>
        <w:adjustRightInd w:val="0"/>
        <w:rPr>
          <w:bCs/>
          <w:sz w:val="20"/>
          <w:szCs w:val="22"/>
        </w:rPr>
      </w:pP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Оказание услуг по огнезащитной обработке деревянных </w:t>
      </w:r>
      <w:r w:rsidR="00327B83">
        <w:rPr>
          <w:sz w:val="22"/>
          <w:szCs w:val="22"/>
        </w:rPr>
        <w:t>конструкций чердачных помещений</w:t>
      </w:r>
      <w:r w:rsidRPr="00BE76C3">
        <w:rPr>
          <w:sz w:val="22"/>
          <w:szCs w:val="22"/>
        </w:rPr>
        <w:t>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очистку поверхностей от пыли и грязи;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проведение огнезащитных работ;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-средства огнезащиты наносить ровным слоем, без пропусков и наплывов, тщательно обрабатывать места соединения отдельных деталей;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сдача выполненных огнезащитных работ, оформление всех необходимых документов;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используемые материалы для огнезащитного покрытия должны соответствовать государственным стандартам и требованиям ГОСТ Р 53292-2009 «Огнезащитные составы </w:t>
      </w:r>
      <w:r w:rsidR="00AC6E90">
        <w:rPr>
          <w:sz w:val="22"/>
          <w:szCs w:val="22"/>
        </w:rPr>
        <w:br/>
      </w:r>
      <w:r w:rsidRPr="00BE76C3">
        <w:rPr>
          <w:sz w:val="22"/>
          <w:szCs w:val="22"/>
        </w:rPr>
        <w:t xml:space="preserve">и вещества для древесины и материалов на её основе. Общие требования. Методы испытаний», ГОСТ Р 50810-95 «Пожарная безопасность текстильных материалов. Ткани декоративные. Метод испытания на воспламеняемость и классификация», СП 2.13130.2020 «Свод правил. Системы противопожарной защиты. Обеспечение огнестойкости объектов защиты», СП 4.13130.2013 «Свод правил. Системы противопожарной защиты. Ограничение распространения пожара на объектах </w:t>
      </w:r>
      <w:r w:rsidRPr="00BE76C3">
        <w:rPr>
          <w:sz w:val="22"/>
          <w:szCs w:val="22"/>
        </w:rPr>
        <w:lastRenderedPageBreak/>
        <w:t>защиты. Требования к объемно-планировочным и конструктивным решениям» и быть согласованы с заказчиком. Срок хранения огнезащитного состава на момент оказания услуг не должен превышать 12 месяцев с момента изготовления и должен подтверждаться сертификатом соответствия.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b/>
          <w:sz w:val="22"/>
          <w:szCs w:val="22"/>
        </w:rPr>
      </w:pPr>
      <w:r w:rsidRPr="00BE76C3">
        <w:rPr>
          <w:b/>
          <w:sz w:val="22"/>
          <w:szCs w:val="22"/>
        </w:rPr>
        <w:t>Огнезащитная обработка должна проводиться составом, дающим изделиям вторую группу огнезащитной эффективности покрытия для деревянных конструкций чердачных помещений;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Исполнитель должен выполнять все услуги из своих материалов, своими средствами,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а также иметь все необходимые устройства, приспособления и инструменты для проведения работ по подготовке изделий и нанесения на их поверхность огнезащитного покрытия. Услуги производить в действующих зданиях без остановки рабочего процесса.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Материал, используемый при оказании услуг по огнезащитной обработке деревянных </w:t>
      </w:r>
      <w:r w:rsidR="004B043C">
        <w:rPr>
          <w:sz w:val="22"/>
          <w:szCs w:val="22"/>
        </w:rPr>
        <w:t xml:space="preserve">конструкций чердачных помещений </w:t>
      </w:r>
      <w:r w:rsidRPr="00BE76C3">
        <w:rPr>
          <w:sz w:val="22"/>
          <w:szCs w:val="22"/>
        </w:rPr>
        <w:t>– огнебиозащитный состав Биопирен «Миг-09», «Асфор ТМ» или эквивалент.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Характеристики огнезащитной пропитки: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предназначена для огнезащиты древесины и тканей;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эффективность защитного покрытия – не менее 5(пять) лет.</w:t>
      </w:r>
    </w:p>
    <w:p w:rsidR="00F45C79" w:rsidRPr="00BE76C3" w:rsidRDefault="00F45C79" w:rsidP="00F45C79">
      <w:pPr>
        <w:widowControl w:val="0"/>
        <w:adjustRightInd w:val="0"/>
        <w:jc w:val="both"/>
        <w:rPr>
          <w:sz w:val="22"/>
          <w:szCs w:val="22"/>
        </w:rPr>
      </w:pPr>
    </w:p>
    <w:p w:rsidR="00F45C79" w:rsidRPr="00BE76C3" w:rsidRDefault="00F45C79" w:rsidP="00F45C79">
      <w:pPr>
        <w:widowControl w:val="0"/>
        <w:adjustRightInd w:val="0"/>
        <w:jc w:val="both"/>
        <w:rPr>
          <w:sz w:val="22"/>
          <w:szCs w:val="22"/>
        </w:rPr>
      </w:pPr>
      <w:r w:rsidRPr="00BE76C3">
        <w:rPr>
          <w:b/>
          <w:sz w:val="22"/>
          <w:szCs w:val="22"/>
          <w:u w:val="single"/>
        </w:rPr>
        <w:t>5. Оказываемы услуги должны гарантировать качество в соответствии с требованиями</w:t>
      </w:r>
      <w:r w:rsidRPr="00BE76C3">
        <w:rPr>
          <w:sz w:val="22"/>
          <w:szCs w:val="22"/>
        </w:rPr>
        <w:t>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Огнезащитная обработка деревянных к</w:t>
      </w:r>
      <w:r w:rsidR="004B043C">
        <w:rPr>
          <w:sz w:val="22"/>
          <w:szCs w:val="22"/>
        </w:rPr>
        <w:t xml:space="preserve">онструкций чердачных помещений </w:t>
      </w:r>
      <w:r w:rsidRPr="00BE76C3">
        <w:rPr>
          <w:sz w:val="22"/>
          <w:szCs w:val="22"/>
        </w:rPr>
        <w:t>на объектах Заказчика должна быть выполнена в соответствии с: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Федеральным законом от 22.07.2008 г. № 123-ФЗ «Технический регламент о требованиях пожарной безопасности»; 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Постановление Правительства от 16 сентября 2020 г. № 1479 «Об утверждении Правил противопожарного режима в Российской Федерации»;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ГОСТ Р 53292-2009 «Огнезащитные составы и вещества для древесины и материалов на ее основе. Общие требования. Методы испытаний»;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ГОСТ Р 50810-95 «Пожарная безопасность текстильных материалов. Ткани декоративные. Метод испытания на воспламеняемость и классификация»;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ГОСТ 16363-98 Средства огнезащитные для древесины. Методы определения огнезащитных свойств».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СП 2.13130.2020. «Свод правил. Системы противопожарной защиты. Обеспечение огнестойкости объектов защиты»;</w:t>
      </w:r>
    </w:p>
    <w:p w:rsidR="00F45C79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СП 4.13130.2013. «Свод правил. Системы противопожарной защиты. Ограничение распространения пожара на объектах защиты. Требования к объемно-планировочным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и конструктивным решениям».</w:t>
      </w:r>
    </w:p>
    <w:p w:rsidR="00F33936" w:rsidRPr="00BE76C3" w:rsidRDefault="00F33936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</w:p>
    <w:p w:rsidR="00F45C79" w:rsidRPr="00BE76C3" w:rsidRDefault="00F45C79" w:rsidP="00F45C79">
      <w:pPr>
        <w:widowControl w:val="0"/>
        <w:adjustRightInd w:val="0"/>
        <w:jc w:val="both"/>
        <w:rPr>
          <w:b/>
          <w:sz w:val="22"/>
          <w:szCs w:val="22"/>
          <w:u w:val="single"/>
        </w:rPr>
      </w:pPr>
      <w:r w:rsidRPr="00BE76C3">
        <w:rPr>
          <w:b/>
          <w:sz w:val="22"/>
          <w:szCs w:val="22"/>
          <w:u w:val="single"/>
        </w:rPr>
        <w:t>6. Исполнитель обязуется: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b/>
          <w:sz w:val="22"/>
          <w:szCs w:val="22"/>
        </w:rPr>
      </w:pPr>
      <w:r w:rsidRPr="00BE76C3">
        <w:rPr>
          <w:sz w:val="22"/>
          <w:szCs w:val="22"/>
        </w:rPr>
        <w:t xml:space="preserve">- </w:t>
      </w:r>
      <w:r w:rsidRPr="00BE76C3">
        <w:rPr>
          <w:b/>
          <w:sz w:val="22"/>
          <w:szCs w:val="22"/>
        </w:rPr>
        <w:t>по результатам оказания услуг обеспечить вторую группу огнезащитной эффективности покрытия для деревянных конструкций чердачных помещений;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провести огневые испытания на следующие сутки после огнезащитной обработки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 xml:space="preserve">на возгорание в соответствии с ГОСТ Р 53292-2009, ГОСТ Р 50810-95 СП 2.13130.2020. «Свод правил. Системы противопожарной защиты. Обеспечение огнестойкости объектов защиты»,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СП 4.13130.2013. «Свод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решениям» и предоставить Заказчику акты и протоколы результатов проверки;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проводить проверку качества огнезащитной обработки не реже 1 (одного) раза в год или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в иной срок, указанный в инструкции по нанесению (паспорт на состав) в период гарантийного обслуживания. По результатам проверки качества огнезащитной обработки представить Заказчику акт результатов проверки;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обработать огнезащитным составом обрешетку кровли, стропила, балки, стойки, откосы, деревянный настил чердачного помещения, другие элементы чердачного покрытия и </w:t>
      </w:r>
      <w:r w:rsidR="004B043C">
        <w:rPr>
          <w:sz w:val="22"/>
          <w:szCs w:val="22"/>
        </w:rPr>
        <w:t>кровли внутри помещения чердака</w:t>
      </w:r>
      <w:r w:rsidRPr="00BE76C3">
        <w:rPr>
          <w:sz w:val="22"/>
          <w:szCs w:val="22"/>
        </w:rPr>
        <w:t>.</w:t>
      </w:r>
    </w:p>
    <w:p w:rsidR="00F45C79" w:rsidRPr="00BE76C3" w:rsidRDefault="00F45C79" w:rsidP="00F45C79">
      <w:pPr>
        <w:widowControl w:val="0"/>
        <w:adjustRightInd w:val="0"/>
        <w:jc w:val="both"/>
        <w:rPr>
          <w:sz w:val="22"/>
          <w:szCs w:val="22"/>
        </w:rPr>
      </w:pPr>
    </w:p>
    <w:p w:rsidR="00F45C79" w:rsidRPr="00BE76C3" w:rsidRDefault="00F45C79" w:rsidP="00F45C79">
      <w:pPr>
        <w:widowControl w:val="0"/>
        <w:adjustRightInd w:val="0"/>
        <w:jc w:val="both"/>
        <w:rPr>
          <w:b/>
          <w:sz w:val="22"/>
          <w:szCs w:val="22"/>
          <w:u w:val="single"/>
        </w:rPr>
      </w:pPr>
      <w:r w:rsidRPr="00BE76C3">
        <w:rPr>
          <w:b/>
          <w:sz w:val="22"/>
          <w:szCs w:val="22"/>
          <w:u w:val="single"/>
        </w:rPr>
        <w:t>7. Требования к исполнителю</w:t>
      </w:r>
      <w:r w:rsidR="00BE76C3" w:rsidRPr="00BE76C3">
        <w:rPr>
          <w:b/>
          <w:sz w:val="22"/>
          <w:szCs w:val="22"/>
          <w:u w:val="single"/>
        </w:rPr>
        <w:t>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Организация, оказывающая услуги, должна иметь действующую лицензию МЧС России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на данный вид деятельности (с приложением копии лицензии).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lastRenderedPageBreak/>
        <w:t xml:space="preserve">- Организация, оказывающая услуги, отвечает за строгое соблюдение правил техники безопасности, правил охраны труда и пожарной безопасности при производстве работ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на территории Заказчика.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Организация, оказывающая услуги, несет ответственность за все действия своего персонала, в том числе и за соблюдение персоналом законодательства Российской Федерации.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надлежащим образом заверенные сертификаты соответствия, санитарно-технические сертификаты и другие документы, удостоверяющие качество используемых материалов.</w:t>
      </w:r>
    </w:p>
    <w:p w:rsidR="00F45C79" w:rsidRDefault="00F45C79" w:rsidP="00F45C79">
      <w:pPr>
        <w:widowControl w:val="0"/>
        <w:adjustRightInd w:val="0"/>
        <w:jc w:val="both"/>
        <w:rPr>
          <w:sz w:val="22"/>
          <w:szCs w:val="22"/>
        </w:rPr>
      </w:pPr>
    </w:p>
    <w:p w:rsidR="00F45C79" w:rsidRPr="00BE76C3" w:rsidRDefault="00F45C79" w:rsidP="00F45C79">
      <w:pPr>
        <w:widowControl w:val="0"/>
        <w:adjustRightInd w:val="0"/>
        <w:jc w:val="both"/>
        <w:rPr>
          <w:sz w:val="22"/>
          <w:szCs w:val="22"/>
        </w:rPr>
      </w:pPr>
      <w:r w:rsidRPr="00BE76C3">
        <w:rPr>
          <w:b/>
          <w:sz w:val="22"/>
          <w:szCs w:val="22"/>
          <w:u w:val="single"/>
        </w:rPr>
        <w:t>8. Требования к гарантийному сроку услуг и (или) объему предоставления гарантий ее качества</w:t>
      </w:r>
      <w:r w:rsidRPr="00BE76C3">
        <w:rPr>
          <w:sz w:val="22"/>
          <w:szCs w:val="22"/>
        </w:rPr>
        <w:t>: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 xml:space="preserve">- Объем предоставления гарантий качества оказанных услуг – на все услуги, выполненные </w:t>
      </w:r>
      <w:r w:rsidR="002038EC">
        <w:rPr>
          <w:sz w:val="22"/>
          <w:szCs w:val="22"/>
        </w:rPr>
        <w:br/>
      </w:r>
      <w:r w:rsidRPr="00BE76C3">
        <w:rPr>
          <w:sz w:val="22"/>
          <w:szCs w:val="22"/>
        </w:rPr>
        <w:t>в рамках контракта, на все расходные материалы, используемые при оказании услуг в рамках контракта.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Гарантийный срок на оказанные услуги и используемые при оказании услуг расходные материалы – 5 (пять) лет с момента подписания акта об оказании услуг.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Исполнитель гарантирует, что все расходные материалы, используемые при оказании услуг, являются новыми, не бывшими в употреблении.</w:t>
      </w:r>
    </w:p>
    <w:p w:rsidR="00F45C79" w:rsidRPr="00BE76C3" w:rsidRDefault="00F45C79" w:rsidP="00F45C79">
      <w:pPr>
        <w:widowControl w:val="0"/>
        <w:adjustRightInd w:val="0"/>
        <w:ind w:firstLine="709"/>
        <w:jc w:val="both"/>
        <w:rPr>
          <w:sz w:val="22"/>
          <w:szCs w:val="22"/>
        </w:rPr>
      </w:pPr>
      <w:r w:rsidRPr="00BE76C3">
        <w:rPr>
          <w:sz w:val="22"/>
          <w:szCs w:val="22"/>
        </w:rPr>
        <w:t>- Исполнитель также гарантирует надлежащее качество расходных материалов, используемых при оказании услуг.</w:t>
      </w:r>
    </w:p>
    <w:p w:rsidR="00CB7300" w:rsidRDefault="00CB7300" w:rsidP="00904B68">
      <w:pPr>
        <w:ind w:left="284"/>
        <w:rPr>
          <w:bCs/>
          <w:sz w:val="22"/>
          <w:szCs w:val="22"/>
        </w:rPr>
      </w:pPr>
    </w:p>
    <w:p w:rsidR="00686D44" w:rsidRDefault="00686D44" w:rsidP="00904B68">
      <w:pPr>
        <w:ind w:left="284"/>
        <w:rPr>
          <w:bCs/>
          <w:sz w:val="22"/>
          <w:szCs w:val="22"/>
        </w:rPr>
      </w:pPr>
    </w:p>
    <w:p w:rsidR="00686D44" w:rsidRPr="00BE76C3" w:rsidRDefault="00686D44" w:rsidP="00904B68">
      <w:pPr>
        <w:ind w:left="284"/>
        <w:rPr>
          <w:bCs/>
          <w:sz w:val="22"/>
          <w:szCs w:val="22"/>
        </w:rPr>
      </w:pPr>
    </w:p>
    <w:p w:rsidR="00F33936" w:rsidRDefault="00327B83" w:rsidP="0023598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Начальник отдельного поста ВПО</w:t>
      </w:r>
      <w:r w:rsidR="002038EC">
        <w:rPr>
          <w:bCs/>
          <w:sz w:val="22"/>
          <w:szCs w:val="22"/>
        </w:rPr>
        <w:t xml:space="preserve"> ФКУ </w:t>
      </w:r>
      <w:r>
        <w:rPr>
          <w:bCs/>
          <w:sz w:val="22"/>
          <w:szCs w:val="22"/>
        </w:rPr>
        <w:t>Пермская ВК</w:t>
      </w:r>
    </w:p>
    <w:p w:rsidR="00CF129B" w:rsidRPr="00597936" w:rsidRDefault="00BE76C3" w:rsidP="0023598F">
      <w:pPr>
        <w:rPr>
          <w:bCs/>
          <w:sz w:val="22"/>
          <w:szCs w:val="22"/>
        </w:rPr>
      </w:pPr>
      <w:r w:rsidRPr="00BE76C3">
        <w:rPr>
          <w:bCs/>
          <w:sz w:val="22"/>
          <w:szCs w:val="22"/>
        </w:rPr>
        <w:t>ГУФСИН России по Пермскому кра</w:t>
      </w:r>
      <w:r w:rsidR="003B751C">
        <w:rPr>
          <w:bCs/>
          <w:sz w:val="22"/>
          <w:szCs w:val="22"/>
        </w:rPr>
        <w:t>ю</w:t>
      </w:r>
      <w:r w:rsidR="00327B83">
        <w:rPr>
          <w:bCs/>
          <w:sz w:val="22"/>
          <w:szCs w:val="22"/>
        </w:rPr>
        <w:tab/>
      </w:r>
      <w:r w:rsidR="00327B83">
        <w:rPr>
          <w:bCs/>
          <w:sz w:val="22"/>
          <w:szCs w:val="22"/>
        </w:rPr>
        <w:tab/>
      </w:r>
      <w:r w:rsidR="00327B83">
        <w:rPr>
          <w:bCs/>
          <w:sz w:val="22"/>
          <w:szCs w:val="22"/>
        </w:rPr>
        <w:tab/>
        <w:t xml:space="preserve">             </w:t>
      </w:r>
      <w:r w:rsidR="00327B83">
        <w:rPr>
          <w:bCs/>
          <w:sz w:val="22"/>
          <w:szCs w:val="22"/>
        </w:rPr>
        <w:tab/>
      </w:r>
      <w:r w:rsidR="00597936">
        <w:rPr>
          <w:bCs/>
          <w:sz w:val="22"/>
          <w:szCs w:val="22"/>
        </w:rPr>
        <w:t xml:space="preserve"> </w:t>
      </w:r>
      <w:r w:rsidR="003B751C">
        <w:rPr>
          <w:bCs/>
          <w:sz w:val="22"/>
          <w:szCs w:val="22"/>
        </w:rPr>
        <w:t xml:space="preserve">        </w:t>
      </w:r>
      <w:bookmarkStart w:id="1" w:name="_GoBack"/>
      <w:bookmarkEnd w:id="1"/>
      <w:r w:rsidR="00597936">
        <w:rPr>
          <w:bCs/>
          <w:sz w:val="22"/>
          <w:szCs w:val="22"/>
        </w:rPr>
        <w:t xml:space="preserve">    </w:t>
      </w:r>
      <w:r w:rsidR="00327B83">
        <w:rPr>
          <w:bCs/>
          <w:sz w:val="22"/>
          <w:szCs w:val="22"/>
        </w:rPr>
        <w:t>Н.А. Рахманинов</w:t>
      </w:r>
    </w:p>
    <w:sectPr w:rsidR="00CF129B" w:rsidRPr="00597936" w:rsidSect="00E248DC">
      <w:footerReference w:type="even" r:id="rId7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606" w:rsidRDefault="00316606">
      <w:r>
        <w:separator/>
      </w:r>
    </w:p>
  </w:endnote>
  <w:endnote w:type="continuationSeparator" w:id="0">
    <w:p w:rsidR="00316606" w:rsidRDefault="003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E2" w:rsidRDefault="00C74308" w:rsidP="009D360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B490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B4905">
      <w:rPr>
        <w:rStyle w:val="a3"/>
        <w:noProof/>
      </w:rPr>
      <w:t>41</w:t>
    </w:r>
    <w:r>
      <w:rPr>
        <w:rStyle w:val="a3"/>
      </w:rPr>
      <w:fldChar w:fldCharType="end"/>
    </w:r>
  </w:p>
  <w:p w:rsidR="009A4AE2" w:rsidRDefault="003B751C" w:rsidP="009D360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606" w:rsidRDefault="00316606">
      <w:r>
        <w:separator/>
      </w:r>
    </w:p>
  </w:footnote>
  <w:footnote w:type="continuationSeparator" w:id="0">
    <w:p w:rsidR="00316606" w:rsidRDefault="00316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642"/>
    <w:rsid w:val="00010C80"/>
    <w:rsid w:val="000362C8"/>
    <w:rsid w:val="000441D1"/>
    <w:rsid w:val="00047CC9"/>
    <w:rsid w:val="00085AB9"/>
    <w:rsid w:val="00095916"/>
    <w:rsid w:val="00096137"/>
    <w:rsid w:val="0010421C"/>
    <w:rsid w:val="00170206"/>
    <w:rsid w:val="001C5EF9"/>
    <w:rsid w:val="001E4642"/>
    <w:rsid w:val="0020196C"/>
    <w:rsid w:val="002038EC"/>
    <w:rsid w:val="0023598F"/>
    <w:rsid w:val="002A2D12"/>
    <w:rsid w:val="0031181C"/>
    <w:rsid w:val="00316606"/>
    <w:rsid w:val="00327B83"/>
    <w:rsid w:val="00336FD2"/>
    <w:rsid w:val="00367DB8"/>
    <w:rsid w:val="00382864"/>
    <w:rsid w:val="00392D1F"/>
    <w:rsid w:val="003B751C"/>
    <w:rsid w:val="003F3698"/>
    <w:rsid w:val="003F63B0"/>
    <w:rsid w:val="0040765E"/>
    <w:rsid w:val="00413764"/>
    <w:rsid w:val="0041734B"/>
    <w:rsid w:val="00423A69"/>
    <w:rsid w:val="0044267B"/>
    <w:rsid w:val="00461932"/>
    <w:rsid w:val="0047417B"/>
    <w:rsid w:val="00480059"/>
    <w:rsid w:val="00496286"/>
    <w:rsid w:val="004B043C"/>
    <w:rsid w:val="004D1524"/>
    <w:rsid w:val="005148D5"/>
    <w:rsid w:val="00524F65"/>
    <w:rsid w:val="00531514"/>
    <w:rsid w:val="00556895"/>
    <w:rsid w:val="00566098"/>
    <w:rsid w:val="00597936"/>
    <w:rsid w:val="005C2C5C"/>
    <w:rsid w:val="005D741F"/>
    <w:rsid w:val="00641C7B"/>
    <w:rsid w:val="00672702"/>
    <w:rsid w:val="00686D44"/>
    <w:rsid w:val="006907E6"/>
    <w:rsid w:val="0069300B"/>
    <w:rsid w:val="006B5D87"/>
    <w:rsid w:val="006D11D4"/>
    <w:rsid w:val="006D5077"/>
    <w:rsid w:val="006F2AA7"/>
    <w:rsid w:val="006F2B73"/>
    <w:rsid w:val="00710126"/>
    <w:rsid w:val="0071605D"/>
    <w:rsid w:val="00763EF3"/>
    <w:rsid w:val="007B3F63"/>
    <w:rsid w:val="007C35FD"/>
    <w:rsid w:val="007F4842"/>
    <w:rsid w:val="00834DB2"/>
    <w:rsid w:val="00835407"/>
    <w:rsid w:val="00851D65"/>
    <w:rsid w:val="008748E4"/>
    <w:rsid w:val="008836D8"/>
    <w:rsid w:val="00894A8A"/>
    <w:rsid w:val="008B1FF3"/>
    <w:rsid w:val="008B4905"/>
    <w:rsid w:val="008E0DDE"/>
    <w:rsid w:val="00904B68"/>
    <w:rsid w:val="00906D9C"/>
    <w:rsid w:val="00931525"/>
    <w:rsid w:val="00943856"/>
    <w:rsid w:val="00950666"/>
    <w:rsid w:val="00977840"/>
    <w:rsid w:val="009810F3"/>
    <w:rsid w:val="009A3953"/>
    <w:rsid w:val="009C6167"/>
    <w:rsid w:val="009D590D"/>
    <w:rsid w:val="009E1AAB"/>
    <w:rsid w:val="00A055B2"/>
    <w:rsid w:val="00A26EE1"/>
    <w:rsid w:val="00A348B6"/>
    <w:rsid w:val="00A427E6"/>
    <w:rsid w:val="00AC6E90"/>
    <w:rsid w:val="00AC7755"/>
    <w:rsid w:val="00B013EC"/>
    <w:rsid w:val="00B505EE"/>
    <w:rsid w:val="00B7331B"/>
    <w:rsid w:val="00BA1D50"/>
    <w:rsid w:val="00BD3F0C"/>
    <w:rsid w:val="00BD4D50"/>
    <w:rsid w:val="00BE0531"/>
    <w:rsid w:val="00BE76C3"/>
    <w:rsid w:val="00C020A5"/>
    <w:rsid w:val="00C072CE"/>
    <w:rsid w:val="00C670B9"/>
    <w:rsid w:val="00C74308"/>
    <w:rsid w:val="00C75351"/>
    <w:rsid w:val="00C77D24"/>
    <w:rsid w:val="00C82432"/>
    <w:rsid w:val="00CA2048"/>
    <w:rsid w:val="00CA2EB1"/>
    <w:rsid w:val="00CB3F57"/>
    <w:rsid w:val="00CB7300"/>
    <w:rsid w:val="00CD090A"/>
    <w:rsid w:val="00CD0A77"/>
    <w:rsid w:val="00CD6923"/>
    <w:rsid w:val="00CF129B"/>
    <w:rsid w:val="00D36651"/>
    <w:rsid w:val="00D6394F"/>
    <w:rsid w:val="00D85640"/>
    <w:rsid w:val="00D95B63"/>
    <w:rsid w:val="00E200BC"/>
    <w:rsid w:val="00E24550"/>
    <w:rsid w:val="00E248DC"/>
    <w:rsid w:val="00E55D4F"/>
    <w:rsid w:val="00E56A1C"/>
    <w:rsid w:val="00EA5FF4"/>
    <w:rsid w:val="00EB34D4"/>
    <w:rsid w:val="00EC13FC"/>
    <w:rsid w:val="00EE1353"/>
    <w:rsid w:val="00F04909"/>
    <w:rsid w:val="00F137C7"/>
    <w:rsid w:val="00F25179"/>
    <w:rsid w:val="00F33936"/>
    <w:rsid w:val="00F415CF"/>
    <w:rsid w:val="00F42AD8"/>
    <w:rsid w:val="00F450C3"/>
    <w:rsid w:val="00F45C79"/>
    <w:rsid w:val="00F5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141BF-BB67-47E9-835F-83F94716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1,h1,Header 1"/>
    <w:basedOn w:val="a"/>
    <w:next w:val="a"/>
    <w:link w:val="10"/>
    <w:qFormat/>
    <w:rsid w:val="00CD090A"/>
    <w:pPr>
      <w:keepNext/>
      <w:spacing w:before="240" w:after="60"/>
      <w:outlineLvl w:val="0"/>
    </w:pPr>
    <w:rPr>
      <w:i/>
      <w:kern w:val="32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1E4642"/>
    <w:rPr>
      <w:rFonts w:ascii="Times New Roman" w:hAnsi="Times New Roman"/>
    </w:rPr>
  </w:style>
  <w:style w:type="paragraph" w:styleId="a4">
    <w:name w:val="header"/>
    <w:aliases w:val="Aa?oiee eieiioeooe,Linie,sl_header"/>
    <w:basedOn w:val="a"/>
    <w:link w:val="a5"/>
    <w:uiPriority w:val="99"/>
    <w:rsid w:val="001E46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Aa?oiee eieiioeooe Знак,Linie Знак,sl_header Знак"/>
    <w:basedOn w:val="a0"/>
    <w:link w:val="a4"/>
    <w:uiPriority w:val="99"/>
    <w:rsid w:val="001E46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1E46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E46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aliases w:val=" Знак2,body text,A=&gt;2=&gt;9 B5:AB,Body Text Char, Знак,BO,ID,body indent,ändrad, ändrad,EHPT,Body Text2,bt,heading_txt,bodytxy2,t,subtitle2,Orig Qstn,Original Question,doc1,Block text,CV Body Text,BODY TEXT,bul,heading3,3 indent,heading31"/>
    <w:basedOn w:val="a"/>
    <w:link w:val="a9"/>
    <w:rsid w:val="001E4642"/>
    <w:pPr>
      <w:spacing w:after="120"/>
      <w:jc w:val="both"/>
    </w:pPr>
  </w:style>
  <w:style w:type="character" w:customStyle="1" w:styleId="a9">
    <w:name w:val="Основной текст Знак"/>
    <w:aliases w:val=" Знак2 Знак,body text Знак,A=&gt;2=&gt;9 B5:AB Знак,Body Text Char Знак, Знак Знак,BO Знак,ID Знак,body indent Знак,ändrad Знак, ändrad Знак,EHPT Знак,Body Text2 Знак,bt Знак,heading_txt Знак,bodytxy2 Знак,t Знак,subtitle2 Знак,doc1 Знак"/>
    <w:basedOn w:val="a0"/>
    <w:link w:val="a8"/>
    <w:rsid w:val="001E46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Нумерованый список,Bullet List,FooterText,numbered,SL_Абзац списка,List Paragraph,ТЗ список,Paragraphe de liste1,lp1,Bulletr List Paragraph"/>
    <w:basedOn w:val="a"/>
    <w:link w:val="ab"/>
    <w:uiPriority w:val="99"/>
    <w:qFormat/>
    <w:rsid w:val="001E4642"/>
    <w:pPr>
      <w:ind w:left="720" w:firstLine="720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b">
    <w:name w:val="Абзац списка Знак"/>
    <w:aliases w:val="Нумерованый список Знак,Bullet List Знак,FooterText Знак,numbered Знак,SL_Абзац списка Знак,List Paragraph Знак,ТЗ список Знак,Paragraphe de liste1 Знак,lp1 Знак,Bulletr List Paragraph Знак"/>
    <w:link w:val="aa"/>
    <w:uiPriority w:val="34"/>
    <w:locked/>
    <w:rsid w:val="001E4642"/>
    <w:rPr>
      <w:rFonts w:ascii="Times New Roman" w:eastAsia="Calibri" w:hAnsi="Times New Roman" w:cs="Times New Roman"/>
      <w:sz w:val="28"/>
    </w:rPr>
  </w:style>
  <w:style w:type="paragraph" w:customStyle="1" w:styleId="Style1">
    <w:name w:val="Style1"/>
    <w:basedOn w:val="a"/>
    <w:rsid w:val="001E4642"/>
    <w:pPr>
      <w:widowControl w:val="0"/>
      <w:autoSpaceDE w:val="0"/>
      <w:autoSpaceDN w:val="0"/>
      <w:adjustRightInd w:val="0"/>
      <w:spacing w:line="275" w:lineRule="exact"/>
    </w:pPr>
    <w:rPr>
      <w:rFonts w:ascii="Arial" w:hAnsi="Arial" w:cs="Arial"/>
    </w:rPr>
  </w:style>
  <w:style w:type="table" w:customStyle="1" w:styleId="27">
    <w:name w:val="Сетка таблицы27"/>
    <w:basedOn w:val="a1"/>
    <w:next w:val="ac"/>
    <w:uiPriority w:val="59"/>
    <w:rsid w:val="001E46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ztxt">
    <w:name w:val="tz_txt"/>
    <w:basedOn w:val="a"/>
    <w:link w:val="tztxt0"/>
    <w:rsid w:val="001E4642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1E46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1E4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9628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9628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1 Знак,h1 Знак"/>
    <w:basedOn w:val="a0"/>
    <w:link w:val="1"/>
    <w:rsid w:val="00CD090A"/>
    <w:rPr>
      <w:rFonts w:ascii="Times New Roman" w:eastAsia="Times New Roman" w:hAnsi="Times New Roman" w:cs="Times New Roman"/>
      <w:i/>
      <w:kern w:val="32"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CD090A"/>
    <w:rPr>
      <w:rFonts w:ascii="Arial" w:hAnsi="Arial" w:cs="Times New Roman"/>
    </w:rPr>
  </w:style>
  <w:style w:type="paragraph" w:customStyle="1" w:styleId="ConsPlusNormal0">
    <w:name w:val="ConsPlusNormal"/>
    <w:link w:val="ConsPlusNormal"/>
    <w:qFormat/>
    <w:rsid w:val="00CD0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highlightcolor">
    <w:name w:val="highlightcolor"/>
    <w:basedOn w:val="a0"/>
    <w:rsid w:val="00CD0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5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CB49-93E6-4F01-B598-23DE5CF5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Admin</cp:lastModifiedBy>
  <cp:revision>11</cp:revision>
  <cp:lastPrinted>2022-02-18T07:33:00Z</cp:lastPrinted>
  <dcterms:created xsi:type="dcterms:W3CDTF">2025-08-14T12:35:00Z</dcterms:created>
  <dcterms:modified xsi:type="dcterms:W3CDTF">2026-07-20T09:25:00Z</dcterms:modified>
</cp:coreProperties>
</file>