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96" w:rsidRPr="00697A1A" w:rsidRDefault="0031540A" w:rsidP="00315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A1A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030FB3" w:rsidRDefault="00030FB3" w:rsidP="00315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FB3"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и ремонту объектов </w:t>
      </w:r>
    </w:p>
    <w:p w:rsidR="0031540A" w:rsidRPr="00697A1A" w:rsidRDefault="00030FB3" w:rsidP="00315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FB3">
        <w:rPr>
          <w:rFonts w:ascii="Times New Roman" w:hAnsi="Times New Roman" w:cs="Times New Roman"/>
          <w:b/>
          <w:sz w:val="24"/>
          <w:szCs w:val="24"/>
        </w:rPr>
        <w:t xml:space="preserve">сетей </w:t>
      </w:r>
      <w:proofErr w:type="spellStart"/>
      <w:r w:rsidRPr="00030FB3">
        <w:rPr>
          <w:rFonts w:ascii="Times New Roman" w:hAnsi="Times New Roman" w:cs="Times New Roman"/>
          <w:b/>
          <w:sz w:val="24"/>
          <w:szCs w:val="24"/>
        </w:rPr>
        <w:t>газопотребления</w:t>
      </w:r>
      <w:proofErr w:type="spellEnd"/>
      <w:r w:rsidRPr="00030FB3">
        <w:rPr>
          <w:rFonts w:ascii="Times New Roman" w:hAnsi="Times New Roman" w:cs="Times New Roman"/>
          <w:b/>
          <w:sz w:val="24"/>
          <w:szCs w:val="24"/>
        </w:rPr>
        <w:t xml:space="preserve"> и аварийно-диспетчерскому обеспечению</w:t>
      </w: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Ко</w:t>
      </w:r>
      <w:r w:rsidR="001B6A6A" w:rsidRPr="00697A1A">
        <w:rPr>
          <w:rFonts w:ascii="Times New Roman" w:hAnsi="Times New Roman" w:cs="Times New Roman"/>
          <w:sz w:val="24"/>
          <w:szCs w:val="24"/>
        </w:rPr>
        <w:t>д по БК: 05609010142190059244225</w:t>
      </w: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Способ определения поставщика: </w:t>
      </w:r>
      <w:r w:rsidR="00611228" w:rsidRPr="00697A1A">
        <w:rPr>
          <w:rFonts w:ascii="Times New Roman" w:hAnsi="Times New Roman" w:cs="Times New Roman"/>
          <w:sz w:val="24"/>
          <w:szCs w:val="24"/>
        </w:rPr>
        <w:t xml:space="preserve">единственный поставщик (на основании п.4 ч.1 ст.93 Федерального закона от 05.04.2013 № 44-ФЗ)  </w:t>
      </w:r>
    </w:p>
    <w:p w:rsidR="0031540A" w:rsidRPr="00697A1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Планируемый сро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к начала осуществления закупки: </w:t>
      </w:r>
      <w:r w:rsidR="00B01A64">
        <w:rPr>
          <w:rFonts w:ascii="Times New Roman" w:hAnsi="Times New Roman" w:cs="Times New Roman"/>
          <w:sz w:val="24"/>
          <w:szCs w:val="24"/>
        </w:rPr>
        <w:t>март</w:t>
      </w:r>
      <w:r w:rsidR="00030FB3">
        <w:rPr>
          <w:rFonts w:ascii="Times New Roman" w:hAnsi="Times New Roman" w:cs="Times New Roman"/>
          <w:sz w:val="24"/>
          <w:szCs w:val="24"/>
        </w:rPr>
        <w:t>-апрель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 2026</w:t>
      </w:r>
      <w:r w:rsidR="00282C90" w:rsidRPr="00697A1A">
        <w:rPr>
          <w:rFonts w:ascii="Times New Roman" w:hAnsi="Times New Roman" w:cs="Times New Roman"/>
          <w:sz w:val="24"/>
          <w:szCs w:val="24"/>
        </w:rPr>
        <w:t>г.</w:t>
      </w:r>
    </w:p>
    <w:p w:rsidR="00611228" w:rsidRPr="00697A1A" w:rsidRDefault="00611228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40A" w:rsidRDefault="0031540A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Описание объекта закупки:</w:t>
      </w:r>
    </w:p>
    <w:p w:rsidR="00CE406E" w:rsidRPr="00697A1A" w:rsidRDefault="00CE406E" w:rsidP="0031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6378"/>
        <w:gridCol w:w="1560"/>
        <w:gridCol w:w="850"/>
        <w:gridCol w:w="1701"/>
        <w:gridCol w:w="1701"/>
      </w:tblGrid>
      <w:tr w:rsidR="002411F2" w:rsidRPr="00697A1A" w:rsidTr="003A1D2F">
        <w:trPr>
          <w:trHeight w:val="465"/>
        </w:trPr>
        <w:tc>
          <w:tcPr>
            <w:tcW w:w="56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ОКПД2</w:t>
            </w:r>
          </w:p>
        </w:tc>
        <w:tc>
          <w:tcPr>
            <w:tcW w:w="141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Код позиции КТРУ</w:t>
            </w:r>
          </w:p>
        </w:tc>
        <w:tc>
          <w:tcPr>
            <w:tcW w:w="6378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1560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Цена за ед. изм. (</w:t>
            </w:r>
            <w:proofErr w:type="spellStart"/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405DDE" w:rsidRPr="00697A1A" w:rsidRDefault="00405DDE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Сумма (</w:t>
            </w:r>
            <w:proofErr w:type="spellStart"/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B6A6A" w:rsidRPr="00697A1A" w:rsidTr="003A1D2F">
        <w:tc>
          <w:tcPr>
            <w:tcW w:w="568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33.12.29.900</w:t>
            </w:r>
          </w:p>
        </w:tc>
        <w:tc>
          <w:tcPr>
            <w:tcW w:w="1418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6378" w:type="dxa"/>
            <w:vAlign w:val="center"/>
          </w:tcPr>
          <w:p w:rsidR="00030FB3" w:rsidRPr="00030FB3" w:rsidRDefault="00030FB3" w:rsidP="00030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30FB3">
              <w:rPr>
                <w:rFonts w:ascii="Times New Roman" w:hAnsi="Times New Roman" w:cs="Times New Roman"/>
                <w:sz w:val="20"/>
                <w:szCs w:val="20"/>
              </w:rPr>
              <w:t xml:space="preserve">казание услуг по техническому обслуживанию и ремонту объектов </w:t>
            </w:r>
          </w:p>
          <w:p w:rsidR="001B6A6A" w:rsidRPr="00697A1A" w:rsidRDefault="00030FB3" w:rsidP="00030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FB3">
              <w:rPr>
                <w:rFonts w:ascii="Times New Roman" w:hAnsi="Times New Roman" w:cs="Times New Roman"/>
                <w:sz w:val="20"/>
                <w:szCs w:val="20"/>
              </w:rPr>
              <w:t xml:space="preserve">сетей </w:t>
            </w:r>
            <w:proofErr w:type="spellStart"/>
            <w:r w:rsidRPr="00030FB3"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 w:rsidRPr="00030FB3">
              <w:rPr>
                <w:rFonts w:ascii="Times New Roman" w:hAnsi="Times New Roman" w:cs="Times New Roman"/>
                <w:sz w:val="20"/>
                <w:szCs w:val="20"/>
              </w:rPr>
              <w:t xml:space="preserve"> и аварийно-диспетчерскому обеспечению</w:t>
            </w:r>
          </w:p>
        </w:tc>
        <w:tc>
          <w:tcPr>
            <w:tcW w:w="1560" w:type="dxa"/>
            <w:vAlign w:val="center"/>
          </w:tcPr>
          <w:p w:rsidR="001B6A6A" w:rsidRPr="00697A1A" w:rsidRDefault="007D228B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B6A6A" w:rsidRPr="00697A1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proofErr w:type="spellEnd"/>
            <w:r w:rsidR="001B6A6A" w:rsidRPr="00697A1A"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850" w:type="dxa"/>
            <w:vAlign w:val="center"/>
          </w:tcPr>
          <w:p w:rsidR="001B6A6A" w:rsidRPr="00697A1A" w:rsidRDefault="001B6A6A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A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1B6A6A" w:rsidRPr="00697A1A" w:rsidRDefault="00A25938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938">
              <w:rPr>
                <w:rFonts w:ascii="Times New Roman" w:hAnsi="Times New Roman" w:cs="Times New Roman"/>
                <w:sz w:val="20"/>
                <w:szCs w:val="20"/>
              </w:rPr>
              <w:t>195966,89</w:t>
            </w:r>
          </w:p>
        </w:tc>
        <w:tc>
          <w:tcPr>
            <w:tcW w:w="1701" w:type="dxa"/>
            <w:vAlign w:val="center"/>
          </w:tcPr>
          <w:p w:rsidR="001B6A6A" w:rsidRPr="00697A1A" w:rsidRDefault="00A25938" w:rsidP="0024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938">
              <w:rPr>
                <w:rFonts w:ascii="Times New Roman" w:hAnsi="Times New Roman" w:cs="Times New Roman"/>
                <w:sz w:val="20"/>
                <w:szCs w:val="20"/>
              </w:rPr>
              <w:t>195966,89</w:t>
            </w:r>
          </w:p>
        </w:tc>
      </w:tr>
    </w:tbl>
    <w:p w:rsidR="003A1D2F" w:rsidRPr="00697A1A" w:rsidRDefault="003A1D2F" w:rsidP="00241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1F2" w:rsidRPr="00697A1A" w:rsidRDefault="002411F2" w:rsidP="002411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Начальная (мак</w:t>
      </w:r>
      <w:r w:rsidR="001B6A6A" w:rsidRPr="00697A1A">
        <w:rPr>
          <w:rFonts w:ascii="Times New Roman" w:hAnsi="Times New Roman" w:cs="Times New Roman"/>
          <w:sz w:val="24"/>
          <w:szCs w:val="24"/>
        </w:rPr>
        <w:t xml:space="preserve">симальная) цена </w:t>
      </w:r>
      <w:r w:rsidR="00BB2B59" w:rsidRPr="00697A1A">
        <w:rPr>
          <w:rFonts w:ascii="Times New Roman" w:hAnsi="Times New Roman" w:cs="Times New Roman"/>
          <w:sz w:val="24"/>
          <w:szCs w:val="24"/>
        </w:rPr>
        <w:t xml:space="preserve">контракта: </w:t>
      </w:r>
      <w:r w:rsidR="00A25938">
        <w:rPr>
          <w:rFonts w:ascii="Times New Roman" w:hAnsi="Times New Roman" w:cs="Times New Roman"/>
          <w:sz w:val="24"/>
          <w:szCs w:val="24"/>
        </w:rPr>
        <w:t>195 966</w:t>
      </w:r>
      <w:r w:rsidR="00AF3965">
        <w:rPr>
          <w:rFonts w:ascii="Times New Roman" w:hAnsi="Times New Roman" w:cs="Times New Roman"/>
          <w:sz w:val="24"/>
          <w:szCs w:val="24"/>
        </w:rPr>
        <w:t xml:space="preserve"> (</w:t>
      </w:r>
      <w:r w:rsidR="00A25938">
        <w:rPr>
          <w:rFonts w:ascii="Times New Roman" w:hAnsi="Times New Roman" w:cs="Times New Roman"/>
          <w:sz w:val="24"/>
          <w:szCs w:val="24"/>
        </w:rPr>
        <w:t>сто девяносто пять тысяч девятьсот шестьдесят шесть) рублей 89</w:t>
      </w:r>
      <w:r w:rsidR="00AF3965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3A1D2F" w:rsidRPr="00697A1A" w:rsidRDefault="003A1D2F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40A" w:rsidRDefault="0031540A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Дополнительные условия:</w:t>
      </w:r>
    </w:p>
    <w:p w:rsidR="00C1121A" w:rsidRPr="00697A1A" w:rsidRDefault="00C1121A" w:rsidP="00405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40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Место оказания услуг</w:t>
      </w:r>
      <w:r w:rsidR="0031540A" w:rsidRPr="00697A1A">
        <w:rPr>
          <w:rFonts w:ascii="Times New Roman" w:hAnsi="Times New Roman" w:cs="Times New Roman"/>
          <w:sz w:val="24"/>
          <w:szCs w:val="24"/>
        </w:rPr>
        <w:t xml:space="preserve">: </w:t>
      </w:r>
      <w:r w:rsidR="00017A09" w:rsidRPr="00697A1A">
        <w:rPr>
          <w:rFonts w:ascii="Times New Roman" w:hAnsi="Times New Roman" w:cs="Times New Roman"/>
          <w:sz w:val="24"/>
          <w:szCs w:val="24"/>
        </w:rPr>
        <w:t>420045, Республика Татарстан, город Казань, улица Николая Ершова, дом 49-А.</w:t>
      </w:r>
    </w:p>
    <w:p w:rsidR="0031540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Срок оказания услуг</w:t>
      </w:r>
      <w:r w:rsidR="0031540A" w:rsidRPr="00697A1A">
        <w:rPr>
          <w:rFonts w:ascii="Times New Roman" w:hAnsi="Times New Roman" w:cs="Times New Roman"/>
          <w:sz w:val="24"/>
          <w:szCs w:val="24"/>
        </w:rPr>
        <w:t xml:space="preserve">: </w:t>
      </w:r>
      <w:r w:rsidRPr="00697A1A">
        <w:rPr>
          <w:rFonts w:ascii="Times New Roman" w:hAnsi="Times New Roman" w:cs="Times New Roman"/>
          <w:sz w:val="24"/>
          <w:szCs w:val="24"/>
        </w:rPr>
        <w:t xml:space="preserve">с </w:t>
      </w:r>
      <w:r w:rsidR="00282C90" w:rsidRPr="00697A1A">
        <w:rPr>
          <w:rFonts w:ascii="Times New Roman" w:hAnsi="Times New Roman" w:cs="Times New Roman"/>
          <w:sz w:val="24"/>
          <w:szCs w:val="24"/>
        </w:rPr>
        <w:t xml:space="preserve">даты подписания </w:t>
      </w:r>
      <w:r w:rsidR="00BB2B59" w:rsidRPr="00697A1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282C90" w:rsidRPr="00697A1A">
        <w:rPr>
          <w:rFonts w:ascii="Times New Roman" w:hAnsi="Times New Roman" w:cs="Times New Roman"/>
          <w:sz w:val="24"/>
          <w:szCs w:val="24"/>
        </w:rPr>
        <w:t>контракта</w:t>
      </w:r>
      <w:r w:rsidR="003A1D2F" w:rsidRPr="00697A1A">
        <w:rPr>
          <w:rFonts w:ascii="Times New Roman" w:hAnsi="Times New Roman" w:cs="Times New Roman"/>
          <w:sz w:val="24"/>
          <w:szCs w:val="24"/>
        </w:rPr>
        <w:t xml:space="preserve"> до 31.12.2026</w:t>
      </w:r>
      <w:r w:rsidRPr="00697A1A">
        <w:rPr>
          <w:rFonts w:ascii="Times New Roman" w:hAnsi="Times New Roman" w:cs="Times New Roman"/>
          <w:sz w:val="24"/>
          <w:szCs w:val="24"/>
        </w:rPr>
        <w:t>г.</w:t>
      </w:r>
    </w:p>
    <w:p w:rsidR="001B6A6A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Периодичность оказания услуг: ежеквартально, по заявке заказчика.</w:t>
      </w:r>
    </w:p>
    <w:p w:rsidR="00282C90" w:rsidRPr="00697A1A" w:rsidRDefault="001B6A6A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Соответствие услуги ГОСТ Р 58095.4-2021 «Системы газораспределительные. Требования к сетям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 xml:space="preserve">. Часть 4. </w:t>
      </w:r>
      <w:r w:rsidR="00E20721" w:rsidRPr="00697A1A">
        <w:rPr>
          <w:rFonts w:ascii="Times New Roman" w:hAnsi="Times New Roman" w:cs="Times New Roman"/>
          <w:sz w:val="24"/>
          <w:szCs w:val="24"/>
        </w:rPr>
        <w:t>Эксплуатация». В случае, если ГОСТ утратит силу, руководствоваться действующим ГОСТом для соответствующего вида работы.</w:t>
      </w:r>
    </w:p>
    <w:p w:rsidR="00282C90" w:rsidRPr="00697A1A" w:rsidRDefault="00282C90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При исполнении обязательств следует руководствоваться требованиями следующих нормативных актов: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Федеральным Законом от 31.03.1999г. № 69-ФЗ «О газоснабжении в Российской Федерации»;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Федеральным законом от 21.07.1997г. №116-ФЗ «О промышленной безопасности опасных производственных объектов»;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- Правилами безопасности сетей газораспределения и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 xml:space="preserve">», утвержденными Приказом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Ро</w:t>
      </w:r>
      <w:r w:rsidR="00BB2B59" w:rsidRPr="00697A1A">
        <w:rPr>
          <w:rFonts w:ascii="Times New Roman" w:hAnsi="Times New Roman" w:cs="Times New Roman"/>
          <w:sz w:val="24"/>
          <w:szCs w:val="24"/>
        </w:rPr>
        <w:t>стехнадзора</w:t>
      </w:r>
      <w:proofErr w:type="spellEnd"/>
      <w:r w:rsidR="00BB2B59" w:rsidRPr="00697A1A">
        <w:rPr>
          <w:rFonts w:ascii="Times New Roman" w:hAnsi="Times New Roman" w:cs="Times New Roman"/>
          <w:sz w:val="24"/>
          <w:szCs w:val="24"/>
        </w:rPr>
        <w:t xml:space="preserve"> от 15.12.2020г. №531</w:t>
      </w:r>
      <w:r w:rsidRPr="00697A1A">
        <w:rPr>
          <w:rFonts w:ascii="Times New Roman" w:hAnsi="Times New Roman" w:cs="Times New Roman"/>
          <w:sz w:val="24"/>
          <w:szCs w:val="24"/>
        </w:rPr>
        <w:t>;</w:t>
      </w:r>
    </w:p>
    <w:p w:rsidR="00282C90" w:rsidRPr="00697A1A" w:rsidRDefault="00282C9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</w:t>
      </w:r>
      <w:r w:rsidR="001E7B80" w:rsidRPr="00697A1A">
        <w:rPr>
          <w:rFonts w:ascii="Times New Roman" w:hAnsi="Times New Roman" w:cs="Times New Roman"/>
          <w:sz w:val="24"/>
          <w:szCs w:val="24"/>
        </w:rPr>
        <w:t xml:space="preserve"> </w:t>
      </w:r>
      <w:r w:rsidRPr="00697A1A">
        <w:rPr>
          <w:rFonts w:ascii="Times New Roman" w:hAnsi="Times New Roman" w:cs="Times New Roman"/>
          <w:sz w:val="24"/>
          <w:szCs w:val="24"/>
        </w:rPr>
        <w:t xml:space="preserve">«Техническим регламентом о безопасности сетей газораспределения и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 xml:space="preserve">», утвержденным постановлением Правительства </w:t>
      </w:r>
      <w:r w:rsidR="001E7B80" w:rsidRPr="00697A1A">
        <w:rPr>
          <w:rFonts w:ascii="Times New Roman" w:hAnsi="Times New Roman" w:cs="Times New Roman"/>
          <w:sz w:val="24"/>
          <w:szCs w:val="24"/>
        </w:rPr>
        <w:t>РФ от 29.10.2010 №870;</w:t>
      </w:r>
    </w:p>
    <w:p w:rsidR="001E7B80" w:rsidRPr="00697A1A" w:rsidRDefault="001E7B80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- ГОСТ 34741-2021 Межгосударственный стандарт. «Системы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газораспредилительные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>. Требования к эксплуатации сетей газораспределения природного газа»;</w:t>
      </w:r>
    </w:p>
    <w:p w:rsidR="004A2CEE" w:rsidRPr="00697A1A" w:rsidRDefault="004A2CE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- ГОСТ 34670-2020 Межгосударственный стандарт. «Системы газораспределительные. Пункты </w:t>
      </w:r>
      <w:r w:rsidR="00022B6C" w:rsidRPr="00697A1A">
        <w:rPr>
          <w:rFonts w:ascii="Times New Roman" w:hAnsi="Times New Roman" w:cs="Times New Roman"/>
          <w:sz w:val="24"/>
          <w:szCs w:val="24"/>
        </w:rPr>
        <w:t>редуцирования</w:t>
      </w:r>
      <w:r w:rsidRPr="00697A1A">
        <w:rPr>
          <w:rFonts w:ascii="Times New Roman" w:hAnsi="Times New Roman" w:cs="Times New Roman"/>
          <w:sz w:val="24"/>
          <w:szCs w:val="24"/>
        </w:rPr>
        <w:t xml:space="preserve"> газа. Основные положения»;</w:t>
      </w:r>
    </w:p>
    <w:p w:rsidR="004A2CEE" w:rsidRDefault="004A2CE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- ГОСТ 34011-2016 «</w:t>
      </w:r>
      <w:r w:rsidR="00022B6C" w:rsidRPr="00697A1A">
        <w:rPr>
          <w:rFonts w:ascii="Times New Roman" w:hAnsi="Times New Roman" w:cs="Times New Roman"/>
          <w:sz w:val="24"/>
          <w:szCs w:val="24"/>
        </w:rPr>
        <w:t xml:space="preserve">Системы газораспределительные. Пункты газорегуляторные блочные. Пункты редуцирования газа шкафные. Общетехнические требования». </w:t>
      </w:r>
    </w:p>
    <w:p w:rsidR="00F05FDF" w:rsidRDefault="00F05FDF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 xml:space="preserve">Исполнитель включён в перечень организаций, поднадзорных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Ростехнадзору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 xml:space="preserve">, руководствуется требованиями Федерального Закона от 31.03.1999г. №69-ФЗ «О газоснабжении в Российской Федерации», «Техническим регламентом о безопасности сетей газораспределения и </w:t>
      </w:r>
      <w:proofErr w:type="spellStart"/>
      <w:r w:rsidRPr="00697A1A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 w:rsidRPr="00697A1A">
        <w:rPr>
          <w:rFonts w:ascii="Times New Roman" w:hAnsi="Times New Roman" w:cs="Times New Roman"/>
          <w:sz w:val="24"/>
          <w:szCs w:val="24"/>
        </w:rPr>
        <w:t>», утверждённым постановлением Правительства РФ от 29.10.2010г. №870.</w:t>
      </w:r>
    </w:p>
    <w:p w:rsidR="00EF5008" w:rsidRPr="00697A1A" w:rsidRDefault="00EF5008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lastRenderedPageBreak/>
        <w:t>Заезд автотранспорта – возможность задержки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:rsidR="00EF5008" w:rsidRPr="00697A1A" w:rsidRDefault="006E4A14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Цена государственного контракта включает в себя все расходы исполнителя, необходимые для выполнения им всех своих обязательств по государственному контракту, в том числе стоимость выполняемых работ, страхование, таможенные платежи (пошлины), НДС, другие установленные налоги, сборы и иные расходы, связанные с исполнением государственного контракта.</w:t>
      </w:r>
    </w:p>
    <w:p w:rsidR="00EB32AA" w:rsidRPr="00697A1A" w:rsidRDefault="00BB2B59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Оплата счетов И</w:t>
      </w:r>
      <w:r w:rsidR="006E4A14" w:rsidRPr="00697A1A">
        <w:rPr>
          <w:rFonts w:ascii="Times New Roman" w:hAnsi="Times New Roman" w:cs="Times New Roman"/>
          <w:sz w:val="24"/>
          <w:szCs w:val="24"/>
        </w:rPr>
        <w:t xml:space="preserve">сполнителя по данному государственному контракту производится заказчиком по факту </w:t>
      </w:r>
      <w:r w:rsidRPr="00697A1A">
        <w:rPr>
          <w:rFonts w:ascii="Times New Roman" w:hAnsi="Times New Roman" w:cs="Times New Roman"/>
          <w:sz w:val="24"/>
          <w:szCs w:val="24"/>
        </w:rPr>
        <w:t>оказанных услуг</w:t>
      </w:r>
      <w:r w:rsidR="006E4A14" w:rsidRPr="00697A1A">
        <w:rPr>
          <w:rFonts w:ascii="Times New Roman" w:hAnsi="Times New Roman" w:cs="Times New Roman"/>
          <w:sz w:val="24"/>
          <w:szCs w:val="24"/>
        </w:rPr>
        <w:t xml:space="preserve">, 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согласно предъявленных счетов (счетов– фактур) и актов </w:t>
      </w:r>
      <w:r w:rsidRPr="00697A1A">
        <w:rPr>
          <w:rFonts w:ascii="Times New Roman" w:hAnsi="Times New Roman" w:cs="Times New Roman"/>
          <w:sz w:val="24"/>
          <w:szCs w:val="24"/>
        </w:rPr>
        <w:t>оказанных услуг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/универсальных передаточных документов (или других документов в соответствии со спецификой закупки), но не более, чем в течение 7 рабочих дней с даты </w:t>
      </w:r>
      <w:r w:rsidR="00EB32AA" w:rsidRPr="00697A1A">
        <w:rPr>
          <w:rFonts w:ascii="Times New Roman" w:hAnsi="Times New Roman" w:cs="Times New Roman"/>
          <w:sz w:val="24"/>
          <w:szCs w:val="24"/>
        </w:rPr>
        <w:t>приемки оказанной услуги</w:t>
      </w:r>
      <w:r w:rsidR="00405DDE" w:rsidRPr="00697A1A">
        <w:rPr>
          <w:rFonts w:ascii="Times New Roman" w:hAnsi="Times New Roman" w:cs="Times New Roman"/>
          <w:sz w:val="24"/>
          <w:szCs w:val="24"/>
        </w:rPr>
        <w:t xml:space="preserve">, по факту поступления предельных объемов финансирования. </w:t>
      </w:r>
    </w:p>
    <w:p w:rsidR="006E4A14" w:rsidRPr="00697A1A" w:rsidRDefault="00405DDE" w:rsidP="003A1D2F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Форма оплаты – безналичная.</w:t>
      </w:r>
    </w:p>
    <w:p w:rsidR="00EE4BE4" w:rsidRPr="00697A1A" w:rsidRDefault="00EE4BE4" w:rsidP="003A1D2F">
      <w:pPr>
        <w:pStyle w:val="a3"/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7A1A">
        <w:rPr>
          <w:rFonts w:ascii="Times New Roman" w:hAnsi="Times New Roman" w:cs="Times New Roman"/>
          <w:sz w:val="24"/>
          <w:szCs w:val="24"/>
        </w:rPr>
        <w:t>Контракт вступает в силу с даты его заключения в порядке, предусмотренном действующим законодательством РФ. Контракт действует до 3</w:t>
      </w:r>
      <w:r w:rsidR="00F05FDF">
        <w:rPr>
          <w:rFonts w:ascii="Times New Roman" w:hAnsi="Times New Roman" w:cs="Times New Roman"/>
          <w:sz w:val="24"/>
          <w:szCs w:val="24"/>
        </w:rPr>
        <w:t>1.12.2026</w:t>
      </w:r>
      <w:r w:rsidR="00EB32AA" w:rsidRPr="00697A1A">
        <w:rPr>
          <w:rFonts w:ascii="Times New Roman" w:hAnsi="Times New Roman" w:cs="Times New Roman"/>
          <w:sz w:val="24"/>
          <w:szCs w:val="24"/>
        </w:rPr>
        <w:t xml:space="preserve"> </w:t>
      </w:r>
      <w:r w:rsidRPr="00697A1A">
        <w:rPr>
          <w:rFonts w:ascii="Times New Roman" w:hAnsi="Times New Roman" w:cs="Times New Roman"/>
          <w:sz w:val="24"/>
          <w:szCs w:val="24"/>
        </w:rPr>
        <w:t>г. включительно.</w:t>
      </w:r>
    </w:p>
    <w:p w:rsidR="003A1D2F" w:rsidRPr="00697A1A" w:rsidRDefault="003A1D2F" w:rsidP="003A1D2F">
      <w:pPr>
        <w:pStyle w:val="a3"/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9"/>
        <w:gridCol w:w="3495"/>
        <w:gridCol w:w="4934"/>
      </w:tblGrid>
      <w:tr w:rsidR="003A1D2F" w:rsidRPr="00697A1A" w:rsidTr="005F50C3">
        <w:trPr>
          <w:trHeight w:val="27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jc w:val="center"/>
              <w:rPr>
                <w:sz w:val="22"/>
                <w:szCs w:val="24"/>
                <w:lang w:bidi="hi-IN"/>
              </w:rPr>
            </w:pPr>
            <w:proofErr w:type="spellStart"/>
            <w:r w:rsidRPr="00697A1A">
              <w:rPr>
                <w:sz w:val="22"/>
                <w:szCs w:val="24"/>
                <w:lang w:bidi="hi-IN"/>
              </w:rPr>
              <w:t>Якупов</w:t>
            </w:r>
            <w:proofErr w:type="spellEnd"/>
            <w:r w:rsidRPr="00697A1A">
              <w:rPr>
                <w:sz w:val="22"/>
                <w:szCs w:val="24"/>
                <w:lang w:bidi="hi-IN"/>
              </w:rPr>
              <w:t xml:space="preserve"> И.А., инженер кондиционирования воздуха и отопления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(Ф.И.О., должность инициатора закупки)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  <w:tr w:rsidR="003A1D2F" w:rsidRPr="00697A1A" w:rsidTr="005F50C3">
        <w:trPr>
          <w:trHeight w:val="27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rPr>
                <w:sz w:val="22"/>
                <w:szCs w:val="24"/>
                <w:lang w:bidi="hi-IN"/>
              </w:rPr>
            </w:pPr>
          </w:p>
          <w:p w:rsidR="003A1D2F" w:rsidRPr="00697A1A" w:rsidRDefault="0008221E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>
              <w:rPr>
                <w:sz w:val="22"/>
                <w:szCs w:val="24"/>
                <w:lang w:bidi="hi-IN"/>
              </w:rPr>
              <w:t>Гаязова Г.Р.</w:t>
            </w:r>
            <w:bookmarkStart w:id="0" w:name="_GoBack"/>
            <w:bookmarkEnd w:id="0"/>
            <w:r w:rsidR="00A2272A">
              <w:rPr>
                <w:sz w:val="22"/>
                <w:szCs w:val="24"/>
                <w:lang w:bidi="hi-IN"/>
              </w:rPr>
              <w:t xml:space="preserve"> 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(Ф.И.О. специалиста по закупкам)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  <w:tr w:rsidR="003A1D2F" w:rsidRPr="00697A1A" w:rsidTr="005F50C3">
        <w:trPr>
          <w:trHeight w:val="588"/>
        </w:trPr>
        <w:tc>
          <w:tcPr>
            <w:tcW w:w="2263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rPr>
                <w:sz w:val="22"/>
                <w:szCs w:val="24"/>
                <w:lang w:bidi="hi-IN"/>
              </w:rPr>
            </w:pPr>
          </w:p>
          <w:p w:rsidR="003A1D2F" w:rsidRPr="00697A1A" w:rsidRDefault="003A1D2F" w:rsidP="003A1D2F">
            <w:pPr>
              <w:pStyle w:val="Standard"/>
              <w:ind w:right="14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Согласовано:</w:t>
            </w:r>
          </w:p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Кошкина Д.А.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</w:tr>
      <w:tr w:rsidR="003A1D2F" w:rsidRPr="00697A1A" w:rsidTr="005F50C3">
        <w:tc>
          <w:tcPr>
            <w:tcW w:w="2263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(Ф. И. О. экономиста)</w:t>
            </w:r>
          </w:p>
        </w:tc>
        <w:tc>
          <w:tcPr>
            <w:tcW w:w="1135" w:type="pct"/>
            <w:vAlign w:val="bottom"/>
          </w:tcPr>
          <w:p w:rsidR="003A1D2F" w:rsidRPr="00697A1A" w:rsidRDefault="003A1D2F" w:rsidP="003A1D2F">
            <w:pPr>
              <w:pStyle w:val="Standard"/>
              <w:snapToGrid w:val="0"/>
              <w:ind w:right="14"/>
              <w:jc w:val="center"/>
              <w:rPr>
                <w:sz w:val="22"/>
                <w:szCs w:val="24"/>
                <w:lang w:bidi="hi-IN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  <w:vAlign w:val="bottom"/>
          </w:tcPr>
          <w:p w:rsidR="003A1D2F" w:rsidRPr="00697A1A" w:rsidRDefault="003A1D2F" w:rsidP="003A1D2F">
            <w:pPr>
              <w:pStyle w:val="Standard"/>
              <w:ind w:right="14"/>
              <w:jc w:val="center"/>
              <w:rPr>
                <w:sz w:val="22"/>
                <w:szCs w:val="24"/>
                <w:lang w:bidi="hi-IN"/>
              </w:rPr>
            </w:pPr>
            <w:r w:rsidRPr="00697A1A">
              <w:rPr>
                <w:sz w:val="22"/>
                <w:szCs w:val="24"/>
                <w:lang w:bidi="hi-IN"/>
              </w:rPr>
              <w:t>(подпись)</w:t>
            </w:r>
          </w:p>
        </w:tc>
      </w:tr>
    </w:tbl>
    <w:p w:rsidR="0081016F" w:rsidRDefault="0081016F" w:rsidP="00D125CB">
      <w:pPr>
        <w:spacing w:after="0" w:line="240" w:lineRule="auto"/>
      </w:pPr>
    </w:p>
    <w:sectPr w:rsidR="0081016F" w:rsidSect="003A1D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62004"/>
    <w:multiLevelType w:val="hybridMultilevel"/>
    <w:tmpl w:val="F388374E"/>
    <w:lvl w:ilvl="0" w:tplc="6DEA06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3B9A"/>
    <w:multiLevelType w:val="hybridMultilevel"/>
    <w:tmpl w:val="177C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AE8"/>
    <w:multiLevelType w:val="hybridMultilevel"/>
    <w:tmpl w:val="B498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7EA"/>
    <w:multiLevelType w:val="hybridMultilevel"/>
    <w:tmpl w:val="0A84C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B37C8"/>
    <w:multiLevelType w:val="hybridMultilevel"/>
    <w:tmpl w:val="6616C6BC"/>
    <w:lvl w:ilvl="0" w:tplc="0DD2A7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C1771"/>
    <w:multiLevelType w:val="hybridMultilevel"/>
    <w:tmpl w:val="DBF4D03C"/>
    <w:lvl w:ilvl="0" w:tplc="ED6CC9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23"/>
    <w:rsid w:val="00012F71"/>
    <w:rsid w:val="00017A09"/>
    <w:rsid w:val="00022B6C"/>
    <w:rsid w:val="00030FB3"/>
    <w:rsid w:val="0008221E"/>
    <w:rsid w:val="001B6A6A"/>
    <w:rsid w:val="001E7B80"/>
    <w:rsid w:val="002411F2"/>
    <w:rsid w:val="00282C90"/>
    <w:rsid w:val="002B1E37"/>
    <w:rsid w:val="0031540A"/>
    <w:rsid w:val="003A1D2F"/>
    <w:rsid w:val="003E4C62"/>
    <w:rsid w:val="00405DDE"/>
    <w:rsid w:val="004A2CEE"/>
    <w:rsid w:val="00611228"/>
    <w:rsid w:val="00697A1A"/>
    <w:rsid w:val="006E4A14"/>
    <w:rsid w:val="007D228B"/>
    <w:rsid w:val="0081016F"/>
    <w:rsid w:val="008D3CAA"/>
    <w:rsid w:val="00A2272A"/>
    <w:rsid w:val="00A25938"/>
    <w:rsid w:val="00AD0DF7"/>
    <w:rsid w:val="00AD1C75"/>
    <w:rsid w:val="00AF3965"/>
    <w:rsid w:val="00B01A64"/>
    <w:rsid w:val="00BB2B59"/>
    <w:rsid w:val="00C1121A"/>
    <w:rsid w:val="00CD6023"/>
    <w:rsid w:val="00CE406E"/>
    <w:rsid w:val="00D125CB"/>
    <w:rsid w:val="00D65DEA"/>
    <w:rsid w:val="00DB273C"/>
    <w:rsid w:val="00E20721"/>
    <w:rsid w:val="00EB32AA"/>
    <w:rsid w:val="00EE4BE4"/>
    <w:rsid w:val="00EF5008"/>
    <w:rsid w:val="00F0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B096-6F7B-42D0-9098-56FA4303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0A"/>
    <w:pPr>
      <w:ind w:left="720"/>
      <w:contextualSpacing/>
    </w:pPr>
  </w:style>
  <w:style w:type="table" w:styleId="a4">
    <w:name w:val="Table Grid"/>
    <w:basedOn w:val="a1"/>
    <w:uiPriority w:val="39"/>
    <w:rsid w:val="00405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5C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A1D2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Гаязова Гульчачак Римнуровна</cp:lastModifiedBy>
  <cp:revision>19</cp:revision>
  <cp:lastPrinted>2026-03-12T11:28:00Z</cp:lastPrinted>
  <dcterms:created xsi:type="dcterms:W3CDTF">2026-01-13T11:48:00Z</dcterms:created>
  <dcterms:modified xsi:type="dcterms:W3CDTF">2026-03-24T07:42:00Z</dcterms:modified>
</cp:coreProperties>
</file>