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564" w:rsidRDefault="00B43564" w:rsidP="003B2BDB">
      <w:pPr>
        <w:ind w:firstLine="0"/>
        <w:jc w:val="center"/>
        <w:rPr>
          <w:rFonts w:cs="Times New Roman"/>
          <w:b/>
          <w:sz w:val="24"/>
          <w:szCs w:val="24"/>
        </w:rPr>
      </w:pPr>
      <w:r w:rsidRPr="003B2BDB">
        <w:rPr>
          <w:rFonts w:cs="Times New Roman"/>
          <w:b/>
          <w:sz w:val="24"/>
          <w:szCs w:val="24"/>
        </w:rPr>
        <w:t>Техническое задание</w:t>
      </w:r>
    </w:p>
    <w:p w:rsidR="00565D73" w:rsidRDefault="00565D73" w:rsidP="003B2BDB">
      <w:pPr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на поставку </w:t>
      </w:r>
      <w:r w:rsidR="00A942C4">
        <w:rPr>
          <w:rFonts w:cs="Times New Roman"/>
          <w:b/>
          <w:sz w:val="24"/>
          <w:szCs w:val="24"/>
        </w:rPr>
        <w:t>питьевой воды</w:t>
      </w:r>
      <w:r w:rsidR="00BD3C15">
        <w:rPr>
          <w:rFonts w:cs="Times New Roman"/>
          <w:b/>
          <w:sz w:val="24"/>
          <w:szCs w:val="24"/>
        </w:rPr>
        <w:t xml:space="preserve"> «Красный ключ»</w:t>
      </w:r>
    </w:p>
    <w:p w:rsidR="00D11FA4" w:rsidRDefault="00D11FA4" w:rsidP="00D11FA4">
      <w:pPr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в рамках организации и проведения торжественных мероприятий, посвященных </w:t>
      </w:r>
    </w:p>
    <w:p w:rsidR="00D11FA4" w:rsidRDefault="00D11FA4" w:rsidP="00D11FA4">
      <w:pPr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75-летию УФИЦ РАН</w:t>
      </w:r>
    </w:p>
    <w:p w:rsidR="00A942C4" w:rsidRDefault="00A942C4" w:rsidP="003B2BDB">
      <w:pPr>
        <w:ind w:firstLine="0"/>
        <w:jc w:val="center"/>
        <w:rPr>
          <w:rFonts w:cs="Times New Roman"/>
          <w:b/>
          <w:sz w:val="24"/>
          <w:szCs w:val="24"/>
        </w:rPr>
      </w:pPr>
    </w:p>
    <w:p w:rsidR="00A942C4" w:rsidRPr="00A942C4" w:rsidRDefault="00A942C4" w:rsidP="00A942C4">
      <w:pPr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Наименование, количество, т</w:t>
      </w:r>
      <w:r w:rsidRPr="00A942C4">
        <w:rPr>
          <w:rFonts w:cs="Times New Roman"/>
          <w:b/>
          <w:sz w:val="24"/>
          <w:szCs w:val="24"/>
        </w:rPr>
        <w:t xml:space="preserve">ехнические, функциональные характеристики </w:t>
      </w:r>
    </w:p>
    <w:p w:rsidR="00A942C4" w:rsidRDefault="00A942C4" w:rsidP="00A942C4">
      <w:pPr>
        <w:ind w:firstLine="0"/>
        <w:jc w:val="center"/>
        <w:rPr>
          <w:rFonts w:cs="Times New Roman"/>
          <w:b/>
          <w:sz w:val="24"/>
          <w:szCs w:val="24"/>
        </w:rPr>
      </w:pPr>
      <w:r w:rsidRPr="00A942C4">
        <w:rPr>
          <w:rFonts w:cs="Times New Roman"/>
          <w:b/>
          <w:sz w:val="24"/>
          <w:szCs w:val="24"/>
        </w:rPr>
        <w:t>и комплектность поставляемого товара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72"/>
        <w:gridCol w:w="1772"/>
        <w:gridCol w:w="1895"/>
        <w:gridCol w:w="3944"/>
        <w:gridCol w:w="632"/>
        <w:gridCol w:w="630"/>
      </w:tblGrid>
      <w:tr w:rsidR="00CF194E" w:rsidRPr="00EA56A4" w:rsidTr="00CF194E">
        <w:trPr>
          <w:trHeight w:val="283"/>
        </w:trPr>
        <w:tc>
          <w:tcPr>
            <w:tcW w:w="253" w:type="pct"/>
            <w:vMerge w:val="restart"/>
            <w:vAlign w:val="center"/>
          </w:tcPr>
          <w:p w:rsidR="00CF194E" w:rsidRPr="00EA56A4" w:rsidRDefault="00CF194E" w:rsidP="00DD196D">
            <w:pPr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EA56A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48" w:type="pct"/>
            <w:vMerge w:val="restart"/>
            <w:vAlign w:val="center"/>
          </w:tcPr>
          <w:p w:rsidR="00CF194E" w:rsidRPr="00EA56A4" w:rsidRDefault="00CF194E" w:rsidP="00DD196D">
            <w:pPr>
              <w:pStyle w:val="a5"/>
              <w:jc w:val="center"/>
              <w:rPr>
                <w:sz w:val="20"/>
                <w:szCs w:val="20"/>
              </w:rPr>
            </w:pPr>
            <w:r w:rsidRPr="00EA56A4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3124" w:type="pct"/>
            <w:gridSpan w:val="2"/>
            <w:vAlign w:val="center"/>
          </w:tcPr>
          <w:p w:rsidR="00CF194E" w:rsidRPr="00EA56A4" w:rsidRDefault="00CF194E" w:rsidP="00DD196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EA56A4">
              <w:rPr>
                <w:rFonts w:cs="Times New Roman"/>
                <w:bCs/>
                <w:color w:val="000000"/>
                <w:sz w:val="20"/>
                <w:szCs w:val="20"/>
                <w:lang w:val="be-BY" w:eastAsia="ru-RU"/>
              </w:rPr>
              <w:t>Характеристики товара</w:t>
            </w:r>
          </w:p>
        </w:tc>
        <w:tc>
          <w:tcPr>
            <w:tcW w:w="338" w:type="pct"/>
            <w:vMerge w:val="restart"/>
            <w:vAlign w:val="center"/>
          </w:tcPr>
          <w:p w:rsidR="00CF194E" w:rsidRPr="00EA56A4" w:rsidRDefault="00CF194E" w:rsidP="00DD196D">
            <w:pPr>
              <w:pStyle w:val="a5"/>
              <w:jc w:val="center"/>
              <w:rPr>
                <w:bCs/>
                <w:color w:val="000000"/>
                <w:sz w:val="20"/>
                <w:szCs w:val="20"/>
                <w:lang w:val="be-BY" w:eastAsia="ru-RU"/>
              </w:rPr>
            </w:pPr>
            <w:r w:rsidRPr="00EA56A4">
              <w:rPr>
                <w:rFonts w:eastAsia="Calibri"/>
                <w:bCs/>
                <w:color w:val="000000"/>
                <w:sz w:val="20"/>
                <w:szCs w:val="20"/>
                <w:lang w:val="be-BY"/>
              </w:rPr>
              <w:t>Ед. изм.</w:t>
            </w:r>
          </w:p>
        </w:tc>
        <w:tc>
          <w:tcPr>
            <w:tcW w:w="337" w:type="pct"/>
            <w:vMerge w:val="restart"/>
            <w:vAlign w:val="center"/>
          </w:tcPr>
          <w:p w:rsidR="00CF194E" w:rsidRPr="00EA56A4" w:rsidRDefault="00CF194E" w:rsidP="00DD196D">
            <w:pPr>
              <w:pStyle w:val="a5"/>
              <w:jc w:val="center"/>
              <w:rPr>
                <w:bCs/>
                <w:color w:val="000000"/>
                <w:sz w:val="20"/>
                <w:szCs w:val="20"/>
                <w:lang w:val="be-BY" w:eastAsia="ru-RU"/>
              </w:rPr>
            </w:pPr>
            <w:r w:rsidRPr="00EA56A4">
              <w:rPr>
                <w:bCs/>
                <w:color w:val="000000"/>
                <w:sz w:val="20"/>
                <w:szCs w:val="20"/>
                <w:lang w:val="be-BY" w:eastAsia="ru-RU"/>
              </w:rPr>
              <w:t>Кол-во</w:t>
            </w:r>
          </w:p>
        </w:tc>
      </w:tr>
      <w:tr w:rsidR="00CF194E" w:rsidRPr="00EA56A4" w:rsidTr="00CF194E">
        <w:trPr>
          <w:trHeight w:val="419"/>
        </w:trPr>
        <w:tc>
          <w:tcPr>
            <w:tcW w:w="253" w:type="pct"/>
            <w:vMerge/>
            <w:vAlign w:val="center"/>
          </w:tcPr>
          <w:p w:rsidR="00CF194E" w:rsidRPr="00EA56A4" w:rsidRDefault="00CF194E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CF194E" w:rsidRPr="00EA56A4" w:rsidRDefault="00CF194E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CF194E" w:rsidRPr="00EA56A4" w:rsidRDefault="00CF194E" w:rsidP="00DD196D">
            <w:pPr>
              <w:pStyle w:val="a5"/>
              <w:jc w:val="center"/>
              <w:rPr>
                <w:sz w:val="20"/>
                <w:szCs w:val="20"/>
              </w:rPr>
            </w:pPr>
            <w:r w:rsidRPr="00EA56A4">
              <w:rPr>
                <w:bCs/>
                <w:color w:val="000000"/>
                <w:sz w:val="20"/>
                <w:szCs w:val="20"/>
                <w:lang w:val="be-BY" w:eastAsia="ru-RU"/>
              </w:rPr>
              <w:t>Наименование характеристики</w:t>
            </w:r>
          </w:p>
        </w:tc>
        <w:tc>
          <w:tcPr>
            <w:tcW w:w="2110" w:type="pct"/>
            <w:vAlign w:val="center"/>
          </w:tcPr>
          <w:p w:rsidR="00CF194E" w:rsidRPr="00EA56A4" w:rsidRDefault="00CF194E" w:rsidP="00DD196D">
            <w:pPr>
              <w:pStyle w:val="a5"/>
              <w:jc w:val="center"/>
              <w:rPr>
                <w:bCs/>
                <w:color w:val="000000"/>
                <w:sz w:val="20"/>
                <w:szCs w:val="20"/>
                <w:lang w:val="be-BY" w:eastAsia="ru-RU"/>
              </w:rPr>
            </w:pPr>
            <w:r w:rsidRPr="00EA56A4">
              <w:rPr>
                <w:bCs/>
                <w:color w:val="000000"/>
                <w:sz w:val="20"/>
                <w:szCs w:val="20"/>
                <w:lang w:val="be-BY" w:eastAsia="ru-RU"/>
              </w:rPr>
              <w:t>Значение характеристики</w:t>
            </w:r>
          </w:p>
        </w:tc>
        <w:tc>
          <w:tcPr>
            <w:tcW w:w="338" w:type="pct"/>
            <w:vMerge/>
            <w:vAlign w:val="center"/>
          </w:tcPr>
          <w:p w:rsidR="00CF194E" w:rsidRPr="00EA56A4" w:rsidRDefault="00CF194E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CF194E" w:rsidRPr="00EA56A4" w:rsidRDefault="00CF194E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CF194E" w:rsidRPr="00EA56A4" w:rsidTr="00CF194E">
        <w:trPr>
          <w:trHeight w:val="283"/>
        </w:trPr>
        <w:tc>
          <w:tcPr>
            <w:tcW w:w="253" w:type="pct"/>
            <w:vMerge w:val="restart"/>
            <w:vAlign w:val="center"/>
          </w:tcPr>
          <w:p w:rsidR="00CF194E" w:rsidRPr="00EA56A4" w:rsidRDefault="00CF194E" w:rsidP="00834789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 w:val="restart"/>
            <w:vAlign w:val="center"/>
          </w:tcPr>
          <w:p w:rsidR="00CF194E" w:rsidRPr="00CF194E" w:rsidRDefault="00CF194E" w:rsidP="00CF194E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EA56A4">
              <w:rPr>
                <w:rFonts w:cs="Times New Roman"/>
                <w:sz w:val="20"/>
                <w:szCs w:val="20"/>
              </w:rPr>
              <w:t>Вода питьевая в ПЭТ-бутылках 0,5 л.</w:t>
            </w:r>
          </w:p>
        </w:tc>
        <w:tc>
          <w:tcPr>
            <w:tcW w:w="1014" w:type="pct"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  <w:highlight w:val="yellow"/>
              </w:rPr>
            </w:pPr>
            <w:r w:rsidRPr="00EA56A4">
              <w:rPr>
                <w:rFonts w:cs="Times New Roman"/>
                <w:sz w:val="20"/>
                <w:szCs w:val="20"/>
              </w:rPr>
              <w:t>Тип воды</w:t>
            </w:r>
          </w:p>
        </w:tc>
        <w:tc>
          <w:tcPr>
            <w:tcW w:w="2110" w:type="pct"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EA56A4">
              <w:rPr>
                <w:rFonts w:cs="Times New Roman"/>
                <w:sz w:val="20"/>
                <w:szCs w:val="20"/>
              </w:rPr>
              <w:t>питьевая природная (не минеральная), негазированная</w:t>
            </w:r>
          </w:p>
        </w:tc>
        <w:tc>
          <w:tcPr>
            <w:tcW w:w="338" w:type="pct"/>
            <w:vMerge w:val="restart"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EA56A4">
              <w:rPr>
                <w:rFonts w:eastAsia="Calibri" w:cs="Times New Roman"/>
                <w:sz w:val="20"/>
                <w:szCs w:val="20"/>
                <w:lang w:val="be-BY"/>
              </w:rPr>
              <w:t>шт.</w:t>
            </w:r>
          </w:p>
        </w:tc>
        <w:tc>
          <w:tcPr>
            <w:tcW w:w="337" w:type="pct"/>
            <w:vMerge w:val="restart"/>
            <w:vAlign w:val="center"/>
          </w:tcPr>
          <w:p w:rsidR="00CF194E" w:rsidRPr="00EA56A4" w:rsidRDefault="00BD3C15" w:rsidP="002E5215">
            <w:pPr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576</w:t>
            </w:r>
          </w:p>
        </w:tc>
      </w:tr>
      <w:tr w:rsidR="00CF194E" w:rsidRPr="00EA56A4" w:rsidTr="00CF194E">
        <w:trPr>
          <w:trHeight w:val="283"/>
        </w:trPr>
        <w:tc>
          <w:tcPr>
            <w:tcW w:w="253" w:type="pct"/>
            <w:vMerge/>
            <w:vAlign w:val="center"/>
          </w:tcPr>
          <w:p w:rsidR="00CF194E" w:rsidRPr="00EA56A4" w:rsidRDefault="00CF194E" w:rsidP="00834789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CF194E" w:rsidRPr="00EA56A4" w:rsidRDefault="00CF194E" w:rsidP="00834789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pct"/>
          </w:tcPr>
          <w:p w:rsidR="00CF194E" w:rsidRPr="00EA56A4" w:rsidRDefault="00CF194E" w:rsidP="00834789">
            <w:pPr>
              <w:pStyle w:val="ds-markdown-paragraph"/>
              <w:shd w:val="clear" w:color="auto" w:fill="FFFFFF"/>
              <w:spacing w:after="0"/>
              <w:ind w:left="37" w:hanging="37"/>
              <w:rPr>
                <w:color w:val="0F1115"/>
                <w:sz w:val="20"/>
                <w:szCs w:val="20"/>
              </w:rPr>
            </w:pPr>
            <w:r w:rsidRPr="00EA56A4">
              <w:rPr>
                <w:rStyle w:val="aa"/>
                <w:b w:val="0"/>
                <w:color w:val="0F1115"/>
                <w:sz w:val="20"/>
                <w:szCs w:val="20"/>
              </w:rPr>
              <w:t>Внешний вид:</w:t>
            </w:r>
            <w:r w:rsidRPr="00EA56A4">
              <w:rPr>
                <w:color w:val="0F1115"/>
                <w:sz w:val="20"/>
                <w:szCs w:val="20"/>
              </w:rPr>
              <w:t> </w:t>
            </w:r>
          </w:p>
        </w:tc>
        <w:tc>
          <w:tcPr>
            <w:tcW w:w="2110" w:type="pct"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EA56A4">
              <w:rPr>
                <w:rFonts w:cs="Times New Roman"/>
                <w:color w:val="0F1115"/>
                <w:sz w:val="20"/>
                <w:szCs w:val="20"/>
              </w:rPr>
              <w:t>прозрачная жидкость, без видимых включений и поверхностной пленки </w:t>
            </w:r>
          </w:p>
        </w:tc>
        <w:tc>
          <w:tcPr>
            <w:tcW w:w="338" w:type="pct"/>
            <w:vMerge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CF194E" w:rsidRPr="00EA56A4" w:rsidTr="00CF194E">
        <w:trPr>
          <w:trHeight w:val="283"/>
        </w:trPr>
        <w:tc>
          <w:tcPr>
            <w:tcW w:w="253" w:type="pct"/>
            <w:vMerge/>
            <w:vAlign w:val="center"/>
          </w:tcPr>
          <w:p w:rsidR="00CF194E" w:rsidRPr="00EA56A4" w:rsidRDefault="00CF194E" w:rsidP="00834789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CF194E" w:rsidRPr="00EA56A4" w:rsidRDefault="00CF194E" w:rsidP="00834789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pct"/>
          </w:tcPr>
          <w:p w:rsidR="00CF194E" w:rsidRPr="00EA56A4" w:rsidRDefault="00CF194E" w:rsidP="00834789">
            <w:pPr>
              <w:pStyle w:val="ds-markdown-paragraph"/>
              <w:shd w:val="clear" w:color="auto" w:fill="FFFFFF"/>
              <w:spacing w:after="0"/>
              <w:ind w:left="37" w:hanging="37"/>
              <w:rPr>
                <w:color w:val="0F1115"/>
                <w:sz w:val="20"/>
                <w:szCs w:val="20"/>
              </w:rPr>
            </w:pPr>
            <w:r w:rsidRPr="00EA56A4">
              <w:rPr>
                <w:rStyle w:val="aa"/>
                <w:b w:val="0"/>
                <w:color w:val="0F1115"/>
                <w:sz w:val="20"/>
                <w:szCs w:val="20"/>
              </w:rPr>
              <w:t>Вкус и запах:</w:t>
            </w:r>
            <w:r w:rsidRPr="00EA56A4">
              <w:rPr>
                <w:color w:val="0F1115"/>
                <w:sz w:val="20"/>
                <w:szCs w:val="20"/>
              </w:rPr>
              <w:t> </w:t>
            </w:r>
          </w:p>
        </w:tc>
        <w:tc>
          <w:tcPr>
            <w:tcW w:w="2110" w:type="pct"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EA56A4">
              <w:rPr>
                <w:rFonts w:cs="Times New Roman"/>
                <w:color w:val="0F1115"/>
                <w:sz w:val="20"/>
                <w:szCs w:val="20"/>
              </w:rPr>
              <w:t>чистый, без постороннего привкуса и запаха</w:t>
            </w:r>
          </w:p>
        </w:tc>
        <w:tc>
          <w:tcPr>
            <w:tcW w:w="338" w:type="pct"/>
            <w:vMerge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CF194E" w:rsidRPr="00EA56A4" w:rsidTr="00CF194E">
        <w:trPr>
          <w:trHeight w:val="283"/>
        </w:trPr>
        <w:tc>
          <w:tcPr>
            <w:tcW w:w="253" w:type="pct"/>
            <w:vMerge/>
            <w:vAlign w:val="center"/>
          </w:tcPr>
          <w:p w:rsidR="00CF194E" w:rsidRPr="00EA56A4" w:rsidRDefault="00CF194E" w:rsidP="00834789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CF194E" w:rsidRPr="00EA56A4" w:rsidRDefault="00CF194E" w:rsidP="00834789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pct"/>
          </w:tcPr>
          <w:p w:rsidR="00CF194E" w:rsidRPr="00EA56A4" w:rsidRDefault="00CF194E" w:rsidP="00834789">
            <w:pPr>
              <w:pStyle w:val="ds-markdown-paragraph"/>
              <w:shd w:val="clear" w:color="auto" w:fill="FFFFFF"/>
              <w:spacing w:after="0"/>
              <w:rPr>
                <w:color w:val="0F1115"/>
                <w:sz w:val="20"/>
                <w:szCs w:val="20"/>
              </w:rPr>
            </w:pPr>
            <w:r w:rsidRPr="00EA56A4">
              <w:rPr>
                <w:rStyle w:val="aa"/>
                <w:b w:val="0"/>
                <w:color w:val="0F1115"/>
                <w:sz w:val="20"/>
                <w:szCs w:val="20"/>
              </w:rPr>
              <w:t>Общая минерализация:</w:t>
            </w:r>
            <w:r w:rsidRPr="00EA56A4">
              <w:rPr>
                <w:color w:val="0F1115"/>
                <w:sz w:val="20"/>
                <w:szCs w:val="20"/>
              </w:rPr>
              <w:t> </w:t>
            </w:r>
          </w:p>
        </w:tc>
        <w:tc>
          <w:tcPr>
            <w:tcW w:w="2110" w:type="pct"/>
            <w:vAlign w:val="center"/>
          </w:tcPr>
          <w:p w:rsidR="00CF194E" w:rsidRPr="00EA56A4" w:rsidRDefault="00BD3C15" w:rsidP="00834789">
            <w:pPr>
              <w:spacing w:line="375" w:lineRule="atLeast"/>
              <w:ind w:firstLine="0"/>
              <w:rPr>
                <w:rFonts w:cs="Times New Roman"/>
                <w:color w:val="0F1115"/>
                <w:sz w:val="20"/>
                <w:szCs w:val="20"/>
              </w:rPr>
            </w:pPr>
            <w:r w:rsidRPr="00BD3C15">
              <w:rPr>
                <w:rFonts w:cs="Times New Roman"/>
                <w:color w:val="0F1115"/>
                <w:sz w:val="20"/>
                <w:szCs w:val="20"/>
              </w:rPr>
              <w:t>50-545 мг/л</w:t>
            </w:r>
          </w:p>
        </w:tc>
        <w:tc>
          <w:tcPr>
            <w:tcW w:w="338" w:type="pct"/>
            <w:vMerge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CF194E" w:rsidRPr="00EA56A4" w:rsidRDefault="00CF194E" w:rsidP="00834789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BD3C15" w:rsidRPr="00EA56A4" w:rsidTr="00CF194E">
        <w:trPr>
          <w:trHeight w:val="283"/>
        </w:trPr>
        <w:tc>
          <w:tcPr>
            <w:tcW w:w="253" w:type="pct"/>
            <w:vMerge/>
            <w:vAlign w:val="center"/>
          </w:tcPr>
          <w:p w:rsidR="00BD3C15" w:rsidRPr="00EA56A4" w:rsidRDefault="00BD3C15" w:rsidP="00DD196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BD3C15" w:rsidRPr="00EA56A4" w:rsidRDefault="00BD3C15" w:rsidP="00DD196D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pct"/>
            <w:vAlign w:val="center"/>
          </w:tcPr>
          <w:p w:rsidR="00BD3C15" w:rsidRPr="00EA56A4" w:rsidRDefault="00BD3C15" w:rsidP="00BD3C15">
            <w:pPr>
              <w:ind w:firstLine="0"/>
              <w:rPr>
                <w:rFonts w:cs="Times New Roman"/>
                <w:color w:val="0F1115"/>
                <w:sz w:val="20"/>
                <w:szCs w:val="20"/>
              </w:rPr>
            </w:pPr>
            <w:r w:rsidRPr="00BD3C15">
              <w:rPr>
                <w:rFonts w:cs="Times New Roman"/>
                <w:color w:val="0F1115"/>
                <w:sz w:val="20"/>
                <w:szCs w:val="20"/>
              </w:rPr>
              <w:t xml:space="preserve">Общая жесткость </w:t>
            </w:r>
          </w:p>
        </w:tc>
        <w:tc>
          <w:tcPr>
            <w:tcW w:w="2110" w:type="pct"/>
            <w:vAlign w:val="center"/>
          </w:tcPr>
          <w:p w:rsidR="00BD3C15" w:rsidRPr="00EA56A4" w:rsidRDefault="00BD3C15" w:rsidP="00EA56A4">
            <w:pPr>
              <w:ind w:firstLine="0"/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BD3C15">
              <w:rPr>
                <w:rFonts w:cs="Times New Roman"/>
                <w:color w:val="0F1115"/>
                <w:sz w:val="20"/>
                <w:szCs w:val="20"/>
              </w:rPr>
              <w:t>3-5 мг-</w:t>
            </w:r>
            <w:proofErr w:type="spellStart"/>
            <w:r w:rsidRPr="00BD3C15">
              <w:rPr>
                <w:rFonts w:cs="Times New Roman"/>
                <w:color w:val="0F1115"/>
                <w:sz w:val="20"/>
                <w:szCs w:val="20"/>
              </w:rPr>
              <w:t>экв</w:t>
            </w:r>
            <w:proofErr w:type="spellEnd"/>
            <w:r w:rsidRPr="00BD3C15">
              <w:rPr>
                <w:rFonts w:cs="Times New Roman"/>
                <w:color w:val="0F1115"/>
                <w:sz w:val="20"/>
                <w:szCs w:val="20"/>
              </w:rPr>
              <w:t>/л (⁰Ж)</w:t>
            </w:r>
          </w:p>
        </w:tc>
        <w:tc>
          <w:tcPr>
            <w:tcW w:w="338" w:type="pct"/>
            <w:vMerge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BD3C15" w:rsidRPr="00EA56A4" w:rsidTr="00CF194E">
        <w:trPr>
          <w:trHeight w:val="283"/>
        </w:trPr>
        <w:tc>
          <w:tcPr>
            <w:tcW w:w="253" w:type="pct"/>
            <w:vMerge/>
            <w:vAlign w:val="center"/>
          </w:tcPr>
          <w:p w:rsidR="00BD3C15" w:rsidRPr="00EA56A4" w:rsidRDefault="00BD3C15" w:rsidP="00DD196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BD3C15" w:rsidRPr="00EA56A4" w:rsidRDefault="00BD3C15" w:rsidP="00DD196D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pct"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color w:val="0F1115"/>
                <w:sz w:val="20"/>
                <w:szCs w:val="20"/>
              </w:rPr>
            </w:pPr>
            <w:r w:rsidRP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Сульфаты</w:t>
            </w:r>
          </w:p>
        </w:tc>
        <w:tc>
          <w:tcPr>
            <w:tcW w:w="2110" w:type="pct"/>
            <w:vAlign w:val="center"/>
          </w:tcPr>
          <w:p w:rsidR="00BD3C15" w:rsidRPr="00EA56A4" w:rsidRDefault="00BD3C15" w:rsidP="00EA56A4">
            <w:pPr>
              <w:ind w:firstLine="0"/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5-45 мг/л.</w:t>
            </w:r>
          </w:p>
        </w:tc>
        <w:tc>
          <w:tcPr>
            <w:tcW w:w="338" w:type="pct"/>
            <w:vMerge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BD3C15" w:rsidRPr="00EA56A4" w:rsidTr="00CF194E">
        <w:trPr>
          <w:trHeight w:val="283"/>
        </w:trPr>
        <w:tc>
          <w:tcPr>
            <w:tcW w:w="253" w:type="pct"/>
            <w:vMerge/>
            <w:vAlign w:val="center"/>
          </w:tcPr>
          <w:p w:rsidR="00BD3C15" w:rsidRPr="00EA56A4" w:rsidRDefault="00BD3C15" w:rsidP="00DD196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BD3C15" w:rsidRPr="00EA56A4" w:rsidRDefault="00BD3C15" w:rsidP="00DD196D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pct"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color w:val="0F1115"/>
                <w:sz w:val="20"/>
                <w:szCs w:val="20"/>
              </w:rPr>
            </w:pPr>
            <w:r w:rsidRP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Хлориды</w:t>
            </w:r>
          </w:p>
        </w:tc>
        <w:tc>
          <w:tcPr>
            <w:tcW w:w="2110" w:type="pct"/>
            <w:vAlign w:val="center"/>
          </w:tcPr>
          <w:p w:rsidR="00BD3C15" w:rsidRPr="00EA56A4" w:rsidRDefault="00BD3C15" w:rsidP="00EA56A4">
            <w:pPr>
              <w:ind w:firstLine="0"/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1-35 мг/л.</w:t>
            </w:r>
          </w:p>
        </w:tc>
        <w:tc>
          <w:tcPr>
            <w:tcW w:w="338" w:type="pct"/>
            <w:vMerge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BD3C15" w:rsidRPr="00EA56A4" w:rsidTr="00CF194E">
        <w:trPr>
          <w:trHeight w:val="283"/>
        </w:trPr>
        <w:tc>
          <w:tcPr>
            <w:tcW w:w="253" w:type="pct"/>
            <w:vMerge/>
            <w:vAlign w:val="center"/>
          </w:tcPr>
          <w:p w:rsidR="00BD3C15" w:rsidRPr="00EA56A4" w:rsidRDefault="00BD3C15" w:rsidP="00DD196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BD3C15" w:rsidRPr="00EA56A4" w:rsidRDefault="00BD3C15" w:rsidP="00DD196D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pct"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color w:val="0F1115"/>
                <w:sz w:val="20"/>
                <w:szCs w:val="20"/>
              </w:rPr>
            </w:pPr>
            <w:r w:rsidRP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Способ обеззараживания</w:t>
            </w:r>
          </w:p>
        </w:tc>
        <w:tc>
          <w:tcPr>
            <w:tcW w:w="2110" w:type="pct"/>
            <w:vAlign w:val="center"/>
          </w:tcPr>
          <w:p w:rsidR="00BD3C15" w:rsidRPr="00EA56A4" w:rsidRDefault="00BD3C15" w:rsidP="00EA56A4">
            <w:pPr>
              <w:ind w:firstLine="0"/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У</w:t>
            </w:r>
            <w:r w:rsidRP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льтрафиолет.</w:t>
            </w:r>
          </w:p>
        </w:tc>
        <w:tc>
          <w:tcPr>
            <w:tcW w:w="338" w:type="pct"/>
            <w:vMerge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3C15" w:rsidRPr="00EA56A4" w:rsidRDefault="00BD3C15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CF194E" w:rsidRPr="00EA56A4" w:rsidTr="00CF194E">
        <w:trPr>
          <w:trHeight w:val="283"/>
        </w:trPr>
        <w:tc>
          <w:tcPr>
            <w:tcW w:w="253" w:type="pct"/>
            <w:vMerge/>
            <w:vAlign w:val="center"/>
          </w:tcPr>
          <w:p w:rsidR="00CF194E" w:rsidRPr="00EA56A4" w:rsidRDefault="00CF194E" w:rsidP="00DD196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8" w:type="pct"/>
            <w:vMerge/>
            <w:vAlign w:val="center"/>
          </w:tcPr>
          <w:p w:rsidR="00CF194E" w:rsidRPr="00EA56A4" w:rsidRDefault="00CF194E" w:rsidP="00DD196D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pct"/>
            <w:vAlign w:val="center"/>
          </w:tcPr>
          <w:p w:rsidR="00CF194E" w:rsidRPr="00EA56A4" w:rsidRDefault="00CF194E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EA56A4">
              <w:rPr>
                <w:rFonts w:cs="Times New Roman"/>
                <w:color w:val="0F1115"/>
                <w:sz w:val="20"/>
                <w:szCs w:val="20"/>
              </w:rPr>
              <w:t>Тара</w:t>
            </w:r>
          </w:p>
        </w:tc>
        <w:tc>
          <w:tcPr>
            <w:tcW w:w="2110" w:type="pct"/>
            <w:vAlign w:val="center"/>
          </w:tcPr>
          <w:p w:rsidR="00CF194E" w:rsidRPr="00EA56A4" w:rsidRDefault="00CF194E" w:rsidP="00BD3C1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EA56A4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(ПЭТ), пищевой, 0</w:t>
            </w:r>
            <w:r w:rsid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,5 л, Прозрачный / бесцветный, б</w:t>
            </w:r>
            <w:r w:rsidRPr="00EA56A4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 xml:space="preserve">утылка должна быть герметичной, без повреждений и деформаций, </w:t>
            </w:r>
            <w:r w:rsid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с</w:t>
            </w:r>
            <w:r w:rsidRPr="00EA56A4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 xml:space="preserve"> гарантийным кольцом, обеспечивающая сохранность воды п</w:t>
            </w:r>
            <w:r w:rsidR="00BD3C15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ри транспортировке и хранении, ч</w:t>
            </w:r>
            <w:r w:rsidRPr="00EA56A4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истая, без следов смазки, сквозных отверстий, пузырей, грата и трещин</w:t>
            </w:r>
          </w:p>
        </w:tc>
        <w:tc>
          <w:tcPr>
            <w:tcW w:w="338" w:type="pct"/>
            <w:vMerge/>
            <w:vAlign w:val="center"/>
          </w:tcPr>
          <w:p w:rsidR="00CF194E" w:rsidRPr="00EA56A4" w:rsidRDefault="00CF194E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CF194E" w:rsidRPr="00EA56A4" w:rsidRDefault="00CF194E" w:rsidP="00DD196D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</w:tbl>
    <w:p w:rsidR="004E2229" w:rsidRPr="00886A27" w:rsidRDefault="004E2229" w:rsidP="003B2BDB">
      <w:pPr>
        <w:jc w:val="both"/>
        <w:rPr>
          <w:rFonts w:eastAsia="Calibri" w:cs="Times New Roman"/>
          <w:bCs/>
          <w:sz w:val="24"/>
          <w:szCs w:val="24"/>
        </w:rPr>
      </w:pPr>
      <w:r w:rsidRPr="00EA56A4">
        <w:rPr>
          <w:rFonts w:eastAsia="Calibri" w:cs="Times New Roman"/>
          <w:bCs/>
          <w:sz w:val="24"/>
          <w:szCs w:val="24"/>
          <w:lang w:val="be-BY"/>
        </w:rPr>
        <w:t xml:space="preserve">Код ОКПД2: </w:t>
      </w:r>
      <w:r w:rsidR="00200129">
        <w:rPr>
          <w:rFonts w:eastAsia="Calibri" w:cs="Times New Roman"/>
          <w:bCs/>
          <w:sz w:val="24"/>
          <w:szCs w:val="24"/>
          <w:lang w:val="be-BY"/>
        </w:rPr>
        <w:t>11.07.11.15</w:t>
      </w:r>
      <w:r w:rsidR="00886A27">
        <w:rPr>
          <w:rFonts w:eastAsia="Calibri" w:cs="Times New Roman"/>
          <w:bCs/>
          <w:sz w:val="24"/>
          <w:szCs w:val="24"/>
          <w:lang w:val="be-BY"/>
        </w:rPr>
        <w:t xml:space="preserve">1 - </w:t>
      </w:r>
      <w:r w:rsidR="00200129" w:rsidRPr="00200129">
        <w:rPr>
          <w:rFonts w:eastAsia="Calibri" w:cs="Times New Roman"/>
          <w:bCs/>
          <w:sz w:val="24"/>
          <w:szCs w:val="24"/>
          <w:lang w:val="be-BY"/>
        </w:rPr>
        <w:t>Воды обработанные питьевые упакованные негазированные</w:t>
      </w:r>
      <w:bookmarkStart w:id="0" w:name="_GoBack"/>
      <w:bookmarkEnd w:id="0"/>
    </w:p>
    <w:p w:rsidR="007A3A2F" w:rsidRPr="00FD2A1C" w:rsidRDefault="007A3A2F" w:rsidP="007A3A2F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 xml:space="preserve">На момент публикации плана-графика по данной </w:t>
      </w:r>
      <w:proofErr w:type="spellStart"/>
      <w:r w:rsidRPr="00FD2A1C">
        <w:rPr>
          <w:bCs/>
          <w:sz w:val="24"/>
          <w:szCs w:val="24"/>
        </w:rPr>
        <w:t>позициии</w:t>
      </w:r>
      <w:proofErr w:type="spellEnd"/>
      <w:r w:rsidRPr="00FD2A1C">
        <w:rPr>
          <w:bCs/>
          <w:sz w:val="24"/>
          <w:szCs w:val="24"/>
        </w:rPr>
        <w:t>, в КТРУ отсутствуют характеристики закупаемого товара. Заказчик закупает товар по своим характеристикам, являющихся значимыми относительно потребности Заказчика.</w:t>
      </w:r>
    </w:p>
    <w:p w:rsidR="007A3A2F" w:rsidRPr="00FD2A1C" w:rsidRDefault="007A3A2F" w:rsidP="007A3A2F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Существенные условия закупки:</w:t>
      </w:r>
    </w:p>
    <w:p w:rsidR="007A3A2F" w:rsidRPr="00FD2A1C" w:rsidRDefault="007A3A2F" w:rsidP="007A3A2F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 xml:space="preserve">Срок поставки: до 14 сентября 2026 г. </w:t>
      </w:r>
    </w:p>
    <w:p w:rsidR="007A3A2F" w:rsidRPr="00001668" w:rsidRDefault="007A3A2F" w:rsidP="007A3A2F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Адрес поставки: 450054, г. Уфа, проспект Октября, 71</w:t>
      </w:r>
      <w:r>
        <w:rPr>
          <w:bCs/>
          <w:sz w:val="24"/>
          <w:szCs w:val="24"/>
        </w:rPr>
        <w:t>, на склад.</w:t>
      </w:r>
    </w:p>
    <w:p w:rsidR="007A3A2F" w:rsidRPr="00FD2A1C" w:rsidRDefault="007A3A2F" w:rsidP="007A3A2F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Срок и порядок оплаты: не позднее 7 рабочих дней по факту поставки на основании подписанного с обеих сторон товарной накладной (или УПД/или акта приема-передачи).</w:t>
      </w:r>
    </w:p>
    <w:p w:rsidR="007A3A2F" w:rsidRPr="00FD2A1C" w:rsidRDefault="007A3A2F" w:rsidP="007A3A2F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 xml:space="preserve">Гарантийные обязательства: не менее </w:t>
      </w:r>
      <w:r w:rsidR="00EA56A4">
        <w:rPr>
          <w:bCs/>
          <w:sz w:val="24"/>
          <w:szCs w:val="24"/>
        </w:rPr>
        <w:t>6</w:t>
      </w:r>
      <w:r w:rsidRPr="00FD2A1C">
        <w:rPr>
          <w:bCs/>
          <w:sz w:val="24"/>
          <w:szCs w:val="24"/>
        </w:rPr>
        <w:t xml:space="preserve"> месяцев со дня приемки товара.</w:t>
      </w:r>
    </w:p>
    <w:p w:rsidR="007A3A2F" w:rsidRPr="00FD2A1C" w:rsidRDefault="007A3A2F" w:rsidP="007A3A2F">
      <w:pPr>
        <w:shd w:val="clear" w:color="auto" w:fill="FFFFFF"/>
        <w:jc w:val="both"/>
        <w:rPr>
          <w:bCs/>
          <w:sz w:val="24"/>
          <w:szCs w:val="24"/>
        </w:rPr>
      </w:pPr>
      <w:r w:rsidRPr="00FD2A1C">
        <w:rPr>
          <w:bCs/>
          <w:sz w:val="24"/>
          <w:szCs w:val="24"/>
        </w:rPr>
        <w:t>Требования к поставщику: наличие лицензии не требуется</w:t>
      </w:r>
    </w:p>
    <w:p w:rsidR="00EA56A4" w:rsidRDefault="00EA56A4" w:rsidP="003B2BDB">
      <w:pPr>
        <w:jc w:val="both"/>
        <w:rPr>
          <w:rFonts w:cs="Times New Roman"/>
          <w:sz w:val="24"/>
          <w:szCs w:val="24"/>
        </w:rPr>
      </w:pPr>
    </w:p>
    <w:p w:rsidR="00565D73" w:rsidRPr="00AA58BA" w:rsidRDefault="007E66B2" w:rsidP="00565D73">
      <w:pPr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0"/>
          <w:lang w:val="be-BY"/>
        </w:rPr>
      </w:pPr>
      <w:r>
        <w:rPr>
          <w:rFonts w:eastAsia="Calibri" w:cs="Times New Roman"/>
          <w:b/>
          <w:sz w:val="24"/>
          <w:szCs w:val="20"/>
          <w:lang w:val="be-BY"/>
        </w:rPr>
        <w:t>Назначение товаров</w:t>
      </w:r>
      <w:r w:rsidR="00565D73" w:rsidRPr="00AA58BA">
        <w:rPr>
          <w:rFonts w:eastAsia="Calibri" w:cs="Times New Roman"/>
          <w:b/>
          <w:sz w:val="24"/>
          <w:szCs w:val="20"/>
          <w:lang w:val="be-BY"/>
        </w:rPr>
        <w:t>:</w:t>
      </w:r>
    </w:p>
    <w:p w:rsidR="00565D73" w:rsidRPr="00617C5B" w:rsidRDefault="00A942C4" w:rsidP="00617C5B">
      <w:pPr>
        <w:jc w:val="both"/>
        <w:rPr>
          <w:rFonts w:cs="Times New Roman"/>
          <w:sz w:val="24"/>
          <w:szCs w:val="24"/>
        </w:rPr>
      </w:pPr>
      <w:r w:rsidRPr="00A942C4">
        <w:rPr>
          <w:rFonts w:cs="Times New Roman"/>
          <w:sz w:val="24"/>
          <w:szCs w:val="24"/>
        </w:rPr>
        <w:t xml:space="preserve">Обеспечение </w:t>
      </w:r>
      <w:r w:rsidR="00EA56A4">
        <w:rPr>
          <w:rFonts w:ascii="system-ui" w:hAnsi="system-ui"/>
          <w:color w:val="0F1115"/>
          <w:sz w:val="23"/>
          <w:szCs w:val="23"/>
          <w:shd w:val="clear" w:color="auto" w:fill="FFFFFF"/>
        </w:rPr>
        <w:t>питьевой водой</w:t>
      </w:r>
      <w:r w:rsidR="00EA56A4" w:rsidRPr="00A942C4">
        <w:rPr>
          <w:rFonts w:cs="Times New Roman"/>
          <w:sz w:val="24"/>
          <w:szCs w:val="24"/>
        </w:rPr>
        <w:t xml:space="preserve"> </w:t>
      </w:r>
      <w:r w:rsidRPr="00A942C4">
        <w:rPr>
          <w:rFonts w:cs="Times New Roman"/>
          <w:sz w:val="24"/>
          <w:szCs w:val="24"/>
        </w:rPr>
        <w:t xml:space="preserve">участников и гостей </w:t>
      </w:r>
      <w:r w:rsidR="00EA56A4">
        <w:rPr>
          <w:rFonts w:cs="Times New Roman"/>
          <w:sz w:val="24"/>
          <w:szCs w:val="24"/>
        </w:rPr>
        <w:t>юбилейных мероприятий УФИЦ </w:t>
      </w:r>
      <w:r w:rsidR="00617C5B" w:rsidRPr="00617C5B">
        <w:rPr>
          <w:rFonts w:cs="Times New Roman"/>
          <w:sz w:val="24"/>
          <w:szCs w:val="24"/>
        </w:rPr>
        <w:t>РАН.</w:t>
      </w:r>
    </w:p>
    <w:p w:rsidR="00291B01" w:rsidRDefault="00291B01" w:rsidP="00842381">
      <w:pPr>
        <w:ind w:firstLine="0"/>
        <w:jc w:val="center"/>
        <w:rPr>
          <w:rFonts w:cs="Times New Roman"/>
          <w:b/>
          <w:sz w:val="24"/>
          <w:szCs w:val="24"/>
        </w:rPr>
      </w:pPr>
    </w:p>
    <w:p w:rsidR="00EA56A4" w:rsidRPr="00EA56A4" w:rsidRDefault="00EA56A4" w:rsidP="00EA56A4">
      <w:pPr>
        <w:jc w:val="both"/>
        <w:rPr>
          <w:rFonts w:cs="Times New Roman"/>
          <w:b/>
          <w:sz w:val="24"/>
          <w:szCs w:val="24"/>
        </w:rPr>
      </w:pPr>
      <w:r w:rsidRPr="00EA56A4">
        <w:rPr>
          <w:rFonts w:cs="Times New Roman"/>
          <w:b/>
          <w:sz w:val="24"/>
          <w:szCs w:val="24"/>
        </w:rPr>
        <w:t>Требование к качеству</w:t>
      </w:r>
    </w:p>
    <w:p w:rsidR="004E41D2" w:rsidRPr="004E41D2" w:rsidRDefault="004E41D2" w:rsidP="00EA56A4">
      <w:pPr>
        <w:jc w:val="both"/>
        <w:rPr>
          <w:rFonts w:cs="Times New Roman"/>
          <w:sz w:val="24"/>
          <w:szCs w:val="24"/>
        </w:rPr>
      </w:pPr>
      <w:r w:rsidRPr="004E41D2">
        <w:rPr>
          <w:rFonts w:cs="Times New Roman"/>
          <w:sz w:val="24"/>
          <w:szCs w:val="24"/>
        </w:rPr>
        <w:t>Товар (работы, услуги) должен соответствовать требованиям действующих технических регламентов межгосударственных и национальных стандартов (ГОСТ), санитарных правил и иных нормативных правовых актов, обязательных для данного вида продукции (работ, услуг). Поставщик гарантирует, что вся продукция сертифицирована и допущена к обращению на территории Российской Федерации.</w:t>
      </w:r>
    </w:p>
    <w:p w:rsidR="001B4FE7" w:rsidRDefault="001F781C" w:rsidP="00EA56A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B3364E" w:rsidRPr="000F3AC9" w:rsidRDefault="00B3364E" w:rsidP="00233DFE">
      <w:pPr>
        <w:jc w:val="both"/>
        <w:rPr>
          <w:rFonts w:cs="Times New Roman"/>
          <w:b/>
          <w:sz w:val="24"/>
          <w:szCs w:val="24"/>
        </w:rPr>
      </w:pPr>
      <w:r w:rsidRPr="000F3AC9">
        <w:rPr>
          <w:rFonts w:cs="Times New Roman"/>
          <w:b/>
          <w:sz w:val="24"/>
          <w:szCs w:val="24"/>
        </w:rPr>
        <w:t>Требования к таре и упаковке товара</w:t>
      </w:r>
    </w:p>
    <w:p w:rsidR="00B3364E" w:rsidRPr="00B3364E" w:rsidRDefault="000F3AC9" w:rsidP="00233DF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1</w:t>
      </w:r>
      <w:r w:rsidR="00B3364E" w:rsidRPr="00B3364E">
        <w:rPr>
          <w:rFonts w:cs="Times New Roman"/>
          <w:sz w:val="24"/>
          <w:szCs w:val="24"/>
        </w:rPr>
        <w:t>. Поставка товара должна осуществляется в упаковке</w:t>
      </w:r>
      <w:r>
        <w:rPr>
          <w:rFonts w:cs="Times New Roman"/>
          <w:sz w:val="24"/>
          <w:szCs w:val="24"/>
        </w:rPr>
        <w:t xml:space="preserve"> (индивидуальная упаковка, </w:t>
      </w:r>
      <w:proofErr w:type="spellStart"/>
      <w:r>
        <w:rPr>
          <w:rFonts w:cs="Times New Roman"/>
          <w:sz w:val="24"/>
          <w:szCs w:val="24"/>
        </w:rPr>
        <w:t>термоусадочная</w:t>
      </w:r>
      <w:proofErr w:type="spellEnd"/>
      <w:r>
        <w:rPr>
          <w:rFonts w:cs="Times New Roman"/>
          <w:sz w:val="24"/>
          <w:szCs w:val="24"/>
        </w:rPr>
        <w:t xml:space="preserve"> пленка, коробка и др.)</w:t>
      </w:r>
      <w:r w:rsidR="00B3364E" w:rsidRPr="00B3364E">
        <w:rPr>
          <w:rFonts w:cs="Times New Roman"/>
          <w:sz w:val="24"/>
          <w:szCs w:val="24"/>
        </w:rPr>
        <w:t>, обеспечивающей его сохранность и не содержащей вскрытий, вмятин, порезов и деформаций. Этикетки и наклейки должны быть четкими, чистыми и хорошо читаемыми.</w:t>
      </w:r>
    </w:p>
    <w:p w:rsidR="00B3364E" w:rsidRPr="00B3364E" w:rsidRDefault="000F3AC9" w:rsidP="00233DF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B3364E" w:rsidRPr="00B3364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Поставщик</w:t>
      </w:r>
      <w:r w:rsidR="00B3364E" w:rsidRPr="00B3364E">
        <w:rPr>
          <w:rFonts w:cs="Times New Roman"/>
          <w:sz w:val="24"/>
          <w:szCs w:val="24"/>
        </w:rPr>
        <w:t xml:space="preserve"> несет ответственность перед Заказчиком за все повреждения или порчу Товара, возникшие в результате некачественной упаковки, за дополнительные расходы, которые могут возникнуть в результате неправильной маркировки. </w:t>
      </w:r>
    </w:p>
    <w:p w:rsidR="00B3364E" w:rsidRPr="00B3364E" w:rsidRDefault="00B3364E" w:rsidP="00233DFE">
      <w:pPr>
        <w:jc w:val="both"/>
        <w:rPr>
          <w:rFonts w:cs="Times New Roman"/>
          <w:sz w:val="24"/>
          <w:szCs w:val="24"/>
        </w:rPr>
      </w:pPr>
      <w:r w:rsidRPr="00B3364E">
        <w:rPr>
          <w:rFonts w:cs="Times New Roman"/>
          <w:sz w:val="24"/>
          <w:szCs w:val="24"/>
        </w:rPr>
        <w:t>3. Товар отгружается в таре и упаковке, отвечающей требованиям ГОСТов и ТУ, обеспечивающей его сохранность при перевозке и хранении.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если иные требования к упаковке (таре) не предусмотрены в Спецификации на поставку товара. Если производителем (производителями) товара предусмотрена для них специальная упаковка (тара), отличная от указанной настоящим техническим заданием, то товар может поставляться в упаковке (таре) производителя, если она обеспечивает защиту товара и комплектующих от повреждения или порчи во время транспортировки и хранения.</w:t>
      </w:r>
    </w:p>
    <w:p w:rsidR="00A740A4" w:rsidRPr="00B3364E" w:rsidRDefault="00233DFE" w:rsidP="00233DF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 </w:t>
      </w:r>
      <w:r w:rsidR="00B3364E" w:rsidRPr="00B3364E">
        <w:rPr>
          <w:rFonts w:cs="Times New Roman"/>
          <w:sz w:val="24"/>
          <w:szCs w:val="24"/>
        </w:rPr>
        <w:t xml:space="preserve">Маркировка товара должна содержать следующие сведения в соответствии с требованиями стандартов и технических условий на русском языке, в том числе: </w:t>
      </w:r>
      <w:r w:rsidRPr="00233DFE">
        <w:rPr>
          <w:rFonts w:cs="Times New Roman"/>
          <w:sz w:val="24"/>
          <w:szCs w:val="24"/>
        </w:rPr>
        <w:t>наименование товара, количество, вариант (при наличии), дату изготовления</w:t>
      </w:r>
      <w:r w:rsidR="00B3364E" w:rsidRPr="00B3364E">
        <w:rPr>
          <w:rFonts w:cs="Times New Roman"/>
          <w:sz w:val="24"/>
          <w:szCs w:val="24"/>
        </w:rPr>
        <w:t xml:space="preserve">. </w:t>
      </w:r>
    </w:p>
    <w:p w:rsidR="00282A6B" w:rsidRDefault="00282A6B" w:rsidP="005942EA">
      <w:pPr>
        <w:ind w:firstLine="0"/>
        <w:rPr>
          <w:rFonts w:cs="Times New Roman"/>
          <w:b/>
          <w:sz w:val="24"/>
          <w:szCs w:val="24"/>
        </w:rPr>
      </w:pPr>
    </w:p>
    <w:p w:rsidR="00EA56A4" w:rsidRDefault="00EA56A4" w:rsidP="00EA56A4">
      <w:pPr>
        <w:ind w:firstLine="567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Требования к поставке товара</w:t>
      </w:r>
    </w:p>
    <w:p w:rsidR="00EA56A4" w:rsidRDefault="00EA56A4" w:rsidP="00EA56A4">
      <w:pPr>
        <w:ind w:firstLine="567"/>
        <w:rPr>
          <w:rFonts w:cs="Times New Roman"/>
          <w:sz w:val="24"/>
          <w:szCs w:val="24"/>
        </w:rPr>
      </w:pPr>
      <w:r w:rsidRPr="00EA56A4">
        <w:rPr>
          <w:rFonts w:cs="Times New Roman"/>
          <w:sz w:val="24"/>
          <w:szCs w:val="24"/>
        </w:rPr>
        <w:t xml:space="preserve">Поставка осуществляется силами и за счет Поставщика </w:t>
      </w:r>
      <w:r>
        <w:rPr>
          <w:rFonts w:cs="Times New Roman"/>
          <w:sz w:val="24"/>
          <w:szCs w:val="24"/>
        </w:rPr>
        <w:t>в срок до 14 сентября 2026 г</w:t>
      </w:r>
      <w:r w:rsidRPr="00EA56A4">
        <w:rPr>
          <w:rFonts w:cs="Times New Roman"/>
          <w:sz w:val="24"/>
          <w:szCs w:val="24"/>
        </w:rPr>
        <w:t xml:space="preserve"> </w:t>
      </w:r>
    </w:p>
    <w:p w:rsidR="00EA56A4" w:rsidRDefault="00EA56A4" w:rsidP="00EA56A4">
      <w:pPr>
        <w:ind w:firstLine="567"/>
        <w:rPr>
          <w:rFonts w:cs="Times New Roman"/>
          <w:sz w:val="24"/>
          <w:szCs w:val="24"/>
        </w:rPr>
      </w:pPr>
      <w:r w:rsidRPr="00EA56A4">
        <w:rPr>
          <w:rFonts w:cs="Times New Roman"/>
          <w:sz w:val="24"/>
          <w:szCs w:val="24"/>
        </w:rPr>
        <w:t>Срок годности на момент поставки долже</w:t>
      </w:r>
      <w:r>
        <w:rPr>
          <w:rFonts w:cs="Times New Roman"/>
          <w:sz w:val="24"/>
          <w:szCs w:val="24"/>
        </w:rPr>
        <w:t>н составлять не менее 6 месяцев.</w:t>
      </w:r>
    </w:p>
    <w:p w:rsidR="003709FF" w:rsidRDefault="003709FF" w:rsidP="003709FF">
      <w:pPr>
        <w:ind w:firstLine="0"/>
        <w:rPr>
          <w:rFonts w:cs="Times New Roman"/>
          <w:sz w:val="24"/>
          <w:szCs w:val="24"/>
        </w:rPr>
      </w:pPr>
    </w:p>
    <w:p w:rsidR="003709FF" w:rsidRDefault="003709FF" w:rsidP="003709FF">
      <w:pPr>
        <w:ind w:firstLine="0"/>
        <w:rPr>
          <w:rFonts w:cs="Times New Roman"/>
          <w:sz w:val="24"/>
          <w:szCs w:val="24"/>
        </w:rPr>
      </w:pPr>
    </w:p>
    <w:p w:rsidR="003709FF" w:rsidRDefault="003709FF" w:rsidP="003709FF">
      <w:pPr>
        <w:ind w:firstLine="0"/>
        <w:rPr>
          <w:rFonts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709FF" w:rsidTr="003709FF">
        <w:tc>
          <w:tcPr>
            <w:tcW w:w="4672" w:type="dxa"/>
          </w:tcPr>
          <w:p w:rsidR="003709FF" w:rsidRDefault="003709FF" w:rsidP="003709F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руководителя по научно-организационной работе</w:t>
            </w:r>
          </w:p>
        </w:tc>
        <w:tc>
          <w:tcPr>
            <w:tcW w:w="4673" w:type="dxa"/>
          </w:tcPr>
          <w:p w:rsidR="003709FF" w:rsidRDefault="003709FF" w:rsidP="003709FF">
            <w:pPr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Галимов</w:t>
            </w:r>
            <w:proofErr w:type="spellEnd"/>
          </w:p>
        </w:tc>
      </w:tr>
    </w:tbl>
    <w:p w:rsidR="003709FF" w:rsidRPr="00EA56A4" w:rsidRDefault="003709FF" w:rsidP="003709FF">
      <w:pPr>
        <w:ind w:firstLine="0"/>
        <w:rPr>
          <w:rFonts w:cs="Times New Roman"/>
          <w:sz w:val="24"/>
          <w:szCs w:val="24"/>
        </w:rPr>
      </w:pPr>
    </w:p>
    <w:sectPr w:rsidR="003709FF" w:rsidRPr="00EA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83A"/>
    <w:multiLevelType w:val="multilevel"/>
    <w:tmpl w:val="144E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E1690"/>
    <w:multiLevelType w:val="hybridMultilevel"/>
    <w:tmpl w:val="8E409518"/>
    <w:lvl w:ilvl="0" w:tplc="7FC2B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737905"/>
    <w:multiLevelType w:val="hybridMultilevel"/>
    <w:tmpl w:val="1D605810"/>
    <w:lvl w:ilvl="0" w:tplc="7FC2B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97D"/>
    <w:multiLevelType w:val="hybridMultilevel"/>
    <w:tmpl w:val="F0A6D09A"/>
    <w:lvl w:ilvl="0" w:tplc="7FC2B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86204"/>
    <w:multiLevelType w:val="hybridMultilevel"/>
    <w:tmpl w:val="2CECCA50"/>
    <w:lvl w:ilvl="0" w:tplc="DBB67B9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331029D9"/>
    <w:multiLevelType w:val="multilevel"/>
    <w:tmpl w:val="5A5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C74F1"/>
    <w:multiLevelType w:val="hybridMultilevel"/>
    <w:tmpl w:val="056AEDEA"/>
    <w:lvl w:ilvl="0" w:tplc="7FC2B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93508"/>
    <w:multiLevelType w:val="hybridMultilevel"/>
    <w:tmpl w:val="2CECCA50"/>
    <w:lvl w:ilvl="0" w:tplc="DBB67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61828B6"/>
    <w:multiLevelType w:val="hybridMultilevel"/>
    <w:tmpl w:val="32F65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A9411E"/>
    <w:multiLevelType w:val="hybridMultilevel"/>
    <w:tmpl w:val="BDC828BC"/>
    <w:lvl w:ilvl="0" w:tplc="7FC2B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174D7"/>
    <w:multiLevelType w:val="hybridMultilevel"/>
    <w:tmpl w:val="394A5B90"/>
    <w:lvl w:ilvl="0" w:tplc="7FC2B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B0C68"/>
    <w:multiLevelType w:val="hybridMultilevel"/>
    <w:tmpl w:val="3D9E65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BE60DA"/>
    <w:multiLevelType w:val="hybridMultilevel"/>
    <w:tmpl w:val="8C7880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912B93"/>
    <w:multiLevelType w:val="hybridMultilevel"/>
    <w:tmpl w:val="C3F05ABA"/>
    <w:lvl w:ilvl="0" w:tplc="7FC2B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8"/>
  </w:num>
  <w:num w:numId="5">
    <w:abstractNumId w:val="1"/>
  </w:num>
  <w:num w:numId="6">
    <w:abstractNumId w:val="13"/>
  </w:num>
  <w:num w:numId="7">
    <w:abstractNumId w:val="2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AD"/>
    <w:rsid w:val="000367E3"/>
    <w:rsid w:val="000573E6"/>
    <w:rsid w:val="00057E03"/>
    <w:rsid w:val="00062A4A"/>
    <w:rsid w:val="0009443F"/>
    <w:rsid w:val="000A3C3B"/>
    <w:rsid w:val="000C21E3"/>
    <w:rsid w:val="000F3445"/>
    <w:rsid w:val="000F3AC9"/>
    <w:rsid w:val="001320FF"/>
    <w:rsid w:val="00144E1C"/>
    <w:rsid w:val="00174169"/>
    <w:rsid w:val="00181EC7"/>
    <w:rsid w:val="00183BB9"/>
    <w:rsid w:val="001B2D14"/>
    <w:rsid w:val="001B4FE7"/>
    <w:rsid w:val="001F781C"/>
    <w:rsid w:val="00200129"/>
    <w:rsid w:val="002333B3"/>
    <w:rsid w:val="00233DFE"/>
    <w:rsid w:val="002536AB"/>
    <w:rsid w:val="00261D55"/>
    <w:rsid w:val="00277D26"/>
    <w:rsid w:val="00282A6B"/>
    <w:rsid w:val="00291B01"/>
    <w:rsid w:val="002D6370"/>
    <w:rsid w:val="002E03E2"/>
    <w:rsid w:val="002E26AD"/>
    <w:rsid w:val="002E5215"/>
    <w:rsid w:val="002F7C46"/>
    <w:rsid w:val="00306D84"/>
    <w:rsid w:val="003070CF"/>
    <w:rsid w:val="00317861"/>
    <w:rsid w:val="00320E23"/>
    <w:rsid w:val="003465CA"/>
    <w:rsid w:val="00364686"/>
    <w:rsid w:val="003709FF"/>
    <w:rsid w:val="003737C6"/>
    <w:rsid w:val="00386D3B"/>
    <w:rsid w:val="003A66A3"/>
    <w:rsid w:val="003B2BDB"/>
    <w:rsid w:val="003B3F0D"/>
    <w:rsid w:val="00476EA0"/>
    <w:rsid w:val="00490EEF"/>
    <w:rsid w:val="004A1315"/>
    <w:rsid w:val="004B1A2C"/>
    <w:rsid w:val="004D3578"/>
    <w:rsid w:val="004E12EC"/>
    <w:rsid w:val="004E2229"/>
    <w:rsid w:val="004E41D2"/>
    <w:rsid w:val="00503ACF"/>
    <w:rsid w:val="00505AAF"/>
    <w:rsid w:val="00523667"/>
    <w:rsid w:val="0053039F"/>
    <w:rsid w:val="00554556"/>
    <w:rsid w:val="0055725A"/>
    <w:rsid w:val="0056595C"/>
    <w:rsid w:val="00565D73"/>
    <w:rsid w:val="00576D67"/>
    <w:rsid w:val="005942EA"/>
    <w:rsid w:val="00594AF3"/>
    <w:rsid w:val="00594CB6"/>
    <w:rsid w:val="00596435"/>
    <w:rsid w:val="005D1433"/>
    <w:rsid w:val="005E5727"/>
    <w:rsid w:val="00617C5B"/>
    <w:rsid w:val="00662860"/>
    <w:rsid w:val="00665E2A"/>
    <w:rsid w:val="0067739A"/>
    <w:rsid w:val="00680A57"/>
    <w:rsid w:val="00684F51"/>
    <w:rsid w:val="00693CA5"/>
    <w:rsid w:val="00695260"/>
    <w:rsid w:val="006D47BC"/>
    <w:rsid w:val="006E6392"/>
    <w:rsid w:val="006F77E4"/>
    <w:rsid w:val="00714F56"/>
    <w:rsid w:val="00751FB1"/>
    <w:rsid w:val="007A3A2F"/>
    <w:rsid w:val="007C1CB3"/>
    <w:rsid w:val="007E66B2"/>
    <w:rsid w:val="007E6ACA"/>
    <w:rsid w:val="007F3585"/>
    <w:rsid w:val="007F5A58"/>
    <w:rsid w:val="008058AF"/>
    <w:rsid w:val="00824460"/>
    <w:rsid w:val="008255A2"/>
    <w:rsid w:val="00834789"/>
    <w:rsid w:val="00842381"/>
    <w:rsid w:val="008524CC"/>
    <w:rsid w:val="008639DA"/>
    <w:rsid w:val="00865B9A"/>
    <w:rsid w:val="00883032"/>
    <w:rsid w:val="00884B91"/>
    <w:rsid w:val="00886A27"/>
    <w:rsid w:val="008921D5"/>
    <w:rsid w:val="008A2AA1"/>
    <w:rsid w:val="008B0CDF"/>
    <w:rsid w:val="008B19C0"/>
    <w:rsid w:val="008B61C4"/>
    <w:rsid w:val="008C653B"/>
    <w:rsid w:val="008D20EE"/>
    <w:rsid w:val="009233F3"/>
    <w:rsid w:val="009264B6"/>
    <w:rsid w:val="00927A6D"/>
    <w:rsid w:val="0093294C"/>
    <w:rsid w:val="009524A0"/>
    <w:rsid w:val="0095539B"/>
    <w:rsid w:val="009732B0"/>
    <w:rsid w:val="009A038D"/>
    <w:rsid w:val="009A69DF"/>
    <w:rsid w:val="009E6BAA"/>
    <w:rsid w:val="00A02378"/>
    <w:rsid w:val="00A32228"/>
    <w:rsid w:val="00A530D0"/>
    <w:rsid w:val="00A55BC8"/>
    <w:rsid w:val="00A740A4"/>
    <w:rsid w:val="00A942C4"/>
    <w:rsid w:val="00AA58BA"/>
    <w:rsid w:val="00AB12C0"/>
    <w:rsid w:val="00AB4315"/>
    <w:rsid w:val="00B3364E"/>
    <w:rsid w:val="00B43564"/>
    <w:rsid w:val="00B56232"/>
    <w:rsid w:val="00B63B97"/>
    <w:rsid w:val="00B73555"/>
    <w:rsid w:val="00BD3C15"/>
    <w:rsid w:val="00BF28F8"/>
    <w:rsid w:val="00C10F04"/>
    <w:rsid w:val="00C366C7"/>
    <w:rsid w:val="00C8745A"/>
    <w:rsid w:val="00CD20BD"/>
    <w:rsid w:val="00CD6C36"/>
    <w:rsid w:val="00CF194E"/>
    <w:rsid w:val="00D11FA4"/>
    <w:rsid w:val="00D3140D"/>
    <w:rsid w:val="00D47E11"/>
    <w:rsid w:val="00D64C51"/>
    <w:rsid w:val="00E060E1"/>
    <w:rsid w:val="00E431BD"/>
    <w:rsid w:val="00EA56A4"/>
    <w:rsid w:val="00F24A91"/>
    <w:rsid w:val="00FB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203D4-483C-4FF8-8D92-5765DB81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6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F781C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40D"/>
    <w:pPr>
      <w:ind w:left="720"/>
      <w:contextualSpacing/>
    </w:pPr>
  </w:style>
  <w:style w:type="character" w:customStyle="1" w:styleId="a4">
    <w:name w:val="Без интервала Знак"/>
    <w:aliases w:val="мой Знак,МОЙ Знак,Без интервала 111 Знак,МММ Знак"/>
    <w:link w:val="a5"/>
    <w:locked/>
    <w:rsid w:val="00A740A4"/>
    <w:rPr>
      <w:rFonts w:eastAsia="Times New Roman" w:cs="Times New Roman"/>
    </w:rPr>
  </w:style>
  <w:style w:type="paragraph" w:styleId="a5">
    <w:name w:val="No Spacing"/>
    <w:aliases w:val="мой,МОЙ,Без интервала 111,МММ"/>
    <w:link w:val="a4"/>
    <w:qFormat/>
    <w:rsid w:val="00A740A4"/>
    <w:pPr>
      <w:ind w:firstLine="0"/>
    </w:pPr>
    <w:rPr>
      <w:rFonts w:eastAsia="Times New Roman" w:cs="Times New Roman"/>
    </w:rPr>
  </w:style>
  <w:style w:type="table" w:styleId="a6">
    <w:name w:val="Table Grid"/>
    <w:basedOn w:val="a1"/>
    <w:uiPriority w:val="59"/>
    <w:rsid w:val="00A7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f">
    <w:name w:val="bf"/>
    <w:basedOn w:val="a0"/>
    <w:rsid w:val="00364686"/>
  </w:style>
  <w:style w:type="character" w:customStyle="1" w:styleId="rs">
    <w:name w:val="rs"/>
    <w:basedOn w:val="a0"/>
    <w:rsid w:val="00364686"/>
  </w:style>
  <w:style w:type="paragraph" w:styleId="a7">
    <w:name w:val="footer"/>
    <w:basedOn w:val="a"/>
    <w:link w:val="a8"/>
    <w:uiPriority w:val="99"/>
    <w:unhideWhenUsed/>
    <w:rsid w:val="00364686"/>
    <w:pPr>
      <w:tabs>
        <w:tab w:val="center" w:pos="4677"/>
        <w:tab w:val="right" w:pos="9355"/>
      </w:tabs>
      <w:ind w:firstLine="0"/>
    </w:pPr>
    <w:rPr>
      <w:rFonts w:asciiTheme="minorHAnsi" w:hAnsiTheme="minorHAnsi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364686"/>
    <w:rPr>
      <w:rFonts w:asciiTheme="minorHAnsi" w:hAnsiTheme="minorHAnsi"/>
      <w:sz w:val="22"/>
    </w:rPr>
  </w:style>
  <w:style w:type="character" w:styleId="a9">
    <w:name w:val="Hyperlink"/>
    <w:rsid w:val="00364686"/>
    <w:rPr>
      <w:color w:val="0000FF"/>
      <w:u w:val="single"/>
    </w:rPr>
  </w:style>
  <w:style w:type="paragraph" w:customStyle="1" w:styleId="fiadinfline">
    <w:name w:val="fi_ad_inf_line"/>
    <w:basedOn w:val="a"/>
    <w:rsid w:val="005E572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76D6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F781C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F781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56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</dc:creator>
  <cp:keywords/>
  <dc:description/>
  <cp:lastModifiedBy>User</cp:lastModifiedBy>
  <cp:revision>21</cp:revision>
  <dcterms:created xsi:type="dcterms:W3CDTF">2026-07-31T09:37:00Z</dcterms:created>
  <dcterms:modified xsi:type="dcterms:W3CDTF">2026-08-26T06:43:00Z</dcterms:modified>
</cp:coreProperties>
</file>