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Государственный контракт №__</w:t>
      </w:r>
    </w:p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на информационно-консультационное обслуживание программного продукта «Конфигурация для учреждений ФСИН для 1С</w:t>
      </w:r>
      <w:proofErr w:type="gramStart"/>
      <w:r>
        <w:rPr>
          <w:sz w:val="22"/>
          <w:szCs w:val="22"/>
        </w:rPr>
        <w:t>:П</w:t>
      </w:r>
      <w:proofErr w:type="gramEnd"/>
      <w:r>
        <w:rPr>
          <w:sz w:val="22"/>
          <w:szCs w:val="22"/>
        </w:rPr>
        <w:t>редприятие 8»</w:t>
      </w:r>
    </w:p>
    <w:p w:rsidR="0090722C" w:rsidRDefault="0090722C">
      <w:pPr>
        <w:spacing w:line="200" w:lineRule="atLeast"/>
        <w:ind w:right="74"/>
        <w:jc w:val="center"/>
        <w:rPr>
          <w:sz w:val="22"/>
          <w:szCs w:val="22"/>
        </w:rPr>
      </w:pP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545EE5">
        <w:rPr>
          <w:sz w:val="22"/>
          <w:szCs w:val="22"/>
        </w:rPr>
        <w:t>Куйбышев</w:t>
      </w:r>
      <w:r>
        <w:rPr>
          <w:sz w:val="22"/>
          <w:szCs w:val="22"/>
        </w:rPr>
        <w:t xml:space="preserve">                                                                                                    «__»__________ 20__  г.</w:t>
      </w:r>
    </w:p>
    <w:p w:rsidR="0090722C" w:rsidRDefault="0090722C">
      <w:pPr>
        <w:spacing w:line="200" w:lineRule="atLeast"/>
        <w:ind w:right="74"/>
        <w:jc w:val="center"/>
        <w:rPr>
          <w:sz w:val="22"/>
          <w:szCs w:val="22"/>
        </w:rPr>
      </w:pPr>
    </w:p>
    <w:p w:rsidR="00545EE5" w:rsidRPr="00535F87" w:rsidRDefault="00545EE5" w:rsidP="00545EE5">
      <w:pPr>
        <w:pStyle w:val="ad"/>
        <w:spacing w:line="276" w:lineRule="auto"/>
        <w:ind w:right="-1"/>
        <w:jc w:val="both"/>
        <w:rPr>
          <w:rStyle w:val="af1"/>
          <w:b w:val="0"/>
        </w:rPr>
      </w:pPr>
      <w:proofErr w:type="gramStart"/>
      <w:r w:rsidRPr="00545EE5">
        <w:rPr>
          <w:sz w:val="22"/>
          <w:szCs w:val="22"/>
        </w:rPr>
        <w:t xml:space="preserve">Федеральное казенное учреждение «Исправительная колония № 12 Главного управления  Федеральной службы исполнения наказаний по Новосибирской области» (далее – ФКУ ИК-12 ГУФСИН России по Новосибирский области), именуемое в дальнейшем «Государственный заказчик» в лице начальника учреждения </w:t>
      </w:r>
      <w:proofErr w:type="spellStart"/>
      <w:r w:rsidRPr="00545EE5">
        <w:rPr>
          <w:sz w:val="22"/>
          <w:szCs w:val="22"/>
        </w:rPr>
        <w:t>Прасолова</w:t>
      </w:r>
      <w:proofErr w:type="spellEnd"/>
      <w:r w:rsidRPr="00545EE5">
        <w:rPr>
          <w:sz w:val="22"/>
          <w:szCs w:val="22"/>
        </w:rPr>
        <w:t xml:space="preserve"> Александра Станиславовича действующего на основании </w:t>
      </w:r>
      <w:r w:rsidRPr="00545EE5">
        <w:rPr>
          <w:color w:val="000000"/>
          <w:sz w:val="22"/>
          <w:szCs w:val="22"/>
        </w:rPr>
        <w:t xml:space="preserve">Устава </w:t>
      </w:r>
      <w:r w:rsidRPr="00545EE5">
        <w:rPr>
          <w:sz w:val="22"/>
          <w:szCs w:val="22"/>
        </w:rPr>
        <w:t xml:space="preserve">с одной стороны, и </w:t>
      </w:r>
      <w:r w:rsidRPr="00545EE5">
        <w:rPr>
          <w:sz w:val="22"/>
          <w:szCs w:val="22"/>
          <w:lang w:eastAsia="ar-SA"/>
        </w:rPr>
        <w:t>____________________</w:t>
      </w:r>
      <w:r w:rsidRPr="00545EE5">
        <w:rPr>
          <w:sz w:val="22"/>
          <w:szCs w:val="22"/>
        </w:rPr>
        <w:t>, именуемое в дальнейшем «Исполнитель», в лице _______</w:t>
      </w:r>
      <w:r w:rsidRPr="00545EE5">
        <w:rPr>
          <w:sz w:val="22"/>
          <w:szCs w:val="22"/>
          <w:shd w:val="clear" w:color="auto" w:fill="FFFFFF"/>
          <w:lang w:eastAsia="ar-SA"/>
        </w:rPr>
        <w:t>____________________</w:t>
      </w:r>
      <w:r w:rsidRPr="00545EE5">
        <w:rPr>
          <w:sz w:val="22"/>
          <w:szCs w:val="22"/>
        </w:rPr>
        <w:t>, действующей на основании _______________, с другой стороны, в соответствии с п. 4</w:t>
      </w:r>
      <w:proofErr w:type="gramEnd"/>
      <w:r w:rsidRPr="00545EE5">
        <w:rPr>
          <w:sz w:val="22"/>
          <w:szCs w:val="22"/>
        </w:rPr>
        <w:t xml:space="preserve"> ч.1. ст. 93 Федерального закона от 05.</w:t>
      </w:r>
      <w:r w:rsidRPr="00545EE5">
        <w:rPr>
          <w:rStyle w:val="af1"/>
          <w:b w:val="0"/>
          <w:sz w:val="22"/>
          <w:szCs w:val="22"/>
        </w:rPr>
        <w:t>04.2013г.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</w:t>
      </w:r>
      <w:r w:rsidRPr="00535F87">
        <w:rPr>
          <w:rStyle w:val="af1"/>
          <w:b w:val="0"/>
        </w:rPr>
        <w:t xml:space="preserve">: </w:t>
      </w:r>
    </w:p>
    <w:p w:rsidR="0090722C" w:rsidRDefault="0090722C">
      <w:pPr>
        <w:spacing w:line="200" w:lineRule="atLeast"/>
        <w:ind w:right="74"/>
        <w:jc w:val="both"/>
        <w:rPr>
          <w:sz w:val="22"/>
          <w:szCs w:val="22"/>
        </w:rPr>
      </w:pPr>
    </w:p>
    <w:p w:rsidR="0090722C" w:rsidRDefault="00580B7D">
      <w:pPr>
        <w:tabs>
          <w:tab w:val="left" w:pos="720"/>
        </w:tabs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1. Предмет контракта</w:t>
      </w:r>
    </w:p>
    <w:p w:rsidR="0090722C" w:rsidRDefault="00580B7D">
      <w:pPr>
        <w:pStyle w:val="afff"/>
        <w:spacing w:before="0"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1.1. По настоящему Контракту Исполнитель обязуется оказать услуги по информационно-консультационному обслуж</w:t>
      </w:r>
      <w:r>
        <w:rPr>
          <w:sz w:val="22"/>
          <w:szCs w:val="22"/>
        </w:rPr>
        <w:t>иванию программного продукта «Конфигурация для учреждений ФСИН для 1С</w:t>
      </w:r>
      <w:proofErr w:type="gramStart"/>
      <w:r>
        <w:rPr>
          <w:sz w:val="22"/>
          <w:szCs w:val="22"/>
        </w:rPr>
        <w:t>:П</w:t>
      </w:r>
      <w:proofErr w:type="gramEnd"/>
      <w:r>
        <w:rPr>
          <w:sz w:val="22"/>
          <w:szCs w:val="22"/>
        </w:rPr>
        <w:t xml:space="preserve">редприятие 8» (далее – ПП) в соответствии с Техническим заданием </w:t>
      </w:r>
      <w:r>
        <w:rPr>
          <w:i/>
          <w:iCs/>
          <w:sz w:val="22"/>
          <w:szCs w:val="22"/>
        </w:rPr>
        <w:t>(Приложение № 1</w:t>
      </w:r>
      <w:r w:rsidR="00963553">
        <w:rPr>
          <w:i/>
          <w:iCs/>
          <w:sz w:val="22"/>
          <w:szCs w:val="22"/>
        </w:rPr>
        <w:t xml:space="preserve"> и Приложению №2 </w:t>
      </w:r>
      <w:r>
        <w:rPr>
          <w:i/>
          <w:iCs/>
          <w:sz w:val="22"/>
          <w:szCs w:val="22"/>
        </w:rPr>
        <w:t xml:space="preserve"> к настоящему Контракту) </w:t>
      </w:r>
      <w:r>
        <w:rPr>
          <w:sz w:val="22"/>
          <w:szCs w:val="22"/>
        </w:rPr>
        <w:t xml:space="preserve">в объеме, указанном в Техническом задании, а Государственный заказчик обязуется </w:t>
      </w:r>
      <w:r>
        <w:rPr>
          <w:sz w:val="22"/>
          <w:szCs w:val="22"/>
        </w:rPr>
        <w:t>принять и оплатить оказанные Исполнителем услуги.</w:t>
      </w:r>
    </w:p>
    <w:p w:rsidR="0090722C" w:rsidRDefault="0090722C">
      <w:pPr>
        <w:pStyle w:val="afff"/>
        <w:spacing w:before="0" w:line="200" w:lineRule="atLeast"/>
        <w:ind w:right="74"/>
        <w:jc w:val="both"/>
        <w:rPr>
          <w:sz w:val="22"/>
          <w:szCs w:val="22"/>
        </w:rPr>
      </w:pPr>
    </w:p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2. Сроки и порядок оказания услуг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2.1.  «Исполнитель» обязуется оказать услуги по настоящему контракту  дистанционно.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«Исполнитель» оказывает услуги с момента подписания  Контракта  до </w:t>
      </w:r>
      <w:r w:rsidR="00545EE5">
        <w:rPr>
          <w:sz w:val="22"/>
          <w:szCs w:val="22"/>
        </w:rPr>
        <w:t>31.12.2026</w:t>
      </w:r>
      <w:r>
        <w:rPr>
          <w:sz w:val="22"/>
          <w:szCs w:val="22"/>
        </w:rPr>
        <w:t>.</w:t>
      </w:r>
    </w:p>
    <w:p w:rsidR="0090722C" w:rsidRDefault="0090722C">
      <w:pPr>
        <w:spacing w:line="200" w:lineRule="atLeast"/>
        <w:ind w:right="74"/>
        <w:jc w:val="both"/>
        <w:rPr>
          <w:sz w:val="22"/>
          <w:szCs w:val="22"/>
        </w:rPr>
      </w:pPr>
    </w:p>
    <w:p w:rsidR="0090722C" w:rsidRDefault="00580B7D">
      <w:pPr>
        <w:tabs>
          <w:tab w:val="left" w:pos="1134"/>
        </w:tabs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3. Цена контракта и порядок расчетов.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3.1.</w:t>
      </w:r>
      <w:r>
        <w:rPr>
          <w:color w:val="000000"/>
          <w:spacing w:val="-5"/>
          <w:sz w:val="22"/>
          <w:szCs w:val="22"/>
          <w:highlight w:val="white"/>
        </w:rPr>
        <w:t>Сумма Контракта составляет</w:t>
      </w:r>
      <w:proofErr w:type="gramStart"/>
      <w:r>
        <w:rPr>
          <w:color w:val="000000"/>
          <w:spacing w:val="-5"/>
          <w:sz w:val="22"/>
          <w:szCs w:val="22"/>
          <w:highlight w:val="white"/>
        </w:rPr>
        <w:t xml:space="preserve">   (__________________)</w:t>
      </w:r>
      <w:r>
        <w:rPr>
          <w:b/>
          <w:spacing w:val="-5"/>
          <w:sz w:val="22"/>
          <w:szCs w:val="22"/>
          <w:highlight w:val="white"/>
        </w:rPr>
        <w:t xml:space="preserve"> </w:t>
      </w:r>
      <w:proofErr w:type="gramEnd"/>
      <w:r w:rsidR="00545EE5">
        <w:rPr>
          <w:color w:val="000000"/>
          <w:spacing w:val="-5"/>
          <w:sz w:val="22"/>
          <w:szCs w:val="22"/>
          <w:highlight w:val="white"/>
        </w:rPr>
        <w:t xml:space="preserve">рублей  </w:t>
      </w:r>
      <w:r>
        <w:rPr>
          <w:b/>
          <w:color w:val="000000"/>
          <w:spacing w:val="-5"/>
          <w:sz w:val="22"/>
          <w:szCs w:val="22"/>
          <w:highlight w:val="white"/>
        </w:rPr>
        <w:t xml:space="preserve"> </w:t>
      </w:r>
      <w:r>
        <w:rPr>
          <w:color w:val="000000"/>
          <w:spacing w:val="-5"/>
          <w:sz w:val="22"/>
          <w:szCs w:val="22"/>
          <w:highlight w:val="white"/>
        </w:rPr>
        <w:t xml:space="preserve">копеек, </w:t>
      </w:r>
      <w:r w:rsidR="00545EE5">
        <w:rPr>
          <w:bCs/>
          <w:sz w:val="22"/>
          <w:szCs w:val="22"/>
          <w:highlight w:val="white"/>
        </w:rPr>
        <w:t xml:space="preserve">с </w:t>
      </w:r>
      <w:r>
        <w:rPr>
          <w:bCs/>
          <w:sz w:val="22"/>
          <w:szCs w:val="22"/>
          <w:highlight w:val="white"/>
        </w:rPr>
        <w:t>НДС</w:t>
      </w:r>
      <w:r>
        <w:rPr>
          <w:sz w:val="22"/>
          <w:szCs w:val="22"/>
          <w:highlight w:val="white"/>
        </w:rPr>
        <w:t>,</w:t>
      </w:r>
      <w:r w:rsidR="00545EE5">
        <w:rPr>
          <w:sz w:val="22"/>
          <w:szCs w:val="22"/>
          <w:highlight w:val="white"/>
        </w:rPr>
        <w:t xml:space="preserve"> либо НДС не облагается</w:t>
      </w:r>
      <w:r>
        <w:rPr>
          <w:sz w:val="22"/>
          <w:szCs w:val="22"/>
          <w:highlight w:val="white"/>
        </w:rPr>
        <w:t xml:space="preserve"> п. 8 ст. 164 НК РФ</w:t>
      </w:r>
      <w:r>
        <w:rPr>
          <w:sz w:val="22"/>
          <w:szCs w:val="22"/>
          <w:highlight w:val="white"/>
        </w:rPr>
        <w:t>.</w:t>
      </w:r>
    </w:p>
    <w:p w:rsidR="0090722C" w:rsidRDefault="00580B7D">
      <w:pPr>
        <w:widowControl w:val="0"/>
        <w:spacing w:line="200" w:lineRule="atLeast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3.2.Цена Контракта является твердой, не может изменяться в ходе заключения и исполнения Контракта, за исключен</w:t>
      </w:r>
      <w:r>
        <w:rPr>
          <w:color w:val="000000"/>
          <w:spacing w:val="-5"/>
          <w:sz w:val="22"/>
          <w:szCs w:val="22"/>
        </w:rPr>
        <w:t>ием случаев, установленных Контрактом и (или) предусмотренных законодательством Российской Федерации.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3.3. Цена Контракта включает в себя все расходы Исполнителя по предмету Контракта, в </w:t>
      </w:r>
      <w:proofErr w:type="spellStart"/>
      <w:r>
        <w:rPr>
          <w:bCs/>
          <w:sz w:val="22"/>
          <w:szCs w:val="22"/>
        </w:rPr>
        <w:t>т.ч</w:t>
      </w:r>
      <w:proofErr w:type="spellEnd"/>
      <w:r>
        <w:rPr>
          <w:bCs/>
          <w:sz w:val="22"/>
          <w:szCs w:val="22"/>
        </w:rPr>
        <w:t xml:space="preserve">.: расходы на сопровождение ПП,  удаленную консультацию, </w:t>
      </w:r>
      <w:r>
        <w:rPr>
          <w:sz w:val="22"/>
          <w:szCs w:val="22"/>
        </w:rPr>
        <w:t>расходы н</w:t>
      </w:r>
      <w:r>
        <w:rPr>
          <w:sz w:val="22"/>
          <w:szCs w:val="22"/>
        </w:rPr>
        <w:t>а транспортировку</w:t>
      </w:r>
      <w:r>
        <w:rPr>
          <w:bCs/>
          <w:sz w:val="22"/>
          <w:szCs w:val="22"/>
        </w:rPr>
        <w:t xml:space="preserve">, страхование, уплату таможенных пошлин, </w:t>
      </w:r>
      <w:r>
        <w:rPr>
          <w:sz w:val="22"/>
          <w:szCs w:val="22"/>
        </w:rPr>
        <w:t xml:space="preserve">а также уплату налогов, сборов и других обязательных платежей, предусмотренных действующим законодательством. 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3.4.Источник финансирования настоящего Контракта: </w:t>
      </w:r>
      <w:r w:rsidR="00545EE5">
        <w:rPr>
          <w:sz w:val="22"/>
          <w:szCs w:val="22"/>
        </w:rPr>
        <w:t>Дополнительное бюджетное финансирование</w:t>
      </w:r>
      <w:r w:rsidRPr="004E1F2D">
        <w:rPr>
          <w:sz w:val="22"/>
          <w:szCs w:val="22"/>
        </w:rPr>
        <w:t>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pacing w:val="5"/>
          <w:sz w:val="22"/>
          <w:szCs w:val="22"/>
        </w:rPr>
        <w:t>3</w:t>
      </w:r>
      <w:r>
        <w:rPr>
          <w:spacing w:val="5"/>
          <w:sz w:val="22"/>
          <w:szCs w:val="22"/>
        </w:rPr>
        <w:t xml:space="preserve">.5.Оплата оказанных услуг производится Государственным заказчиком </w:t>
      </w:r>
      <w:r>
        <w:rPr>
          <w:spacing w:val="4"/>
          <w:sz w:val="22"/>
          <w:szCs w:val="22"/>
        </w:rPr>
        <w:t xml:space="preserve">путем безналичного перечисления </w:t>
      </w:r>
      <w:r>
        <w:rPr>
          <w:spacing w:val="1"/>
          <w:sz w:val="22"/>
          <w:szCs w:val="22"/>
        </w:rPr>
        <w:t xml:space="preserve">денежных средств </w:t>
      </w:r>
      <w:r>
        <w:rPr>
          <w:spacing w:val="4"/>
          <w:sz w:val="22"/>
          <w:szCs w:val="22"/>
        </w:rPr>
        <w:t xml:space="preserve">на расчетный счет </w:t>
      </w:r>
      <w:r>
        <w:rPr>
          <w:spacing w:val="1"/>
          <w:sz w:val="22"/>
          <w:szCs w:val="22"/>
        </w:rPr>
        <w:t xml:space="preserve">Исполнителя в течение 10 (десяти) </w:t>
      </w:r>
      <w:r w:rsidR="004E1F2D" w:rsidRPr="004E1F2D">
        <w:rPr>
          <w:spacing w:val="1"/>
          <w:sz w:val="22"/>
          <w:szCs w:val="22"/>
        </w:rPr>
        <w:t xml:space="preserve">рабочих </w:t>
      </w:r>
      <w:r w:rsidRPr="004E1F2D">
        <w:rPr>
          <w:spacing w:val="1"/>
          <w:sz w:val="22"/>
          <w:szCs w:val="22"/>
        </w:rPr>
        <w:t xml:space="preserve"> дней</w:t>
      </w:r>
      <w:r>
        <w:rPr>
          <w:spacing w:val="1"/>
          <w:sz w:val="22"/>
          <w:szCs w:val="22"/>
        </w:rPr>
        <w:t xml:space="preserve"> с момента подписания первичных документов (УПД либо, при необходимости, Акт об оказании услуг (далее — Акт)</w:t>
      </w:r>
      <w:proofErr w:type="gramStart"/>
      <w:r>
        <w:rPr>
          <w:spacing w:val="1"/>
          <w:sz w:val="22"/>
          <w:szCs w:val="22"/>
        </w:rPr>
        <w:t xml:space="preserve"> )</w:t>
      </w:r>
      <w:proofErr w:type="gramEnd"/>
      <w:r>
        <w:rPr>
          <w:spacing w:val="1"/>
          <w:sz w:val="22"/>
          <w:szCs w:val="22"/>
        </w:rPr>
        <w:t>.</w:t>
      </w:r>
    </w:p>
    <w:p w:rsidR="0090722C" w:rsidRDefault="00580B7D">
      <w:pPr>
        <w:spacing w:line="200" w:lineRule="atLeast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3.6. Если Государственный заказчик в течени</w:t>
      </w:r>
      <w:r>
        <w:rPr>
          <w:spacing w:val="1"/>
          <w:sz w:val="22"/>
          <w:szCs w:val="22"/>
        </w:rPr>
        <w:t xml:space="preserve">е 30 дней не вернул подписанный УПД (Акт) и не предъявил в письменном виде претензии, услуга считается оказанной, дальнейшие претензии не принимаются. </w:t>
      </w:r>
    </w:p>
    <w:p w:rsidR="0090722C" w:rsidRDefault="0090722C">
      <w:pPr>
        <w:spacing w:line="200" w:lineRule="atLeast"/>
        <w:jc w:val="both"/>
        <w:rPr>
          <w:spacing w:val="1"/>
          <w:sz w:val="22"/>
          <w:szCs w:val="22"/>
        </w:rPr>
      </w:pPr>
    </w:p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4. Обязанности сторон</w:t>
      </w:r>
    </w:p>
    <w:p w:rsidR="0090722C" w:rsidRDefault="00580B7D">
      <w:pPr>
        <w:pStyle w:val="36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 Исполнитель обязуется:</w:t>
      </w:r>
    </w:p>
    <w:p w:rsidR="0090722C" w:rsidRDefault="00580B7D">
      <w:pPr>
        <w:pStyle w:val="36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 xml:space="preserve">4.1.1. </w:t>
      </w:r>
      <w:proofErr w:type="gramStart"/>
      <w:r>
        <w:rPr>
          <w:sz w:val="22"/>
          <w:szCs w:val="22"/>
        </w:rPr>
        <w:t xml:space="preserve">Оказать услуги в объеме согласно Техническому </w:t>
      </w:r>
      <w:r>
        <w:rPr>
          <w:sz w:val="22"/>
          <w:szCs w:val="22"/>
        </w:rPr>
        <w:t xml:space="preserve">заданию,  в предусмотренный настоящим Контрактом </w:t>
      </w:r>
      <w:r w:rsidR="00545EE5">
        <w:rPr>
          <w:sz w:val="22"/>
          <w:szCs w:val="22"/>
        </w:rPr>
        <w:t xml:space="preserve">в </w:t>
      </w:r>
      <w:r>
        <w:rPr>
          <w:sz w:val="22"/>
          <w:szCs w:val="22"/>
        </w:rPr>
        <w:t>срок;</w:t>
      </w:r>
      <w:proofErr w:type="gramEnd"/>
    </w:p>
    <w:p w:rsidR="0090722C" w:rsidRDefault="00580B7D">
      <w:pPr>
        <w:pStyle w:val="36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4.1.2. Согласовать с Государственным заказчиком время оказания услуг;</w:t>
      </w:r>
    </w:p>
    <w:p w:rsidR="0090722C" w:rsidRDefault="00580B7D">
      <w:pPr>
        <w:pStyle w:val="36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 xml:space="preserve">4.1.3.  </w:t>
      </w:r>
      <w:proofErr w:type="gramStart"/>
      <w:r>
        <w:rPr>
          <w:sz w:val="22"/>
          <w:szCs w:val="22"/>
        </w:rPr>
        <w:t>Предоставить Универсальный передаточный документ</w:t>
      </w:r>
      <w:proofErr w:type="gramEnd"/>
      <w:r>
        <w:rPr>
          <w:sz w:val="22"/>
          <w:szCs w:val="22"/>
        </w:rPr>
        <w:t xml:space="preserve"> (УПД) и счет на оплату (при необходимости Акт и счет-фактуру) в адрес Госу</w:t>
      </w:r>
      <w:r>
        <w:rPr>
          <w:sz w:val="22"/>
          <w:szCs w:val="22"/>
        </w:rPr>
        <w:t>дарственного заказчика;</w:t>
      </w:r>
    </w:p>
    <w:p w:rsidR="0090722C" w:rsidRDefault="00580B7D">
      <w:pPr>
        <w:pStyle w:val="36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4.1.4. Выполнять требования Контракта о порядке, сроках, количеству, ассортименту, качеству и цене.</w:t>
      </w:r>
    </w:p>
    <w:p w:rsidR="0090722C" w:rsidRDefault="00580B7D">
      <w:pPr>
        <w:pStyle w:val="36"/>
        <w:spacing w:line="200" w:lineRule="atLeast"/>
        <w:ind w:left="0" w:right="74"/>
        <w:rPr>
          <w:sz w:val="22"/>
          <w:szCs w:val="22"/>
        </w:rPr>
      </w:pPr>
      <w:r>
        <w:rPr>
          <w:iCs/>
          <w:sz w:val="22"/>
          <w:szCs w:val="22"/>
        </w:rPr>
        <w:t>4.2. Государственный заказчик обязуется:</w:t>
      </w:r>
    </w:p>
    <w:p w:rsidR="0090722C" w:rsidRDefault="00580B7D">
      <w:pPr>
        <w:pStyle w:val="36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4.2.1. Принять оказанные Исполнителем услуги путем подписания УПД (Акта);</w:t>
      </w:r>
    </w:p>
    <w:p w:rsidR="0090722C" w:rsidRDefault="00580B7D">
      <w:pPr>
        <w:pStyle w:val="36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4.2.2. Оплатить у</w:t>
      </w:r>
      <w:r>
        <w:rPr>
          <w:sz w:val="22"/>
          <w:szCs w:val="22"/>
        </w:rPr>
        <w:t>слуги в порядке и сроки, предусмотренные настоящим Контрактом;</w:t>
      </w:r>
    </w:p>
    <w:p w:rsidR="0090722C" w:rsidRDefault="00580B7D">
      <w:pPr>
        <w:pStyle w:val="36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lastRenderedPageBreak/>
        <w:t>4.2.3</w:t>
      </w:r>
      <w:proofErr w:type="gramStart"/>
      <w:r>
        <w:rPr>
          <w:sz w:val="22"/>
          <w:szCs w:val="22"/>
        </w:rPr>
        <w:t xml:space="preserve"> Н</w:t>
      </w:r>
      <w:proofErr w:type="gramEnd"/>
      <w:r>
        <w:rPr>
          <w:sz w:val="22"/>
          <w:szCs w:val="22"/>
        </w:rPr>
        <w:t xml:space="preserve">е копировать, не модифицировать, не переводить, не </w:t>
      </w:r>
      <w:proofErr w:type="spellStart"/>
      <w:r>
        <w:rPr>
          <w:sz w:val="22"/>
          <w:szCs w:val="22"/>
        </w:rPr>
        <w:t>декомпилировать</w:t>
      </w:r>
      <w:proofErr w:type="spellEnd"/>
      <w:r>
        <w:rPr>
          <w:sz w:val="22"/>
          <w:szCs w:val="22"/>
        </w:rPr>
        <w:t>, не дизассемблировать, не переконструировать или каким-либо другим способом не предпринимать попытки переводить объектн</w:t>
      </w:r>
      <w:r>
        <w:rPr>
          <w:sz w:val="22"/>
          <w:szCs w:val="22"/>
        </w:rPr>
        <w:t>ый код ПП в форму, понятную человеку, или производить какие-либо производные действия, а также не позволять никому (как постороннему, так и своим сотрудникам) делать вышеозначенное, кроме случаев прямо предусмотренных действующим законодательством Российск</w:t>
      </w:r>
      <w:r>
        <w:rPr>
          <w:sz w:val="22"/>
          <w:szCs w:val="22"/>
        </w:rPr>
        <w:t>ой Федерации.</w:t>
      </w:r>
    </w:p>
    <w:p w:rsidR="0090722C" w:rsidRDefault="0090722C">
      <w:pPr>
        <w:pStyle w:val="36"/>
        <w:spacing w:line="200" w:lineRule="atLeast"/>
        <w:ind w:left="0" w:right="74"/>
        <w:rPr>
          <w:sz w:val="22"/>
          <w:szCs w:val="22"/>
        </w:rPr>
      </w:pPr>
    </w:p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5. Ответственность сторон</w:t>
      </w:r>
    </w:p>
    <w:p w:rsidR="0090722C" w:rsidRDefault="00580B7D">
      <w:pPr>
        <w:pStyle w:val="28"/>
        <w:shd w:val="clear" w:color="auto" w:fill="auto"/>
        <w:spacing w:line="240" w:lineRule="auto"/>
      </w:pPr>
      <w: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</w:t>
      </w:r>
      <w:r>
        <w:t>.</w:t>
      </w:r>
    </w:p>
    <w:p w:rsidR="0090722C" w:rsidRDefault="004E1F2D">
      <w:pPr>
        <w:pStyle w:val="28"/>
        <w:shd w:val="clear" w:color="auto" w:fill="auto"/>
        <w:tabs>
          <w:tab w:val="left" w:pos="709"/>
        </w:tabs>
        <w:spacing w:line="240" w:lineRule="auto"/>
      </w:pPr>
      <w:proofErr w:type="gramStart"/>
      <w:r>
        <w:t>5.2.</w:t>
      </w:r>
      <w:r w:rsidR="00580B7D">
        <w:t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 неисполнения или ненадлежащего исполнения поставщиком (подрядчиком, исполнителем) обяза</w:t>
      </w:r>
      <w:r w:rsidR="00580B7D">
        <w:t>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</w:t>
      </w:r>
      <w:r w:rsidR="00580B7D">
        <w:t>, предусмотренного контрактом, утвержденными Постановлением Правительства РФ от 30 августа 2017</w:t>
      </w:r>
      <w:proofErr w:type="gramEnd"/>
      <w:r w:rsidR="00580B7D">
        <w:t xml:space="preserve"> г. № 1042:</w:t>
      </w:r>
    </w:p>
    <w:p w:rsidR="0090722C" w:rsidRDefault="00580B7D">
      <w:pPr>
        <w:pStyle w:val="28"/>
        <w:shd w:val="clear" w:color="auto" w:fill="auto"/>
        <w:tabs>
          <w:tab w:val="left" w:pos="709"/>
        </w:tabs>
        <w:spacing w:line="240" w:lineRule="auto"/>
      </w:pPr>
      <w:r>
        <w:t>- размера штрафа в виде фиксированной суммы, начисляемого за ненадлежащее исполнение заказчиком обязательств, предусмотренных контрактом, за исключен</w:t>
      </w:r>
      <w:r>
        <w:t>ием просрочки исполнения обязательств, предусмотренных контрактом;</w:t>
      </w:r>
    </w:p>
    <w:p w:rsidR="0090722C" w:rsidRDefault="00580B7D">
      <w:pPr>
        <w:pStyle w:val="28"/>
        <w:shd w:val="clear" w:color="auto" w:fill="auto"/>
        <w:tabs>
          <w:tab w:val="left" w:pos="254"/>
          <w:tab w:val="left" w:pos="709"/>
        </w:tabs>
        <w:spacing w:line="240" w:lineRule="auto"/>
      </w:pPr>
      <w:r>
        <w:t>- размера штрафа в виде фиксированной суммы, начисляемого за неисполнение или ненадлежащее исполнение поставщиком (подрядчиком, исполнителем) обязательств, предусмотренных контрактом, за ис</w:t>
      </w:r>
      <w:r>
        <w:t>ключением просрочки исполнения обязательств (в том числе гарантийного обязательства), предусмотренных контрактом;</w:t>
      </w:r>
    </w:p>
    <w:p w:rsidR="0090722C" w:rsidRDefault="00580B7D">
      <w:pPr>
        <w:pStyle w:val="28"/>
        <w:shd w:val="clear" w:color="auto" w:fill="auto"/>
        <w:tabs>
          <w:tab w:val="left" w:pos="278"/>
          <w:tab w:val="left" w:pos="709"/>
        </w:tabs>
        <w:spacing w:line="240" w:lineRule="auto"/>
      </w:pPr>
      <w:r>
        <w:t xml:space="preserve">- размера пени, начисляемой </w:t>
      </w:r>
      <w:r>
        <w:t xml:space="preserve">за каждый день просрочки исполнения поставщиком (подрядчиком, исполнителем) обязательства, предусмотренного контрактом, начиная со дня следующего после дня истечения установленного контрактом срока исполнения указанного обязательства (далее соответственно </w:t>
      </w:r>
      <w:r>
        <w:t>- штраф, пеня).</w:t>
      </w:r>
    </w:p>
    <w:p w:rsidR="0090722C" w:rsidRDefault="00580B7D">
      <w:pPr>
        <w:pStyle w:val="28"/>
        <w:numPr>
          <w:ilvl w:val="0"/>
          <w:numId w:val="2"/>
        </w:numPr>
        <w:shd w:val="clear" w:color="auto" w:fill="auto"/>
        <w:tabs>
          <w:tab w:val="left" w:pos="709"/>
          <w:tab w:val="left" w:pos="1268"/>
        </w:tabs>
        <w:spacing w:line="240" w:lineRule="auto"/>
      </w:pPr>
      <w:proofErr w:type="gramStart"/>
      <w:r>
        <w:t>Размер штрафа устанавливается контрактом в порядке, установленном Постановлением Правительства РФ от 30 августа 2017 г. № 1042 настоящих Правил, в виде фиксированной суммы, в том числе рассчитываемой как процент цены контракта, или в случае</w:t>
      </w:r>
      <w:r>
        <w:t>, если контрактом предусмотрены этапы исполнения контракта, как процент этапа исполнения контракта</w:t>
      </w:r>
      <w:r w:rsidR="004E1F2D">
        <w:t xml:space="preserve"> (далее - цена контракта (этапа</w:t>
      </w:r>
      <w:r>
        <w:t>).</w:t>
      </w:r>
      <w:proofErr w:type="gramEnd"/>
    </w:p>
    <w:p w:rsidR="0090722C" w:rsidRDefault="00580B7D">
      <w:pPr>
        <w:pStyle w:val="28"/>
        <w:numPr>
          <w:ilvl w:val="0"/>
          <w:numId w:val="2"/>
        </w:numPr>
        <w:shd w:val="clear" w:color="auto" w:fill="auto"/>
        <w:tabs>
          <w:tab w:val="left" w:pos="709"/>
          <w:tab w:val="left" w:pos="1412"/>
        </w:tabs>
        <w:spacing w:line="240" w:lineRule="auto"/>
      </w:pPr>
      <w:r>
        <w:t>За каждый факт неисполнения или ненадлежащего исполнения поставщиком (подрядчиком, исполнителем) обязательств, предусмотрен</w:t>
      </w:r>
      <w:r>
        <w:t>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порядке: 10 процентов цены контракта (</w:t>
      </w:r>
      <w:r>
        <w:t xml:space="preserve">этапа) </w:t>
      </w:r>
      <w:r>
        <w:rPr>
          <w:rStyle w:val="aff6"/>
        </w:rPr>
        <w:t>________ рублей __ коп</w:t>
      </w:r>
      <w:proofErr w:type="gramStart"/>
      <w:r>
        <w:rPr>
          <w:rStyle w:val="aff6"/>
        </w:rPr>
        <w:t>.</w:t>
      </w:r>
      <w:proofErr w:type="gramEnd"/>
      <w:r>
        <w:rPr>
          <w:rStyle w:val="aff6"/>
        </w:rPr>
        <w:t xml:space="preserve"> </w:t>
      </w:r>
      <w:r w:rsidR="00862BA9">
        <w:t xml:space="preserve"> </w:t>
      </w:r>
      <w:bookmarkStart w:id="0" w:name="_GoBack"/>
      <w:bookmarkEnd w:id="0"/>
      <w:r>
        <w:t xml:space="preserve"> </w:t>
      </w:r>
      <w:proofErr w:type="gramStart"/>
      <w:r>
        <w:t>с</w:t>
      </w:r>
      <w:proofErr w:type="gramEnd"/>
      <w:r>
        <w:t>лучае, если цена контракта (этапа) не превышает 3 млн. рублей;</w:t>
      </w:r>
    </w:p>
    <w:p w:rsidR="0090722C" w:rsidRDefault="00580B7D">
      <w:pPr>
        <w:pStyle w:val="28"/>
        <w:numPr>
          <w:ilvl w:val="0"/>
          <w:numId w:val="2"/>
        </w:numPr>
        <w:shd w:val="clear" w:color="auto" w:fill="auto"/>
        <w:tabs>
          <w:tab w:val="left" w:pos="709"/>
          <w:tab w:val="left" w:pos="1445"/>
        </w:tabs>
        <w:spacing w:line="240" w:lineRule="auto"/>
      </w:pPr>
      <w: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</w:t>
      </w:r>
      <w:r>
        <w:t>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</w:t>
      </w:r>
    </w:p>
    <w:p w:rsidR="0090722C" w:rsidRDefault="00580B7D">
      <w:pPr>
        <w:pStyle w:val="28"/>
        <w:shd w:val="clear" w:color="auto" w:fill="auto"/>
        <w:tabs>
          <w:tab w:val="left" w:pos="709"/>
          <w:tab w:val="left" w:pos="1445"/>
        </w:tabs>
        <w:spacing w:line="240" w:lineRule="auto"/>
      </w:pPr>
      <w:r>
        <w:t>1000 рублей, если цена контракта не превышает 3 млн. рублей;</w:t>
      </w:r>
    </w:p>
    <w:p w:rsidR="0090722C" w:rsidRDefault="00580B7D">
      <w:pPr>
        <w:pStyle w:val="28"/>
        <w:numPr>
          <w:ilvl w:val="0"/>
          <w:numId w:val="2"/>
        </w:numPr>
        <w:shd w:val="clear" w:color="auto" w:fill="auto"/>
        <w:tabs>
          <w:tab w:val="left" w:pos="709"/>
          <w:tab w:val="left" w:pos="1272"/>
        </w:tabs>
        <w:spacing w:line="240" w:lineRule="auto"/>
      </w:pPr>
      <w:r>
        <w:t>За каждый факт неисполнения заказчи</w:t>
      </w:r>
      <w:r>
        <w:t>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</w:t>
      </w:r>
    </w:p>
    <w:p w:rsidR="0090722C" w:rsidRDefault="00580B7D">
      <w:pPr>
        <w:pStyle w:val="28"/>
        <w:shd w:val="clear" w:color="auto" w:fill="auto"/>
        <w:tabs>
          <w:tab w:val="left" w:pos="709"/>
          <w:tab w:val="left" w:pos="1272"/>
        </w:tabs>
        <w:spacing w:line="240" w:lineRule="auto"/>
      </w:pPr>
      <w:r>
        <w:t>1000 рублей, если цена контракта не прев</w:t>
      </w:r>
      <w:r>
        <w:t>ышает 3 млн. рублей (включительно);</w:t>
      </w:r>
    </w:p>
    <w:p w:rsidR="0090722C" w:rsidRDefault="00580B7D">
      <w:pPr>
        <w:pStyle w:val="28"/>
        <w:shd w:val="clear" w:color="auto" w:fill="auto"/>
        <w:tabs>
          <w:tab w:val="left" w:pos="709"/>
          <w:tab w:val="left" w:pos="1272"/>
        </w:tabs>
        <w:spacing w:line="240" w:lineRule="auto"/>
      </w:pPr>
      <w:r>
        <w:t>поставщиком (подрядчиком, исполнителем)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</w:t>
      </w:r>
      <w:r>
        <w:t>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90722C" w:rsidRDefault="00580B7D">
      <w:pPr>
        <w:pStyle w:val="28"/>
        <w:numPr>
          <w:ilvl w:val="0"/>
          <w:numId w:val="2"/>
        </w:numPr>
        <w:shd w:val="clear" w:color="auto" w:fill="auto"/>
        <w:tabs>
          <w:tab w:val="left" w:pos="709"/>
          <w:tab w:val="left" w:pos="1402"/>
        </w:tabs>
        <w:spacing w:line="240" w:lineRule="auto"/>
      </w:pPr>
      <w:r>
        <w:t xml:space="preserve">Общая сумма начисленной неустойки (штрафов, пени) за неисполнение или ненадлежащее исполнение поставщиком </w:t>
      </w:r>
      <w:r>
        <w:t>(подрядчиком, исполнителем) обязательств, предусмотренных контрактом, не может превышать цену контракта.</w:t>
      </w:r>
    </w:p>
    <w:p w:rsidR="0090722C" w:rsidRDefault="00580B7D">
      <w:pPr>
        <w:pStyle w:val="28"/>
        <w:numPr>
          <w:ilvl w:val="0"/>
          <w:numId w:val="2"/>
        </w:numPr>
        <w:shd w:val="clear" w:color="auto" w:fill="auto"/>
        <w:tabs>
          <w:tab w:val="left" w:pos="709"/>
          <w:tab w:val="left" w:pos="1243"/>
        </w:tabs>
        <w:spacing w:line="240" w:lineRule="auto"/>
      </w:pPr>
      <w:r>
        <w:t>Общая сум</w:t>
      </w:r>
      <w:r>
        <w:t>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5.9</w:t>
      </w:r>
      <w:r>
        <w:rPr>
          <w:sz w:val="22"/>
          <w:szCs w:val="22"/>
        </w:rPr>
        <w:tab/>
        <w:t>Сторона освобождается от уплаты неустойки (штрафа, пени), если докажет, что неисполнение или нен</w:t>
      </w:r>
      <w:r>
        <w:rPr>
          <w:sz w:val="22"/>
          <w:szCs w:val="22"/>
        </w:rPr>
        <w:t>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0722C" w:rsidRDefault="0090722C">
      <w:pPr>
        <w:spacing w:line="200" w:lineRule="atLeast"/>
        <w:ind w:right="74"/>
        <w:jc w:val="both"/>
        <w:rPr>
          <w:sz w:val="22"/>
          <w:szCs w:val="22"/>
        </w:rPr>
      </w:pPr>
    </w:p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6. Форс-мажорные условия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6.1. Сторона освобождается от ответственности за частичное или полное неисполнение обязательств п</w:t>
      </w:r>
      <w:r>
        <w:rPr>
          <w:sz w:val="22"/>
          <w:szCs w:val="22"/>
        </w:rPr>
        <w:t xml:space="preserve">о настоящему Контракту, если такое неисполнение является следствием обстоятельств непреодолимой силы, включая, </w:t>
      </w:r>
      <w:proofErr w:type="gramStart"/>
      <w:r>
        <w:rPr>
          <w:sz w:val="22"/>
          <w:szCs w:val="22"/>
        </w:rPr>
        <w:t>но</w:t>
      </w:r>
      <w:proofErr w:type="gramEnd"/>
      <w:r>
        <w:rPr>
          <w:sz w:val="22"/>
          <w:szCs w:val="22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</w:t>
      </w:r>
      <w:r>
        <w:rPr>
          <w:sz w:val="22"/>
          <w:szCs w:val="22"/>
        </w:rPr>
        <w:t>вия органов государственной власти и управления и другие обстоятельства, не зависящие от воли Сторон.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</w:t>
      </w:r>
      <w:r>
        <w:rPr>
          <w:sz w:val="22"/>
          <w:szCs w:val="22"/>
        </w:rPr>
        <w:t>он.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письменной). В извещении должны быть сообщены данные о характере обстоятельств, а также по возможности </w:t>
      </w:r>
      <w:r>
        <w:rPr>
          <w:sz w:val="22"/>
          <w:szCs w:val="22"/>
        </w:rPr>
        <w:t>оценка их влияния на возможность исполнения обязательств по Контракту и срок исполнения обязательств.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6.3. По прекращении указанных обстоятель</w:t>
      </w:r>
      <w:proofErr w:type="gramStart"/>
      <w:r>
        <w:rPr>
          <w:sz w:val="22"/>
          <w:szCs w:val="22"/>
        </w:rPr>
        <w:t>ств Ст</w:t>
      </w:r>
      <w:proofErr w:type="gramEnd"/>
      <w:r>
        <w:rPr>
          <w:sz w:val="22"/>
          <w:szCs w:val="22"/>
        </w:rPr>
        <w:t>орона должна без промедления известить другую Сторону в письменном виде. В извещении должен быть указан срок</w:t>
      </w:r>
      <w:r>
        <w:rPr>
          <w:sz w:val="22"/>
          <w:szCs w:val="22"/>
        </w:rPr>
        <w:t>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64. Сторон</w:t>
      </w:r>
      <w:r>
        <w:rPr>
          <w:sz w:val="22"/>
          <w:szCs w:val="22"/>
        </w:rPr>
        <w:t>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6.5. В случае наступления форс-мажорных обстоятель</w:t>
      </w:r>
      <w:proofErr w:type="gramStart"/>
      <w:r>
        <w:rPr>
          <w:sz w:val="22"/>
          <w:szCs w:val="22"/>
        </w:rPr>
        <w:t>ств ср</w:t>
      </w:r>
      <w:proofErr w:type="gramEnd"/>
      <w:r>
        <w:rPr>
          <w:sz w:val="22"/>
          <w:szCs w:val="22"/>
        </w:rPr>
        <w:t>ок исполнения Ст</w:t>
      </w:r>
      <w:r>
        <w:rPr>
          <w:sz w:val="22"/>
          <w:szCs w:val="22"/>
        </w:rPr>
        <w:t>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6.6. Если форс-мажорные обстоятельства и их последствия продолжают действовать более 6 (шести) месяцев или о</w:t>
      </w:r>
      <w:r>
        <w:rPr>
          <w:sz w:val="22"/>
          <w:szCs w:val="22"/>
        </w:rPr>
        <w:t xml:space="preserve">ни или их последствия будут действовать более этого срока, 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договоренности.</w:t>
      </w:r>
    </w:p>
    <w:p w:rsidR="0090722C" w:rsidRDefault="0090722C">
      <w:pPr>
        <w:spacing w:line="200" w:lineRule="atLeast"/>
        <w:ind w:right="74"/>
        <w:jc w:val="both"/>
        <w:rPr>
          <w:sz w:val="22"/>
          <w:szCs w:val="22"/>
        </w:rPr>
      </w:pPr>
    </w:p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7. По</w:t>
      </w:r>
      <w:r>
        <w:rPr>
          <w:sz w:val="22"/>
          <w:szCs w:val="22"/>
        </w:rPr>
        <w:t>рядок разрешения споров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7.1. Все споры, возникающие в процессе заключения и исполнения Контракта, решаются Сторонами в добровольном порядке. Все возможные претензии по настоящему контракту должны быть рассмотрены сторонами в течение 30 дней с момента получ</w:t>
      </w:r>
      <w:r>
        <w:rPr>
          <w:sz w:val="22"/>
          <w:szCs w:val="22"/>
        </w:rPr>
        <w:t xml:space="preserve">ения претензии. При </w:t>
      </w:r>
      <w:proofErr w:type="spellStart"/>
      <w:r>
        <w:rPr>
          <w:sz w:val="22"/>
          <w:szCs w:val="22"/>
        </w:rPr>
        <w:t>недостижении</w:t>
      </w:r>
      <w:proofErr w:type="spellEnd"/>
      <w:r>
        <w:rPr>
          <w:sz w:val="22"/>
          <w:szCs w:val="22"/>
        </w:rPr>
        <w:t xml:space="preserve"> соглашения Сторон спор подлежит разрешению в Арбитражном суде по месту нахождения ответчика.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7.2. Ни одна из сторон не вправе передавать свои права и обязанности по настоящему контракту третьей стороне без письменного согла</w:t>
      </w:r>
      <w:r>
        <w:rPr>
          <w:sz w:val="22"/>
          <w:szCs w:val="22"/>
        </w:rPr>
        <w:t>сования другой стороны.</w:t>
      </w:r>
    </w:p>
    <w:p w:rsidR="0090722C" w:rsidRDefault="0090722C">
      <w:pPr>
        <w:spacing w:line="200" w:lineRule="atLeast"/>
        <w:ind w:right="74"/>
        <w:jc w:val="both"/>
        <w:rPr>
          <w:sz w:val="22"/>
          <w:szCs w:val="22"/>
        </w:rPr>
      </w:pPr>
    </w:p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8. Конфиденциальность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8.1.  Любая информация, касающаяся деятельности Заказчика включая его финансовое положение, информация </w:t>
      </w:r>
      <w:proofErr w:type="gramStart"/>
      <w:r>
        <w:rPr>
          <w:sz w:val="22"/>
          <w:szCs w:val="22"/>
        </w:rPr>
        <w:t>о</w:t>
      </w:r>
      <w:proofErr w:type="gramEnd"/>
      <w:r>
        <w:rPr>
          <w:sz w:val="22"/>
          <w:szCs w:val="22"/>
        </w:rPr>
        <w:t xml:space="preserve"> активах, пассивах, персональные и иные данные полученные Исполнителем или доступные Исполнителю в</w:t>
      </w:r>
      <w:r>
        <w:rPr>
          <w:sz w:val="22"/>
          <w:szCs w:val="22"/>
        </w:rPr>
        <w:t xml:space="preserve"> ходе исполнения обязательств по Контракту являются конфиденциальными и не подлежащими разглашению третьим лицам.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8.2. Исполнитель несет ответственность перед Заказчиком за неисполнение вышеуказанных условий о конфиденциальности в размере причиненн</w:t>
      </w:r>
      <w:r>
        <w:rPr>
          <w:sz w:val="22"/>
          <w:szCs w:val="22"/>
        </w:rPr>
        <w:t>ых этим убытков,  а также в рамках иной ответственности предусмотренной законодательством РФ.</w:t>
      </w:r>
      <w:r>
        <w:rPr>
          <w:sz w:val="22"/>
          <w:szCs w:val="22"/>
        </w:rPr>
        <w:tab/>
      </w:r>
    </w:p>
    <w:p w:rsidR="0090722C" w:rsidRDefault="0090722C">
      <w:pPr>
        <w:spacing w:line="200" w:lineRule="atLeast"/>
        <w:ind w:right="74"/>
        <w:jc w:val="both"/>
        <w:rPr>
          <w:sz w:val="22"/>
          <w:szCs w:val="22"/>
        </w:rPr>
      </w:pPr>
    </w:p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9. Прочие условия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9.1. Настоящий Контракт составлен в двух подлинных экземплярах по одному для каждой из Сторон.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После подписания настоящего Контракта все </w:t>
      </w:r>
      <w:r>
        <w:rPr>
          <w:sz w:val="22"/>
          <w:szCs w:val="22"/>
        </w:rPr>
        <w:t>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9.3</w:t>
      </w:r>
      <w:proofErr w:type="gramStart"/>
      <w:r>
        <w:rPr>
          <w:sz w:val="22"/>
          <w:szCs w:val="22"/>
        </w:rPr>
        <w:t xml:space="preserve"> В</w:t>
      </w:r>
      <w:proofErr w:type="gramEnd"/>
      <w:r>
        <w:rPr>
          <w:sz w:val="22"/>
          <w:szCs w:val="22"/>
        </w:rPr>
        <w:t xml:space="preserve"> случае изменения юридических адресов, банковских и отгрузочных рек</w:t>
      </w:r>
      <w:r>
        <w:rPr>
          <w:sz w:val="22"/>
          <w:szCs w:val="22"/>
        </w:rPr>
        <w:t>визитов Сторона обязана сообщить об этом другой Стороне в течение десятидневного срока в письменном виде.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9.4. 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9.5. Стороны приш</w:t>
      </w:r>
      <w:r>
        <w:rPr>
          <w:sz w:val="22"/>
          <w:szCs w:val="22"/>
        </w:rPr>
        <w:t xml:space="preserve">ли к соглашению, что </w:t>
      </w:r>
      <w:r w:rsidR="004E1F2D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имеет одинаковую </w:t>
      </w:r>
      <w:r w:rsidR="004E1F2D">
        <w:rPr>
          <w:sz w:val="22"/>
          <w:szCs w:val="22"/>
        </w:rPr>
        <w:t xml:space="preserve">юридическую </w:t>
      </w:r>
      <w:r>
        <w:rPr>
          <w:sz w:val="22"/>
          <w:szCs w:val="22"/>
        </w:rPr>
        <w:t>силу</w:t>
      </w:r>
      <w:r>
        <w:rPr>
          <w:sz w:val="22"/>
          <w:szCs w:val="22"/>
        </w:rPr>
        <w:t xml:space="preserve">. Контракт признаётся подписанным Сторонами при использовании </w:t>
      </w:r>
      <w:r w:rsidR="004E1F2D">
        <w:rPr>
          <w:sz w:val="22"/>
          <w:szCs w:val="22"/>
        </w:rPr>
        <w:t>электронной подписи или подписи оригинала.</w:t>
      </w:r>
    </w:p>
    <w:p w:rsidR="0090722C" w:rsidRDefault="0090722C">
      <w:pPr>
        <w:spacing w:line="200" w:lineRule="atLeast"/>
        <w:ind w:right="74"/>
        <w:jc w:val="both"/>
        <w:rPr>
          <w:sz w:val="22"/>
          <w:szCs w:val="22"/>
        </w:rPr>
      </w:pPr>
    </w:p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10. Расторжение гос</w:t>
      </w:r>
      <w:r>
        <w:rPr>
          <w:sz w:val="22"/>
          <w:szCs w:val="22"/>
        </w:rPr>
        <w:t>ударственного контракта.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>
        <w:rPr>
          <w:sz w:val="22"/>
          <w:szCs w:val="22"/>
        </w:rPr>
        <w:t>нужд».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10.2.Все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90722C" w:rsidRDefault="00580B7D">
      <w:pPr>
        <w:pStyle w:val="2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10.3.Расторжение Контракта допускается по соглашению сторон, по решению суда, в связи с односторонним отказом Сторо</w:t>
      </w:r>
      <w:r>
        <w:rPr>
          <w:rFonts w:ascii="Times New Roman" w:hAnsi="Times New Roman" w:cs="Times New Roman"/>
          <w:sz w:val="22"/>
          <w:szCs w:val="22"/>
        </w:rPr>
        <w:t>ны от исполнения контракта в соответствии с гражданским законодательством РФ, в порядке, предусмотренном ст. 95 Федерального закона от 05.04.2013 № 44-ФЗ.</w:t>
      </w:r>
    </w:p>
    <w:p w:rsidR="0090722C" w:rsidRDefault="00580B7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10.4</w:t>
      </w:r>
      <w:proofErr w:type="gramStart"/>
      <w:r w:rsidR="004E1F2D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случае расторжения Контракта по любым основаниям Государственный заказчик обязан оплатить Испол</w:t>
      </w:r>
      <w:r>
        <w:rPr>
          <w:sz w:val="22"/>
          <w:szCs w:val="22"/>
        </w:rPr>
        <w:t>нителю стоимость оказанных услуг надлежащего качества и соответствующего требованиям Государственного заказчика, фактически выполненных на момент расторжения Контракта.</w:t>
      </w:r>
    </w:p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11. Срок действия Контракта</w:t>
      </w:r>
    </w:p>
    <w:p w:rsidR="0090722C" w:rsidRDefault="00580B7D" w:rsidP="004E1F2D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11.1. Настоящий контра</w:t>
      </w:r>
      <w:proofErr w:type="gramStart"/>
      <w:r>
        <w:rPr>
          <w:sz w:val="22"/>
          <w:szCs w:val="22"/>
        </w:rPr>
        <w:t>кт вст</w:t>
      </w:r>
      <w:proofErr w:type="gramEnd"/>
      <w:r>
        <w:rPr>
          <w:sz w:val="22"/>
          <w:szCs w:val="22"/>
        </w:rPr>
        <w:t>упает в силу с момента подписан</w:t>
      </w:r>
      <w:r>
        <w:rPr>
          <w:sz w:val="22"/>
          <w:szCs w:val="22"/>
        </w:rPr>
        <w:t xml:space="preserve">ия и действует до </w:t>
      </w:r>
      <w:r w:rsidR="004E1F2D">
        <w:rPr>
          <w:sz w:val="22"/>
          <w:szCs w:val="22"/>
        </w:rPr>
        <w:t xml:space="preserve">31.12.2026 г. </w:t>
      </w:r>
    </w:p>
    <w:p w:rsidR="0090722C" w:rsidRDefault="0090722C">
      <w:pPr>
        <w:spacing w:line="200" w:lineRule="atLeast"/>
        <w:ind w:right="74"/>
        <w:jc w:val="both"/>
        <w:rPr>
          <w:sz w:val="22"/>
          <w:szCs w:val="22"/>
        </w:rPr>
      </w:pPr>
    </w:p>
    <w:p w:rsidR="0090722C" w:rsidRDefault="00580B7D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12. Юридические адреса, банковские реквизиты Сторон на момент заключения контракта.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027"/>
        <w:gridCol w:w="5104"/>
      </w:tblGrid>
      <w:tr w:rsidR="004E1F2D" w:rsidRPr="00535F87" w:rsidTr="00406D58">
        <w:tc>
          <w:tcPr>
            <w:tcW w:w="4749" w:type="dxa"/>
            <w:shd w:val="clear" w:color="auto" w:fill="auto"/>
          </w:tcPr>
          <w:p w:rsidR="004E1F2D" w:rsidRDefault="004E1F2D" w:rsidP="00406D58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E1F2D" w:rsidRPr="00535F87" w:rsidRDefault="004E1F2D" w:rsidP="00406D58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35F87">
              <w:rPr>
                <w:rFonts w:ascii="Times New Roman" w:hAnsi="Times New Roman" w:cs="Times New Roman"/>
                <w:b/>
                <w:sz w:val="22"/>
                <w:szCs w:val="22"/>
              </w:rPr>
              <w:t>Государственный заказчик</w:t>
            </w:r>
          </w:p>
        </w:tc>
        <w:tc>
          <w:tcPr>
            <w:tcW w:w="4822" w:type="dxa"/>
            <w:shd w:val="clear" w:color="auto" w:fill="auto"/>
          </w:tcPr>
          <w:p w:rsidR="004E1F2D" w:rsidRDefault="004E1F2D" w:rsidP="00406D58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E1F2D" w:rsidRPr="00535F87" w:rsidRDefault="004E1F2D" w:rsidP="00406D58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35F87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</w:tc>
      </w:tr>
      <w:tr w:rsidR="004E1F2D" w:rsidRPr="00CB27FC" w:rsidTr="00406D58">
        <w:trPr>
          <w:trHeight w:val="4434"/>
        </w:trPr>
        <w:tc>
          <w:tcPr>
            <w:tcW w:w="4749" w:type="dxa"/>
            <w:shd w:val="clear" w:color="auto" w:fill="auto"/>
          </w:tcPr>
          <w:p w:rsidR="004E1F2D" w:rsidRPr="004E1F2D" w:rsidRDefault="004E1F2D" w:rsidP="00406D58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4E1F2D">
              <w:rPr>
                <w:sz w:val="22"/>
                <w:szCs w:val="22"/>
              </w:rPr>
              <w:t>федеральное казенное учреждение «Исправительная колония № 12 Главного управления Федеральной службы исполнения наказаний по Новосибирской области»</w:t>
            </w:r>
          </w:p>
          <w:p w:rsidR="004E1F2D" w:rsidRPr="004E1F2D" w:rsidRDefault="004E1F2D" w:rsidP="00406D58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4E1F2D">
              <w:rPr>
                <w:sz w:val="22"/>
                <w:szCs w:val="22"/>
              </w:rPr>
              <w:t xml:space="preserve">Адрес: индекс 632387, Новосибирская область г. Куйбышев, </w:t>
            </w:r>
          </w:p>
          <w:p w:rsidR="004E1F2D" w:rsidRPr="004E1F2D" w:rsidRDefault="004E1F2D" w:rsidP="00406D58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4E1F2D">
              <w:rPr>
                <w:sz w:val="22"/>
                <w:szCs w:val="22"/>
              </w:rPr>
              <w:t xml:space="preserve">УФК по Новосибирской области (ФКУ ИК-12 ГУФСИН России по Новосибирской области), </w:t>
            </w:r>
          </w:p>
          <w:p w:rsidR="004E1F2D" w:rsidRPr="004E1F2D" w:rsidRDefault="004E1F2D" w:rsidP="00406D58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4E1F2D">
              <w:rPr>
                <w:sz w:val="22"/>
                <w:szCs w:val="22"/>
              </w:rPr>
              <w:t xml:space="preserve">ИНН 5447100727, КПП 545201001, </w:t>
            </w:r>
          </w:p>
          <w:p w:rsidR="004E1F2D" w:rsidRPr="004E1F2D" w:rsidRDefault="004E1F2D" w:rsidP="00406D58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4E1F2D">
              <w:rPr>
                <w:sz w:val="22"/>
                <w:szCs w:val="22"/>
              </w:rPr>
              <w:t xml:space="preserve">Банк получателя: </w:t>
            </w:r>
            <w:proofErr w:type="gramStart"/>
            <w:r w:rsidRPr="004E1F2D">
              <w:rPr>
                <w:sz w:val="22"/>
                <w:szCs w:val="22"/>
              </w:rPr>
              <w:t>Сибирское</w:t>
            </w:r>
            <w:proofErr w:type="gramEnd"/>
            <w:r w:rsidRPr="004E1F2D">
              <w:rPr>
                <w:sz w:val="22"/>
                <w:szCs w:val="22"/>
              </w:rPr>
              <w:t xml:space="preserve"> ГУ Банка России/УФК по Новосибирской области</w:t>
            </w:r>
          </w:p>
          <w:p w:rsidR="004E1F2D" w:rsidRPr="004E1F2D" w:rsidRDefault="004E1F2D" w:rsidP="00406D58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4E1F2D">
              <w:rPr>
                <w:sz w:val="22"/>
                <w:szCs w:val="22"/>
              </w:rPr>
              <w:t xml:space="preserve">г. Новосибирск </w:t>
            </w:r>
          </w:p>
          <w:p w:rsidR="004E1F2D" w:rsidRPr="004E1F2D" w:rsidRDefault="004E1F2D" w:rsidP="00406D58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4E1F2D">
              <w:rPr>
                <w:sz w:val="22"/>
                <w:szCs w:val="22"/>
              </w:rPr>
              <w:t xml:space="preserve">БИК 015004950, </w:t>
            </w:r>
          </w:p>
          <w:p w:rsidR="004E1F2D" w:rsidRPr="004E1F2D" w:rsidRDefault="004E1F2D" w:rsidP="00406D58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proofErr w:type="gramStart"/>
            <w:r w:rsidRPr="004E1F2D">
              <w:rPr>
                <w:sz w:val="22"/>
                <w:szCs w:val="22"/>
              </w:rPr>
              <w:t>л</w:t>
            </w:r>
            <w:proofErr w:type="gramEnd"/>
            <w:r w:rsidRPr="004E1F2D">
              <w:rPr>
                <w:sz w:val="22"/>
                <w:szCs w:val="22"/>
              </w:rPr>
              <w:t>/с 03511166760,</w:t>
            </w:r>
          </w:p>
          <w:p w:rsidR="004E1F2D" w:rsidRPr="00CB27FC" w:rsidRDefault="004E1F2D" w:rsidP="00406D58">
            <w:pPr>
              <w:ind w:right="-1"/>
              <w:jc w:val="both"/>
              <w:rPr>
                <w:lang w:val="en-US"/>
              </w:rPr>
            </w:pPr>
            <w:proofErr w:type="gramStart"/>
            <w:r w:rsidRPr="004E1F2D">
              <w:rPr>
                <w:sz w:val="22"/>
                <w:szCs w:val="22"/>
              </w:rPr>
              <w:t>р</w:t>
            </w:r>
            <w:proofErr w:type="gramEnd"/>
            <w:r w:rsidRPr="004E1F2D">
              <w:rPr>
                <w:sz w:val="22"/>
                <w:szCs w:val="22"/>
              </w:rPr>
              <w:t>/ с 03211643000000015100</w:t>
            </w:r>
          </w:p>
        </w:tc>
        <w:tc>
          <w:tcPr>
            <w:tcW w:w="4822" w:type="dxa"/>
            <w:shd w:val="clear" w:color="auto" w:fill="auto"/>
          </w:tcPr>
          <w:p w:rsidR="004E1F2D" w:rsidRPr="00CB27FC" w:rsidRDefault="004E1F2D" w:rsidP="00406D58">
            <w:pPr>
              <w:ind w:right="-1"/>
              <w:jc w:val="both"/>
              <w:rPr>
                <w:b/>
                <w:color w:val="FF0000"/>
                <w:lang w:val="en-US"/>
              </w:rPr>
            </w:pPr>
          </w:p>
          <w:p w:rsidR="004E1F2D" w:rsidRPr="00CB27FC" w:rsidRDefault="004E1F2D" w:rsidP="00406D58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4E1F2D" w:rsidRPr="00535F87" w:rsidTr="00406D58">
        <w:trPr>
          <w:trHeight w:val="983"/>
        </w:trPr>
        <w:tc>
          <w:tcPr>
            <w:tcW w:w="4749" w:type="dxa"/>
            <w:shd w:val="clear" w:color="auto" w:fill="auto"/>
          </w:tcPr>
          <w:p w:rsidR="004E1F2D" w:rsidRPr="00535F87" w:rsidRDefault="004E1F2D" w:rsidP="00406D58">
            <w:pPr>
              <w:pStyle w:val="Normalunindented"/>
              <w:keepNext/>
              <w:snapToGrid w:val="0"/>
              <w:spacing w:before="0" w:after="0"/>
              <w:ind w:right="-1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Начальник</w:t>
            </w:r>
          </w:p>
          <w:p w:rsidR="004E1F2D" w:rsidRPr="00535F87" w:rsidRDefault="004E1F2D" w:rsidP="00406D58">
            <w:pPr>
              <w:pStyle w:val="Normalunindented"/>
              <w:keepNext/>
              <w:snapToGrid w:val="0"/>
              <w:spacing w:before="0" w:after="0"/>
              <w:ind w:right="-1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4E1F2D" w:rsidRPr="00535F87" w:rsidRDefault="004E1F2D" w:rsidP="00406D58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35F8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______________________/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А.С. Прасолов</w:t>
            </w:r>
          </w:p>
          <w:p w:rsidR="004E1F2D" w:rsidRPr="00535F87" w:rsidRDefault="004E1F2D" w:rsidP="00406D58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35F87">
              <w:rPr>
                <w:rFonts w:ascii="Times New Roman" w:hAnsi="Times New Roman" w:cs="Times New Roman"/>
                <w:sz w:val="22"/>
                <w:szCs w:val="22"/>
              </w:rPr>
              <w:t>«__»_________202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35F87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4E1F2D" w:rsidRPr="00535F87" w:rsidRDefault="004E1F2D" w:rsidP="00406D58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35F87"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  <w:tc>
          <w:tcPr>
            <w:tcW w:w="4822" w:type="dxa"/>
            <w:shd w:val="clear" w:color="auto" w:fill="auto"/>
          </w:tcPr>
          <w:p w:rsidR="004E1F2D" w:rsidRPr="00535F87" w:rsidRDefault="004E1F2D" w:rsidP="00406D58">
            <w:pPr>
              <w:pStyle w:val="Normalunindented"/>
              <w:keepNext/>
              <w:snapToGrid w:val="0"/>
              <w:spacing w:before="0" w:after="0"/>
              <w:ind w:right="-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E1F2D" w:rsidRPr="00535F87" w:rsidRDefault="004E1F2D" w:rsidP="00406D58">
            <w:pPr>
              <w:pStyle w:val="Normalunindented"/>
              <w:keepNext/>
              <w:snapToGrid w:val="0"/>
              <w:spacing w:before="0" w:after="0"/>
              <w:ind w:right="-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E1F2D" w:rsidRPr="00535F87" w:rsidRDefault="004E1F2D" w:rsidP="00406D58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35F87">
              <w:rPr>
                <w:rFonts w:ascii="Times New Roman" w:hAnsi="Times New Roman" w:cs="Times New Roman"/>
                <w:sz w:val="22"/>
                <w:szCs w:val="22"/>
              </w:rPr>
              <w:t>___________________/__________</w:t>
            </w:r>
          </w:p>
          <w:p w:rsidR="004E1F2D" w:rsidRPr="00535F87" w:rsidRDefault="004E1F2D" w:rsidP="00406D58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35F87">
              <w:rPr>
                <w:rFonts w:ascii="Times New Roman" w:hAnsi="Times New Roman" w:cs="Times New Roman"/>
                <w:sz w:val="22"/>
                <w:szCs w:val="22"/>
              </w:rPr>
              <w:t>«__»_________202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35F87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4E1F2D" w:rsidRPr="00535F87" w:rsidRDefault="004E1F2D" w:rsidP="00406D58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35F87"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</w:tr>
    </w:tbl>
    <w:p w:rsidR="004E1F2D" w:rsidRDefault="004E1F2D">
      <w:pPr>
        <w:spacing w:line="200" w:lineRule="atLeast"/>
        <w:ind w:right="74"/>
        <w:jc w:val="center"/>
        <w:rPr>
          <w:sz w:val="22"/>
          <w:szCs w:val="22"/>
        </w:rPr>
      </w:pPr>
    </w:p>
    <w:p w:rsidR="00963553" w:rsidRDefault="00963553">
      <w:pPr>
        <w:spacing w:line="200" w:lineRule="atLeast"/>
        <w:ind w:right="74"/>
        <w:jc w:val="center"/>
        <w:rPr>
          <w:sz w:val="22"/>
          <w:szCs w:val="22"/>
        </w:rPr>
      </w:pPr>
    </w:p>
    <w:p w:rsidR="00963553" w:rsidRDefault="00963553">
      <w:pPr>
        <w:spacing w:line="200" w:lineRule="atLeast"/>
        <w:ind w:right="74"/>
        <w:jc w:val="center"/>
        <w:rPr>
          <w:sz w:val="22"/>
          <w:szCs w:val="22"/>
        </w:rPr>
      </w:pPr>
    </w:p>
    <w:p w:rsidR="00963553" w:rsidRDefault="00963553">
      <w:pPr>
        <w:spacing w:line="200" w:lineRule="atLeast"/>
        <w:ind w:right="74"/>
        <w:jc w:val="center"/>
        <w:rPr>
          <w:sz w:val="22"/>
          <w:szCs w:val="22"/>
        </w:rPr>
      </w:pPr>
    </w:p>
    <w:p w:rsidR="00963553" w:rsidRDefault="00963553">
      <w:pPr>
        <w:spacing w:line="200" w:lineRule="atLeast"/>
        <w:ind w:right="74"/>
        <w:jc w:val="center"/>
        <w:rPr>
          <w:sz w:val="22"/>
          <w:szCs w:val="22"/>
        </w:rPr>
      </w:pPr>
    </w:p>
    <w:p w:rsidR="00963553" w:rsidRDefault="00963553">
      <w:pPr>
        <w:spacing w:line="200" w:lineRule="atLeast"/>
        <w:ind w:right="74"/>
        <w:jc w:val="center"/>
        <w:rPr>
          <w:sz w:val="22"/>
          <w:szCs w:val="22"/>
        </w:rPr>
      </w:pPr>
    </w:p>
    <w:p w:rsidR="00963553" w:rsidRDefault="00963553">
      <w:pPr>
        <w:spacing w:line="200" w:lineRule="atLeast"/>
        <w:ind w:right="74"/>
        <w:jc w:val="center"/>
        <w:rPr>
          <w:sz w:val="22"/>
          <w:szCs w:val="22"/>
        </w:rPr>
      </w:pPr>
    </w:p>
    <w:p w:rsidR="00963553" w:rsidRDefault="00963553">
      <w:pPr>
        <w:spacing w:line="200" w:lineRule="atLeast"/>
        <w:ind w:right="74"/>
        <w:jc w:val="center"/>
        <w:rPr>
          <w:sz w:val="22"/>
          <w:szCs w:val="22"/>
        </w:rPr>
      </w:pPr>
    </w:p>
    <w:p w:rsidR="00963553" w:rsidRDefault="00963553">
      <w:pPr>
        <w:spacing w:line="200" w:lineRule="atLeast"/>
        <w:ind w:right="74"/>
        <w:jc w:val="center"/>
        <w:rPr>
          <w:sz w:val="22"/>
          <w:szCs w:val="22"/>
        </w:rPr>
      </w:pPr>
    </w:p>
    <w:p w:rsidR="00963553" w:rsidRDefault="00963553">
      <w:pPr>
        <w:spacing w:line="200" w:lineRule="atLeast"/>
        <w:ind w:right="74"/>
        <w:jc w:val="center"/>
        <w:rPr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Приложение №1</w:t>
      </w:r>
    </w:p>
    <w:p w:rsidR="00963553" w:rsidRDefault="00963553" w:rsidP="00963553">
      <w:pPr>
        <w:pStyle w:val="aff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к ГК №__________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от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</w:t>
      </w:r>
    </w:p>
    <w:p w:rsidR="00963553" w:rsidRDefault="00963553" w:rsidP="00963553">
      <w:pPr>
        <w:pStyle w:val="affe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63553" w:rsidRDefault="00963553" w:rsidP="00963553">
      <w:pPr>
        <w:pStyle w:val="affe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Техническое задание </w:t>
      </w:r>
    </w:p>
    <w:p w:rsidR="00963553" w:rsidRDefault="00963553" w:rsidP="00963553">
      <w:pPr>
        <w:pStyle w:val="affe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на информационно-консультационное обслуживание программного продукта «Конфигур</w:t>
      </w:r>
      <w:r>
        <w:rPr>
          <w:rFonts w:ascii="Times New Roman" w:hAnsi="Times New Roman" w:cs="Times New Roman"/>
          <w:b/>
          <w:sz w:val="22"/>
          <w:szCs w:val="22"/>
        </w:rPr>
        <w:t>а</w:t>
      </w:r>
      <w:r>
        <w:rPr>
          <w:rFonts w:ascii="Times New Roman" w:hAnsi="Times New Roman" w:cs="Times New Roman"/>
          <w:b/>
          <w:sz w:val="22"/>
          <w:szCs w:val="22"/>
        </w:rPr>
        <w:t>ция для учреждений ФСИН для 1С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:П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редприятие 8».</w:t>
      </w:r>
    </w:p>
    <w:p w:rsidR="00963553" w:rsidRDefault="00963553" w:rsidP="00963553">
      <w:pPr>
        <w:pStyle w:val="affe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63553" w:rsidRDefault="00963553" w:rsidP="00963553">
      <w:pPr>
        <w:jc w:val="both"/>
        <w:rPr>
          <w:rFonts w:eastAsia="Courier New"/>
          <w:sz w:val="22"/>
          <w:szCs w:val="22"/>
        </w:rPr>
      </w:pPr>
    </w:p>
    <w:p w:rsidR="00963553" w:rsidRDefault="00963553" w:rsidP="00963553">
      <w:pPr>
        <w:pStyle w:val="a8"/>
        <w:widowControl w:val="0"/>
        <w:numPr>
          <w:ilvl w:val="0"/>
          <w:numId w:val="37"/>
        </w:numPr>
        <w:spacing w:line="21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Качество и характеристика услуг:</w:t>
      </w:r>
    </w:p>
    <w:p w:rsidR="00963553" w:rsidRDefault="00963553" w:rsidP="00963553">
      <w:pPr>
        <w:pStyle w:val="DefaultText"/>
        <w:jc w:val="both"/>
        <w:rPr>
          <w:sz w:val="22"/>
          <w:szCs w:val="22"/>
        </w:rPr>
      </w:pPr>
    </w:p>
    <w:p w:rsidR="00963553" w:rsidRDefault="00963553" w:rsidP="00963553">
      <w:pPr>
        <w:jc w:val="center"/>
        <w:rPr>
          <w:rFonts w:eastAsia="Calibri"/>
          <w:color w:val="0D0D0D"/>
          <w:sz w:val="22"/>
          <w:szCs w:val="22"/>
        </w:rPr>
      </w:pPr>
      <w:r>
        <w:rPr>
          <w:rFonts w:eastAsia="Calibri"/>
          <w:color w:val="0D0D0D"/>
          <w:sz w:val="22"/>
          <w:szCs w:val="22"/>
        </w:rPr>
        <w:t>Информационно-консультационное обслуживание программного продукта «Конфигурация для учреждений ФСИН для 1С</w:t>
      </w:r>
      <w:proofErr w:type="gramStart"/>
      <w:r>
        <w:rPr>
          <w:rFonts w:eastAsia="Calibri"/>
          <w:color w:val="0D0D0D"/>
          <w:sz w:val="22"/>
          <w:szCs w:val="22"/>
        </w:rPr>
        <w:t>:П</w:t>
      </w:r>
      <w:proofErr w:type="gramEnd"/>
      <w:r>
        <w:rPr>
          <w:rFonts w:eastAsia="Calibri"/>
          <w:color w:val="0D0D0D"/>
          <w:sz w:val="22"/>
          <w:szCs w:val="22"/>
        </w:rPr>
        <w:t>редприятие 8», ранее установленного на компьютере Заказчика, должно включать в  себя: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Обеспечение автоматизации бухгалтерского учета государственных бюджетных учрежд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ний, финансируемых из федерального, регионального (субъектов Российской Федерации) или местного бюджетов, а также из бюджета государственного внебюджетного фонда на основании бюджетной сметы и ведущих учет по Плану счетов бюджетного учета в соо</w:t>
      </w:r>
      <w:r>
        <w:rPr>
          <w:sz w:val="22"/>
          <w:szCs w:val="22"/>
        </w:rPr>
        <w:t>т</w:t>
      </w:r>
      <w:r>
        <w:rPr>
          <w:sz w:val="22"/>
          <w:szCs w:val="22"/>
        </w:rPr>
        <w:t>ветствии с нормативными документами по бухгалтерскому учету.</w:t>
      </w:r>
      <w:proofErr w:type="gramEnd"/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Должен быть предназначен для получателей, главных распорядителей, распорядителей средств федерального бюджета, главных администраторов, администраторов доходов, а</w:t>
      </w:r>
      <w:r>
        <w:rPr>
          <w:sz w:val="22"/>
          <w:szCs w:val="22"/>
        </w:rPr>
        <w:t>д</w:t>
      </w:r>
      <w:r>
        <w:rPr>
          <w:sz w:val="22"/>
          <w:szCs w:val="22"/>
        </w:rPr>
        <w:t>министрируемых ФНС России, главных администраторов, администраторов источников финансирования дефицита бюджета;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Должен поддерживать ведение учета как одного учреждения, так и группы учреждений (структурных подразделений учреждения) в единой информационной базе (централиз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ванная бухгалтерия). При этом используются общие государственные классификаторы, в</w:t>
      </w:r>
      <w:r>
        <w:rPr>
          <w:sz w:val="22"/>
          <w:szCs w:val="22"/>
        </w:rPr>
        <w:t>е</w:t>
      </w:r>
      <w:r>
        <w:rPr>
          <w:sz w:val="22"/>
          <w:szCs w:val="22"/>
        </w:rPr>
        <w:t>дутся общие списки контрагентов, номенклатуры материальных запасов, статей затрат и т.д.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Главная книга и баланс должны формироваться консолидировано для группы учреждений либо раздельно по учреждениям и структурным подразделениям;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Должен поддерживаться в рамках одного бюджетного учреждения ведение обособленного учета по видам средств (балансам) с получением обособленной отчетности;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Должен быть разработан в соответствии с требованиями и положениями действующих нормативных документов Министерства финансов Российской Федерации, Федерального казначейства по ведению бюджетного учета, исполнению бюджета и реализует методол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гию учета для бюджетных учреждений в соответствии с текущим законодательством Ро</w:t>
      </w:r>
      <w:r>
        <w:rPr>
          <w:sz w:val="22"/>
          <w:szCs w:val="22"/>
        </w:rPr>
        <w:t>с</w:t>
      </w:r>
      <w:r>
        <w:rPr>
          <w:sz w:val="22"/>
          <w:szCs w:val="22"/>
        </w:rPr>
        <w:t>сийской Федерации;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Должен обеспечить ведение учета по плану счетов бюджетного учета: по действующей бюджетной классификации Российской Федерации, в разрезе видов деятельности - бю</w:t>
      </w:r>
      <w:r>
        <w:rPr>
          <w:sz w:val="22"/>
          <w:szCs w:val="22"/>
        </w:rPr>
        <w:t>д</w:t>
      </w:r>
      <w:r>
        <w:rPr>
          <w:sz w:val="22"/>
          <w:szCs w:val="22"/>
        </w:rPr>
        <w:t>жетная деятельность, приносящая доход деятельность, деятельность со средствами, нах</w:t>
      </w:r>
      <w:r>
        <w:rPr>
          <w:sz w:val="22"/>
          <w:szCs w:val="22"/>
        </w:rPr>
        <w:t>о</w:t>
      </w:r>
      <w:r>
        <w:rPr>
          <w:sz w:val="22"/>
          <w:szCs w:val="22"/>
        </w:rPr>
        <w:t>дящимися во временном распоряжении, в разрезе операций сектора государственного управления, в разрезе учреждений (структурных подразделений, выделенных на самосто</w:t>
      </w:r>
      <w:r>
        <w:rPr>
          <w:sz w:val="22"/>
          <w:szCs w:val="22"/>
        </w:rPr>
        <w:t>я</w:t>
      </w:r>
      <w:r>
        <w:rPr>
          <w:sz w:val="22"/>
          <w:szCs w:val="22"/>
        </w:rPr>
        <w:t>тельный баланс), в разрезе видов средств.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Ведение учета казенных, бюджетных и автономных учреждений.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788" w:hanging="431"/>
        <w:jc w:val="both"/>
        <w:rPr>
          <w:b/>
          <w:sz w:val="22"/>
          <w:szCs w:val="22"/>
        </w:rPr>
      </w:pPr>
      <w:r>
        <w:rPr>
          <w:sz w:val="22"/>
          <w:szCs w:val="22"/>
        </w:rPr>
        <w:t>Ведение учета деятельности группы учреждений в единой информационной базе (Центр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лизованный учет).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>Ведение обособленного учета по источникам финансового обеспечения.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>Обособленный учет операций по переданным полномочиям.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>Ввод и хранение информации в объеме, необходимом для оформления первичных уче</w:t>
      </w:r>
      <w:r>
        <w:rPr>
          <w:sz w:val="22"/>
          <w:szCs w:val="22"/>
        </w:rPr>
        <w:t>т</w:t>
      </w:r>
      <w:r>
        <w:rPr>
          <w:sz w:val="22"/>
          <w:szCs w:val="22"/>
        </w:rPr>
        <w:t>ных документов и формирования регистров бухгалтерского учета;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Ведение бухгалтерского документооборота с регистрацией операции на счетах Рабочего плана счетов бухгалтерского учета; 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Регистрация входящих первичных учетных документов; 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>Оформление исходящих первичных учетных документов (формирование в бумажном и/или электронном виде);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>Хранение сформированных первичных документов в электронном виде в информац</w:t>
      </w:r>
      <w:r>
        <w:rPr>
          <w:sz w:val="22"/>
          <w:szCs w:val="22"/>
        </w:rPr>
        <w:t>и</w:t>
      </w:r>
      <w:r>
        <w:rPr>
          <w:sz w:val="22"/>
          <w:szCs w:val="22"/>
        </w:rPr>
        <w:t>онной базе;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Формирование регистров учета по учетным данным с получением твердых копий на бумажном носителе на типовых бланках; 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>Формирование регистров учета, стандартных и специализированных отчетов с разли</w:t>
      </w:r>
      <w:r>
        <w:rPr>
          <w:sz w:val="22"/>
          <w:szCs w:val="22"/>
        </w:rPr>
        <w:t>ч</w:t>
      </w:r>
      <w:r>
        <w:rPr>
          <w:sz w:val="22"/>
          <w:szCs w:val="22"/>
        </w:rPr>
        <w:t xml:space="preserve">ной </w:t>
      </w:r>
      <w:r>
        <w:rPr>
          <w:sz w:val="22"/>
          <w:szCs w:val="22"/>
        </w:rPr>
        <w:lastRenderedPageBreak/>
        <w:t>группировкой и иерархией представления данных;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>Формирование регламентированной бухгалтерской, налоговой и статистической отче</w:t>
      </w:r>
      <w:r>
        <w:rPr>
          <w:sz w:val="22"/>
          <w:szCs w:val="22"/>
        </w:rPr>
        <w:t>т</w:t>
      </w:r>
      <w:r>
        <w:rPr>
          <w:sz w:val="22"/>
          <w:szCs w:val="22"/>
        </w:rPr>
        <w:t>ности.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>Должен поддерживать единый методически выверенный взаимосвязанный технолог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ческий процесс ведения учета, который предусматривает получение всех необходимых первичных документов и регистров учета. 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>проверка информационной базы для ведения бухгалтерского учета с дополнительным функционалом расчета заработной платы всех категорий сотрудников, а также со специализированными доработками для учреждений ФСИН  на наличие ошибок и рек</w:t>
      </w:r>
      <w:r>
        <w:rPr>
          <w:sz w:val="22"/>
          <w:szCs w:val="22"/>
        </w:rPr>
        <w:t>о</w:t>
      </w:r>
      <w:r>
        <w:rPr>
          <w:sz w:val="22"/>
          <w:szCs w:val="22"/>
        </w:rPr>
        <w:t>мендации по их исправлению;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sz w:val="22"/>
          <w:szCs w:val="22"/>
        </w:rPr>
        <w:t>настройка программного продукта для ведения бухгалтерского учета с дополнительным функционалом расчета заработной платы всех категорий сотрудников, а также со сп</w:t>
      </w:r>
      <w:r>
        <w:rPr>
          <w:sz w:val="22"/>
          <w:szCs w:val="22"/>
        </w:rPr>
        <w:t>е</w:t>
      </w:r>
      <w:r>
        <w:rPr>
          <w:sz w:val="22"/>
          <w:szCs w:val="22"/>
        </w:rPr>
        <w:t>циализированными доработками для учреждений ФСИН без потери доработок;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rFonts w:eastAsia="Calibri"/>
          <w:color w:val="0D0D0D"/>
          <w:sz w:val="22"/>
          <w:szCs w:val="22"/>
        </w:rPr>
        <w:t>консультирование  по вопросам ведения учета в  программном продукте для ведения бухгалтерского учета с дополнительным функционалом расчета заработной платы всех категорий сотрудников, а также со специализированными доработками для учреждений ФСИН;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rFonts w:eastAsia="Calibri"/>
          <w:color w:val="0D0D0D"/>
          <w:sz w:val="22"/>
          <w:szCs w:val="22"/>
        </w:rPr>
        <w:t>предоставление методических материалов в электронном виде по участкам програм</w:t>
      </w:r>
      <w:r>
        <w:rPr>
          <w:rFonts w:eastAsia="Calibri"/>
          <w:color w:val="0D0D0D"/>
          <w:sz w:val="22"/>
          <w:szCs w:val="22"/>
        </w:rPr>
        <w:t>м</w:t>
      </w:r>
      <w:r>
        <w:rPr>
          <w:rFonts w:eastAsia="Calibri"/>
          <w:color w:val="0D0D0D"/>
          <w:sz w:val="22"/>
          <w:szCs w:val="22"/>
        </w:rPr>
        <w:t>ного продукта;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rFonts w:eastAsia="Calibri"/>
          <w:color w:val="0D0D0D"/>
          <w:sz w:val="22"/>
          <w:szCs w:val="22"/>
        </w:rPr>
        <w:t xml:space="preserve">предоставление </w:t>
      </w:r>
      <w:proofErr w:type="gramStart"/>
      <w:r>
        <w:rPr>
          <w:rFonts w:eastAsia="Calibri"/>
          <w:color w:val="0D0D0D"/>
          <w:sz w:val="22"/>
          <w:szCs w:val="22"/>
        </w:rPr>
        <w:t>обучающих</w:t>
      </w:r>
      <w:proofErr w:type="gramEnd"/>
      <w:r>
        <w:rPr>
          <w:rFonts w:eastAsia="Calibri"/>
          <w:color w:val="0D0D0D"/>
          <w:sz w:val="22"/>
          <w:szCs w:val="22"/>
        </w:rPr>
        <w:t xml:space="preserve"> видео-роликов по участкам  программного продукта;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ind w:left="993" w:hanging="636"/>
        <w:jc w:val="both"/>
        <w:rPr>
          <w:b/>
          <w:sz w:val="22"/>
          <w:szCs w:val="22"/>
        </w:rPr>
      </w:pPr>
      <w:r>
        <w:rPr>
          <w:rFonts w:eastAsia="Calibri"/>
          <w:color w:val="0D0D0D"/>
          <w:sz w:val="22"/>
          <w:szCs w:val="22"/>
        </w:rPr>
        <w:t>предоставление информации при выходе нового релиза о том, что нового появилось в программном продукте, что изменилось  в виде электронного письма</w:t>
      </w:r>
      <w:proofErr w:type="gramStart"/>
      <w:r>
        <w:rPr>
          <w:rFonts w:eastAsia="Calibri"/>
          <w:color w:val="0D0D0D"/>
          <w:sz w:val="22"/>
          <w:szCs w:val="22"/>
        </w:rPr>
        <w:t xml:space="preserve"> ,</w:t>
      </w:r>
      <w:proofErr w:type="gramEnd"/>
      <w:r>
        <w:rPr>
          <w:rFonts w:eastAsia="Calibri"/>
          <w:color w:val="0D0D0D"/>
          <w:sz w:val="22"/>
          <w:szCs w:val="22"/>
        </w:rPr>
        <w:t xml:space="preserve"> а также отраж</w:t>
      </w:r>
      <w:r>
        <w:rPr>
          <w:rFonts w:eastAsia="Calibri"/>
          <w:color w:val="0D0D0D"/>
          <w:sz w:val="22"/>
          <w:szCs w:val="22"/>
        </w:rPr>
        <w:t>е</w:t>
      </w:r>
      <w:r>
        <w:rPr>
          <w:rFonts w:eastAsia="Calibri"/>
          <w:color w:val="0D0D0D"/>
          <w:sz w:val="22"/>
          <w:szCs w:val="22"/>
        </w:rPr>
        <w:t>нием данной информации в самом программном продукте.</w:t>
      </w:r>
    </w:p>
    <w:p w:rsidR="00963553" w:rsidRDefault="00963553" w:rsidP="00963553">
      <w:pPr>
        <w:jc w:val="both"/>
        <w:rPr>
          <w:rFonts w:eastAsia="Calibri"/>
          <w:color w:val="0D0D0D"/>
          <w:sz w:val="22"/>
          <w:szCs w:val="22"/>
        </w:rPr>
      </w:pPr>
    </w:p>
    <w:p w:rsidR="00963553" w:rsidRDefault="00963553" w:rsidP="00963553">
      <w:pPr>
        <w:tabs>
          <w:tab w:val="left" w:pos="993"/>
        </w:tabs>
        <w:ind w:firstLine="567"/>
        <w:jc w:val="both"/>
        <w:rPr>
          <w:rFonts w:eastAsia="Calibri"/>
          <w:color w:val="000000"/>
          <w:sz w:val="22"/>
          <w:szCs w:val="22"/>
        </w:rPr>
      </w:pPr>
      <w:proofErr w:type="gramStart"/>
      <w:r>
        <w:rPr>
          <w:rFonts w:eastAsia="Calibri"/>
          <w:b/>
          <w:bCs/>
          <w:color w:val="000000"/>
          <w:sz w:val="22"/>
          <w:szCs w:val="22"/>
        </w:rPr>
        <w:t>Учет рабочего времени и выполненных работ</w:t>
      </w:r>
      <w:r>
        <w:rPr>
          <w:rFonts w:eastAsia="Calibri"/>
          <w:color w:val="000000"/>
          <w:sz w:val="22"/>
          <w:szCs w:val="22"/>
        </w:rPr>
        <w:t xml:space="preserve"> должен вестись путем составления Листа учета рабочего времени (далее – ЛУРВ) – включенный в Программный продукт отчет, доступный для редактирования специалистам Исполнителя, доступный для просмотра специалистам Гос</w:t>
      </w:r>
      <w:r>
        <w:rPr>
          <w:rFonts w:eastAsia="Calibri"/>
          <w:color w:val="000000"/>
          <w:sz w:val="22"/>
          <w:szCs w:val="22"/>
        </w:rPr>
        <w:t>у</w:t>
      </w:r>
      <w:r>
        <w:rPr>
          <w:rFonts w:eastAsia="Calibri"/>
          <w:color w:val="000000"/>
          <w:sz w:val="22"/>
          <w:szCs w:val="22"/>
        </w:rPr>
        <w:t>дарственного заказчика, в котором указывается дата оказания услуг, Ф.И.О. специалиста Испо</w:t>
      </w:r>
      <w:r>
        <w:rPr>
          <w:rFonts w:eastAsia="Calibri"/>
          <w:color w:val="000000"/>
          <w:sz w:val="22"/>
          <w:szCs w:val="22"/>
        </w:rPr>
        <w:t>л</w:t>
      </w:r>
      <w:r>
        <w:rPr>
          <w:rFonts w:eastAsia="Calibri"/>
          <w:color w:val="000000"/>
          <w:sz w:val="22"/>
          <w:szCs w:val="22"/>
        </w:rPr>
        <w:t>нителя, оказывающего услуги по удаленному обслуживанию Государственному заказчику, сто</w:t>
      </w:r>
      <w:r>
        <w:rPr>
          <w:rFonts w:eastAsia="Calibri"/>
          <w:color w:val="000000"/>
          <w:sz w:val="22"/>
          <w:szCs w:val="22"/>
        </w:rPr>
        <w:t>и</w:t>
      </w:r>
      <w:r>
        <w:rPr>
          <w:rFonts w:eastAsia="Calibri"/>
          <w:color w:val="000000"/>
          <w:sz w:val="22"/>
          <w:szCs w:val="22"/>
        </w:rPr>
        <w:t xml:space="preserve">мость услуг </w:t>
      </w:r>
      <w:r>
        <w:rPr>
          <w:rFonts w:eastAsia="Calibri"/>
          <w:b/>
          <w:color w:val="000000"/>
          <w:sz w:val="22"/>
          <w:szCs w:val="22"/>
        </w:rPr>
        <w:t>(поминутная тарификация)</w:t>
      </w:r>
      <w:r>
        <w:rPr>
          <w:rFonts w:eastAsia="Calibri"/>
          <w:color w:val="000000"/>
          <w:sz w:val="22"/>
          <w:szCs w:val="22"/>
        </w:rPr>
        <w:t>, оказанных данным специалистом Исполнителя за ук</w:t>
      </w:r>
      <w:r>
        <w:rPr>
          <w:rFonts w:eastAsia="Calibri"/>
          <w:color w:val="000000"/>
          <w:sz w:val="22"/>
          <w:szCs w:val="22"/>
        </w:rPr>
        <w:t>а</w:t>
      </w:r>
      <w:r>
        <w:rPr>
          <w:rFonts w:eastAsia="Calibri"/>
          <w:color w:val="000000"/>
          <w:sz w:val="22"/>
          <w:szCs w:val="22"/>
        </w:rPr>
        <w:t>занное</w:t>
      </w:r>
      <w:proofErr w:type="gramEnd"/>
      <w:r>
        <w:rPr>
          <w:rFonts w:eastAsia="Calibri"/>
          <w:color w:val="000000"/>
          <w:sz w:val="22"/>
          <w:szCs w:val="22"/>
        </w:rPr>
        <w:t xml:space="preserve"> в ЛУРВ время. В ЛУРВ также указываются задания, поставленные специалистом Исполн</w:t>
      </w:r>
      <w:r>
        <w:rPr>
          <w:rFonts w:eastAsia="Calibri"/>
          <w:color w:val="000000"/>
          <w:sz w:val="22"/>
          <w:szCs w:val="22"/>
        </w:rPr>
        <w:t>и</w:t>
      </w:r>
      <w:r>
        <w:rPr>
          <w:rFonts w:eastAsia="Calibri"/>
          <w:color w:val="000000"/>
          <w:sz w:val="22"/>
          <w:szCs w:val="22"/>
        </w:rPr>
        <w:t>теля специалистам Государственного заказчика, и сроки исполнения заданий специалистами Го</w:t>
      </w:r>
      <w:r>
        <w:rPr>
          <w:rFonts w:eastAsia="Calibri"/>
          <w:color w:val="000000"/>
          <w:sz w:val="22"/>
          <w:szCs w:val="22"/>
        </w:rPr>
        <w:t>с</w:t>
      </w:r>
      <w:r>
        <w:rPr>
          <w:rFonts w:eastAsia="Calibri"/>
          <w:color w:val="000000"/>
          <w:sz w:val="22"/>
          <w:szCs w:val="22"/>
        </w:rPr>
        <w:t xml:space="preserve">ударственного заказчика.  Сотрудник Исполнителя заполняет ЛУРВ после каждого этапа работ. </w:t>
      </w:r>
    </w:p>
    <w:p w:rsidR="00963553" w:rsidRDefault="00963553" w:rsidP="00963553">
      <w:pPr>
        <w:jc w:val="both"/>
        <w:rPr>
          <w:sz w:val="22"/>
          <w:szCs w:val="22"/>
        </w:rPr>
      </w:pPr>
    </w:p>
    <w:p w:rsidR="00963553" w:rsidRDefault="00963553" w:rsidP="00963553">
      <w:pPr>
        <w:ind w:firstLine="567"/>
        <w:jc w:val="both"/>
        <w:rPr>
          <w:rFonts w:eastAsia="Calibri"/>
          <w:color w:val="0D0D0D"/>
          <w:sz w:val="22"/>
          <w:szCs w:val="22"/>
        </w:rPr>
      </w:pPr>
      <w:r>
        <w:rPr>
          <w:sz w:val="22"/>
          <w:szCs w:val="22"/>
        </w:rPr>
        <w:t>Информационно-консультационное обслуживание программного продукта «Конфигурация для учреждений ФСИН для 1С</w:t>
      </w:r>
      <w:proofErr w:type="gramStart"/>
      <w:r>
        <w:rPr>
          <w:sz w:val="22"/>
          <w:szCs w:val="22"/>
        </w:rPr>
        <w:t>:П</w:t>
      </w:r>
      <w:proofErr w:type="gramEnd"/>
      <w:r>
        <w:rPr>
          <w:sz w:val="22"/>
          <w:szCs w:val="22"/>
        </w:rPr>
        <w:t>редприятие 8» должно проводиться по следующим участкам, входящих в состав программного продукта, ранее установленного на компьютере Заказчика:</w:t>
      </w:r>
    </w:p>
    <w:p w:rsidR="00963553" w:rsidRDefault="00963553" w:rsidP="00963553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410"/>
        <w:gridCol w:w="6375"/>
      </w:tblGrid>
      <w:tr w:rsidR="00580B7D" w:rsidTr="00580B7D">
        <w:tc>
          <w:tcPr>
            <w:tcW w:w="560" w:type="dxa"/>
            <w:shd w:val="clear" w:color="auto" w:fill="F2F2F2"/>
            <w:vAlign w:val="center"/>
          </w:tcPr>
          <w:p w:rsidR="00963553" w:rsidRPr="00580B7D" w:rsidRDefault="00963553" w:rsidP="00580B7D">
            <w:pPr>
              <w:jc w:val="center"/>
              <w:rPr>
                <w:b/>
              </w:rPr>
            </w:pPr>
            <w:r w:rsidRPr="00580B7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963553" w:rsidRPr="00580B7D" w:rsidRDefault="00963553" w:rsidP="00580B7D">
            <w:pPr>
              <w:jc w:val="center"/>
              <w:rPr>
                <w:b/>
              </w:rPr>
            </w:pPr>
            <w:r w:rsidRPr="00580B7D">
              <w:rPr>
                <w:b/>
                <w:sz w:val="22"/>
                <w:szCs w:val="22"/>
              </w:rPr>
              <w:t>Участок бухгалте</w:t>
            </w:r>
            <w:r w:rsidRPr="00580B7D">
              <w:rPr>
                <w:b/>
                <w:sz w:val="22"/>
                <w:szCs w:val="22"/>
              </w:rPr>
              <w:t>р</w:t>
            </w:r>
            <w:r w:rsidRPr="00580B7D">
              <w:rPr>
                <w:b/>
                <w:sz w:val="22"/>
                <w:szCs w:val="22"/>
              </w:rPr>
              <w:t>ского учета</w:t>
            </w:r>
          </w:p>
        </w:tc>
        <w:tc>
          <w:tcPr>
            <w:tcW w:w="6375" w:type="dxa"/>
            <w:shd w:val="clear" w:color="auto" w:fill="F2F2F2"/>
            <w:vAlign w:val="center"/>
          </w:tcPr>
          <w:p w:rsidR="00963553" w:rsidRPr="00580B7D" w:rsidRDefault="00963553" w:rsidP="00580B7D">
            <w:pPr>
              <w:jc w:val="center"/>
              <w:rPr>
                <w:b/>
              </w:rPr>
            </w:pPr>
            <w:r w:rsidRPr="00580B7D">
              <w:rPr>
                <w:b/>
                <w:sz w:val="22"/>
                <w:szCs w:val="22"/>
              </w:rPr>
              <w:t>Описание автоматизированных функций участка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Учет лиц, отбыва</w:t>
            </w:r>
            <w:r w:rsidRPr="00580B7D">
              <w:rPr>
                <w:sz w:val="22"/>
                <w:szCs w:val="22"/>
              </w:rPr>
              <w:t>ю</w:t>
            </w:r>
            <w:r w:rsidRPr="00580B7D">
              <w:rPr>
                <w:sz w:val="22"/>
                <w:szCs w:val="22"/>
              </w:rPr>
              <w:t>щих наказание в ИУ (осужденных) и с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 xml:space="preserve">держащихся </w:t>
            </w:r>
            <w:proofErr w:type="gramStart"/>
            <w:r w:rsidRPr="00580B7D">
              <w:rPr>
                <w:sz w:val="22"/>
                <w:szCs w:val="22"/>
              </w:rPr>
              <w:t>в</w:t>
            </w:r>
            <w:proofErr w:type="gramEnd"/>
            <w:r w:rsidRPr="00580B7D">
              <w:rPr>
                <w:sz w:val="22"/>
                <w:szCs w:val="22"/>
              </w:rPr>
              <w:t xml:space="preserve"> СИЗО (</w:t>
            </w:r>
            <w:proofErr w:type="gramStart"/>
            <w:r w:rsidRPr="00580B7D">
              <w:rPr>
                <w:sz w:val="22"/>
                <w:szCs w:val="22"/>
              </w:rPr>
              <w:t>в</w:t>
            </w:r>
            <w:proofErr w:type="gramEnd"/>
            <w:r w:rsidRPr="00580B7D">
              <w:rPr>
                <w:sz w:val="22"/>
                <w:szCs w:val="22"/>
              </w:rPr>
              <w:t xml:space="preserve"> том числе колич</w:t>
            </w:r>
            <w:r w:rsidRPr="00580B7D">
              <w:rPr>
                <w:sz w:val="22"/>
                <w:szCs w:val="22"/>
              </w:rPr>
              <w:t>е</w:t>
            </w:r>
            <w:r w:rsidRPr="00580B7D">
              <w:rPr>
                <w:sz w:val="22"/>
                <w:szCs w:val="22"/>
              </w:rPr>
              <w:t>ственный) и их личных денег.</w:t>
            </w: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3"/>
              </w:num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операции </w:t>
            </w:r>
            <w:r w:rsidRPr="00580B7D">
              <w:rPr>
                <w:sz w:val="22"/>
                <w:szCs w:val="22"/>
              </w:rPr>
              <w:t>регистрации поступления, перемещения и выбытия осужденных (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операции должны оформляться д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кументами, которые имеют печатные формы «Попутных ведомостей», «Финансовых справок», и при проведении документов должны формироваться соответствующие проводки по бухгалтерскому учету</w:t>
            </w:r>
            <w:r w:rsidRPr="00580B7D">
              <w:rPr>
                <w:sz w:val="22"/>
                <w:szCs w:val="22"/>
              </w:rPr>
              <w:t>),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3"/>
              </w:numPr>
            </w:pPr>
            <w:r w:rsidRPr="00580B7D">
              <w:rPr>
                <w:sz w:val="22"/>
                <w:szCs w:val="22"/>
              </w:rPr>
              <w:t>операции регистрации исполнительных листов, их погашения и отзыва (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операции должны оформляться док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у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ментами, которые имеют печатные формы «Бланков по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ч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товых переводов», «Реестр почтовых переводов», «Спи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ки на выплаты через кассу, на перевод по почте и на п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речисление в банк», и при проведении документов дол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ж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ны формироваться соответствующие проводки по бу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х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галтерскому учету),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3"/>
              </w:num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операции по учету личных денег, а именно их поступл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ние, удержания и ограничения лимитов расходования, которые можно оформить документами,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3"/>
              </w:num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отчеты </w:t>
            </w:r>
            <w:r w:rsidRPr="00580B7D">
              <w:rPr>
                <w:sz w:val="22"/>
                <w:szCs w:val="22"/>
              </w:rPr>
              <w:t xml:space="preserve">по личным деньгам, исполнительным листам и </w:t>
            </w:r>
            <w:r w:rsidRPr="00580B7D">
              <w:rPr>
                <w:sz w:val="22"/>
                <w:szCs w:val="22"/>
              </w:rPr>
              <w:lastRenderedPageBreak/>
              <w:t>численности осужденных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 (в том числе среднесписочной численности).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406D58">
            <w:pPr>
              <w:pStyle w:val="affe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580B7D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Учет молодняка и животных на выращив</w:t>
            </w:r>
            <w:r w:rsidRPr="00580B7D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а</w:t>
            </w:r>
            <w:r w:rsidRPr="00580B7D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нии и откорме.</w:t>
            </w:r>
          </w:p>
          <w:p w:rsidR="00963553" w:rsidRDefault="00963553" w:rsidP="00406D58"/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4"/>
              </w:numPr>
              <w:rPr>
                <w:color w:val="000000"/>
                <w:shd w:val="clear" w:color="auto" w:fill="FFFFFF"/>
              </w:rPr>
            </w:pPr>
            <w:proofErr w:type="gramStart"/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молодняка и животных – </w:t>
            </w:r>
            <w:r w:rsidRPr="00580B7D">
              <w:rPr>
                <w:sz w:val="22"/>
                <w:szCs w:val="22"/>
              </w:rPr>
              <w:t>привес, пр</w:t>
            </w:r>
            <w:r w:rsidRPr="00580B7D">
              <w:rPr>
                <w:sz w:val="22"/>
                <w:szCs w:val="22"/>
              </w:rPr>
              <w:t>и</w:t>
            </w:r>
            <w:r w:rsidRPr="00580B7D">
              <w:rPr>
                <w:sz w:val="22"/>
                <w:szCs w:val="22"/>
              </w:rPr>
              <w:t>плод, забой, падеж, перевод животных в другую возрас</w:t>
            </w:r>
            <w:r w:rsidRPr="00580B7D">
              <w:rPr>
                <w:sz w:val="22"/>
                <w:szCs w:val="22"/>
              </w:rPr>
              <w:t>т</w:t>
            </w:r>
            <w:r w:rsidRPr="00580B7D">
              <w:rPr>
                <w:sz w:val="22"/>
                <w:szCs w:val="22"/>
              </w:rPr>
              <w:t>ную группу, перевод животных в или из основного стада, поступление излишков в результате инвентаризации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 (операции должны оформляться документами, которые имеют печатные формы «СП-39», «СП-47», «СП-54», «Акт на выбраковку животных из основного стада» и при проведении документов должны формироваться соотве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т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ствующие проводки по бухгалтерскому учету),</w:t>
            </w:r>
            <w:proofErr w:type="gramEnd"/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4"/>
              </w:num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справочник возрастных групп,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4"/>
              </w:num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отчет по </w:t>
            </w:r>
            <w:r w:rsidRPr="00580B7D">
              <w:rPr>
                <w:sz w:val="22"/>
                <w:szCs w:val="22"/>
              </w:rPr>
              <w:t>форме СП-51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406D58">
            <w:p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Учет </w:t>
            </w:r>
            <w:r w:rsidRPr="00580B7D">
              <w:rPr>
                <w:sz w:val="22"/>
                <w:szCs w:val="22"/>
              </w:rPr>
              <w:t>давальческого сырья у переработчика</w:t>
            </w: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5"/>
              </w:numPr>
              <w:rPr>
                <w:color w:val="000000"/>
                <w:shd w:val="clear" w:color="auto" w:fill="FFFFFF"/>
              </w:rPr>
            </w:pPr>
            <w:proofErr w:type="gramStart"/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давальческого сырья, а именно </w:t>
            </w:r>
            <w:r w:rsidRPr="00580B7D">
              <w:rPr>
                <w:sz w:val="22"/>
                <w:szCs w:val="22"/>
              </w:rPr>
              <w:t>по поступлению, возврату, внутреннему перемещению, отпу</w:t>
            </w:r>
            <w:r w:rsidRPr="00580B7D">
              <w:rPr>
                <w:sz w:val="22"/>
                <w:szCs w:val="22"/>
              </w:rPr>
              <w:t>с</w:t>
            </w:r>
            <w:r w:rsidRPr="00580B7D">
              <w:rPr>
                <w:sz w:val="22"/>
                <w:szCs w:val="22"/>
              </w:rPr>
              <w:t>ку сырья в переработку и выдачи продукции заказчику (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операции должны оформляться документами, которые имеют печатные формы «Акт списания сырья», «Акт приема-передачи», «Акт об оказании услуг», «Акт выполненных работ», и при проведении документов дол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ж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ны формироваться соответствующие проводки по бу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х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галтерскому учету</w:t>
            </w:r>
            <w:r w:rsidRPr="00580B7D">
              <w:rPr>
                <w:sz w:val="22"/>
                <w:szCs w:val="22"/>
              </w:rPr>
              <w:t>)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,</w:t>
            </w:r>
            <w:proofErr w:type="gramEnd"/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5"/>
              </w:num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отчеты «Отчет переработчика», «Сверка с поставщ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ком».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Учет ценностей осу</w:t>
            </w:r>
            <w:r w:rsidRPr="00580B7D">
              <w:rPr>
                <w:sz w:val="22"/>
                <w:szCs w:val="22"/>
              </w:rPr>
              <w:t>ж</w:t>
            </w:r>
            <w:r w:rsidRPr="00580B7D">
              <w:rPr>
                <w:sz w:val="22"/>
                <w:szCs w:val="22"/>
              </w:rPr>
              <w:t>денных</w:t>
            </w: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rFonts w:eastAsia="Calibri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Участок должен быть предназначен для автоматизированного оперативного и бухгалтерского учета </w:t>
            </w:r>
            <w:r w:rsidRPr="00580B7D">
              <w:rPr>
                <w:rFonts w:eastAsia="Calibri"/>
                <w:sz w:val="22"/>
                <w:szCs w:val="22"/>
              </w:rPr>
              <w:t>ценностей, которые пост</w:t>
            </w:r>
            <w:r w:rsidRPr="00580B7D">
              <w:rPr>
                <w:rFonts w:eastAsia="Calibri"/>
                <w:sz w:val="22"/>
                <w:szCs w:val="22"/>
              </w:rPr>
              <w:t>у</w:t>
            </w:r>
            <w:r w:rsidRPr="00580B7D">
              <w:rPr>
                <w:rFonts w:eastAsia="Calibri"/>
                <w:sz w:val="22"/>
                <w:szCs w:val="22"/>
              </w:rPr>
              <w:t>пают в учреждения на время заключения осужденного.</w:t>
            </w:r>
          </w:p>
          <w:p w:rsidR="00963553" w:rsidRPr="00580B7D" w:rsidRDefault="00963553" w:rsidP="00406D58">
            <w:p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6"/>
              </w:num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операции по учету ценностей осужденных, а именно по оформлению поступления, переоценки, перемещения и возврата ценностей осужденных, Отчет кассира по це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ностям осужденных (операции должны оформляться документами, которые имеют печатные формы «Акт при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ма ценностей», «Сопроводительная ведомость», «Опись вложения», и при проведении документов должны фо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р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мироваться соответствующие проводки по бухгалте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р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скому учету),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6"/>
              </w:num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операции по учету ценностей осужденного в пакете, с возможностью поиска пакета по штрих коду и печатью «Этикетки для пакета ценностей с формированием штрих кода»,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6"/>
              </w:num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отчеты «Книга учета ценностей осужденных», «Кассовая книга по учету ценностей осужденных», «</w:t>
            </w:r>
            <w:r w:rsidRPr="00580B7D">
              <w:rPr>
                <w:rFonts w:eastAsia="Calibri"/>
                <w:sz w:val="22"/>
                <w:szCs w:val="22"/>
              </w:rPr>
              <w:t>Журнал рег</w:t>
            </w:r>
            <w:r w:rsidRPr="00580B7D">
              <w:rPr>
                <w:rFonts w:eastAsia="Calibri"/>
                <w:sz w:val="22"/>
                <w:szCs w:val="22"/>
              </w:rPr>
              <w:t>и</w:t>
            </w:r>
            <w:r w:rsidRPr="00580B7D">
              <w:rPr>
                <w:rFonts w:eastAsia="Calibri"/>
                <w:sz w:val="22"/>
                <w:szCs w:val="22"/>
              </w:rPr>
              <w:t>страции кассовых ордеров по ценностям осужденных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».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Учет расхода ГСМ и путевых листов</w:t>
            </w: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7"/>
              </w:numPr>
              <w:rPr>
                <w:color w:val="000000"/>
                <w:shd w:val="clear" w:color="auto" w:fill="FFFFFF"/>
              </w:rPr>
            </w:pPr>
            <w:r w:rsidRPr="00580B7D">
              <w:rPr>
                <w:sz w:val="22"/>
                <w:szCs w:val="22"/>
              </w:rPr>
              <w:t>справочник, который предназначен для отражения информации по автотранспорту, в том числе по типу авт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транспортных средств (легковые, грузовые, мотолодки), по применяемому для данного автотранспорта типу и нормам расхода топлива, масла, видам коэффициентов расхода топлива, показаний спидометра, пробегу авт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мобиля,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7"/>
              </w:numPr>
              <w:rPr>
                <w:color w:val="000000"/>
                <w:shd w:val="clear" w:color="auto" w:fill="FFFFFF"/>
              </w:rPr>
            </w:pPr>
            <w:r w:rsidRPr="00580B7D">
              <w:rPr>
                <w:sz w:val="22"/>
                <w:szCs w:val="22"/>
              </w:rPr>
              <w:t xml:space="preserve">справочник, который предназначен для отражения мест отправления/назначения, в том числе расстояний между </w:t>
            </w:r>
            <w:r w:rsidRPr="00580B7D">
              <w:rPr>
                <w:sz w:val="22"/>
                <w:szCs w:val="22"/>
              </w:rPr>
              <w:lastRenderedPageBreak/>
              <w:t>местом отправления и местом назначения, времени пр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езда, дорожного коэффициента,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7"/>
              </w:numPr>
              <w:rPr>
                <w:color w:val="000000"/>
                <w:shd w:val="clear" w:color="auto" w:fill="FFFFFF"/>
              </w:rPr>
            </w:pPr>
            <w:r w:rsidRPr="00580B7D">
              <w:rPr>
                <w:sz w:val="22"/>
                <w:szCs w:val="22"/>
              </w:rPr>
              <w:t>документ, являющийся первичным документом для уч</w:t>
            </w:r>
            <w:r w:rsidRPr="00580B7D">
              <w:rPr>
                <w:sz w:val="22"/>
                <w:szCs w:val="22"/>
              </w:rPr>
              <w:t>е</w:t>
            </w:r>
            <w:r w:rsidRPr="00580B7D">
              <w:rPr>
                <w:sz w:val="22"/>
                <w:szCs w:val="22"/>
              </w:rPr>
              <w:t>та пробега, маршрута автомобиля, расхода ГСМ, а также основанием для списания ГСМ. Документ должен фо</w:t>
            </w:r>
            <w:r w:rsidRPr="00580B7D">
              <w:rPr>
                <w:sz w:val="22"/>
                <w:szCs w:val="22"/>
              </w:rPr>
              <w:t>р</w:t>
            </w:r>
            <w:r w:rsidRPr="00580B7D">
              <w:rPr>
                <w:sz w:val="22"/>
                <w:szCs w:val="22"/>
              </w:rPr>
              <w:t>мировать и отражать в учете проводки по списанию ГСМ, производить расчет расхода ГСМ на определенном маршруте по типам автотранспортных средств с учетом различных коэффициентов расхода. Данный документ должен быть основанием для автоматического заполн</w:t>
            </w:r>
            <w:r w:rsidRPr="00580B7D">
              <w:rPr>
                <w:sz w:val="22"/>
                <w:szCs w:val="22"/>
              </w:rPr>
              <w:t>е</w:t>
            </w:r>
            <w:r w:rsidRPr="00580B7D">
              <w:rPr>
                <w:sz w:val="22"/>
                <w:szCs w:val="22"/>
              </w:rPr>
              <w:t>ния документа по покупке материальных запасов», а также должен иметь печатную форму «Путевой лист а</w:t>
            </w:r>
            <w:r w:rsidRPr="00580B7D">
              <w:rPr>
                <w:sz w:val="22"/>
                <w:szCs w:val="22"/>
              </w:rPr>
              <w:t>в</w:t>
            </w:r>
            <w:r w:rsidRPr="00580B7D">
              <w:rPr>
                <w:sz w:val="22"/>
                <w:szCs w:val="22"/>
              </w:rPr>
              <w:t>тотранспортного средства»,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7"/>
              </w:numPr>
              <w:rPr>
                <w:color w:val="000000"/>
                <w:shd w:val="clear" w:color="auto" w:fill="FFFFFF"/>
              </w:rPr>
            </w:pPr>
            <w:r w:rsidRPr="00580B7D">
              <w:rPr>
                <w:sz w:val="22"/>
                <w:szCs w:val="22"/>
              </w:rPr>
              <w:t>отчет, который предназначен для формирования печа</w:t>
            </w:r>
            <w:r w:rsidRPr="00580B7D">
              <w:rPr>
                <w:sz w:val="22"/>
                <w:szCs w:val="22"/>
              </w:rPr>
              <w:t>т</w:t>
            </w:r>
            <w:r w:rsidRPr="00580B7D">
              <w:rPr>
                <w:sz w:val="22"/>
                <w:szCs w:val="22"/>
              </w:rPr>
              <w:t>ной формы акта на списание горюче-смазочных матер</w:t>
            </w:r>
            <w:r w:rsidRPr="00580B7D">
              <w:rPr>
                <w:sz w:val="22"/>
                <w:szCs w:val="22"/>
              </w:rPr>
              <w:t>и</w:t>
            </w:r>
            <w:r w:rsidRPr="00580B7D">
              <w:rPr>
                <w:sz w:val="22"/>
                <w:szCs w:val="22"/>
              </w:rPr>
              <w:t>алов. Отчет должен отражать следующую информацию: тип автомобиля, вид ГСМ, пробег, остаток топлива на определенную дату, приход топлива, расход топлива по норме, фактический расход топлива, остаток топлива на определенное число, показания спидометра.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Учет вещевого обе</w:t>
            </w:r>
            <w:r w:rsidRPr="00580B7D">
              <w:rPr>
                <w:sz w:val="22"/>
                <w:szCs w:val="22"/>
              </w:rPr>
              <w:t>с</w:t>
            </w:r>
            <w:r w:rsidRPr="00580B7D">
              <w:rPr>
                <w:sz w:val="22"/>
                <w:szCs w:val="22"/>
              </w:rPr>
              <w:t>печения осужденных и сотрудников ФСИН.</w:t>
            </w: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color w:val="000000"/>
                <w:shd w:val="clear" w:color="auto" w:fill="FFFFFF"/>
              </w:r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8"/>
              </w:numPr>
            </w:pPr>
            <w:proofErr w:type="gramStart"/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операции по учету вещевого обеспечения – установка норм, регистрация, получение у контрагента, выдача, приостановление и возобновление срока носки, возврат, внутреннее перемещение, списание (операции должны оформляться документами, которые имеют печатные формы «Раздаточная (сдаточная) ведомость», «Прилож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ние к акту списания», «Акт об утилизации мягкого и х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зяйственного инвентаря» и при проведении документов должны формироваться соответствующие проводки по бухгалтерскому учету).</w:t>
            </w:r>
            <w:proofErr w:type="gramEnd"/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8"/>
              </w:num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справочники для ведения «Типов вещевого обеспечения» и «Норм вещевого обеспечения» с указанием размера денежных компенсаций, способа учета на счетах бухга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терского учета, порядка взаиморасчетов за выданное в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щевое обеспечение и возможностью указания списка з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мен для отсутствующего в наличии типа вещевого обе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печения,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8"/>
              </w:num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отчеты «Б/</w:t>
            </w:r>
            <w:proofErr w:type="gramStart"/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у</w:t>
            </w:r>
            <w:proofErr w:type="gramEnd"/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вещевое</w:t>
            </w:r>
            <w:proofErr w:type="gramEnd"/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 обеспечение на складе», «Вещевое обеспечение, выданное сотрудникам», «Расчеты с с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трудниками», «Арматурная карточка», «Карточка (книга) учета выдачи имущества в пользование», «Взаиморасч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ты за вещевое обеспечение», «Лицевой счет по обесп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чению предметами вещевого имущества».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Учет питания осу</w:t>
            </w:r>
            <w:r w:rsidRPr="00580B7D">
              <w:rPr>
                <w:sz w:val="22"/>
                <w:szCs w:val="22"/>
              </w:rPr>
              <w:t>ж</w:t>
            </w:r>
            <w:r w:rsidRPr="00580B7D">
              <w:rPr>
                <w:sz w:val="22"/>
                <w:szCs w:val="22"/>
              </w:rPr>
              <w:t>денных</w:t>
            </w:r>
          </w:p>
        </w:tc>
        <w:tc>
          <w:tcPr>
            <w:tcW w:w="6375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В его состав должны входить: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9"/>
              </w:numPr>
            </w:pPr>
            <w:proofErr w:type="gramStart"/>
            <w:r w:rsidRPr="00580B7D">
              <w:rPr>
                <w:sz w:val="22"/>
                <w:szCs w:val="22"/>
              </w:rPr>
              <w:t>операции по регистрации категорий довольствующихся и их количества по учреждению,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(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операции должны офор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м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ляться документами, которые имеют печатные формы «</w:t>
            </w:r>
            <w:r w:rsidRPr="00580B7D">
              <w:rPr>
                <w:sz w:val="22"/>
                <w:szCs w:val="22"/>
              </w:rPr>
              <w:t>Меню-требование с возможностью вывода в разрезе приемов пищи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», «</w:t>
            </w:r>
            <w:r w:rsidRPr="00580B7D">
              <w:rPr>
                <w:sz w:val="22"/>
                <w:szCs w:val="22"/>
              </w:rPr>
              <w:t>Котловой ордер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», «Таблица замен пр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дуктов питания» и при проведении документов должны формироваться соответствующие проводки по</w:t>
            </w:r>
            <w:proofErr w:type="gramEnd"/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 бухга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терскому учету</w:t>
            </w:r>
            <w:r w:rsidRPr="00580B7D">
              <w:rPr>
                <w:sz w:val="22"/>
                <w:szCs w:val="22"/>
              </w:rPr>
              <w:t>),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9"/>
              </w:numPr>
            </w:pPr>
            <w:r w:rsidRPr="00580B7D">
              <w:rPr>
                <w:sz w:val="22"/>
                <w:szCs w:val="22"/>
              </w:rPr>
              <w:t xml:space="preserve">возможность составления раскладок вариантов </w:t>
            </w:r>
            <w:proofErr w:type="gramStart"/>
            <w:r w:rsidRPr="00580B7D">
              <w:rPr>
                <w:sz w:val="22"/>
                <w:szCs w:val="22"/>
              </w:rPr>
              <w:t>меню</w:t>
            </w:r>
            <w:proofErr w:type="gramEnd"/>
            <w:r w:rsidRPr="00580B7D">
              <w:rPr>
                <w:sz w:val="22"/>
                <w:szCs w:val="22"/>
              </w:rPr>
              <w:t xml:space="preserve"> как списку продуктов питания, так и по списку готовых </w:t>
            </w:r>
            <w:r w:rsidRPr="00580B7D">
              <w:rPr>
                <w:sz w:val="22"/>
                <w:szCs w:val="22"/>
              </w:rPr>
              <w:lastRenderedPageBreak/>
              <w:t>блюд.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9"/>
              </w:numPr>
            </w:pPr>
            <w:r w:rsidRPr="00580B7D">
              <w:rPr>
                <w:sz w:val="22"/>
                <w:szCs w:val="22"/>
              </w:rPr>
              <w:t>справочники «Приемы пищи», «Варианты меню», «Кат</w:t>
            </w:r>
            <w:r w:rsidRPr="00580B7D">
              <w:rPr>
                <w:sz w:val="22"/>
                <w:szCs w:val="22"/>
              </w:rPr>
              <w:t>е</w:t>
            </w:r>
            <w:r w:rsidRPr="00580B7D">
              <w:rPr>
                <w:sz w:val="22"/>
                <w:szCs w:val="22"/>
              </w:rPr>
              <w:t>гории довольствующихся» с указанием нормы потребл</w:t>
            </w:r>
            <w:r w:rsidRPr="00580B7D">
              <w:rPr>
                <w:sz w:val="22"/>
                <w:szCs w:val="22"/>
              </w:rPr>
              <w:t>е</w:t>
            </w:r>
            <w:r w:rsidRPr="00580B7D">
              <w:rPr>
                <w:sz w:val="22"/>
                <w:szCs w:val="22"/>
              </w:rPr>
              <w:t>ния (как еженедельной, так и ежедневной).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9"/>
              </w:numPr>
            </w:pPr>
            <w:r w:rsidRPr="00580B7D">
              <w:rPr>
                <w:sz w:val="22"/>
                <w:szCs w:val="22"/>
              </w:rPr>
              <w:t>отчеты «Отчет по замене продуктов», «Накопительная ведомость по приходу продуктов питания (ф. 0504037)», «Накопительная ведомость по расходу продуктов пит</w:t>
            </w:r>
            <w:r w:rsidRPr="00580B7D">
              <w:rPr>
                <w:sz w:val="22"/>
                <w:szCs w:val="22"/>
              </w:rPr>
              <w:t>а</w:t>
            </w:r>
            <w:r w:rsidRPr="00580B7D">
              <w:rPr>
                <w:sz w:val="22"/>
                <w:szCs w:val="22"/>
              </w:rPr>
              <w:t>ния (ф.0504038)», «Поступление продуктов питания по поставщикам», «Расход продуктов по категориям д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вольствующихся».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Учет комиссионных товаров</w:t>
            </w:r>
          </w:p>
        </w:tc>
        <w:tc>
          <w:tcPr>
            <w:tcW w:w="6375" w:type="dxa"/>
            <w:shd w:val="clear" w:color="auto" w:fill="auto"/>
          </w:tcPr>
          <w:p w:rsidR="00963553" w:rsidRDefault="00963553" w:rsidP="00580B7D">
            <w:pPr>
              <w:jc w:val="both"/>
            </w:pPr>
            <w:r w:rsidRPr="00580B7D">
              <w:rPr>
                <w:sz w:val="22"/>
                <w:szCs w:val="22"/>
              </w:rPr>
              <w:t>В его состав должны входить: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0"/>
              </w:numPr>
              <w:jc w:val="both"/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комиссионных товаров, а именно </w:t>
            </w:r>
            <w:r w:rsidRPr="00580B7D">
              <w:rPr>
                <w:sz w:val="22"/>
                <w:szCs w:val="22"/>
              </w:rPr>
              <w:t>поступление комиссионных товаров, внутреннее перем</w:t>
            </w:r>
            <w:r w:rsidRPr="00580B7D">
              <w:rPr>
                <w:sz w:val="22"/>
                <w:szCs w:val="22"/>
              </w:rPr>
              <w:t>е</w:t>
            </w:r>
            <w:r w:rsidRPr="00580B7D">
              <w:rPr>
                <w:sz w:val="22"/>
                <w:szCs w:val="22"/>
              </w:rPr>
              <w:t>щение, возврат и реализация (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операции должны офор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м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ляться документами, которые имеют печатные формы «Акт об оказании услуг комитенту», «КОМИС-4» и при проведении документов должны формироваться соотве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т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ствующие проводки по бухгалтерскому учету</w:t>
            </w:r>
            <w:r w:rsidRPr="00580B7D">
              <w:rPr>
                <w:sz w:val="22"/>
                <w:szCs w:val="22"/>
              </w:rPr>
              <w:t>)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0"/>
              </w:numPr>
              <w:jc w:val="both"/>
            </w:pPr>
            <w:r w:rsidRPr="00580B7D">
              <w:rPr>
                <w:sz w:val="22"/>
                <w:szCs w:val="22"/>
              </w:rPr>
              <w:t xml:space="preserve">возможность на основании реализации комиссионных товаров формировать </w:t>
            </w:r>
            <w:proofErr w:type="gramStart"/>
            <w:r w:rsidRPr="00580B7D">
              <w:rPr>
                <w:sz w:val="22"/>
                <w:szCs w:val="22"/>
              </w:rPr>
              <w:t>проводки</w:t>
            </w:r>
            <w:proofErr w:type="gramEnd"/>
            <w:r w:rsidRPr="00580B7D">
              <w:rPr>
                <w:sz w:val="22"/>
                <w:szCs w:val="22"/>
              </w:rPr>
              <w:t xml:space="preserve"> как по списанию коми</w:t>
            </w:r>
            <w:r w:rsidRPr="00580B7D">
              <w:rPr>
                <w:sz w:val="22"/>
                <w:szCs w:val="22"/>
              </w:rPr>
              <w:t>с</w:t>
            </w:r>
            <w:r w:rsidRPr="00580B7D">
              <w:rPr>
                <w:sz w:val="22"/>
                <w:szCs w:val="22"/>
              </w:rPr>
              <w:t>сионных товаров, так и по расчетам с комитентом.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0"/>
              </w:numPr>
              <w:jc w:val="both"/>
            </w:pPr>
            <w:r w:rsidRPr="00580B7D">
              <w:rPr>
                <w:sz w:val="22"/>
                <w:szCs w:val="22"/>
              </w:rPr>
              <w:t>возможность на основании документов по учету коми</w:t>
            </w:r>
            <w:r w:rsidRPr="00580B7D">
              <w:rPr>
                <w:sz w:val="22"/>
                <w:szCs w:val="22"/>
              </w:rPr>
              <w:t>с</w:t>
            </w:r>
            <w:r w:rsidRPr="00580B7D">
              <w:rPr>
                <w:sz w:val="22"/>
                <w:szCs w:val="22"/>
              </w:rPr>
              <w:t>сионных товаров формировать отчет комиссионера за определенный период, а также «Карточка учета товаров и расчетов по договору комиссии» по форме КОМИС-6.</w:t>
            </w:r>
          </w:p>
          <w:p w:rsidR="00963553" w:rsidRDefault="00963553" w:rsidP="00406D58"/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Учет производстве</w:t>
            </w:r>
            <w:r w:rsidRPr="00580B7D">
              <w:rPr>
                <w:sz w:val="22"/>
                <w:szCs w:val="22"/>
              </w:rPr>
              <w:t>н</w:t>
            </w:r>
            <w:r w:rsidRPr="00580B7D">
              <w:rPr>
                <w:sz w:val="22"/>
                <w:szCs w:val="22"/>
              </w:rPr>
              <w:t>ной деятельности</w:t>
            </w:r>
          </w:p>
        </w:tc>
        <w:tc>
          <w:tcPr>
            <w:tcW w:w="6375" w:type="dxa"/>
            <w:shd w:val="clear" w:color="auto" w:fill="auto"/>
          </w:tcPr>
          <w:p w:rsidR="00963553" w:rsidRDefault="00963553" w:rsidP="00580B7D">
            <w:pPr>
              <w:jc w:val="both"/>
            </w:pPr>
            <w:r w:rsidRPr="00580B7D">
              <w:rPr>
                <w:sz w:val="22"/>
                <w:szCs w:val="22"/>
              </w:rPr>
              <w:t>В его состав должны входить: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1"/>
              </w:numPr>
              <w:jc w:val="both"/>
            </w:pPr>
            <w:r w:rsidRPr="00580B7D">
              <w:rPr>
                <w:sz w:val="22"/>
                <w:szCs w:val="22"/>
              </w:rPr>
              <w:t>по учету производства, а именно выпуск продукции, о</w:t>
            </w:r>
            <w:r w:rsidRPr="00580B7D">
              <w:rPr>
                <w:sz w:val="22"/>
                <w:szCs w:val="22"/>
              </w:rPr>
              <w:t>т</w:t>
            </w:r>
            <w:r w:rsidRPr="00580B7D">
              <w:rPr>
                <w:sz w:val="22"/>
                <w:szCs w:val="22"/>
              </w:rPr>
              <w:t>несение затрат на ее изготовление, учет услуг, закрытие производственных счетов с корректировкой плановой стоимости продукции до фактической, чтобы эти опер</w:t>
            </w:r>
            <w:r w:rsidRPr="00580B7D">
              <w:rPr>
                <w:sz w:val="22"/>
                <w:szCs w:val="22"/>
              </w:rPr>
              <w:t>а</w:t>
            </w:r>
            <w:r w:rsidRPr="00580B7D">
              <w:rPr>
                <w:sz w:val="22"/>
                <w:szCs w:val="22"/>
              </w:rPr>
              <w:t>ции можно было оформить документами, которые имеют печатные формы, и при их проведении были сформир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ваны соответствующие проводки.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1"/>
              </w:numPr>
              <w:jc w:val="both"/>
            </w:pPr>
            <w:r w:rsidRPr="00580B7D">
              <w:rPr>
                <w:sz w:val="22"/>
                <w:szCs w:val="22"/>
              </w:rPr>
              <w:t>автоматизированная цепочка производственных опер</w:t>
            </w:r>
            <w:r w:rsidRPr="00580B7D">
              <w:rPr>
                <w:sz w:val="22"/>
                <w:szCs w:val="22"/>
              </w:rPr>
              <w:t>а</w:t>
            </w:r>
            <w:r w:rsidRPr="00580B7D">
              <w:rPr>
                <w:sz w:val="22"/>
                <w:szCs w:val="22"/>
              </w:rPr>
              <w:t>ций по учету готовых блюд, продукции и списания сырья на их изготовление,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1"/>
              </w:numPr>
              <w:jc w:val="both"/>
            </w:pPr>
            <w:r w:rsidRPr="00580B7D">
              <w:rPr>
                <w:sz w:val="22"/>
                <w:szCs w:val="22"/>
              </w:rPr>
              <w:t>возможность закрытия производственных счетов по ко</w:t>
            </w:r>
            <w:r w:rsidRPr="00580B7D">
              <w:rPr>
                <w:sz w:val="22"/>
                <w:szCs w:val="22"/>
              </w:rPr>
              <w:t>н</w:t>
            </w:r>
            <w:r w:rsidRPr="00580B7D">
              <w:rPr>
                <w:sz w:val="22"/>
                <w:szCs w:val="22"/>
              </w:rPr>
              <w:t>кретному источнику финансового обеспечения (далее - ИФО), по-пустому ИФО, по всем ИФО.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1"/>
              </w:numPr>
              <w:jc w:val="both"/>
            </w:pPr>
            <w:r w:rsidRPr="00580B7D">
              <w:rPr>
                <w:sz w:val="22"/>
                <w:szCs w:val="22"/>
              </w:rPr>
              <w:t>возможность одним документом списывать сырье на н</w:t>
            </w:r>
            <w:r w:rsidRPr="00580B7D">
              <w:rPr>
                <w:sz w:val="22"/>
                <w:szCs w:val="22"/>
              </w:rPr>
              <w:t>е</w:t>
            </w:r>
            <w:r w:rsidRPr="00580B7D">
              <w:rPr>
                <w:sz w:val="22"/>
                <w:szCs w:val="22"/>
              </w:rPr>
              <w:t>сколько видов продукции,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1"/>
              </w:numPr>
              <w:jc w:val="both"/>
            </w:pPr>
            <w:r w:rsidRPr="00580B7D">
              <w:rPr>
                <w:sz w:val="22"/>
                <w:szCs w:val="22"/>
              </w:rPr>
              <w:t>проведение реализации продукции по нескольким направлениям деятельности (аналитике счета доходов) одним документом,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1"/>
              </w:numPr>
              <w:jc w:val="both"/>
            </w:pPr>
            <w:r w:rsidRPr="00580B7D">
              <w:rPr>
                <w:sz w:val="22"/>
                <w:szCs w:val="22"/>
              </w:rPr>
              <w:t>ведение калькуляции себестоимости реализованной пр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дукции с возможность ввода начальных остатков для учета себестоимости реализованной продукции отдел</w:t>
            </w:r>
            <w:r w:rsidRPr="00580B7D">
              <w:rPr>
                <w:sz w:val="22"/>
                <w:szCs w:val="22"/>
              </w:rPr>
              <w:t>ь</w:t>
            </w:r>
            <w:r w:rsidRPr="00580B7D">
              <w:rPr>
                <w:sz w:val="22"/>
                <w:szCs w:val="22"/>
              </w:rPr>
              <w:t>ным документом,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1"/>
              </w:numPr>
              <w:jc w:val="both"/>
            </w:pPr>
            <w:r w:rsidRPr="00580B7D">
              <w:rPr>
                <w:sz w:val="22"/>
                <w:szCs w:val="22"/>
              </w:rPr>
              <w:t>возможность распределения косвенных затрат на нез</w:t>
            </w:r>
            <w:r w:rsidRPr="00580B7D">
              <w:rPr>
                <w:sz w:val="22"/>
                <w:szCs w:val="22"/>
              </w:rPr>
              <w:t>а</w:t>
            </w:r>
            <w:r w:rsidRPr="00580B7D">
              <w:rPr>
                <w:sz w:val="22"/>
                <w:szCs w:val="22"/>
              </w:rPr>
              <w:t>вершенное производство разными способами (пропорц</w:t>
            </w:r>
            <w:r w:rsidRPr="00580B7D">
              <w:rPr>
                <w:sz w:val="22"/>
                <w:szCs w:val="22"/>
              </w:rPr>
              <w:t>и</w:t>
            </w:r>
            <w:r w:rsidRPr="00580B7D">
              <w:rPr>
                <w:sz w:val="22"/>
                <w:szCs w:val="22"/>
              </w:rPr>
              <w:t>онально выпускам продукции и услугам, пропорци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нально затратам) и формирования Ведомости остатков незавершенного производства,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1"/>
              </w:numPr>
              <w:jc w:val="both"/>
            </w:pPr>
            <w:r w:rsidRPr="00580B7D">
              <w:rPr>
                <w:sz w:val="22"/>
                <w:szCs w:val="22"/>
              </w:rPr>
              <w:t>учет материалов в производстве (с возможностью ввода остатков материалов в производстве отдельным док</w:t>
            </w:r>
            <w:r w:rsidRPr="00580B7D">
              <w:rPr>
                <w:sz w:val="22"/>
                <w:szCs w:val="22"/>
              </w:rPr>
              <w:t>у</w:t>
            </w:r>
            <w:r w:rsidRPr="00580B7D">
              <w:rPr>
                <w:sz w:val="22"/>
                <w:szCs w:val="22"/>
              </w:rPr>
              <w:t xml:space="preserve">ментом и дальнейшим автоматическим заполнением </w:t>
            </w:r>
            <w:r w:rsidRPr="00580B7D">
              <w:rPr>
                <w:sz w:val="22"/>
                <w:szCs w:val="22"/>
              </w:rPr>
              <w:lastRenderedPageBreak/>
              <w:t xml:space="preserve">данных </w:t>
            </w:r>
            <w:proofErr w:type="gramStart"/>
            <w:r w:rsidRPr="00580B7D">
              <w:rPr>
                <w:sz w:val="22"/>
                <w:szCs w:val="22"/>
              </w:rPr>
              <w:t>при</w:t>
            </w:r>
            <w:proofErr w:type="gramEnd"/>
            <w:r w:rsidRPr="00580B7D">
              <w:rPr>
                <w:sz w:val="22"/>
                <w:szCs w:val="22"/>
              </w:rPr>
              <w:t xml:space="preserve"> инвентаризация незавершенного произво</w:t>
            </w:r>
            <w:r w:rsidRPr="00580B7D">
              <w:rPr>
                <w:sz w:val="22"/>
                <w:szCs w:val="22"/>
              </w:rPr>
              <w:t>д</w:t>
            </w:r>
            <w:r w:rsidRPr="00580B7D">
              <w:rPr>
                <w:sz w:val="22"/>
                <w:szCs w:val="22"/>
              </w:rPr>
              <w:t>ства).</w:t>
            </w:r>
          </w:p>
          <w:p w:rsidR="00963553" w:rsidRDefault="00963553" w:rsidP="00580B7D">
            <w:pPr>
              <w:jc w:val="both"/>
            </w:pPr>
            <w:r w:rsidRPr="00580B7D">
              <w:rPr>
                <w:sz w:val="22"/>
                <w:szCs w:val="22"/>
              </w:rPr>
              <w:t>Также в состав участка должны входить: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2"/>
              </w:numPr>
              <w:jc w:val="both"/>
            </w:pPr>
            <w:r w:rsidRPr="00580B7D">
              <w:rPr>
                <w:sz w:val="22"/>
                <w:szCs w:val="22"/>
              </w:rPr>
              <w:t>отчеты (по калькуляции произведенной и реализованной продукции),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2"/>
              </w:numPr>
              <w:jc w:val="both"/>
            </w:pPr>
            <w:r w:rsidRPr="00580B7D">
              <w:rPr>
                <w:sz w:val="22"/>
                <w:szCs w:val="22"/>
              </w:rPr>
              <w:t>документ «Калькуляция блюд», формирующий печатную форму «Калькуляционная карточка» и документы спис</w:t>
            </w:r>
            <w:r w:rsidRPr="00580B7D">
              <w:rPr>
                <w:sz w:val="22"/>
                <w:szCs w:val="22"/>
              </w:rPr>
              <w:t>а</w:t>
            </w:r>
            <w:r w:rsidRPr="00580B7D">
              <w:rPr>
                <w:sz w:val="22"/>
                <w:szCs w:val="22"/>
              </w:rPr>
              <w:t>ния и внутреннего перемещения материалов,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2"/>
              </w:numPr>
              <w:jc w:val="both"/>
            </w:pPr>
            <w:r w:rsidRPr="00580B7D">
              <w:rPr>
                <w:sz w:val="22"/>
                <w:szCs w:val="22"/>
              </w:rPr>
              <w:t>справочник «Технологических карт» (с указанием сборника рецептур, номера рецептуры и технологии приг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товления) с возможность вывода печатной формы «Те</w:t>
            </w:r>
            <w:r w:rsidRPr="00580B7D">
              <w:rPr>
                <w:sz w:val="22"/>
                <w:szCs w:val="22"/>
              </w:rPr>
              <w:t>х</w:t>
            </w:r>
            <w:r w:rsidRPr="00580B7D">
              <w:rPr>
                <w:sz w:val="22"/>
                <w:szCs w:val="22"/>
              </w:rPr>
              <w:t>нологической карты».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Учетная политика учреждения</w:t>
            </w:r>
          </w:p>
        </w:tc>
        <w:tc>
          <w:tcPr>
            <w:tcW w:w="6375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На основании настроек и данных, имеющихся в информацио</w:t>
            </w:r>
            <w:r w:rsidRPr="00580B7D">
              <w:rPr>
                <w:sz w:val="22"/>
                <w:szCs w:val="22"/>
              </w:rPr>
              <w:t>н</w:t>
            </w:r>
            <w:r w:rsidRPr="00580B7D">
              <w:rPr>
                <w:sz w:val="22"/>
                <w:szCs w:val="22"/>
              </w:rPr>
              <w:t>ной базе программного продукта (а также путем ответов на д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полнительные вопросы) должна иметься возможность формир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вания приказа об учетной политике учреждения для дальнейш</w:t>
            </w:r>
            <w:r w:rsidRPr="00580B7D">
              <w:rPr>
                <w:sz w:val="22"/>
                <w:szCs w:val="22"/>
              </w:rPr>
              <w:t>е</w:t>
            </w:r>
            <w:r w:rsidRPr="00580B7D">
              <w:rPr>
                <w:sz w:val="22"/>
                <w:szCs w:val="22"/>
              </w:rPr>
              <w:t>го вывода на печать и заверения ответственными лицами.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 xml:space="preserve">Инструменты </w:t>
            </w:r>
            <w:proofErr w:type="gramStart"/>
            <w:r w:rsidRPr="00580B7D">
              <w:rPr>
                <w:sz w:val="22"/>
                <w:szCs w:val="22"/>
              </w:rPr>
              <w:t>ко</w:t>
            </w:r>
            <w:r w:rsidRPr="00580B7D">
              <w:rPr>
                <w:sz w:val="22"/>
                <w:szCs w:val="22"/>
              </w:rPr>
              <w:t>н</w:t>
            </w:r>
            <w:r w:rsidRPr="00580B7D">
              <w:rPr>
                <w:sz w:val="22"/>
                <w:szCs w:val="22"/>
              </w:rPr>
              <w:t>троля за</w:t>
            </w:r>
            <w:proofErr w:type="gramEnd"/>
            <w:r w:rsidRPr="00580B7D">
              <w:rPr>
                <w:sz w:val="22"/>
                <w:szCs w:val="22"/>
              </w:rPr>
              <w:t xml:space="preserve"> соответствием кассовых и фактич</w:t>
            </w:r>
            <w:r w:rsidRPr="00580B7D">
              <w:rPr>
                <w:sz w:val="22"/>
                <w:szCs w:val="22"/>
              </w:rPr>
              <w:t>е</w:t>
            </w:r>
            <w:r w:rsidRPr="00580B7D">
              <w:rPr>
                <w:sz w:val="22"/>
                <w:szCs w:val="22"/>
              </w:rPr>
              <w:t>ских расходов и ото</w:t>
            </w:r>
            <w:r w:rsidRPr="00580B7D">
              <w:rPr>
                <w:sz w:val="22"/>
                <w:szCs w:val="22"/>
              </w:rPr>
              <w:t>б</w:t>
            </w:r>
            <w:r w:rsidRPr="00580B7D">
              <w:rPr>
                <w:sz w:val="22"/>
                <w:szCs w:val="22"/>
              </w:rPr>
              <w:t>ражением ошибок по бухгалтерскому учету в разрезе участков учета и пользователей информационной базы</w:t>
            </w:r>
          </w:p>
        </w:tc>
        <w:tc>
          <w:tcPr>
            <w:tcW w:w="6375" w:type="dxa"/>
            <w:shd w:val="clear" w:color="auto" w:fill="auto"/>
          </w:tcPr>
          <w:p w:rsidR="00963553" w:rsidRDefault="00963553" w:rsidP="00580B7D">
            <w:pPr>
              <w:jc w:val="both"/>
            </w:pPr>
            <w:r w:rsidRPr="00580B7D">
              <w:rPr>
                <w:sz w:val="22"/>
                <w:szCs w:val="22"/>
              </w:rPr>
              <w:t>В его состав должны входить: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6"/>
              </w:numPr>
              <w:jc w:val="both"/>
            </w:pPr>
            <w:r w:rsidRPr="00580B7D">
              <w:rPr>
                <w:rFonts w:eastAsia="Tahoma"/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тчет по контролю соответствия кассовых и фактических расходов», предназначенный для проверки целевого и</w:t>
            </w:r>
            <w:r w:rsidRPr="00580B7D">
              <w:rPr>
                <w:sz w:val="22"/>
                <w:szCs w:val="22"/>
              </w:rPr>
              <w:t>с</w:t>
            </w:r>
            <w:r w:rsidRPr="00580B7D">
              <w:rPr>
                <w:sz w:val="22"/>
                <w:szCs w:val="22"/>
              </w:rPr>
              <w:t xml:space="preserve">пользования средств в учреждениях ФСИН, выявления возможных ошибок в цепочке операций </w:t>
            </w:r>
            <w:proofErr w:type="gramStart"/>
            <w:r w:rsidRPr="00580B7D">
              <w:rPr>
                <w:sz w:val="22"/>
                <w:szCs w:val="22"/>
              </w:rPr>
              <w:t>от</w:t>
            </w:r>
            <w:proofErr w:type="gramEnd"/>
            <w:r w:rsidRPr="00580B7D">
              <w:rPr>
                <w:sz w:val="22"/>
                <w:szCs w:val="22"/>
              </w:rPr>
              <w:t xml:space="preserve"> кассовых до фактических расходов, связанных с неверными прово</w:t>
            </w:r>
            <w:r w:rsidRPr="00580B7D">
              <w:rPr>
                <w:sz w:val="22"/>
                <w:szCs w:val="22"/>
              </w:rPr>
              <w:t>д</w:t>
            </w:r>
            <w:r w:rsidRPr="00580B7D">
              <w:rPr>
                <w:sz w:val="22"/>
                <w:szCs w:val="22"/>
              </w:rPr>
              <w:t>ками, пересортицей по КПС и КЭК. Отчет должен фо</w:t>
            </w:r>
            <w:r w:rsidRPr="00580B7D">
              <w:rPr>
                <w:sz w:val="22"/>
                <w:szCs w:val="22"/>
              </w:rPr>
              <w:t>р</w:t>
            </w:r>
            <w:r w:rsidRPr="00580B7D">
              <w:rPr>
                <w:sz w:val="22"/>
                <w:szCs w:val="22"/>
              </w:rPr>
              <w:t>мироваться за определенный период по кодам финанс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вого обеспечения, по организациям, по КПС, по КЭК, по источникам финансового обеспечения. Отчет должен выводить данные по остаткам на начало периода, обор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там за период, на конец периода должен анализировать данные по кассовым расходам, фактическим расходам, выявлять суммы предполагаемой ошибки и причины о</w:t>
            </w:r>
            <w:r w:rsidRPr="00580B7D">
              <w:rPr>
                <w:sz w:val="22"/>
                <w:szCs w:val="22"/>
              </w:rPr>
              <w:t>т</w:t>
            </w:r>
            <w:r w:rsidRPr="00580B7D">
              <w:rPr>
                <w:sz w:val="22"/>
                <w:szCs w:val="22"/>
              </w:rPr>
              <w:t>клонений, а также давать комментарии, за счет чего во</w:t>
            </w:r>
            <w:r w:rsidRPr="00580B7D">
              <w:rPr>
                <w:sz w:val="22"/>
                <w:szCs w:val="22"/>
              </w:rPr>
              <w:t>з</w:t>
            </w:r>
            <w:r w:rsidRPr="00580B7D">
              <w:rPr>
                <w:sz w:val="22"/>
                <w:szCs w:val="22"/>
              </w:rPr>
              <w:t>никли отклонения.  Каждая ячейка в данном отчете должна расшифровывать значение суммы;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6"/>
              </w:numPr>
              <w:jc w:val="both"/>
            </w:pPr>
            <w:r w:rsidRPr="00580B7D">
              <w:rPr>
                <w:sz w:val="22"/>
                <w:szCs w:val="22"/>
              </w:rPr>
              <w:t>отчет с выводом ошибок по бухгалтерскому учету в разрезе участков и исполнителей, предназначенный для выявления ошибок в разрезе ИФО учреждения, соверша</w:t>
            </w:r>
            <w:r w:rsidRPr="00580B7D">
              <w:rPr>
                <w:sz w:val="22"/>
                <w:szCs w:val="22"/>
              </w:rPr>
              <w:t>е</w:t>
            </w:r>
            <w:r w:rsidRPr="00580B7D">
              <w:rPr>
                <w:sz w:val="22"/>
                <w:szCs w:val="22"/>
              </w:rPr>
              <w:t>мых при ведении учета в учреждениях ФСИН, с указан</w:t>
            </w:r>
            <w:r w:rsidRPr="00580B7D">
              <w:rPr>
                <w:sz w:val="22"/>
                <w:szCs w:val="22"/>
              </w:rPr>
              <w:t>и</w:t>
            </w:r>
            <w:r w:rsidRPr="00580B7D">
              <w:rPr>
                <w:sz w:val="22"/>
                <w:szCs w:val="22"/>
              </w:rPr>
              <w:t xml:space="preserve">ем бухгалтера, совершившего ошибку, </w:t>
            </w:r>
            <w:proofErr w:type="gramStart"/>
            <w:r w:rsidRPr="00580B7D">
              <w:rPr>
                <w:sz w:val="22"/>
                <w:szCs w:val="22"/>
              </w:rPr>
              <w:t>по</w:t>
            </w:r>
            <w:proofErr w:type="gramEnd"/>
            <w:r w:rsidRPr="00580B7D">
              <w:rPr>
                <w:sz w:val="22"/>
                <w:szCs w:val="22"/>
              </w:rPr>
              <w:t>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3"/>
              </w:numPr>
              <w:jc w:val="both"/>
            </w:pPr>
            <w:r w:rsidRPr="00580B7D">
              <w:rPr>
                <w:sz w:val="22"/>
                <w:szCs w:val="22"/>
              </w:rPr>
              <w:t xml:space="preserve">неправильному использованию </w:t>
            </w:r>
            <w:proofErr w:type="gramStart"/>
            <w:r w:rsidRPr="00580B7D">
              <w:rPr>
                <w:sz w:val="22"/>
                <w:szCs w:val="22"/>
              </w:rPr>
              <w:t>расходного</w:t>
            </w:r>
            <w:proofErr w:type="gramEnd"/>
            <w:r w:rsidRPr="00580B7D">
              <w:rPr>
                <w:sz w:val="22"/>
                <w:szCs w:val="22"/>
              </w:rPr>
              <w:t xml:space="preserve"> и дохо</w:t>
            </w:r>
            <w:r w:rsidRPr="00580B7D">
              <w:rPr>
                <w:sz w:val="22"/>
                <w:szCs w:val="22"/>
              </w:rPr>
              <w:t>д</w:t>
            </w:r>
            <w:r w:rsidRPr="00580B7D">
              <w:rPr>
                <w:sz w:val="22"/>
                <w:szCs w:val="22"/>
              </w:rPr>
              <w:t>ного КПС;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3"/>
              </w:numPr>
              <w:jc w:val="both"/>
            </w:pPr>
            <w:r w:rsidRPr="00580B7D">
              <w:rPr>
                <w:sz w:val="22"/>
                <w:szCs w:val="22"/>
              </w:rPr>
              <w:t>проводкам с использованием счета 106;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3"/>
              </w:numPr>
              <w:jc w:val="both"/>
            </w:pPr>
            <w:r w:rsidRPr="00580B7D">
              <w:rPr>
                <w:sz w:val="22"/>
                <w:szCs w:val="22"/>
              </w:rPr>
              <w:t>проводкам начисления по счетам 303, 304.02, 304.03, в которых неверно применяется КЭК по корсчету;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3"/>
              </w:numPr>
              <w:jc w:val="both"/>
            </w:pPr>
            <w:r w:rsidRPr="00580B7D">
              <w:rPr>
                <w:sz w:val="22"/>
                <w:szCs w:val="22"/>
              </w:rPr>
              <w:t>проводкам, в которых КПС и КЭК по счету 401.10 и 401.20, 17.1 неверные;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3"/>
              </w:numPr>
              <w:jc w:val="both"/>
            </w:pPr>
            <w:r w:rsidRPr="00580B7D">
              <w:rPr>
                <w:sz w:val="22"/>
                <w:szCs w:val="22"/>
              </w:rPr>
              <w:t>ОС отражаются ошибки, а именно:</w:t>
            </w:r>
          </w:p>
          <w:p w:rsidR="00963553" w:rsidRPr="00580B7D" w:rsidRDefault="00963553" w:rsidP="00580B7D">
            <w:pPr>
              <w:pStyle w:val="DefaultText"/>
              <w:ind w:left="1418"/>
              <w:jc w:val="both"/>
              <w:rPr>
                <w:sz w:val="22"/>
                <w:szCs w:val="22"/>
                <w:lang w:val="ru-RU"/>
              </w:rPr>
            </w:pPr>
            <w:r w:rsidRPr="00580B7D">
              <w:rPr>
                <w:sz w:val="22"/>
                <w:szCs w:val="22"/>
                <w:lang w:val="ru-RU"/>
              </w:rPr>
              <w:t xml:space="preserve">а) по </w:t>
            </w:r>
            <w:proofErr w:type="gramStart"/>
            <w:r w:rsidRPr="00580B7D">
              <w:rPr>
                <w:sz w:val="22"/>
                <w:szCs w:val="22"/>
                <w:lang w:val="ru-RU"/>
              </w:rPr>
              <w:t>которым</w:t>
            </w:r>
            <w:proofErr w:type="gramEnd"/>
            <w:r w:rsidRPr="00580B7D">
              <w:rPr>
                <w:sz w:val="22"/>
                <w:szCs w:val="22"/>
                <w:lang w:val="ru-RU"/>
              </w:rPr>
              <w:t xml:space="preserve"> ведется учет не по одному КПС;</w:t>
            </w:r>
          </w:p>
          <w:p w:rsidR="00963553" w:rsidRPr="00580B7D" w:rsidRDefault="00963553" w:rsidP="00580B7D">
            <w:pPr>
              <w:pStyle w:val="DefaultText"/>
              <w:ind w:left="1418"/>
              <w:jc w:val="both"/>
              <w:rPr>
                <w:sz w:val="22"/>
                <w:szCs w:val="22"/>
                <w:lang w:val="ru-RU"/>
              </w:rPr>
            </w:pPr>
            <w:r w:rsidRPr="00580B7D">
              <w:rPr>
                <w:sz w:val="22"/>
                <w:szCs w:val="22"/>
                <w:lang w:val="ru-RU"/>
              </w:rPr>
              <w:t>б) учета амортизации и балансовой стоимости в карточке ОС на счетах бухгалтерского учет</w:t>
            </w:r>
          </w:p>
          <w:p w:rsidR="00963553" w:rsidRPr="00580B7D" w:rsidRDefault="00963553" w:rsidP="00580B7D">
            <w:pPr>
              <w:pStyle w:val="DefaultText"/>
              <w:ind w:left="1418"/>
              <w:jc w:val="both"/>
              <w:rPr>
                <w:sz w:val="22"/>
                <w:szCs w:val="22"/>
              </w:rPr>
            </w:pPr>
            <w:r w:rsidRPr="00580B7D">
              <w:rPr>
                <w:sz w:val="22"/>
                <w:szCs w:val="22"/>
              </w:rPr>
              <w:t xml:space="preserve">в) </w:t>
            </w:r>
            <w:proofErr w:type="spellStart"/>
            <w:proofErr w:type="gramStart"/>
            <w:r w:rsidRPr="00580B7D">
              <w:rPr>
                <w:sz w:val="22"/>
                <w:szCs w:val="22"/>
              </w:rPr>
              <w:t>расчета</w:t>
            </w:r>
            <w:proofErr w:type="spellEnd"/>
            <w:proofErr w:type="gramEnd"/>
            <w:r w:rsidRPr="00580B7D">
              <w:rPr>
                <w:sz w:val="22"/>
                <w:szCs w:val="22"/>
              </w:rPr>
              <w:t xml:space="preserve"> </w:t>
            </w:r>
            <w:proofErr w:type="spellStart"/>
            <w:r w:rsidRPr="00580B7D">
              <w:rPr>
                <w:sz w:val="22"/>
                <w:szCs w:val="22"/>
              </w:rPr>
              <w:t>начисленной</w:t>
            </w:r>
            <w:proofErr w:type="spellEnd"/>
            <w:r w:rsidRPr="00580B7D">
              <w:rPr>
                <w:sz w:val="22"/>
                <w:szCs w:val="22"/>
              </w:rPr>
              <w:t xml:space="preserve"> </w:t>
            </w:r>
            <w:proofErr w:type="spellStart"/>
            <w:r w:rsidRPr="00580B7D">
              <w:rPr>
                <w:sz w:val="22"/>
                <w:szCs w:val="22"/>
              </w:rPr>
              <w:t>амортизации</w:t>
            </w:r>
            <w:proofErr w:type="spellEnd"/>
            <w:r w:rsidRPr="00580B7D">
              <w:rPr>
                <w:sz w:val="22"/>
                <w:szCs w:val="22"/>
              </w:rPr>
              <w:t>.</w:t>
            </w:r>
          </w:p>
          <w:p w:rsidR="00963553" w:rsidRPr="00580B7D" w:rsidRDefault="00963553" w:rsidP="00580B7D">
            <w:pPr>
              <w:pStyle w:val="DefaultText"/>
              <w:numPr>
                <w:ilvl w:val="0"/>
                <w:numId w:val="14"/>
              </w:numPr>
              <w:ind w:left="1139" w:hanging="357"/>
              <w:jc w:val="both"/>
              <w:rPr>
                <w:sz w:val="22"/>
                <w:szCs w:val="22"/>
              </w:rPr>
            </w:pPr>
            <w:proofErr w:type="spellStart"/>
            <w:r w:rsidRPr="00580B7D">
              <w:rPr>
                <w:sz w:val="22"/>
                <w:szCs w:val="22"/>
              </w:rPr>
              <w:t>операциям</w:t>
            </w:r>
            <w:proofErr w:type="spellEnd"/>
            <w:r w:rsidRPr="00580B7D">
              <w:rPr>
                <w:sz w:val="22"/>
                <w:szCs w:val="22"/>
              </w:rPr>
              <w:t xml:space="preserve"> </w:t>
            </w:r>
            <w:proofErr w:type="spellStart"/>
            <w:r w:rsidRPr="00580B7D">
              <w:rPr>
                <w:sz w:val="22"/>
                <w:szCs w:val="22"/>
              </w:rPr>
              <w:t>учета</w:t>
            </w:r>
            <w:proofErr w:type="spellEnd"/>
            <w:r w:rsidRPr="00580B7D">
              <w:rPr>
                <w:sz w:val="22"/>
                <w:szCs w:val="22"/>
              </w:rPr>
              <w:t xml:space="preserve"> НДС;</w:t>
            </w:r>
          </w:p>
          <w:p w:rsidR="00963553" w:rsidRPr="00580B7D" w:rsidRDefault="00963553" w:rsidP="00580B7D">
            <w:pPr>
              <w:pStyle w:val="DefaultText"/>
              <w:numPr>
                <w:ilvl w:val="0"/>
                <w:numId w:val="14"/>
              </w:numPr>
              <w:ind w:left="1139" w:hanging="357"/>
              <w:jc w:val="both"/>
              <w:rPr>
                <w:sz w:val="22"/>
                <w:szCs w:val="22"/>
                <w:lang w:val="ru-RU"/>
              </w:rPr>
            </w:pPr>
            <w:r w:rsidRPr="00580B7D">
              <w:rPr>
                <w:sz w:val="22"/>
                <w:szCs w:val="22"/>
                <w:lang w:val="ru-RU"/>
              </w:rPr>
              <w:t>операциям учета МЗ по фактической стоимости;</w:t>
            </w:r>
          </w:p>
          <w:p w:rsidR="00963553" w:rsidRPr="00580B7D" w:rsidRDefault="00963553" w:rsidP="00580B7D">
            <w:pPr>
              <w:pStyle w:val="DefaultText"/>
              <w:numPr>
                <w:ilvl w:val="0"/>
                <w:numId w:val="14"/>
              </w:numPr>
              <w:ind w:left="1139" w:hanging="357"/>
              <w:jc w:val="both"/>
              <w:rPr>
                <w:sz w:val="22"/>
                <w:szCs w:val="22"/>
                <w:lang w:val="ru-RU"/>
              </w:rPr>
            </w:pPr>
            <w:r w:rsidRPr="00580B7D">
              <w:rPr>
                <w:sz w:val="22"/>
                <w:szCs w:val="22"/>
                <w:lang w:val="ru-RU"/>
              </w:rPr>
              <w:t>операциям, в которых отражается списание проср</w:t>
            </w:r>
            <w:r w:rsidRPr="00580B7D">
              <w:rPr>
                <w:sz w:val="22"/>
                <w:szCs w:val="22"/>
                <w:lang w:val="ru-RU"/>
              </w:rPr>
              <w:t>о</w:t>
            </w:r>
            <w:r w:rsidRPr="00580B7D">
              <w:rPr>
                <w:sz w:val="22"/>
                <w:szCs w:val="22"/>
                <w:lang w:val="ru-RU"/>
              </w:rPr>
              <w:t>ченной задолженности.</w:t>
            </w:r>
          </w:p>
          <w:p w:rsidR="00963553" w:rsidRPr="00580B7D" w:rsidRDefault="00963553" w:rsidP="00580B7D">
            <w:pPr>
              <w:pStyle w:val="DefaultText"/>
              <w:ind w:left="1139"/>
              <w:jc w:val="both"/>
              <w:rPr>
                <w:sz w:val="22"/>
                <w:szCs w:val="22"/>
                <w:lang w:val="ru-RU"/>
              </w:rPr>
            </w:pPr>
            <w:r w:rsidRPr="00580B7D">
              <w:rPr>
                <w:sz w:val="22"/>
                <w:szCs w:val="22"/>
                <w:lang w:val="ru-RU"/>
              </w:rPr>
              <w:t xml:space="preserve">Отчет должен формироваться за необходимый </w:t>
            </w:r>
            <w:r w:rsidRPr="00580B7D">
              <w:rPr>
                <w:sz w:val="22"/>
                <w:szCs w:val="22"/>
                <w:lang w:val="ru-RU"/>
              </w:rPr>
              <w:lastRenderedPageBreak/>
              <w:t>пер</w:t>
            </w:r>
            <w:r w:rsidRPr="00580B7D">
              <w:rPr>
                <w:sz w:val="22"/>
                <w:szCs w:val="22"/>
                <w:lang w:val="ru-RU"/>
              </w:rPr>
              <w:t>и</w:t>
            </w:r>
            <w:r w:rsidRPr="00580B7D">
              <w:rPr>
                <w:sz w:val="22"/>
                <w:szCs w:val="22"/>
                <w:lang w:val="ru-RU"/>
              </w:rPr>
              <w:t>од. Каждая строка в данном отчете должна раскр</w:t>
            </w:r>
            <w:r w:rsidRPr="00580B7D">
              <w:rPr>
                <w:sz w:val="22"/>
                <w:szCs w:val="22"/>
                <w:lang w:val="ru-RU"/>
              </w:rPr>
              <w:t>ы</w:t>
            </w:r>
            <w:r w:rsidRPr="00580B7D">
              <w:rPr>
                <w:sz w:val="22"/>
                <w:szCs w:val="22"/>
                <w:lang w:val="ru-RU"/>
              </w:rPr>
              <w:t>ваться на документ, где была допущена ошибка.</w:t>
            </w:r>
          </w:p>
          <w:p w:rsidR="00963553" w:rsidRPr="00580B7D" w:rsidRDefault="00963553" w:rsidP="00580B7D">
            <w:pPr>
              <w:pStyle w:val="DefaultText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580B7D">
              <w:rPr>
                <w:rFonts w:eastAsia="Arial"/>
                <w:sz w:val="22"/>
                <w:szCs w:val="22"/>
                <w:lang w:val="ru-RU"/>
              </w:rPr>
              <w:t>о</w:t>
            </w:r>
            <w:proofErr w:type="gramEnd"/>
            <w:r w:rsidRPr="00580B7D">
              <w:rPr>
                <w:rFonts w:eastAsia="Arial"/>
                <w:sz w:val="22"/>
                <w:szCs w:val="22"/>
                <w:lang w:val="ru-RU"/>
              </w:rPr>
              <w:t>тчет «Анализ исполнения договоров с поставщиками», в котором д</w:t>
            </w:r>
            <w:r w:rsidRPr="00580B7D">
              <w:rPr>
                <w:sz w:val="22"/>
                <w:szCs w:val="22"/>
                <w:lang w:val="ru-RU"/>
              </w:rPr>
              <w:t>анные выводятся в разрезе по контрагентам, договорам, КФО, КПС, КЭК. В этом отчете должна отражаться информация о принятых бюджетных обяз</w:t>
            </w:r>
            <w:r w:rsidRPr="00580B7D">
              <w:rPr>
                <w:sz w:val="22"/>
                <w:szCs w:val="22"/>
                <w:lang w:val="ru-RU"/>
              </w:rPr>
              <w:t>а</w:t>
            </w:r>
            <w:r w:rsidRPr="00580B7D">
              <w:rPr>
                <w:sz w:val="22"/>
                <w:szCs w:val="22"/>
                <w:lang w:val="ru-RU"/>
              </w:rPr>
              <w:t>тельствах, принятых денежных обязательствах, начал</w:t>
            </w:r>
            <w:r w:rsidRPr="00580B7D">
              <w:rPr>
                <w:sz w:val="22"/>
                <w:szCs w:val="22"/>
                <w:lang w:val="ru-RU"/>
              </w:rPr>
              <w:t>ь</w:t>
            </w:r>
            <w:r w:rsidRPr="00580B7D">
              <w:rPr>
                <w:sz w:val="22"/>
                <w:szCs w:val="22"/>
                <w:lang w:val="ru-RU"/>
              </w:rPr>
              <w:t xml:space="preserve">ных и конечных остатках выданных авансов; </w:t>
            </w:r>
            <w:proofErr w:type="gramStart"/>
            <w:r w:rsidRPr="00580B7D">
              <w:rPr>
                <w:sz w:val="22"/>
                <w:szCs w:val="22"/>
                <w:lang w:val="ru-RU"/>
              </w:rPr>
              <w:t>должны</w:t>
            </w:r>
            <w:proofErr w:type="gramEnd"/>
            <w:r w:rsidRPr="00580B7D">
              <w:rPr>
                <w:sz w:val="22"/>
                <w:szCs w:val="22"/>
                <w:lang w:val="ru-RU"/>
              </w:rPr>
              <w:t xml:space="preserve"> видны быть полученные суммы, суммы, оплаченные п</w:t>
            </w:r>
            <w:r w:rsidRPr="00580B7D">
              <w:rPr>
                <w:sz w:val="22"/>
                <w:szCs w:val="22"/>
                <w:lang w:val="ru-RU"/>
              </w:rPr>
              <w:t>о</w:t>
            </w:r>
            <w:r w:rsidRPr="00580B7D">
              <w:rPr>
                <w:sz w:val="22"/>
                <w:szCs w:val="22"/>
                <w:lang w:val="ru-RU"/>
              </w:rPr>
              <w:t>ставщику, начальное и конечное сальдо расчетов.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Учет администриров</w:t>
            </w:r>
            <w:r w:rsidRPr="00580B7D">
              <w:rPr>
                <w:sz w:val="22"/>
                <w:szCs w:val="22"/>
              </w:rPr>
              <w:t>а</w:t>
            </w:r>
            <w:r w:rsidRPr="00580B7D">
              <w:rPr>
                <w:sz w:val="22"/>
                <w:szCs w:val="22"/>
              </w:rPr>
              <w:t>ния доходов</w:t>
            </w:r>
          </w:p>
        </w:tc>
        <w:tc>
          <w:tcPr>
            <w:tcW w:w="6375" w:type="dxa"/>
            <w:shd w:val="clear" w:color="auto" w:fill="auto"/>
          </w:tcPr>
          <w:p w:rsidR="00963553" w:rsidRDefault="00963553" w:rsidP="00580B7D">
            <w:pPr>
              <w:jc w:val="both"/>
            </w:pPr>
            <w:r w:rsidRPr="00580B7D">
              <w:rPr>
                <w:sz w:val="22"/>
                <w:szCs w:val="22"/>
              </w:rPr>
              <w:t>В его состав должны входить: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5"/>
              </w:numPr>
              <w:jc w:val="both"/>
            </w:pP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формат обмена с ОФК (УФК) АДБ для загрузки «Выпи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ки из лицевого счета администратора доходов бюджета». В выписке из лицевого счета должны отражаться док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у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менты поступления денежных средств (документы ка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совых поступлений), суммы поступлений, возвратов и зачетов, неисполненные операции, служебные отметки. При проведении документа кассового поступления должны формироваться проводки в дебет выбранного счета и кредит 205,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5"/>
              </w:numPr>
              <w:jc w:val="both"/>
            </w:pP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загрузка начисленных платежей должна осуществляться специальной обработкой в документ реализация услуг. Для этого в документе должен быть добавлен вид опер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ции «Начисление АДБ» для формирования проводок в дебет счета 205,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5"/>
              </w:numPr>
              <w:jc w:val="both"/>
            </w:pP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расширенная загрузка документов из органа Федерал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ь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ного казначейства, а именно – информация о плательщ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ках, ОКАТО платежа,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5"/>
              </w:numPr>
              <w:jc w:val="both"/>
            </w:pP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в документе «Извещение» должна быть добавлена операция «Передача АДБ» для использования в случае п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редачи платежей подведомственными учреждениям для автоматического заполнения документа «Извещение» по ОКАТМО подведомственного/иного учреждения (пр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 xml:space="preserve">водка </w:t>
            </w:r>
            <w:proofErr w:type="spellStart"/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Дт</w:t>
            </w:r>
            <w:proofErr w:type="spellEnd"/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 xml:space="preserve"> 205 </w:t>
            </w:r>
            <w:proofErr w:type="spellStart"/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Кт</w:t>
            </w:r>
            <w:proofErr w:type="spellEnd"/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 xml:space="preserve"> 304.04),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5"/>
              </w:numPr>
              <w:jc w:val="both"/>
            </w:pP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отчеты по сопоставлению начисленных сумм и сумм п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ступившей оплаты (по наименованию Контрагента).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Формирование бухга</w:t>
            </w:r>
            <w:r w:rsidRPr="00580B7D">
              <w:rPr>
                <w:sz w:val="22"/>
                <w:szCs w:val="22"/>
              </w:rPr>
              <w:t>л</w:t>
            </w:r>
            <w:r w:rsidRPr="00580B7D">
              <w:rPr>
                <w:sz w:val="22"/>
                <w:szCs w:val="22"/>
              </w:rPr>
              <w:t>терской отчетности</w:t>
            </w: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580B7D">
            <w:pPr>
              <w:pStyle w:val="DefaultText"/>
              <w:jc w:val="both"/>
              <w:rPr>
                <w:sz w:val="22"/>
                <w:szCs w:val="22"/>
                <w:lang w:val="ru-RU"/>
              </w:rPr>
            </w:pPr>
            <w:r w:rsidRPr="00580B7D">
              <w:rPr>
                <w:sz w:val="22"/>
                <w:szCs w:val="22"/>
                <w:lang w:val="ru-RU"/>
              </w:rPr>
              <w:t>В программном продукте</w:t>
            </w:r>
            <w:r w:rsidRPr="00580B7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580B7D">
              <w:rPr>
                <w:rFonts w:eastAsia="Tahoma"/>
                <w:sz w:val="22"/>
                <w:szCs w:val="22"/>
                <w:lang w:val="ru-RU"/>
              </w:rPr>
              <w:t>должен быть</w:t>
            </w:r>
            <w:r w:rsidRPr="00580B7D">
              <w:rPr>
                <w:sz w:val="22"/>
                <w:szCs w:val="22"/>
                <w:lang w:val="ru-RU"/>
              </w:rPr>
              <w:t xml:space="preserve"> реализован «Помощник формирования бухгалтерской отчетности», который должен быть предназначен для автоматического заполнения регламе</w:t>
            </w:r>
            <w:r w:rsidRPr="00580B7D">
              <w:rPr>
                <w:sz w:val="22"/>
                <w:szCs w:val="22"/>
                <w:lang w:val="ru-RU"/>
              </w:rPr>
              <w:t>н</w:t>
            </w:r>
            <w:r w:rsidRPr="00580B7D">
              <w:rPr>
                <w:sz w:val="22"/>
                <w:szCs w:val="22"/>
                <w:lang w:val="ru-RU"/>
              </w:rPr>
              <w:t>тированной бухгалтерской отчетности.</w:t>
            </w:r>
          </w:p>
          <w:p w:rsidR="00963553" w:rsidRPr="00580B7D" w:rsidRDefault="00963553" w:rsidP="00580B7D">
            <w:pPr>
              <w:tabs>
                <w:tab w:val="left" w:pos="690"/>
              </w:tabs>
              <w:ind w:hanging="255"/>
              <w:jc w:val="both"/>
              <w:rPr>
                <w:rFonts w:eastAsia="Tahoma"/>
                <w:color w:val="000000"/>
                <w:shd w:val="clear" w:color="auto" w:fill="FFFFFF"/>
              </w:rPr>
            </w:pP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ab/>
              <w:t>Благодаря помощнику (максимум за 5 шагов) должен выгр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у</w:t>
            </w:r>
            <w:r w:rsidRPr="00580B7D">
              <w:rPr>
                <w:rFonts w:eastAsia="Tahoma"/>
                <w:color w:val="000000"/>
                <w:sz w:val="22"/>
                <w:szCs w:val="22"/>
                <w:shd w:val="clear" w:color="auto" w:fill="FFFFFF"/>
              </w:rPr>
              <w:t>жаться необходимый комплект готовых отчетов, а именно: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17"/>
              </w:numPr>
              <w:tabs>
                <w:tab w:val="left" w:pos="690"/>
              </w:tabs>
              <w:ind w:left="714" w:hanging="357"/>
              <w:jc w:val="both"/>
              <w:rPr>
                <w:rFonts w:eastAsia="Tahoma"/>
                <w:color w:val="000000"/>
                <w:shd w:val="clear" w:color="auto" w:fill="FFFFFF"/>
              </w:rPr>
            </w:pPr>
            <w:r w:rsidRPr="00580B7D">
              <w:rPr>
                <w:sz w:val="22"/>
                <w:szCs w:val="22"/>
              </w:rPr>
              <w:t>выбор отчетов, которые входят в состав комплекта о</w:t>
            </w:r>
            <w:r w:rsidRPr="00580B7D">
              <w:rPr>
                <w:sz w:val="22"/>
                <w:szCs w:val="22"/>
              </w:rPr>
              <w:t>т</w:t>
            </w:r>
            <w:r w:rsidRPr="00580B7D">
              <w:rPr>
                <w:sz w:val="22"/>
                <w:szCs w:val="22"/>
              </w:rPr>
              <w:t>четности;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17"/>
              </w:numPr>
              <w:tabs>
                <w:tab w:val="left" w:pos="690"/>
              </w:tabs>
              <w:ind w:left="714" w:hanging="357"/>
              <w:jc w:val="both"/>
              <w:rPr>
                <w:rFonts w:eastAsia="Tahoma"/>
                <w:color w:val="000000"/>
                <w:shd w:val="clear" w:color="auto" w:fill="FFFFFF"/>
              </w:rPr>
            </w:pPr>
            <w:r w:rsidRPr="00580B7D">
              <w:rPr>
                <w:sz w:val="22"/>
                <w:szCs w:val="22"/>
              </w:rPr>
              <w:t>проверка готовности данных в базе к формированию о</w:t>
            </w:r>
            <w:r w:rsidRPr="00580B7D">
              <w:rPr>
                <w:sz w:val="22"/>
                <w:szCs w:val="22"/>
              </w:rPr>
              <w:t>т</w:t>
            </w:r>
            <w:r w:rsidRPr="00580B7D">
              <w:rPr>
                <w:sz w:val="22"/>
                <w:szCs w:val="22"/>
              </w:rPr>
              <w:t>четов с выводом ошибок;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17"/>
              </w:numPr>
              <w:tabs>
                <w:tab w:val="left" w:pos="690"/>
              </w:tabs>
              <w:ind w:left="714" w:hanging="357"/>
              <w:jc w:val="both"/>
              <w:rPr>
                <w:rFonts w:eastAsia="Tahoma"/>
                <w:color w:val="000000"/>
                <w:shd w:val="clear" w:color="auto" w:fill="FFFFFF"/>
              </w:rPr>
            </w:pPr>
            <w:r w:rsidRPr="00580B7D">
              <w:rPr>
                <w:sz w:val="22"/>
                <w:szCs w:val="22"/>
              </w:rPr>
              <w:t>формирование отчетов согласно заданному комплекту отчетности;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17"/>
              </w:numPr>
              <w:tabs>
                <w:tab w:val="left" w:pos="690"/>
              </w:tabs>
              <w:ind w:left="714" w:hanging="357"/>
              <w:jc w:val="both"/>
              <w:rPr>
                <w:rFonts w:eastAsia="Tahoma"/>
                <w:color w:val="000000"/>
                <w:shd w:val="clear" w:color="auto" w:fill="FFFFFF"/>
              </w:rPr>
            </w:pPr>
            <w:r w:rsidRPr="00580B7D">
              <w:rPr>
                <w:sz w:val="22"/>
                <w:szCs w:val="22"/>
              </w:rPr>
              <w:t>проверка контрольных соотношений;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17"/>
              </w:numPr>
              <w:tabs>
                <w:tab w:val="left" w:pos="690"/>
              </w:tabs>
              <w:ind w:left="714" w:hanging="357"/>
              <w:jc w:val="both"/>
              <w:rPr>
                <w:rFonts w:eastAsia="Tahoma"/>
                <w:color w:val="000000"/>
                <w:shd w:val="clear" w:color="auto" w:fill="FFFFFF"/>
              </w:rPr>
            </w:pPr>
            <w:r w:rsidRPr="00580B7D">
              <w:rPr>
                <w:sz w:val="22"/>
                <w:szCs w:val="22"/>
              </w:rPr>
              <w:t>печать и выгрузка отчетов.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Учет бланков строгой отчетности</w:t>
            </w:r>
          </w:p>
        </w:tc>
        <w:tc>
          <w:tcPr>
            <w:tcW w:w="6375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В его состав должны входить: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8"/>
              </w:numPr>
            </w:pP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операции по учету бланков строгой отчетности, а именно </w:t>
            </w:r>
            <w:r w:rsidRPr="00580B7D">
              <w:rPr>
                <w:sz w:val="22"/>
                <w:szCs w:val="22"/>
              </w:rPr>
              <w:t>поступление, внутреннее перемещение, списание и инвентаризация (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операции должны оформляться докуме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 xml:space="preserve">тами, которые имеют печатные формы «Акт 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приема БСО», «Акт списания БСО» и при проведении докуме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580B7D">
              <w:rPr>
                <w:color w:val="000000"/>
                <w:sz w:val="22"/>
                <w:szCs w:val="22"/>
                <w:shd w:val="clear" w:color="auto" w:fill="FFFFFF"/>
              </w:rPr>
              <w:t>тов должны формироваться соответствующие проводки по бухгалтерскому учету</w:t>
            </w:r>
            <w:r w:rsidRPr="00580B7D">
              <w:rPr>
                <w:sz w:val="22"/>
                <w:szCs w:val="22"/>
              </w:rPr>
              <w:t>)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8"/>
              </w:numPr>
            </w:pPr>
            <w:r w:rsidRPr="00580B7D">
              <w:rPr>
                <w:rFonts w:eastAsia="Tahoma"/>
                <w:sz w:val="22"/>
                <w:szCs w:val="22"/>
              </w:rPr>
              <w:t xml:space="preserve">возможность вести учет бланков строгой отчетности, </w:t>
            </w:r>
            <w:r w:rsidRPr="00580B7D">
              <w:rPr>
                <w:sz w:val="22"/>
                <w:szCs w:val="22"/>
              </w:rPr>
              <w:t>л</w:t>
            </w:r>
            <w:r w:rsidRPr="00580B7D">
              <w:rPr>
                <w:sz w:val="22"/>
                <w:szCs w:val="22"/>
              </w:rPr>
              <w:t>и</w:t>
            </w:r>
            <w:r w:rsidRPr="00580B7D">
              <w:rPr>
                <w:sz w:val="22"/>
                <w:szCs w:val="22"/>
              </w:rPr>
              <w:t>бо по условной оценке – один бланк, один рубль, либо, в случаях установленной учреждением в рамках формир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вания учетной политики, по стоимости приобретения бланков.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  <w:shd w:val="clear" w:color="auto" w:fill="FFFFFF"/>
              </w:rPr>
              <w:t>Учет расчета и начи</w:t>
            </w:r>
            <w:r w:rsidRPr="00580B7D">
              <w:rPr>
                <w:sz w:val="22"/>
                <w:szCs w:val="22"/>
                <w:shd w:val="clear" w:color="auto" w:fill="FFFFFF"/>
              </w:rPr>
              <w:t>с</w:t>
            </w:r>
            <w:r w:rsidRPr="00580B7D">
              <w:rPr>
                <w:sz w:val="22"/>
                <w:szCs w:val="22"/>
                <w:shd w:val="clear" w:color="auto" w:fill="FFFFFF"/>
              </w:rPr>
              <w:t>ления заработной пл</w:t>
            </w:r>
            <w:r w:rsidRPr="00580B7D">
              <w:rPr>
                <w:sz w:val="22"/>
                <w:szCs w:val="22"/>
                <w:shd w:val="clear" w:color="auto" w:fill="FFFFFF"/>
              </w:rPr>
              <w:t>а</w:t>
            </w:r>
            <w:r w:rsidRPr="00580B7D">
              <w:rPr>
                <w:sz w:val="22"/>
                <w:szCs w:val="22"/>
                <w:shd w:val="clear" w:color="auto" w:fill="FFFFFF"/>
              </w:rPr>
              <w:t>ты сотрудникам и осужденным, а также ведение кадрового учета и получения регламентированной о</w:t>
            </w:r>
            <w:r w:rsidRPr="00580B7D">
              <w:rPr>
                <w:sz w:val="22"/>
                <w:szCs w:val="22"/>
                <w:shd w:val="clear" w:color="auto" w:fill="FFFFFF"/>
              </w:rPr>
              <w:t>т</w:t>
            </w:r>
            <w:r w:rsidRPr="00580B7D">
              <w:rPr>
                <w:sz w:val="22"/>
                <w:szCs w:val="22"/>
                <w:shd w:val="clear" w:color="auto" w:fill="FFFFFF"/>
              </w:rPr>
              <w:t>четности в налоговые органы и Пенсионный фонд.</w:t>
            </w:r>
          </w:p>
        </w:tc>
        <w:tc>
          <w:tcPr>
            <w:tcW w:w="6375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В его состав должны входить возможности: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 xml:space="preserve">вести </w:t>
            </w:r>
            <w:proofErr w:type="spellStart"/>
            <w:r w:rsidRPr="00580B7D">
              <w:rPr>
                <w:sz w:val="22"/>
                <w:szCs w:val="22"/>
                <w:lang w:eastAsia="ru-RU"/>
              </w:rPr>
              <w:t>многофирменный</w:t>
            </w:r>
            <w:proofErr w:type="spellEnd"/>
            <w:r w:rsidRPr="00580B7D">
              <w:rPr>
                <w:sz w:val="22"/>
                <w:szCs w:val="22"/>
                <w:lang w:eastAsia="ru-RU"/>
              </w:rPr>
              <w:t xml:space="preserve"> учет: расчет и учет зарплаты с</w:t>
            </w:r>
            <w:r w:rsidRPr="00580B7D">
              <w:rPr>
                <w:sz w:val="22"/>
                <w:szCs w:val="22"/>
                <w:lang w:eastAsia="ru-RU"/>
              </w:rPr>
              <w:t>о</w:t>
            </w:r>
            <w:r w:rsidRPr="00580B7D">
              <w:rPr>
                <w:sz w:val="22"/>
                <w:szCs w:val="22"/>
                <w:lang w:eastAsia="ru-RU"/>
              </w:rPr>
              <w:t>трудников, работающих в нескольких учреждениях;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вести кадровый учет: оформление документов приема, перемещения и увольнения сотрудников в соответствии со штатным расписанием учреждения, составление гр</w:t>
            </w:r>
            <w:r w:rsidRPr="00580B7D">
              <w:rPr>
                <w:sz w:val="22"/>
                <w:szCs w:val="22"/>
                <w:lang w:eastAsia="ru-RU"/>
              </w:rPr>
              <w:t>а</w:t>
            </w:r>
            <w:r w:rsidRPr="00580B7D">
              <w:rPr>
                <w:sz w:val="22"/>
                <w:szCs w:val="22"/>
                <w:lang w:eastAsia="ru-RU"/>
              </w:rPr>
              <w:t>фика отпусков, приказов о поощрении, взыскании;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вести кадровый учет государственных служащих по группам и категориям;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рассчитывать любой вид трудового стажа каждого сотрудника, в том числе стаж государственной (муниц</w:t>
            </w:r>
            <w:r w:rsidRPr="00580B7D">
              <w:rPr>
                <w:sz w:val="22"/>
                <w:szCs w:val="22"/>
                <w:lang w:eastAsia="ru-RU"/>
              </w:rPr>
              <w:t>и</w:t>
            </w:r>
            <w:r w:rsidRPr="00580B7D">
              <w:rPr>
                <w:sz w:val="22"/>
                <w:szCs w:val="22"/>
                <w:lang w:eastAsia="ru-RU"/>
              </w:rPr>
              <w:t>пальной) службы;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начислять государственным служащим оклад в соотве</w:t>
            </w:r>
            <w:r w:rsidRPr="00580B7D">
              <w:rPr>
                <w:sz w:val="22"/>
                <w:szCs w:val="22"/>
                <w:lang w:eastAsia="ru-RU"/>
              </w:rPr>
              <w:t>т</w:t>
            </w:r>
            <w:r w:rsidRPr="00580B7D">
              <w:rPr>
                <w:sz w:val="22"/>
                <w:szCs w:val="22"/>
                <w:lang w:eastAsia="ru-RU"/>
              </w:rPr>
              <w:t>ствии с присвоенным классным чином, а также все нео</w:t>
            </w:r>
            <w:r w:rsidRPr="00580B7D">
              <w:rPr>
                <w:sz w:val="22"/>
                <w:szCs w:val="22"/>
                <w:lang w:eastAsia="ru-RU"/>
              </w:rPr>
              <w:t>б</w:t>
            </w:r>
            <w:r w:rsidRPr="00580B7D">
              <w:rPr>
                <w:sz w:val="22"/>
                <w:szCs w:val="22"/>
                <w:lang w:eastAsia="ru-RU"/>
              </w:rPr>
              <w:t>ходимые ежемесячные и иные дополнительные выплаты;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 xml:space="preserve">рассчитывать зарплату с учетом новых </w:t>
            </w:r>
            <w:proofErr w:type="gramStart"/>
            <w:r w:rsidRPr="00580B7D">
              <w:rPr>
                <w:sz w:val="22"/>
                <w:szCs w:val="22"/>
                <w:lang w:eastAsia="ru-RU"/>
              </w:rPr>
              <w:t>систем оплаты труда работников федеральных бюджетных учреждений</w:t>
            </w:r>
            <w:proofErr w:type="gramEnd"/>
            <w:r w:rsidRPr="00580B7D">
              <w:rPr>
                <w:sz w:val="22"/>
                <w:szCs w:val="22"/>
                <w:lang w:eastAsia="ru-RU"/>
              </w:rPr>
              <w:t>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вести табель учета рабочего времени в часах и минутах, в табеле можно учитывать сверхурочное, вечернее, ночное время работы;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формировать все необходимые бюджетные формы док</w:t>
            </w:r>
            <w:r w:rsidRPr="00580B7D">
              <w:rPr>
                <w:sz w:val="22"/>
                <w:szCs w:val="22"/>
                <w:lang w:eastAsia="ru-RU"/>
              </w:rPr>
              <w:t>у</w:t>
            </w:r>
            <w:r w:rsidRPr="00580B7D">
              <w:rPr>
                <w:sz w:val="22"/>
                <w:szCs w:val="22"/>
                <w:lang w:eastAsia="ru-RU"/>
              </w:rPr>
              <w:t>ментов (0504403, 0504401, 0504417, 0504425, 0504421);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рассчитывать и начислять зарплату по каждому сотру</w:t>
            </w:r>
            <w:r w:rsidRPr="00580B7D">
              <w:rPr>
                <w:sz w:val="22"/>
                <w:szCs w:val="22"/>
                <w:lang w:eastAsia="ru-RU"/>
              </w:rPr>
              <w:t>д</w:t>
            </w:r>
            <w:r w:rsidRPr="00580B7D">
              <w:rPr>
                <w:sz w:val="22"/>
                <w:szCs w:val="22"/>
                <w:lang w:eastAsia="ru-RU"/>
              </w:rPr>
              <w:t>нику с учетом КБК, источников финансирования, статей затрат;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проводить расчет всех видов налогов, отчислений во внебюджетные фонды и сборов, предусмотренных законодательством, как по каждому сотруднику, так и в ц</w:t>
            </w:r>
            <w:r w:rsidRPr="00580B7D">
              <w:rPr>
                <w:sz w:val="22"/>
                <w:szCs w:val="22"/>
                <w:lang w:eastAsia="ru-RU"/>
              </w:rPr>
              <w:t>е</w:t>
            </w:r>
            <w:r w:rsidRPr="00580B7D">
              <w:rPr>
                <w:sz w:val="22"/>
                <w:szCs w:val="22"/>
                <w:lang w:eastAsia="ru-RU"/>
              </w:rPr>
              <w:t>лом по учреждению;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контролировать изменения начислений в предыдущих периодах, с возможностью автоматического перерасчета налогов;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производить перерасчет ранее сформированных док</w:t>
            </w:r>
            <w:r w:rsidRPr="00580B7D">
              <w:rPr>
                <w:sz w:val="22"/>
                <w:szCs w:val="22"/>
                <w:lang w:eastAsia="ru-RU"/>
              </w:rPr>
              <w:t>у</w:t>
            </w:r>
            <w:r w:rsidRPr="00580B7D">
              <w:rPr>
                <w:sz w:val="22"/>
                <w:szCs w:val="22"/>
                <w:lang w:eastAsia="ru-RU"/>
              </w:rPr>
              <w:t>ментов - табеля, больничного, отпуска;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 xml:space="preserve">формировать различные виды выходных документов: расчетные листки, своды, ведомости, карточки, справки о доходах, налоговые карточки, отчеты в налоговые органы и в пенсионный </w:t>
            </w:r>
            <w:proofErr w:type="gramStart"/>
            <w:r w:rsidRPr="00580B7D">
              <w:rPr>
                <w:sz w:val="22"/>
                <w:szCs w:val="22"/>
                <w:lang w:eastAsia="ru-RU"/>
              </w:rPr>
              <w:t>фонд</w:t>
            </w:r>
            <w:proofErr w:type="gramEnd"/>
            <w:r w:rsidRPr="00580B7D">
              <w:rPr>
                <w:sz w:val="22"/>
                <w:szCs w:val="22"/>
                <w:lang w:eastAsia="ru-RU"/>
              </w:rPr>
              <w:t xml:space="preserve"> как в бумажном, так и в эле</w:t>
            </w:r>
            <w:r w:rsidRPr="00580B7D">
              <w:rPr>
                <w:sz w:val="22"/>
                <w:szCs w:val="22"/>
                <w:lang w:eastAsia="ru-RU"/>
              </w:rPr>
              <w:t>к</w:t>
            </w:r>
            <w:r w:rsidRPr="00580B7D">
              <w:rPr>
                <w:sz w:val="22"/>
                <w:szCs w:val="22"/>
                <w:lang w:eastAsia="ru-RU"/>
              </w:rPr>
              <w:t>тронном виде;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</w:rPr>
              <w:t>формировать проводки по бухгалтерскому учету на основании документов по расчету заработной платы, кот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рые должны отражаться в 6 журнале, в главной книге и в балансе;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</w:rPr>
              <w:t>формировать денежный аттестат при увольнении с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>трудников;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производить выгрузку данных в ЕГИСЗ;</w:t>
            </w:r>
          </w:p>
          <w:p w:rsidR="00963553" w:rsidRDefault="00963553" w:rsidP="00580B7D">
            <w:pPr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формировать своды, ведомости, карточки, справки, ра</w:t>
            </w:r>
            <w:r w:rsidRPr="00580B7D">
              <w:rPr>
                <w:sz w:val="22"/>
                <w:szCs w:val="22"/>
                <w:lang w:eastAsia="ru-RU"/>
              </w:rPr>
              <w:t>с</w:t>
            </w:r>
            <w:r w:rsidRPr="00580B7D">
              <w:rPr>
                <w:sz w:val="22"/>
                <w:szCs w:val="22"/>
                <w:lang w:eastAsia="ru-RU"/>
              </w:rPr>
              <w:t>четные листки;</w:t>
            </w:r>
          </w:p>
          <w:p w:rsidR="00963553" w:rsidRDefault="00963553" w:rsidP="00580B7D">
            <w:pPr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lastRenderedPageBreak/>
              <w:t>формировать справки о доходах физического лица по форме № 2-НДФЛ; 6-НДФЛ</w:t>
            </w:r>
          </w:p>
          <w:p w:rsidR="00963553" w:rsidRDefault="00963553" w:rsidP="00580B7D">
            <w:pPr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получать отчеты о сведениях в Пенсионный фонд РФ по формам: АДВ-1,2,3, АДВ-6-2, СЗВ-6-1,2, ДСВ-1,3);</w:t>
            </w:r>
          </w:p>
          <w:p w:rsidR="00963553" w:rsidRDefault="00963553" w:rsidP="00580B7D">
            <w:pPr>
              <w:widowControl w:val="0"/>
              <w:numPr>
                <w:ilvl w:val="0"/>
                <w:numId w:val="19"/>
              </w:numPr>
            </w:pPr>
            <w:r w:rsidRPr="00580B7D">
              <w:rPr>
                <w:sz w:val="22"/>
                <w:szCs w:val="22"/>
                <w:lang w:eastAsia="ru-RU"/>
              </w:rPr>
              <w:t>формировать отчет-расчет по начисленным и уплаче</w:t>
            </w:r>
            <w:r w:rsidRPr="00580B7D">
              <w:rPr>
                <w:sz w:val="22"/>
                <w:szCs w:val="22"/>
                <w:lang w:eastAsia="ru-RU"/>
              </w:rPr>
              <w:t>н</w:t>
            </w:r>
            <w:r w:rsidRPr="00580B7D">
              <w:rPr>
                <w:sz w:val="22"/>
                <w:szCs w:val="22"/>
                <w:lang w:eastAsia="ru-RU"/>
              </w:rPr>
              <w:t>ным страховым взносам РСВ-1 ПФР;</w:t>
            </w:r>
          </w:p>
          <w:p w:rsidR="00963553" w:rsidRPr="00580B7D" w:rsidRDefault="00963553" w:rsidP="00580B7D">
            <w:pPr>
              <w:widowControl w:val="0"/>
              <w:numPr>
                <w:ilvl w:val="0"/>
                <w:numId w:val="19"/>
              </w:numPr>
              <w:spacing w:afterAutospacing="1"/>
              <w:rPr>
                <w:rFonts w:ascii="Tahoma" w:hAnsi="Tahoma" w:cs="Tahoma"/>
                <w:color w:val="333333"/>
              </w:rPr>
            </w:pPr>
            <w:r w:rsidRPr="00580B7D">
              <w:rPr>
                <w:sz w:val="22"/>
                <w:szCs w:val="22"/>
                <w:lang w:eastAsia="ru-RU"/>
              </w:rPr>
              <w:t>выводить расчетную ведомость по средствам социальн</w:t>
            </w:r>
            <w:r w:rsidRPr="00580B7D">
              <w:rPr>
                <w:sz w:val="22"/>
                <w:szCs w:val="22"/>
                <w:lang w:eastAsia="ru-RU"/>
              </w:rPr>
              <w:t>о</w:t>
            </w:r>
            <w:r w:rsidRPr="00580B7D">
              <w:rPr>
                <w:sz w:val="22"/>
                <w:szCs w:val="22"/>
                <w:lang w:eastAsia="ru-RU"/>
              </w:rPr>
              <w:t>го страхования РФ (4-ФСС).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580B7D">
            <w:pPr>
              <w:pStyle w:val="312"/>
              <w:spacing w:before="0"/>
              <w:rPr>
                <w:rFonts w:ascii="Times New Roman" w:hAnsi="Times New Roman"/>
                <w:color w:val="003399"/>
              </w:rPr>
            </w:pP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Учет санкциониров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а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ния расходов</w:t>
            </w:r>
          </w:p>
        </w:tc>
        <w:tc>
          <w:tcPr>
            <w:tcW w:w="6375" w:type="dxa"/>
            <w:shd w:val="clear" w:color="auto" w:fill="auto"/>
          </w:tcPr>
          <w:p w:rsidR="00963553" w:rsidRDefault="00963553" w:rsidP="00580B7D">
            <w:pPr>
              <w:spacing w:beforeAutospacing="1" w:after="45"/>
            </w:pPr>
            <w:r w:rsidRPr="00580B7D">
              <w:rPr>
                <w:sz w:val="22"/>
                <w:szCs w:val="22"/>
              </w:rPr>
              <w:t>Автоматизация должна обеспечивать: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регистрацию и учет полученных лимитов бюджетных обязательств, ассигнований, предельных объемов фина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сирования, далее – бюджетных данных,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формирование Расходных расписаний ф. 0531722 (Пр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ложение № 2 к Приказу Минфина РФ от 30.09.2008 № 104н) бюджетополучателем для представления в Фед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ральное казначейство,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отражение в учете сумм бюджетных данных, доведенных до распорядителя бюджетных средств (ГРБС), подлеж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щих дальнейшему распределению по подведомственным учреждениям,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формирование Расходных расписаний ф. 0531722 для передачи в органы казначейства и формирования бухга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терских записей по распределению бюджетных данных подведомственным получателям бюджетных средств, в том числе себе как получателю,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регистрацию и учет сметных (плановых) назначений,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формирование отчета "План финансово-хозяйственной деятельности" по форме, приведенной в Приложении к Порядку составления и утверждения плана финансово-хозяйственной деятельности государственных бюдже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ных учреждений, находящихся в ведении Министерства финансов Российской Федерации (утв. Приказом Ми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фина РФ от 30.08.2010 № 422),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формирование и экспорт Сведений об операциях с цел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выми субсидиями, предоставленными государственному (муниципальному) учреждению (ф. 0501016) в соотве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ствии с Требованиями к плану финансово-хозяйственной деятельности государственного (муниципального) учр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ждения, утвержденными Приказом Минфина России от 28.07.2010 № 81н,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Регистрацию и учет принятых обязательств, в том числе автоматический ввод денежных обязательств в соотве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ствии с заданными настройками автоматического ввода денежных обязательств из документов приобретения НФА и услуг,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Контроль принятия обязатель</w:t>
            </w:r>
            <w:proofErr w:type="gramStart"/>
            <w:r w:rsidRPr="00580B7D">
              <w:rPr>
                <w:color w:val="000000"/>
                <w:sz w:val="22"/>
                <w:szCs w:val="22"/>
                <w:lang w:eastAsia="ru-RU"/>
              </w:rPr>
              <w:t>ств в пр</w:t>
            </w:r>
            <w:proofErr w:type="gramEnd"/>
            <w:r w:rsidRPr="00580B7D">
              <w:rPr>
                <w:color w:val="000000"/>
                <w:sz w:val="22"/>
                <w:szCs w:val="22"/>
                <w:lang w:eastAsia="ru-RU"/>
              </w:rPr>
              <w:t>еделах лимитов бюджетных обязательств, сметных (плановых) назнач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ний, доведенных (утвержденных) по кодам классифик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ции расходов соответствующего бюджета (ведомстве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ной классификации), и с учетом принятых и неисполне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ных обязательств,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контроль </w:t>
            </w:r>
            <w:proofErr w:type="spellStart"/>
            <w:r w:rsidRPr="00580B7D">
              <w:rPr>
                <w:color w:val="000000"/>
                <w:sz w:val="22"/>
                <w:szCs w:val="22"/>
                <w:lang w:eastAsia="ru-RU"/>
              </w:rPr>
              <w:t>непревышения</w:t>
            </w:r>
            <w:proofErr w:type="spellEnd"/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 кассовых расходов над дов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денными лимитами бюджетных обязательств (ассигнов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ниями) и при необходимости предельными объемами финансирования расходов,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контроль </w:t>
            </w:r>
            <w:proofErr w:type="spellStart"/>
            <w:r w:rsidRPr="00580B7D">
              <w:rPr>
                <w:color w:val="000000"/>
                <w:sz w:val="22"/>
                <w:szCs w:val="22"/>
                <w:lang w:eastAsia="ru-RU"/>
              </w:rPr>
              <w:t>непревышения</w:t>
            </w:r>
            <w:proofErr w:type="spellEnd"/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 кассовых выплат по источникам 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lastRenderedPageBreak/>
              <w:t>финансирования дефицита бюджета над доведенными бюджетными ассигнованиями,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контроль </w:t>
            </w:r>
            <w:proofErr w:type="spellStart"/>
            <w:r w:rsidRPr="00580B7D">
              <w:rPr>
                <w:color w:val="000000"/>
                <w:sz w:val="22"/>
                <w:szCs w:val="22"/>
                <w:lang w:eastAsia="ru-RU"/>
              </w:rPr>
              <w:t>непревышения</w:t>
            </w:r>
            <w:proofErr w:type="spellEnd"/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 кассовых расходов над утве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жденными сметными (плановыми) назначениями,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0"/>
              </w:numPr>
              <w:spacing w:after="45"/>
              <w:ind w:left="714" w:hanging="357"/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перенос показателей по соответствующим аналитич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ским счетам санкционирования расходов, сформирова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ных в отчетном финансовом году за первый, второй г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ды, следующие за текущим (очередным) финансовым г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дом (далее – показатели по санкционированию) на ан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литические счета санкционирования расходов бюджета следующего года.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580B7D">
            <w:pPr>
              <w:pStyle w:val="312"/>
              <w:spacing w:before="0"/>
              <w:rPr>
                <w:rFonts w:ascii="Times New Roman" w:hAnsi="Times New Roman"/>
                <w:color w:val="auto"/>
              </w:rPr>
            </w:pP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Учет операций дов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е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дения бюджетных данных и кассового исполнения</w:t>
            </w:r>
          </w:p>
        </w:tc>
        <w:tc>
          <w:tcPr>
            <w:tcW w:w="6375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  <w:lang w:eastAsia="ru-RU"/>
              </w:rPr>
              <w:t>В программном продукте должны быть предусмотрены офор</w:t>
            </w:r>
            <w:r w:rsidRPr="00580B7D">
              <w:rPr>
                <w:sz w:val="22"/>
                <w:szCs w:val="22"/>
                <w:lang w:eastAsia="ru-RU"/>
              </w:rPr>
              <w:t>м</w:t>
            </w:r>
            <w:r w:rsidRPr="00580B7D">
              <w:rPr>
                <w:sz w:val="22"/>
                <w:szCs w:val="22"/>
                <w:lang w:eastAsia="ru-RU"/>
              </w:rPr>
              <w:t>ление, печать, выгрузка в электронном виде в актуальных фо</w:t>
            </w:r>
            <w:r w:rsidRPr="00580B7D">
              <w:rPr>
                <w:sz w:val="22"/>
                <w:szCs w:val="22"/>
                <w:lang w:eastAsia="ru-RU"/>
              </w:rPr>
              <w:t>р</w:t>
            </w:r>
            <w:r w:rsidRPr="00580B7D">
              <w:rPr>
                <w:sz w:val="22"/>
                <w:szCs w:val="22"/>
                <w:lang w:eastAsia="ru-RU"/>
              </w:rPr>
              <w:t>матах Федерального казначейства, следующих документов: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Заявка на кассовый расход (ф. 0531801);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Заявка на кассовый расход (сокращенная) (ф. 0531851);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Сводная заявка на кассовый расход (ф. 0531860);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Заявка на получение наличных денег (ф. 0531802);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Заявка на получение наличных (банковская карта) (ф. 0531844);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Заявка на возврат (ф. 0531803);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Запрос на аннулирование заявки (ф. 0531807);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Уведомление об уточнении вида и принадлежности пл</w:t>
            </w:r>
            <w:r w:rsidRPr="00580B7D">
              <w:rPr>
                <w:sz w:val="22"/>
                <w:szCs w:val="22"/>
                <w:lang w:eastAsia="ru-RU"/>
              </w:rPr>
              <w:t>а</w:t>
            </w:r>
            <w:r w:rsidRPr="00580B7D">
              <w:rPr>
                <w:sz w:val="22"/>
                <w:szCs w:val="22"/>
                <w:lang w:eastAsia="ru-RU"/>
              </w:rPr>
              <w:t>тежа (ф. 0531809);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Платежное поручение (ф. 0401060);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Заявление на открытие лицевого счета (ф. 0510021);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Заявления на переоформление лицевого счета (ф. 0510025);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Заявления на закрытие лицевого счета (ф. 0510026);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1"/>
              </w:numPr>
            </w:pPr>
            <w:r w:rsidRPr="00580B7D">
              <w:rPr>
                <w:sz w:val="22"/>
                <w:szCs w:val="22"/>
                <w:lang w:eastAsia="ru-RU"/>
              </w:rPr>
              <w:t>Заявление на получение денежных чековых книжек (ф. 0531242) и др.</w:t>
            </w:r>
          </w:p>
          <w:p w:rsidR="00963553" w:rsidRDefault="00963553" w:rsidP="00406D58">
            <w:r w:rsidRPr="00580B7D">
              <w:rPr>
                <w:sz w:val="22"/>
                <w:szCs w:val="22"/>
                <w:lang w:eastAsia="ru-RU"/>
              </w:rPr>
              <w:t>Должно быть предусмотрено проведение расчетно-платежных документов и формирование бухгалтерских записей, которые отражаются в Журнале операций с безналичными денежными средствами № 2 (ф. 0504071).</w:t>
            </w:r>
          </w:p>
          <w:p w:rsidR="00963553" w:rsidRDefault="00963553" w:rsidP="00406D58">
            <w:r w:rsidRPr="00580B7D">
              <w:rPr>
                <w:sz w:val="22"/>
                <w:szCs w:val="22"/>
                <w:lang w:eastAsia="ru-RU"/>
              </w:rPr>
              <w:t>Также необходима загрузка в электронном виде в форматах Ф</w:t>
            </w:r>
            <w:r w:rsidRPr="00580B7D">
              <w:rPr>
                <w:sz w:val="22"/>
                <w:szCs w:val="22"/>
                <w:lang w:eastAsia="ru-RU"/>
              </w:rPr>
              <w:t>е</w:t>
            </w:r>
            <w:r w:rsidRPr="00580B7D">
              <w:rPr>
                <w:sz w:val="22"/>
                <w:szCs w:val="22"/>
                <w:lang w:eastAsia="ru-RU"/>
              </w:rPr>
              <w:t>дерального казначейства, формирование и печать следующих документов: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2"/>
              </w:numPr>
            </w:pPr>
            <w:r w:rsidRPr="00580B7D">
              <w:rPr>
                <w:sz w:val="22"/>
                <w:szCs w:val="22"/>
                <w:lang w:eastAsia="ru-RU"/>
              </w:rPr>
              <w:t>Протокол органа казначейства (ф. 0531805);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2"/>
              </w:numPr>
            </w:pPr>
            <w:r w:rsidRPr="00580B7D">
              <w:rPr>
                <w:sz w:val="22"/>
                <w:szCs w:val="22"/>
                <w:lang w:eastAsia="ru-RU"/>
              </w:rPr>
              <w:t>Расходное расписание (ф. 0531722);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2"/>
              </w:numPr>
            </w:pPr>
            <w:r w:rsidRPr="00580B7D">
              <w:rPr>
                <w:sz w:val="22"/>
                <w:szCs w:val="22"/>
                <w:lang w:eastAsia="ru-RU"/>
              </w:rPr>
              <w:t>Запрос на выяснение принадлежности платежа (ф. 0531808);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2"/>
              </w:numPr>
            </w:pPr>
            <w:r w:rsidRPr="00580B7D">
              <w:rPr>
                <w:sz w:val="22"/>
                <w:szCs w:val="22"/>
                <w:lang w:eastAsia="ru-RU"/>
              </w:rPr>
              <w:t>Выписка из лицевого счета (различных видов). При з</w:t>
            </w:r>
            <w:r w:rsidRPr="00580B7D">
              <w:rPr>
                <w:sz w:val="22"/>
                <w:szCs w:val="22"/>
                <w:lang w:eastAsia="ru-RU"/>
              </w:rPr>
              <w:t>а</w:t>
            </w:r>
            <w:r w:rsidRPr="00580B7D">
              <w:rPr>
                <w:sz w:val="22"/>
                <w:szCs w:val="22"/>
                <w:lang w:eastAsia="ru-RU"/>
              </w:rPr>
              <w:t>грузке Выписок формируются документы для отражения кассового поступления, кассового выбытия и проводятся соответствующие расчетно-платежные документы для отражения кассовой выплаты. В документы, отража</w:t>
            </w:r>
            <w:r w:rsidRPr="00580B7D">
              <w:rPr>
                <w:sz w:val="22"/>
                <w:szCs w:val="22"/>
                <w:lang w:eastAsia="ru-RU"/>
              </w:rPr>
              <w:t>ю</w:t>
            </w:r>
            <w:r w:rsidRPr="00580B7D">
              <w:rPr>
                <w:sz w:val="22"/>
                <w:szCs w:val="22"/>
                <w:lang w:eastAsia="ru-RU"/>
              </w:rPr>
              <w:t>щие кассовые выплаты (поступления), загружаются да</w:t>
            </w:r>
            <w:r w:rsidRPr="00580B7D">
              <w:rPr>
                <w:sz w:val="22"/>
                <w:szCs w:val="22"/>
                <w:lang w:eastAsia="ru-RU"/>
              </w:rPr>
              <w:t>н</w:t>
            </w:r>
            <w:r w:rsidRPr="00580B7D">
              <w:rPr>
                <w:sz w:val="22"/>
                <w:szCs w:val="22"/>
                <w:lang w:eastAsia="ru-RU"/>
              </w:rPr>
              <w:t xml:space="preserve">ные документов-оснований отражения операций на </w:t>
            </w:r>
            <w:proofErr w:type="gramStart"/>
            <w:r w:rsidRPr="00580B7D">
              <w:rPr>
                <w:sz w:val="22"/>
                <w:szCs w:val="22"/>
                <w:lang w:eastAsia="ru-RU"/>
              </w:rPr>
              <w:t>л</w:t>
            </w:r>
            <w:proofErr w:type="gramEnd"/>
            <w:r w:rsidRPr="00580B7D">
              <w:rPr>
                <w:sz w:val="22"/>
                <w:szCs w:val="22"/>
                <w:lang w:eastAsia="ru-RU"/>
              </w:rPr>
              <w:t>/с учреждения (платежные поручения и др. документы, сформированные органом ФК или плательщиком).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2"/>
              </w:numPr>
            </w:pPr>
            <w:r w:rsidRPr="00580B7D">
              <w:rPr>
                <w:sz w:val="22"/>
                <w:szCs w:val="22"/>
                <w:lang w:eastAsia="ru-RU"/>
              </w:rPr>
              <w:t>Отчет о состоянии лицевого счета (различных видов).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580B7D">
            <w:pPr>
              <w:pStyle w:val="312"/>
              <w:spacing w:before="0"/>
              <w:rPr>
                <w:rFonts w:ascii="Times New Roman" w:hAnsi="Times New Roman"/>
                <w:color w:val="auto"/>
              </w:rPr>
            </w:pP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Учет наличных дене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ж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ных средств и дене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ж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ных документов</w:t>
            </w:r>
          </w:p>
          <w:p w:rsidR="00963553" w:rsidRPr="00580B7D" w:rsidRDefault="00963553" w:rsidP="00406D58">
            <w:pPr>
              <w:rPr>
                <w:shd w:val="clear" w:color="auto" w:fill="FFFFFF"/>
              </w:rPr>
            </w:pPr>
          </w:p>
        </w:tc>
        <w:tc>
          <w:tcPr>
            <w:tcW w:w="6375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Требования к составу автоматизированных функций участка: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3"/>
              </w:num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приходные и расходные кассовые ордера (ф. № КО-1 и № КО-2), объявления на взнос наличными (ф. 0402001) оформляются по типовым унифицированным формам. Кассовые ордера можно оформлять как в рублях, так и в 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lastRenderedPageBreak/>
              <w:t>любой иностранной валюте. При проведении документов формируются бухгалтерские записи, которые отражаю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ся в Журнале операций по счету "Касса" № 1 (ф. 0504071),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3"/>
              </w:num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кассовые ордера также можно оформлять по денежным документам. При формировании кассовых ордеров по денежным документам на них делается надпечатка "Фондовый". Движения денежных документов регистр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руются на счетах бухгалтерского учета,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3"/>
              </w:num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ведение Журнала регистрации приходных и расходных ордеров" (ф. № КО-3) и Кассовой книги по форме № 0504514.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3"/>
              </w:num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формирование кассовой книги должно быть реализовано по наличным денежным средствам и денежным докуме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там. При этом необходимо предусмотреть два способа ведения кассовой книги: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4"/>
              </w:num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формирование единой кассовой книги (ф. 0504514) по наличным денежным средствам и денежным документам с единой последовател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ь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ной нумерацией обычных листов кассовой книги и листов с отметкой (штампом) "Фондовый";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4"/>
              </w:num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формирование отдельной кассовой книги по форме 0504510 "Кассовая книга Фондовая" по операциям с денежными документами.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5"/>
              </w:num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должны быть учтены особенности наличного обращения при расчетах через органы Федерального казначейства, в том числе особенности осуществления операций по обеспечению наличными деньгами получателей средств бюджетов, </w:t>
            </w:r>
            <w:proofErr w:type="spellStart"/>
            <w:r w:rsidRPr="00580B7D">
              <w:rPr>
                <w:color w:val="000000"/>
                <w:sz w:val="22"/>
                <w:szCs w:val="22"/>
                <w:lang w:eastAsia="ru-RU"/>
              </w:rPr>
              <w:t>неучастников</w:t>
            </w:r>
            <w:proofErr w:type="spellEnd"/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 бюджетного процесса и упо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номоченных подразделений с использованием карт,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5"/>
              </w:numPr>
            </w:pPr>
            <w:proofErr w:type="gramStart"/>
            <w:r w:rsidRPr="00580B7D">
              <w:rPr>
                <w:color w:val="000000"/>
                <w:sz w:val="22"/>
                <w:szCs w:val="22"/>
                <w:lang w:eastAsia="ru-RU"/>
              </w:rPr>
              <w:t>предусмотрено оформление Заявления на получение денежных чековых книжек в органах Федерального казн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чейства (ф. 0531242), Заявки на получение наличных д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нежных средств, перечисляемых на карту (ф. 0531243) (Приложения № 2, 3 к Правилам обеспечения наличными денежными средствами организаций, лицевые счета к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торым открыты в территориальных органах Федеральн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го казначейства, финансовых органах субъектов Росси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ской Федерации (муниципальных образований), утве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жденных Приказом Казначейства России от 30.06.2014 № 10н, и отражение</w:t>
            </w:r>
            <w:proofErr w:type="gramEnd"/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 на счетах учета операций при и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пользовании счета № 40116 "Средства для выплаты наличных денег организациям",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5"/>
              </w:num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предусмотрено получение информации по движению наличных денежных средств за любой период в разрезе учреждений, источников и видов финансового обеспеч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ния деятельности учреждения, классификационных пр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знаков счетов, кодов экономической классификации,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5"/>
              </w:num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предусмотрено формирование Инвентаризационных описей (сличительных ведомостей) ф. 0504086 и Акта инвентаризации наличных денежных средств по форме № ИНВ-15 и документирование результатов инвентар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зации наличных денежных средств и денежных докуме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тов. На основании документов, в которых зафиксировано расхождение фактических 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данных с </w:t>
            </w:r>
            <w:proofErr w:type="gramStart"/>
            <w:r w:rsidRPr="00580B7D">
              <w:rPr>
                <w:color w:val="000000"/>
                <w:sz w:val="22"/>
                <w:szCs w:val="22"/>
                <w:lang w:eastAsia="ru-RU"/>
              </w:rPr>
              <w:t>учетными</w:t>
            </w:r>
            <w:proofErr w:type="gramEnd"/>
            <w:r w:rsidRPr="00580B7D">
              <w:rPr>
                <w:color w:val="000000"/>
                <w:sz w:val="22"/>
                <w:szCs w:val="22"/>
                <w:lang w:eastAsia="ru-RU"/>
              </w:rPr>
              <w:t>, можно ввести приходные документы – для оприходования и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з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лишков и расходные документы – для регистрации нед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стач,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5"/>
              </w:num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поддержка использования контрольно-кассовой техники при выполнении кассовых операций.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580B7D">
            <w:pPr>
              <w:pStyle w:val="312"/>
              <w:spacing w:before="0"/>
              <w:rPr>
                <w:rFonts w:ascii="Times New Roman" w:hAnsi="Times New Roman"/>
                <w:color w:val="003399"/>
              </w:rPr>
            </w:pP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Учет нефинансовых активов</w:t>
            </w:r>
          </w:p>
        </w:tc>
        <w:tc>
          <w:tcPr>
            <w:tcW w:w="6375" w:type="dxa"/>
            <w:shd w:val="clear" w:color="auto" w:fill="auto"/>
          </w:tcPr>
          <w:p w:rsidR="00963553" w:rsidRDefault="00963553" w:rsidP="00406D58">
            <w:r w:rsidRPr="00580B7D">
              <w:rPr>
                <w:sz w:val="22"/>
                <w:szCs w:val="22"/>
              </w:rPr>
              <w:t>В его состав должны входить возможности: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учета нефинансовых активов по номенклатуре, инве</w:t>
            </w:r>
            <w:r w:rsidRPr="00580B7D">
              <w:rPr>
                <w:sz w:val="22"/>
                <w:szCs w:val="22"/>
                <w:lang w:eastAsia="ru-RU"/>
              </w:rPr>
              <w:t>н</w:t>
            </w:r>
            <w:r w:rsidRPr="00580B7D">
              <w:rPr>
                <w:sz w:val="22"/>
                <w:szCs w:val="22"/>
                <w:lang w:eastAsia="ru-RU"/>
              </w:rPr>
              <w:t>тарным объектам, материально ответственным лицам и местам хранения,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предварительной калькуляции фактической стоимости на счете 010600000 "Вложения в нефинансовые активы", начисление амортизации в зависимости от стоимости о</w:t>
            </w:r>
            <w:r w:rsidRPr="00580B7D">
              <w:rPr>
                <w:sz w:val="22"/>
                <w:szCs w:val="22"/>
                <w:lang w:eastAsia="ru-RU"/>
              </w:rPr>
              <w:t>с</w:t>
            </w:r>
            <w:r w:rsidRPr="00580B7D">
              <w:rPr>
                <w:sz w:val="22"/>
                <w:szCs w:val="22"/>
                <w:lang w:eastAsia="ru-RU"/>
              </w:rPr>
              <w:t>новного средства, его назначения и срока использования,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группового учета инвентарных объектов с формирован</w:t>
            </w:r>
            <w:r w:rsidRPr="00580B7D">
              <w:rPr>
                <w:sz w:val="22"/>
                <w:szCs w:val="22"/>
                <w:lang w:eastAsia="ru-RU"/>
              </w:rPr>
              <w:t>и</w:t>
            </w:r>
            <w:r w:rsidRPr="00580B7D">
              <w:rPr>
                <w:sz w:val="22"/>
                <w:szCs w:val="22"/>
                <w:lang w:eastAsia="ru-RU"/>
              </w:rPr>
              <w:t>ем инвентарных карточек группового учета основных средств (ф. 0504032), актов о приеме-передаче объектов нефинансовых активов (ф. 0504101), списании объектов нефинансовых активов (кроме транспортных средств) (ф. 0504104).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хранение информации, необходимой для внесения свед</w:t>
            </w:r>
            <w:r w:rsidRPr="00580B7D">
              <w:rPr>
                <w:sz w:val="22"/>
                <w:szCs w:val="22"/>
                <w:lang w:eastAsia="ru-RU"/>
              </w:rPr>
              <w:t>е</w:t>
            </w:r>
            <w:r w:rsidRPr="00580B7D">
              <w:rPr>
                <w:sz w:val="22"/>
                <w:szCs w:val="22"/>
                <w:lang w:eastAsia="ru-RU"/>
              </w:rPr>
              <w:t>ний в реестр федерального имущества (постановление Правительства от 16.07.2007 № 447).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учета драгоценных металлов, входящих в состав осно</w:t>
            </w:r>
            <w:r w:rsidRPr="00580B7D">
              <w:rPr>
                <w:sz w:val="22"/>
                <w:szCs w:val="22"/>
                <w:lang w:eastAsia="ru-RU"/>
              </w:rPr>
              <w:t>в</w:t>
            </w:r>
            <w:r w:rsidRPr="00580B7D">
              <w:rPr>
                <w:sz w:val="22"/>
                <w:szCs w:val="22"/>
                <w:lang w:eastAsia="ru-RU"/>
              </w:rPr>
              <w:t>ных средств, материалов, оборудования.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списания на расходы основные средства стоимостью до 3 000 руб. включительно (кроме основных средств, не списываемых при вводе в эксплуатацию, например, би</w:t>
            </w:r>
            <w:r w:rsidRPr="00580B7D">
              <w:rPr>
                <w:sz w:val="22"/>
                <w:szCs w:val="22"/>
                <w:lang w:eastAsia="ru-RU"/>
              </w:rPr>
              <w:t>б</w:t>
            </w:r>
            <w:r w:rsidRPr="00580B7D">
              <w:rPr>
                <w:sz w:val="22"/>
                <w:szCs w:val="22"/>
                <w:lang w:eastAsia="ru-RU"/>
              </w:rPr>
              <w:t>лиотечного фонда) или начислить 100 % амортизацию для основных сре</w:t>
            </w:r>
            <w:proofErr w:type="gramStart"/>
            <w:r w:rsidRPr="00580B7D">
              <w:rPr>
                <w:sz w:val="22"/>
                <w:szCs w:val="22"/>
                <w:lang w:eastAsia="ru-RU"/>
              </w:rPr>
              <w:t>дств ст</w:t>
            </w:r>
            <w:proofErr w:type="gramEnd"/>
            <w:r w:rsidRPr="00580B7D">
              <w:rPr>
                <w:sz w:val="22"/>
                <w:szCs w:val="22"/>
                <w:lang w:eastAsia="ru-RU"/>
              </w:rPr>
              <w:t>оимостью от 3 000 руб. до 40 000 руб. включительно.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по основным средствам и нематериальным активам стоимостью более 40 000 руб. ежемесячно начислять амо</w:t>
            </w:r>
            <w:r w:rsidRPr="00580B7D">
              <w:rPr>
                <w:sz w:val="22"/>
                <w:szCs w:val="22"/>
                <w:lang w:eastAsia="ru-RU"/>
              </w:rPr>
              <w:t>р</w:t>
            </w:r>
            <w:r w:rsidRPr="00580B7D">
              <w:rPr>
                <w:sz w:val="22"/>
                <w:szCs w:val="22"/>
                <w:lang w:eastAsia="ru-RU"/>
              </w:rPr>
              <w:t>тизацию, как в бухгалтерском, так и в налоговом учете с помощью регламентных документов.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централизованное снабжение, внутриведомственное перемещение, получение от учредителя, изготовление со</w:t>
            </w:r>
            <w:r w:rsidRPr="00580B7D">
              <w:rPr>
                <w:sz w:val="22"/>
                <w:szCs w:val="22"/>
                <w:lang w:eastAsia="ru-RU"/>
              </w:rPr>
              <w:t>б</w:t>
            </w:r>
            <w:r w:rsidRPr="00580B7D">
              <w:rPr>
                <w:sz w:val="22"/>
                <w:szCs w:val="22"/>
                <w:lang w:eastAsia="ru-RU"/>
              </w:rPr>
              <w:t>ственными силами, реконструкция (модернизация), ре</w:t>
            </w:r>
            <w:r w:rsidRPr="00580B7D">
              <w:rPr>
                <w:sz w:val="22"/>
                <w:szCs w:val="22"/>
                <w:lang w:eastAsia="ru-RU"/>
              </w:rPr>
              <w:t>а</w:t>
            </w:r>
            <w:r w:rsidRPr="00580B7D">
              <w:rPr>
                <w:sz w:val="22"/>
                <w:szCs w:val="22"/>
                <w:lang w:eastAsia="ru-RU"/>
              </w:rPr>
              <w:t>лизация излишних нефинансовых активов.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автоматизированного оформления возврата материалов поставщику и от покупателя, формирование Акт прие</w:t>
            </w:r>
            <w:r w:rsidRPr="00580B7D">
              <w:rPr>
                <w:sz w:val="22"/>
                <w:szCs w:val="22"/>
                <w:lang w:eastAsia="ru-RU"/>
              </w:rPr>
              <w:t>м</w:t>
            </w:r>
            <w:r w:rsidRPr="00580B7D">
              <w:rPr>
                <w:sz w:val="22"/>
                <w:szCs w:val="22"/>
                <w:lang w:eastAsia="ru-RU"/>
              </w:rPr>
              <w:t>ки материалов (материальных ценностей) по форме 0504220 для документального оформления претензий п</w:t>
            </w:r>
            <w:r w:rsidRPr="00580B7D">
              <w:rPr>
                <w:sz w:val="22"/>
                <w:szCs w:val="22"/>
                <w:lang w:eastAsia="ru-RU"/>
              </w:rPr>
              <w:t>о</w:t>
            </w:r>
            <w:r w:rsidRPr="00580B7D">
              <w:rPr>
                <w:sz w:val="22"/>
                <w:szCs w:val="22"/>
                <w:lang w:eastAsia="ru-RU"/>
              </w:rPr>
              <w:t>ставщикам в случае недостач нефинансовых активов при их приемке,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ведения списков постоянно действующих комиссий – по инвентаризации, по поступлению и выбытию НФА и т. п. – для отражения в актах на прием, передачу, списание НФА, в инвентаризационных описях и т.п.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оформления договоров об индивидуальной и бригадной материальной ответственности,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ввода на основании документов по поступлению НФА вводятся документы вида "Счет-фактура полученный" для регистрации счета-фактуры поставщика с целью формирования Книги покупок.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 xml:space="preserve">отражения движения нефинансовых активов в Журнале операций по выбытию и перемещению нефинансовых активов № 7 (ф. 0504071), Оборотной ведомости по </w:t>
            </w:r>
            <w:r w:rsidRPr="00580B7D">
              <w:rPr>
                <w:sz w:val="22"/>
                <w:szCs w:val="22"/>
                <w:lang w:eastAsia="ru-RU"/>
              </w:rPr>
              <w:lastRenderedPageBreak/>
              <w:t>нефинансовым активам (ф. 0504035), Карточках колич</w:t>
            </w:r>
            <w:r w:rsidRPr="00580B7D">
              <w:rPr>
                <w:sz w:val="22"/>
                <w:szCs w:val="22"/>
                <w:lang w:eastAsia="ru-RU"/>
              </w:rPr>
              <w:t>е</w:t>
            </w:r>
            <w:r w:rsidRPr="00580B7D">
              <w:rPr>
                <w:sz w:val="22"/>
                <w:szCs w:val="22"/>
                <w:lang w:eastAsia="ru-RU"/>
              </w:rPr>
              <w:t>ственно-суммового учета материальных ценностей (0504041) и других регистрах учета.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формирования инвентаризационных описей (сличител</w:t>
            </w:r>
            <w:r w:rsidRPr="00580B7D">
              <w:rPr>
                <w:sz w:val="22"/>
                <w:szCs w:val="22"/>
                <w:lang w:eastAsia="ru-RU"/>
              </w:rPr>
              <w:t>ь</w:t>
            </w:r>
            <w:r w:rsidRPr="00580B7D">
              <w:rPr>
                <w:sz w:val="22"/>
                <w:szCs w:val="22"/>
                <w:lang w:eastAsia="ru-RU"/>
              </w:rPr>
              <w:t>ных ведомостей) и регистрация результатов инвентар</w:t>
            </w:r>
            <w:r w:rsidRPr="00580B7D">
              <w:rPr>
                <w:sz w:val="22"/>
                <w:szCs w:val="22"/>
                <w:lang w:eastAsia="ru-RU"/>
              </w:rPr>
              <w:t>и</w:t>
            </w:r>
            <w:r w:rsidRPr="00580B7D">
              <w:rPr>
                <w:sz w:val="22"/>
                <w:szCs w:val="22"/>
                <w:lang w:eastAsia="ru-RU"/>
              </w:rPr>
              <w:t>зации с помощью специализированных документов. Это позволяет хранить в программе всю информацию о пр</w:t>
            </w:r>
            <w:r w:rsidRPr="00580B7D">
              <w:rPr>
                <w:sz w:val="22"/>
                <w:szCs w:val="22"/>
                <w:lang w:eastAsia="ru-RU"/>
              </w:rPr>
              <w:t>о</w:t>
            </w:r>
            <w:r w:rsidRPr="00580B7D">
              <w:rPr>
                <w:sz w:val="22"/>
                <w:szCs w:val="22"/>
                <w:lang w:eastAsia="ru-RU"/>
              </w:rPr>
              <w:t>веденных инвентаризациях. На основании документов, в которых зафиксировано расхождение фактических да</w:t>
            </w:r>
            <w:r w:rsidRPr="00580B7D">
              <w:rPr>
                <w:sz w:val="22"/>
                <w:szCs w:val="22"/>
                <w:lang w:eastAsia="ru-RU"/>
              </w:rPr>
              <w:t>н</w:t>
            </w:r>
            <w:r w:rsidRPr="00580B7D">
              <w:rPr>
                <w:sz w:val="22"/>
                <w:szCs w:val="22"/>
                <w:lang w:eastAsia="ru-RU"/>
              </w:rPr>
              <w:t xml:space="preserve">ных с </w:t>
            </w:r>
            <w:proofErr w:type="gramStart"/>
            <w:r w:rsidRPr="00580B7D">
              <w:rPr>
                <w:sz w:val="22"/>
                <w:szCs w:val="22"/>
                <w:lang w:eastAsia="ru-RU"/>
              </w:rPr>
              <w:t>учетными</w:t>
            </w:r>
            <w:proofErr w:type="gramEnd"/>
            <w:r w:rsidRPr="00580B7D">
              <w:rPr>
                <w:sz w:val="22"/>
                <w:szCs w:val="22"/>
                <w:lang w:eastAsia="ru-RU"/>
              </w:rPr>
              <w:t>, можно ввести приходные документы – для оприходования излишков и расходные документы – для регистрации недостач.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использовать терминалы сбора данных при проведении и оформлении результатов инвентаризации основных средств.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26"/>
              </w:numPr>
            </w:pPr>
            <w:r w:rsidRPr="00580B7D">
              <w:rPr>
                <w:sz w:val="22"/>
                <w:szCs w:val="22"/>
                <w:lang w:eastAsia="ru-RU"/>
              </w:rPr>
              <w:t>оформления операции по движению нефинансовых акт</w:t>
            </w:r>
            <w:r w:rsidRPr="00580B7D">
              <w:rPr>
                <w:sz w:val="22"/>
                <w:szCs w:val="22"/>
                <w:lang w:eastAsia="ru-RU"/>
              </w:rPr>
              <w:t>и</w:t>
            </w:r>
            <w:r w:rsidRPr="00580B7D">
              <w:rPr>
                <w:sz w:val="22"/>
                <w:szCs w:val="22"/>
                <w:lang w:eastAsia="ru-RU"/>
              </w:rPr>
              <w:t xml:space="preserve">вов, учитываемых на </w:t>
            </w:r>
            <w:proofErr w:type="spellStart"/>
            <w:r w:rsidRPr="00580B7D">
              <w:rPr>
                <w:sz w:val="22"/>
                <w:szCs w:val="22"/>
                <w:lang w:eastAsia="ru-RU"/>
              </w:rPr>
              <w:t>забалансовых</w:t>
            </w:r>
            <w:proofErr w:type="spellEnd"/>
            <w:r w:rsidRPr="00580B7D">
              <w:rPr>
                <w:sz w:val="22"/>
                <w:szCs w:val="22"/>
                <w:lang w:eastAsia="ru-RU"/>
              </w:rPr>
              <w:t xml:space="preserve"> счетах. Оформляется поступление, внутреннее перемещение и списание таких объектов по унифицированным формам, проводится и</w:t>
            </w:r>
            <w:r w:rsidRPr="00580B7D">
              <w:rPr>
                <w:sz w:val="22"/>
                <w:szCs w:val="22"/>
                <w:lang w:eastAsia="ru-RU"/>
              </w:rPr>
              <w:t>н</w:t>
            </w:r>
            <w:r w:rsidRPr="00580B7D">
              <w:rPr>
                <w:sz w:val="22"/>
                <w:szCs w:val="22"/>
                <w:lang w:eastAsia="ru-RU"/>
              </w:rPr>
              <w:t>вентаризация, формируются регистры учета.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580B7D">
            <w:pPr>
              <w:pStyle w:val="312"/>
              <w:spacing w:before="0"/>
              <w:rPr>
                <w:rFonts w:ascii="Times New Roman" w:hAnsi="Times New Roman"/>
                <w:color w:val="auto"/>
              </w:rPr>
            </w:pP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Учет расчетов с поставщиками и подря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чиками</w:t>
            </w: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shd w:val="clear" w:color="auto" w:fill="FFFFFF"/>
              </w:rPr>
            </w:pPr>
            <w:r w:rsidRPr="00580B7D">
              <w:rPr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7"/>
              </w:numPr>
              <w:rPr>
                <w:shd w:val="clear" w:color="auto" w:fill="FFFFFF"/>
              </w:rPr>
            </w:pPr>
            <w:r w:rsidRPr="00580B7D">
              <w:rPr>
                <w:sz w:val="22"/>
                <w:szCs w:val="22"/>
                <w:lang w:eastAsia="ru-RU"/>
              </w:rPr>
              <w:t>учет расчетов с поставщиками и подрядчиками в разрезе договоров (оснований расчетов).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7"/>
              </w:numPr>
              <w:rPr>
                <w:shd w:val="clear" w:color="auto" w:fill="FFFFFF"/>
              </w:rPr>
            </w:pPr>
            <w:r w:rsidRPr="00580B7D">
              <w:rPr>
                <w:sz w:val="22"/>
                <w:szCs w:val="22"/>
                <w:lang w:eastAsia="ru-RU"/>
              </w:rPr>
              <w:t>особенности учета расчетов с поставщиками и подрядч</w:t>
            </w:r>
            <w:r w:rsidRPr="00580B7D">
              <w:rPr>
                <w:sz w:val="22"/>
                <w:szCs w:val="22"/>
                <w:lang w:eastAsia="ru-RU"/>
              </w:rPr>
              <w:t>и</w:t>
            </w:r>
            <w:r w:rsidRPr="00580B7D">
              <w:rPr>
                <w:sz w:val="22"/>
                <w:szCs w:val="22"/>
                <w:lang w:eastAsia="ru-RU"/>
              </w:rPr>
              <w:t>ками в зависимости от очередности расчетов – предвар</w:t>
            </w:r>
            <w:r w:rsidRPr="00580B7D">
              <w:rPr>
                <w:sz w:val="22"/>
                <w:szCs w:val="22"/>
                <w:lang w:eastAsia="ru-RU"/>
              </w:rPr>
              <w:t>и</w:t>
            </w:r>
            <w:r w:rsidRPr="00580B7D">
              <w:rPr>
                <w:sz w:val="22"/>
                <w:szCs w:val="22"/>
                <w:lang w:eastAsia="ru-RU"/>
              </w:rPr>
              <w:t>тельная оплата или предварительная поставка товаров, работ, услуг. Должен быть предусмотрен автоматич</w:t>
            </w:r>
            <w:r w:rsidRPr="00580B7D">
              <w:rPr>
                <w:sz w:val="22"/>
                <w:szCs w:val="22"/>
                <w:lang w:eastAsia="ru-RU"/>
              </w:rPr>
              <w:t>е</w:t>
            </w:r>
            <w:r w:rsidRPr="00580B7D">
              <w:rPr>
                <w:sz w:val="22"/>
                <w:szCs w:val="22"/>
                <w:lang w:eastAsia="ru-RU"/>
              </w:rPr>
              <w:t>ский зачет авансов, регистрация счета-фактуры поста</w:t>
            </w:r>
            <w:r w:rsidRPr="00580B7D">
              <w:rPr>
                <w:sz w:val="22"/>
                <w:szCs w:val="22"/>
                <w:lang w:eastAsia="ru-RU"/>
              </w:rPr>
              <w:t>в</w:t>
            </w:r>
            <w:r w:rsidRPr="00580B7D">
              <w:rPr>
                <w:sz w:val="22"/>
                <w:szCs w:val="22"/>
                <w:lang w:eastAsia="ru-RU"/>
              </w:rPr>
              <w:t>щика и ведение Книги покупок.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7"/>
              </w:numPr>
              <w:rPr>
                <w:shd w:val="clear" w:color="auto" w:fill="FFFFFF"/>
              </w:rPr>
            </w:pPr>
            <w:r w:rsidRPr="00580B7D">
              <w:rPr>
                <w:sz w:val="22"/>
                <w:szCs w:val="22"/>
                <w:lang w:eastAsia="ru-RU"/>
              </w:rPr>
              <w:t>формирование журнала операций расчетов с поставщ</w:t>
            </w:r>
            <w:r w:rsidRPr="00580B7D">
              <w:rPr>
                <w:sz w:val="22"/>
                <w:szCs w:val="22"/>
                <w:lang w:eastAsia="ru-RU"/>
              </w:rPr>
              <w:t>и</w:t>
            </w:r>
            <w:r w:rsidRPr="00580B7D">
              <w:rPr>
                <w:sz w:val="22"/>
                <w:szCs w:val="22"/>
                <w:lang w:eastAsia="ru-RU"/>
              </w:rPr>
              <w:t>ками и подрядчиками № 4 (ф. 0504071) и другие отчеты. Также необходимо формирование актов сверки расчетов с контрагентами и проведение инвентаризации расчетов.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7"/>
              </w:numPr>
              <w:rPr>
                <w:shd w:val="clear" w:color="auto" w:fill="FFFFFF"/>
              </w:rPr>
            </w:pPr>
            <w:proofErr w:type="gramStart"/>
            <w:r w:rsidRPr="00580B7D">
              <w:rPr>
                <w:sz w:val="22"/>
                <w:szCs w:val="22"/>
                <w:lang w:eastAsia="ru-RU"/>
              </w:rPr>
              <w:t>в</w:t>
            </w:r>
            <w:proofErr w:type="gramEnd"/>
            <w:r w:rsidRPr="00580B7D">
              <w:rPr>
                <w:sz w:val="22"/>
                <w:szCs w:val="22"/>
                <w:lang w:eastAsia="ru-RU"/>
              </w:rPr>
              <w:t>озможность непосредственно из программы можно пр</w:t>
            </w:r>
            <w:r w:rsidRPr="00580B7D">
              <w:rPr>
                <w:sz w:val="22"/>
                <w:szCs w:val="22"/>
                <w:lang w:eastAsia="ru-RU"/>
              </w:rPr>
              <w:t>о</w:t>
            </w:r>
            <w:r w:rsidRPr="00580B7D">
              <w:rPr>
                <w:sz w:val="22"/>
                <w:szCs w:val="22"/>
                <w:lang w:eastAsia="ru-RU"/>
              </w:rPr>
              <w:t>верить ИНН и КПП контрагентов через веб-сервис ФНС, а также автоматически заполнить реквизиты контраге</w:t>
            </w:r>
            <w:r w:rsidRPr="00580B7D">
              <w:rPr>
                <w:sz w:val="22"/>
                <w:szCs w:val="22"/>
                <w:lang w:eastAsia="ru-RU"/>
              </w:rPr>
              <w:t>н</w:t>
            </w:r>
            <w:r w:rsidRPr="00580B7D">
              <w:rPr>
                <w:sz w:val="22"/>
                <w:szCs w:val="22"/>
                <w:lang w:eastAsia="ru-RU"/>
              </w:rPr>
              <w:t>тов по их ИНН.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580B7D">
            <w:pPr>
              <w:pStyle w:val="312"/>
              <w:spacing w:before="0"/>
              <w:rPr>
                <w:rFonts w:ascii="Times New Roman" w:hAnsi="Times New Roman"/>
                <w:color w:val="auto"/>
              </w:rPr>
            </w:pP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Учет расчетов с по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отчетными лицами</w:t>
            </w:r>
          </w:p>
          <w:p w:rsidR="00963553" w:rsidRPr="00580B7D" w:rsidRDefault="00963553" w:rsidP="00406D58">
            <w:pPr>
              <w:rPr>
                <w:shd w:val="clear" w:color="auto" w:fill="FFFFFF"/>
              </w:rPr>
            </w:pP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shd w:val="clear" w:color="auto" w:fill="FFFFFF"/>
              </w:rPr>
            </w:pPr>
            <w:r w:rsidRPr="00580B7D">
              <w:rPr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8"/>
              </w:numPr>
              <w:rPr>
                <w:shd w:val="clear" w:color="auto" w:fill="FFFFFF"/>
              </w:rPr>
            </w:pPr>
            <w:r w:rsidRPr="00580B7D">
              <w:rPr>
                <w:sz w:val="22"/>
                <w:szCs w:val="22"/>
                <w:lang w:eastAsia="ru-RU"/>
              </w:rPr>
              <w:t>аналитический учет расчетов с подотчетными лицами ведется по каждому подотчетному лицу в разрезе выда</w:t>
            </w:r>
            <w:r w:rsidRPr="00580B7D">
              <w:rPr>
                <w:sz w:val="22"/>
                <w:szCs w:val="22"/>
                <w:lang w:eastAsia="ru-RU"/>
              </w:rPr>
              <w:t>н</w:t>
            </w:r>
            <w:r w:rsidRPr="00580B7D">
              <w:rPr>
                <w:sz w:val="22"/>
                <w:szCs w:val="22"/>
                <w:lang w:eastAsia="ru-RU"/>
              </w:rPr>
              <w:t>ных им авансов и видов расчетов (расчеты по выданным денежным средствам, расчеты по полученным денежным документам). При этом один аванс, выданный подотче</w:t>
            </w:r>
            <w:r w:rsidRPr="00580B7D">
              <w:rPr>
                <w:sz w:val="22"/>
                <w:szCs w:val="22"/>
                <w:lang w:eastAsia="ru-RU"/>
              </w:rPr>
              <w:t>т</w:t>
            </w:r>
            <w:r w:rsidRPr="00580B7D">
              <w:rPr>
                <w:sz w:val="22"/>
                <w:szCs w:val="22"/>
                <w:lang w:eastAsia="ru-RU"/>
              </w:rPr>
              <w:t>ному лицу, можно закрыть несколькими авансовыми о</w:t>
            </w:r>
            <w:r w:rsidRPr="00580B7D">
              <w:rPr>
                <w:sz w:val="22"/>
                <w:szCs w:val="22"/>
                <w:lang w:eastAsia="ru-RU"/>
              </w:rPr>
              <w:t>т</w:t>
            </w:r>
            <w:r w:rsidRPr="00580B7D">
              <w:rPr>
                <w:sz w:val="22"/>
                <w:szCs w:val="22"/>
                <w:lang w:eastAsia="ru-RU"/>
              </w:rPr>
              <w:t>четами,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8"/>
              </w:numPr>
              <w:rPr>
                <w:shd w:val="clear" w:color="auto" w:fill="FFFFFF"/>
              </w:rPr>
            </w:pPr>
            <w:r w:rsidRPr="00580B7D">
              <w:rPr>
                <w:sz w:val="22"/>
                <w:szCs w:val="22"/>
                <w:lang w:eastAsia="ru-RU"/>
              </w:rPr>
              <w:t>расчеты с подотчетными лицами документируются с п</w:t>
            </w:r>
            <w:r w:rsidRPr="00580B7D">
              <w:rPr>
                <w:sz w:val="22"/>
                <w:szCs w:val="22"/>
                <w:lang w:eastAsia="ru-RU"/>
              </w:rPr>
              <w:t>о</w:t>
            </w:r>
            <w:r w:rsidRPr="00580B7D">
              <w:rPr>
                <w:sz w:val="22"/>
                <w:szCs w:val="22"/>
                <w:lang w:eastAsia="ru-RU"/>
              </w:rPr>
              <w:t>мощью соответствующих документов. Предусмотрено оформление заявления на выдачу подотчетной суммы, отражение в учете представленного в бухгалтерию ава</w:t>
            </w:r>
            <w:r w:rsidRPr="00580B7D">
              <w:rPr>
                <w:sz w:val="22"/>
                <w:szCs w:val="22"/>
                <w:lang w:eastAsia="ru-RU"/>
              </w:rPr>
              <w:t>н</w:t>
            </w:r>
            <w:r w:rsidRPr="00580B7D">
              <w:rPr>
                <w:sz w:val="22"/>
                <w:szCs w:val="22"/>
                <w:lang w:eastAsia="ru-RU"/>
              </w:rPr>
              <w:t>сового отчета, оформление Авансового отчета (ф. 0504505) на основании представленных оправдательных документов,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8"/>
              </w:numPr>
              <w:rPr>
                <w:shd w:val="clear" w:color="auto" w:fill="FFFFFF"/>
              </w:rPr>
            </w:pPr>
            <w:r w:rsidRPr="00580B7D">
              <w:rPr>
                <w:sz w:val="22"/>
                <w:szCs w:val="22"/>
                <w:lang w:eastAsia="ru-RU"/>
              </w:rPr>
              <w:t>оформление данных инвентаризации расчетов с подо</w:t>
            </w:r>
            <w:r w:rsidRPr="00580B7D">
              <w:rPr>
                <w:sz w:val="22"/>
                <w:szCs w:val="22"/>
                <w:lang w:eastAsia="ru-RU"/>
              </w:rPr>
              <w:t>т</w:t>
            </w:r>
            <w:r w:rsidRPr="00580B7D">
              <w:rPr>
                <w:sz w:val="22"/>
                <w:szCs w:val="22"/>
                <w:lang w:eastAsia="ru-RU"/>
              </w:rPr>
              <w:t xml:space="preserve">четными лицами, формирование Инвентаризационной описи расчетов с покупателями, </w:t>
            </w:r>
            <w:r w:rsidRPr="00580B7D">
              <w:rPr>
                <w:sz w:val="22"/>
                <w:szCs w:val="22"/>
                <w:lang w:eastAsia="ru-RU"/>
              </w:rPr>
              <w:lastRenderedPageBreak/>
              <w:t>поставщиками и проч</w:t>
            </w:r>
            <w:r w:rsidRPr="00580B7D">
              <w:rPr>
                <w:sz w:val="22"/>
                <w:szCs w:val="22"/>
                <w:lang w:eastAsia="ru-RU"/>
              </w:rPr>
              <w:t>и</w:t>
            </w:r>
            <w:r w:rsidRPr="00580B7D">
              <w:rPr>
                <w:sz w:val="22"/>
                <w:szCs w:val="22"/>
                <w:lang w:eastAsia="ru-RU"/>
              </w:rPr>
              <w:t>ми дебиторами, и кредиторами (ф. 0504089),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8"/>
              </w:numPr>
              <w:rPr>
                <w:shd w:val="clear" w:color="auto" w:fill="FFFFFF"/>
              </w:rPr>
            </w:pPr>
            <w:r w:rsidRPr="00580B7D">
              <w:rPr>
                <w:sz w:val="22"/>
                <w:szCs w:val="22"/>
                <w:lang w:eastAsia="ru-RU"/>
              </w:rPr>
              <w:t>выписка доверенности на получение товарно-материальных ценностей по унифицированной форме № М-2,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8"/>
              </w:numPr>
              <w:rPr>
                <w:shd w:val="clear" w:color="auto" w:fill="FFFFFF"/>
              </w:rPr>
            </w:pPr>
            <w:r w:rsidRPr="00580B7D">
              <w:rPr>
                <w:sz w:val="22"/>
                <w:szCs w:val="22"/>
                <w:lang w:eastAsia="ru-RU"/>
              </w:rPr>
              <w:t>Регистры учета по расчетам с подотчетными лицами – Журнал операций расчетов с подотчетными лицами № 3 (ф. 0504071), Карточка учета средств и расчетов (ф. 0504051) и их формирование как выходных форм с п</w:t>
            </w:r>
            <w:r w:rsidRPr="00580B7D">
              <w:rPr>
                <w:sz w:val="22"/>
                <w:szCs w:val="22"/>
                <w:lang w:eastAsia="ru-RU"/>
              </w:rPr>
              <w:t>о</w:t>
            </w:r>
            <w:r w:rsidRPr="00580B7D">
              <w:rPr>
                <w:sz w:val="22"/>
                <w:szCs w:val="22"/>
                <w:lang w:eastAsia="ru-RU"/>
              </w:rPr>
              <w:t>мощью одноименных отчетов.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580B7D">
            <w:pPr>
              <w:pStyle w:val="312"/>
              <w:spacing w:before="0"/>
              <w:rPr>
                <w:rFonts w:ascii="Times New Roman" w:hAnsi="Times New Roman"/>
                <w:color w:val="auto"/>
              </w:rPr>
            </w:pP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Учет расчетов с пок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у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пателями и заказчик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а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ми</w:t>
            </w:r>
          </w:p>
          <w:p w:rsidR="00963553" w:rsidRPr="00580B7D" w:rsidRDefault="00963553" w:rsidP="00406D58">
            <w:pPr>
              <w:rPr>
                <w:shd w:val="clear" w:color="auto" w:fill="FFFFFF"/>
              </w:rPr>
            </w:pP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color w:val="000000"/>
              </w:rPr>
            </w:pPr>
            <w:r w:rsidRPr="00580B7D">
              <w:rPr>
                <w:sz w:val="22"/>
                <w:szCs w:val="22"/>
                <w:shd w:val="clear" w:color="auto" w:fill="FFFFFF"/>
              </w:rPr>
              <w:t>В его состав должны входить: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9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операции начисления дебиторской задолженности по оказанным учреждением услугам по основной и предпринимательской деятельности, в том числе по пред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ставлению в аренду имущества, по расчетам с родител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я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ми за содержание детей в детском учреждении, по д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полнительному образованию,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9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учет выполненных учреждением работ (НИР, </w:t>
            </w:r>
            <w:proofErr w:type="gramStart"/>
            <w:r w:rsidRPr="00580B7D">
              <w:rPr>
                <w:color w:val="000000"/>
                <w:sz w:val="22"/>
                <w:szCs w:val="22"/>
                <w:lang w:eastAsia="ru-RU"/>
              </w:rPr>
              <w:t>ОКР</w:t>
            </w:r>
            <w:proofErr w:type="gramEnd"/>
            <w:r w:rsidRPr="00580B7D">
              <w:rPr>
                <w:color w:val="000000"/>
                <w:sz w:val="22"/>
                <w:szCs w:val="22"/>
                <w:lang w:eastAsia="ru-RU"/>
              </w:rPr>
              <w:t>). 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боты могут быть многоэтапными. Предусмотрено оформление Актов сдачи-приемки работ, как по каждому этапу, так и по завершении работы в целом.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9"/>
              </w:numPr>
              <w:rPr>
                <w:color w:val="000000"/>
              </w:rPr>
            </w:pPr>
            <w:proofErr w:type="gramStart"/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proofErr w:type="gramEnd"/>
            <w:r w:rsidRPr="00580B7D">
              <w:rPr>
                <w:color w:val="000000"/>
                <w:sz w:val="22"/>
                <w:szCs w:val="22"/>
                <w:lang w:eastAsia="ru-RU"/>
              </w:rPr>
              <w:t>формление счетов-фактур и автоматическое формир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вание Книги продаж согласно НК РФ и Правилам запо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нения (ведения) документов, применяемых при расчетах по налогу на добавленную стоимость (утв. Постановл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нием Правительства РФ от 26.12.2011 № 1137),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9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выставление счетов на оплату, автоматическое списание прямых и накладных затрат по услугам (работам) на т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кущий финансовый результат,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9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операции по зачету полученных авансов,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29"/>
              </w:numPr>
              <w:rPr>
                <w:rFonts w:ascii="Verdana" w:hAnsi="Verdana"/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регистры учета по расчетам с дебиторами – Журнал оп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раций расчетов с дебиторами по доходам № 5, Карточка учета средств и расчетов (ф. 0504051).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580B7D">
            <w:pPr>
              <w:pStyle w:val="312"/>
              <w:spacing w:before="0"/>
              <w:rPr>
                <w:rFonts w:ascii="Times New Roman" w:hAnsi="Times New Roman"/>
                <w:color w:val="auto"/>
              </w:rPr>
            </w:pP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Учет НДС</w:t>
            </w: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shd w:val="clear" w:color="auto" w:fill="FFFFFF"/>
              </w:rPr>
            </w:pPr>
            <w:r w:rsidRPr="00580B7D">
              <w:rPr>
                <w:sz w:val="22"/>
                <w:szCs w:val="22"/>
                <w:shd w:val="clear" w:color="auto" w:fill="FFFFFF"/>
              </w:rPr>
              <w:t>В его состав должны входить возможности: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30"/>
              </w:numPr>
            </w:pPr>
            <w:r w:rsidRPr="00580B7D">
              <w:rPr>
                <w:sz w:val="22"/>
                <w:szCs w:val="22"/>
                <w:lang w:eastAsia="ru-RU"/>
              </w:rPr>
              <w:t xml:space="preserve">учета </w:t>
            </w:r>
            <w:proofErr w:type="gramStart"/>
            <w:r w:rsidRPr="00580B7D">
              <w:rPr>
                <w:sz w:val="22"/>
                <w:szCs w:val="22"/>
                <w:lang w:eastAsia="ru-RU"/>
              </w:rPr>
              <w:t>НДС</w:t>
            </w:r>
            <w:proofErr w:type="gramEnd"/>
            <w:r w:rsidRPr="00580B7D">
              <w:rPr>
                <w:sz w:val="22"/>
                <w:szCs w:val="22"/>
                <w:lang w:eastAsia="ru-RU"/>
              </w:rPr>
              <w:t xml:space="preserve"> как налогоплательщика, так и налогового агента. Поддерживаться операции по ставке 0 %, учет НДС со строительно-монтажных работ, выполненных для собственного потребления хозяйственным способом, согласно НК РФ,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30"/>
              </w:numPr>
            </w:pPr>
            <w:r w:rsidRPr="00580B7D">
              <w:rPr>
                <w:sz w:val="22"/>
                <w:szCs w:val="22"/>
                <w:lang w:eastAsia="ru-RU"/>
              </w:rPr>
              <w:t>раздельного учета сумм НДС, предъявленных налог</w:t>
            </w:r>
            <w:r w:rsidRPr="00580B7D">
              <w:rPr>
                <w:sz w:val="22"/>
                <w:szCs w:val="22"/>
                <w:lang w:eastAsia="ru-RU"/>
              </w:rPr>
              <w:t>о</w:t>
            </w:r>
            <w:r w:rsidRPr="00580B7D">
              <w:rPr>
                <w:sz w:val="22"/>
                <w:szCs w:val="22"/>
                <w:lang w:eastAsia="ru-RU"/>
              </w:rPr>
              <w:t>плательщику по товарам (работам, услугам), в том числе основным средствам и нематериальным активам, имущ</w:t>
            </w:r>
            <w:r w:rsidRPr="00580B7D">
              <w:rPr>
                <w:sz w:val="22"/>
                <w:szCs w:val="22"/>
                <w:lang w:eastAsia="ru-RU"/>
              </w:rPr>
              <w:t>е</w:t>
            </w:r>
            <w:r w:rsidRPr="00580B7D">
              <w:rPr>
                <w:sz w:val="22"/>
                <w:szCs w:val="22"/>
                <w:lang w:eastAsia="ru-RU"/>
              </w:rPr>
              <w:t>ственным правам, используемым для осуществления операций, не облагаемых налогом на добавленную сто</w:t>
            </w:r>
            <w:r w:rsidRPr="00580B7D">
              <w:rPr>
                <w:sz w:val="22"/>
                <w:szCs w:val="22"/>
                <w:lang w:eastAsia="ru-RU"/>
              </w:rPr>
              <w:t>и</w:t>
            </w:r>
            <w:r w:rsidRPr="00580B7D">
              <w:rPr>
                <w:sz w:val="22"/>
                <w:szCs w:val="22"/>
                <w:lang w:eastAsia="ru-RU"/>
              </w:rPr>
              <w:t>мость согласно п. 4 ст. 170 гл. 21 НК РФ,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30"/>
              </w:numPr>
            </w:pPr>
            <w:r w:rsidRPr="00580B7D">
              <w:rPr>
                <w:sz w:val="22"/>
                <w:szCs w:val="22"/>
                <w:lang w:eastAsia="ru-RU"/>
              </w:rPr>
              <w:t xml:space="preserve">оформления </w:t>
            </w:r>
            <w:proofErr w:type="gramStart"/>
            <w:r w:rsidRPr="00580B7D">
              <w:rPr>
                <w:sz w:val="22"/>
                <w:szCs w:val="22"/>
                <w:lang w:eastAsia="ru-RU"/>
              </w:rPr>
              <w:t>счет-фактуры</w:t>
            </w:r>
            <w:proofErr w:type="gramEnd"/>
            <w:r w:rsidRPr="00580B7D">
              <w:rPr>
                <w:sz w:val="22"/>
                <w:szCs w:val="22"/>
                <w:lang w:eastAsia="ru-RU"/>
              </w:rPr>
              <w:t xml:space="preserve"> как на один документ посту</w:t>
            </w:r>
            <w:r w:rsidRPr="00580B7D">
              <w:rPr>
                <w:sz w:val="22"/>
                <w:szCs w:val="22"/>
                <w:lang w:eastAsia="ru-RU"/>
              </w:rPr>
              <w:t>п</w:t>
            </w:r>
            <w:r w:rsidRPr="00580B7D">
              <w:rPr>
                <w:sz w:val="22"/>
                <w:szCs w:val="22"/>
                <w:lang w:eastAsia="ru-RU"/>
              </w:rPr>
              <w:t>ления, так и на несколько документов поступления при многократных поставках от одного поставщика в течение дня, месяца,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30"/>
              </w:numPr>
            </w:pPr>
            <w:r w:rsidRPr="00580B7D">
              <w:rPr>
                <w:sz w:val="22"/>
                <w:szCs w:val="22"/>
                <w:lang w:eastAsia="ru-RU"/>
              </w:rPr>
              <w:t>автоматической регистрации счетов-фактур по получе</w:t>
            </w:r>
            <w:r w:rsidRPr="00580B7D">
              <w:rPr>
                <w:sz w:val="22"/>
                <w:szCs w:val="22"/>
                <w:lang w:eastAsia="ru-RU"/>
              </w:rPr>
              <w:t>н</w:t>
            </w:r>
            <w:r w:rsidRPr="00580B7D">
              <w:rPr>
                <w:sz w:val="22"/>
                <w:szCs w:val="22"/>
                <w:lang w:eastAsia="ru-RU"/>
              </w:rPr>
              <w:t>ным авансам за заданный период,</w:t>
            </w:r>
          </w:p>
          <w:p w:rsidR="00963553" w:rsidRDefault="00963553" w:rsidP="00580B7D">
            <w:pPr>
              <w:pStyle w:val="a8"/>
              <w:widowControl w:val="0"/>
              <w:numPr>
                <w:ilvl w:val="0"/>
                <w:numId w:val="30"/>
              </w:numPr>
            </w:pPr>
            <w:r w:rsidRPr="00580B7D">
              <w:rPr>
                <w:sz w:val="22"/>
                <w:szCs w:val="22"/>
                <w:lang w:eastAsia="ru-RU"/>
              </w:rPr>
              <w:t xml:space="preserve">автоматического формирования Книги продаж, Книги покупок и Журнала учета полученных, выставленных счетов-фактур в соответствии с НК РФ и Правилам заполнения (ведения) документов, применяемых при расчетах по налогу на добавленную стоимость (утв. </w:t>
            </w:r>
            <w:r w:rsidRPr="00580B7D">
              <w:rPr>
                <w:sz w:val="22"/>
                <w:szCs w:val="22"/>
                <w:lang w:eastAsia="ru-RU"/>
              </w:rPr>
              <w:lastRenderedPageBreak/>
              <w:t>Пост</w:t>
            </w:r>
            <w:r w:rsidRPr="00580B7D">
              <w:rPr>
                <w:sz w:val="22"/>
                <w:szCs w:val="22"/>
                <w:lang w:eastAsia="ru-RU"/>
              </w:rPr>
              <w:t>а</w:t>
            </w:r>
            <w:r w:rsidRPr="00580B7D">
              <w:rPr>
                <w:sz w:val="22"/>
                <w:szCs w:val="22"/>
                <w:lang w:eastAsia="ru-RU"/>
              </w:rPr>
              <w:t>новлением Правительства РФ от 26.12.2011 N 1137). Должно быть реализовано формирование дополнител</w:t>
            </w:r>
            <w:r w:rsidRPr="00580B7D">
              <w:rPr>
                <w:sz w:val="22"/>
                <w:szCs w:val="22"/>
                <w:lang w:eastAsia="ru-RU"/>
              </w:rPr>
              <w:t>ь</w:t>
            </w:r>
            <w:r w:rsidRPr="00580B7D">
              <w:rPr>
                <w:sz w:val="22"/>
                <w:szCs w:val="22"/>
                <w:lang w:eastAsia="ru-RU"/>
              </w:rPr>
              <w:t>ных листов Книги покупок и Книги продаж, учтены ос</w:t>
            </w:r>
            <w:r w:rsidRPr="00580B7D">
              <w:rPr>
                <w:sz w:val="22"/>
                <w:szCs w:val="22"/>
                <w:lang w:eastAsia="ru-RU"/>
              </w:rPr>
              <w:t>о</w:t>
            </w:r>
            <w:r w:rsidRPr="00580B7D">
              <w:rPr>
                <w:sz w:val="22"/>
                <w:szCs w:val="22"/>
                <w:lang w:eastAsia="ru-RU"/>
              </w:rPr>
              <w:t>бенности отражения корректировочных и исправител</w:t>
            </w:r>
            <w:r w:rsidRPr="00580B7D">
              <w:rPr>
                <w:sz w:val="22"/>
                <w:szCs w:val="22"/>
                <w:lang w:eastAsia="ru-RU"/>
              </w:rPr>
              <w:t>ь</w:t>
            </w:r>
            <w:r w:rsidRPr="00580B7D">
              <w:rPr>
                <w:sz w:val="22"/>
                <w:szCs w:val="22"/>
                <w:lang w:eastAsia="ru-RU"/>
              </w:rPr>
              <w:t>ных счетов-фактур.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580B7D">
            <w:pPr>
              <w:pStyle w:val="312"/>
              <w:spacing w:before="0"/>
              <w:rPr>
                <w:rFonts w:ascii="Times New Roman" w:hAnsi="Times New Roman"/>
                <w:color w:val="auto"/>
              </w:rPr>
            </w:pP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Налоговый учет налога на прибыль по прин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о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сящей доход деятел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ь</w:t>
            </w: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ности в соответствии с гл. 25 НК РФ</w:t>
            </w:r>
          </w:p>
          <w:p w:rsidR="00963553" w:rsidRPr="00580B7D" w:rsidRDefault="00963553" w:rsidP="00406D58">
            <w:pPr>
              <w:rPr>
                <w:shd w:val="clear" w:color="auto" w:fill="FFFFFF"/>
              </w:rPr>
            </w:pP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color w:val="000000"/>
              </w:rPr>
            </w:pPr>
            <w:r w:rsidRPr="00580B7D">
              <w:rPr>
                <w:sz w:val="22"/>
                <w:szCs w:val="22"/>
                <w:shd w:val="clear" w:color="auto" w:fill="FFFFFF"/>
              </w:rPr>
              <w:t>В его состав должны входить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1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соответствие счетов налогового учета счетам Единого плана счетов бухгалтерского учета. Это позволяет для ведения налогового учета доходов и расходов применять те же документы, что и для бухгалтерского учета,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1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ведение налогового учета параллельно с </w:t>
            </w:r>
            <w:proofErr w:type="gramStart"/>
            <w:r w:rsidRPr="00580B7D">
              <w:rPr>
                <w:color w:val="000000"/>
                <w:sz w:val="22"/>
                <w:szCs w:val="22"/>
                <w:lang w:eastAsia="ru-RU"/>
              </w:rPr>
              <w:t>бухгалтерским</w:t>
            </w:r>
            <w:proofErr w:type="gramEnd"/>
            <w:r w:rsidRPr="00580B7D">
              <w:rPr>
                <w:color w:val="000000"/>
                <w:sz w:val="22"/>
                <w:szCs w:val="22"/>
                <w:lang w:eastAsia="ru-RU"/>
              </w:rPr>
              <w:t>. Хозяйственные операции по приносящей доход деятел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ь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ности (КФО=2) должны отражаться одновременно и в бухгалтерском, и в налоговом учете,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1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отражение также внереализационных доходов и расх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дов,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1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регламентные операции налогового учета, такие как сп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сание убытков прошлых лет, расчет базы по налогу на прибыль и суммы налога на прибыль, закрытие в конце года счетов налогового учета,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1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помощник "Ввод начальных данных налогового учета", для того, чтобы можно было: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2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установить дату начала ведения налогового учета в программе;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2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выполнить необходимые настройки налогового учета: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2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установить порядок распределения общепрои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з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водственных и общехозяйственных затрат, пор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я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док отнесения расходов в налоговом учете </w:t>
            </w:r>
            <w:proofErr w:type="gramStart"/>
            <w:r w:rsidRPr="00580B7D">
              <w:rPr>
                <w:color w:val="000000"/>
                <w:sz w:val="22"/>
                <w:szCs w:val="22"/>
                <w:lang w:eastAsia="ru-RU"/>
              </w:rPr>
              <w:t>к</w:t>
            </w:r>
            <w:proofErr w:type="gramEnd"/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 пр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я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мым;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2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выполнить настройку раздельного учета доходов и расходов по операциям с различным порядком налогообложения;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2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ввести входящие остатки на счета налогового учета.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3"/>
              </w:numPr>
              <w:rPr>
                <w:rFonts w:ascii="Verdana" w:hAnsi="Verdana"/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автоматическое заполнение налоговой декларации по налогу на прибыль организаций по данным налогового учета. Возможность выгрузки подготовленной деклар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ции для отправки по телекоммуникационным каналам связи или распечатать на машиночитаемом бланке.</w:t>
            </w:r>
          </w:p>
        </w:tc>
      </w:tr>
      <w:tr w:rsidR="00580B7D" w:rsidTr="00580B7D">
        <w:tc>
          <w:tcPr>
            <w:tcW w:w="560" w:type="dxa"/>
            <w:shd w:val="clear" w:color="auto" w:fill="auto"/>
          </w:tcPr>
          <w:p w:rsidR="00963553" w:rsidRDefault="00963553" w:rsidP="00580B7D">
            <w:pPr>
              <w:jc w:val="center"/>
            </w:pPr>
            <w:r w:rsidRPr="00580B7D">
              <w:rPr>
                <w:sz w:val="22"/>
                <w:szCs w:val="22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963553" w:rsidRPr="00580B7D" w:rsidRDefault="00963553" w:rsidP="00580B7D">
            <w:pPr>
              <w:pStyle w:val="312"/>
              <w:spacing w:before="0"/>
              <w:rPr>
                <w:rFonts w:ascii="Times New Roman" w:hAnsi="Times New Roman"/>
                <w:color w:val="auto"/>
              </w:rPr>
            </w:pPr>
            <w:r w:rsidRPr="00580B7D">
              <w:rPr>
                <w:rFonts w:ascii="Times New Roman" w:hAnsi="Times New Roman"/>
                <w:color w:val="auto"/>
                <w:sz w:val="22"/>
                <w:szCs w:val="22"/>
              </w:rPr>
              <w:t>Интеграция с ГИС ГМП и региональными системами</w:t>
            </w:r>
          </w:p>
          <w:p w:rsidR="00963553" w:rsidRPr="00580B7D" w:rsidRDefault="00963553" w:rsidP="00406D58">
            <w:pPr>
              <w:rPr>
                <w:shd w:val="clear" w:color="auto" w:fill="FFFFFF"/>
              </w:rPr>
            </w:pPr>
          </w:p>
        </w:tc>
        <w:tc>
          <w:tcPr>
            <w:tcW w:w="6375" w:type="dxa"/>
            <w:shd w:val="clear" w:color="auto" w:fill="auto"/>
          </w:tcPr>
          <w:p w:rsidR="00963553" w:rsidRPr="00580B7D" w:rsidRDefault="00963553" w:rsidP="00406D58">
            <w:p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В программе должно быть предусмотрено взаимодействие с го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ударственной информационной системой о Государственных и муниципальных платежах (ГИС ГМП) и региональными сист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мами согласно пункту 2.18 Порядка информационного взаим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действия Участников с оператором ГИС ГМП (приказ Казначе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ства России от 30.11.2012 № 19н), и пункту 2.26 Порядка № 19н.</w:t>
            </w:r>
          </w:p>
          <w:p w:rsidR="00963553" w:rsidRPr="00580B7D" w:rsidRDefault="00963553" w:rsidP="00406D58">
            <w:p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Взаимодействия с ГИС ГМП должно предусматривать: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экспорт информации о начислениях за предоставляемые гос. услуги (как собственных, так и начислений подв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домственных);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импорт информации о произведенном плательщиком платеже (как для себя, так и </w:t>
            </w:r>
            <w:proofErr w:type="gramStart"/>
            <w:r w:rsidRPr="00580B7D">
              <w:rPr>
                <w:color w:val="000000"/>
                <w:sz w:val="22"/>
                <w:szCs w:val="22"/>
                <w:lang w:eastAsia="ru-RU"/>
              </w:rPr>
              <w:t>для</w:t>
            </w:r>
            <w:proofErr w:type="gramEnd"/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 подведомственных);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формирование запроса к системе на получение информ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ции о платежах (как по начислениям, так и авансовых);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использование электронной подписи при обмене 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lastRenderedPageBreak/>
              <w:t>док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у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ментами с ГИС ГМП;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квитирование распределенных платежей с начислением в ГИС ГМП по инициативе АН.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в части взаимодействия с региональными системами: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4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экспорт каталога предоставляемых услуг;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4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экспорт информации о начислениях за пред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ставляемые гос. услуги;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4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импорт информации о </w:t>
            </w:r>
            <w:proofErr w:type="gramStart"/>
            <w:r w:rsidRPr="00580B7D">
              <w:rPr>
                <w:color w:val="000000"/>
                <w:sz w:val="22"/>
                <w:szCs w:val="22"/>
                <w:lang w:eastAsia="ru-RU"/>
              </w:rPr>
              <w:t>произведенном</w:t>
            </w:r>
            <w:proofErr w:type="gramEnd"/>
            <w:r w:rsidRPr="00580B7D">
              <w:rPr>
                <w:color w:val="000000"/>
                <w:sz w:val="22"/>
                <w:szCs w:val="22"/>
                <w:lang w:eastAsia="ru-RU"/>
              </w:rPr>
              <w:t xml:space="preserve"> плател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ь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щиком платежах (как по начислениям, так и авансовых);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4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использование электронной подписи (ЭП) при обмене документами с региональными систем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а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ми;</w:t>
            </w:r>
          </w:p>
          <w:p w:rsidR="00963553" w:rsidRPr="00580B7D" w:rsidRDefault="00963553" w:rsidP="00580B7D">
            <w:pPr>
              <w:pStyle w:val="a8"/>
              <w:widowControl w:val="0"/>
              <w:numPr>
                <w:ilvl w:val="0"/>
                <w:numId w:val="34"/>
              </w:numPr>
              <w:rPr>
                <w:color w:val="000000"/>
              </w:rPr>
            </w:pPr>
            <w:r w:rsidRPr="00580B7D">
              <w:rPr>
                <w:color w:val="000000"/>
                <w:sz w:val="22"/>
                <w:szCs w:val="22"/>
                <w:lang w:eastAsia="ru-RU"/>
              </w:rPr>
              <w:t>квитирование распределенных платежей с начи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с</w:t>
            </w:r>
            <w:r w:rsidRPr="00580B7D">
              <w:rPr>
                <w:color w:val="000000"/>
                <w:sz w:val="22"/>
                <w:szCs w:val="22"/>
                <w:lang w:eastAsia="ru-RU"/>
              </w:rPr>
              <w:t>лением в региональные системы по инициативе поставщика услуг.</w:t>
            </w:r>
          </w:p>
        </w:tc>
      </w:tr>
    </w:tbl>
    <w:p w:rsidR="00963553" w:rsidRDefault="00963553" w:rsidP="00963553">
      <w:pPr>
        <w:spacing w:after="113"/>
        <w:jc w:val="both"/>
        <w:rPr>
          <w:sz w:val="22"/>
          <w:szCs w:val="22"/>
        </w:rPr>
      </w:pPr>
    </w:p>
    <w:p w:rsidR="00963553" w:rsidRDefault="00963553" w:rsidP="00963553">
      <w:pPr>
        <w:pStyle w:val="a8"/>
        <w:widowControl w:val="0"/>
        <w:numPr>
          <w:ilvl w:val="0"/>
          <w:numId w:val="35"/>
        </w:numPr>
        <w:spacing w:after="113"/>
        <w:jc w:val="center"/>
        <w:rPr>
          <w:b/>
          <w:sz w:val="22"/>
          <w:szCs w:val="22"/>
        </w:rPr>
      </w:pPr>
      <w:r>
        <w:rPr>
          <w:rFonts w:eastAsia="Calibri"/>
          <w:b/>
          <w:bCs/>
          <w:color w:val="000000"/>
          <w:sz w:val="22"/>
          <w:szCs w:val="22"/>
        </w:rPr>
        <w:t>Требования к оказываемым услугам.</w:t>
      </w:r>
    </w:p>
    <w:p w:rsidR="00963553" w:rsidRDefault="00963553" w:rsidP="00963553">
      <w:pPr>
        <w:pStyle w:val="a8"/>
        <w:spacing w:after="113"/>
        <w:ind w:left="360"/>
        <w:jc w:val="both"/>
        <w:rPr>
          <w:b/>
          <w:sz w:val="22"/>
          <w:szCs w:val="22"/>
        </w:rPr>
      </w:pPr>
    </w:p>
    <w:p w:rsidR="00963553" w:rsidRDefault="00963553" w:rsidP="00963553">
      <w:pPr>
        <w:pStyle w:val="a8"/>
        <w:spacing w:after="113"/>
        <w:ind w:left="360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В рамках исполнения условий настоящего технического задания Исполнитель обязуется в</w:t>
      </w:r>
      <w:r>
        <w:rPr>
          <w:rFonts w:eastAsia="Calibri"/>
          <w:color w:val="000000"/>
          <w:sz w:val="22"/>
          <w:szCs w:val="22"/>
        </w:rPr>
        <w:t>ы</w:t>
      </w:r>
      <w:r>
        <w:rPr>
          <w:rFonts w:eastAsia="Calibri"/>
          <w:color w:val="000000"/>
          <w:sz w:val="22"/>
          <w:szCs w:val="22"/>
        </w:rPr>
        <w:t>полнять следующие требования: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spacing w:after="113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В числе специалистов исполнителя, силами которых будет осуществляться информацио</w:t>
      </w:r>
      <w:r>
        <w:rPr>
          <w:rFonts w:eastAsia="Calibri"/>
          <w:color w:val="000000"/>
          <w:sz w:val="22"/>
          <w:szCs w:val="22"/>
        </w:rPr>
        <w:t>н</w:t>
      </w:r>
      <w:r>
        <w:rPr>
          <w:rFonts w:eastAsia="Calibri"/>
          <w:color w:val="000000"/>
          <w:sz w:val="22"/>
          <w:szCs w:val="22"/>
        </w:rPr>
        <w:t>но-консультационное обслуживание должны быть специалисты следующего уровня:</w:t>
      </w:r>
    </w:p>
    <w:p w:rsidR="00963553" w:rsidRDefault="00963553" w:rsidP="00963553">
      <w:pPr>
        <w:pStyle w:val="a8"/>
        <w:widowControl w:val="0"/>
        <w:numPr>
          <w:ilvl w:val="0"/>
          <w:numId w:val="36"/>
        </w:numPr>
        <w:spacing w:after="113"/>
        <w:jc w:val="both"/>
        <w:rPr>
          <w:b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1С: Специалист. Платформа 1С: Предприятие 8.</w:t>
      </w:r>
    </w:p>
    <w:p w:rsidR="00963553" w:rsidRDefault="00963553" w:rsidP="00963553">
      <w:pPr>
        <w:pStyle w:val="a8"/>
        <w:widowControl w:val="0"/>
        <w:numPr>
          <w:ilvl w:val="0"/>
          <w:numId w:val="36"/>
        </w:numPr>
        <w:spacing w:after="113"/>
        <w:jc w:val="both"/>
        <w:rPr>
          <w:b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1С: Профессионал. Платформа 1С: Предприятие 8.2.</w:t>
      </w:r>
    </w:p>
    <w:p w:rsidR="00963553" w:rsidRDefault="00963553" w:rsidP="00963553">
      <w:pPr>
        <w:pStyle w:val="a8"/>
        <w:widowControl w:val="0"/>
        <w:numPr>
          <w:ilvl w:val="0"/>
          <w:numId w:val="36"/>
        </w:numPr>
        <w:spacing w:after="113"/>
        <w:jc w:val="both"/>
        <w:rPr>
          <w:b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1С: Профессионал по программе «1С: Бухгалтерия государственного учреждения 8».</w:t>
      </w:r>
    </w:p>
    <w:p w:rsidR="00963553" w:rsidRDefault="00963553" w:rsidP="00963553">
      <w:pPr>
        <w:pStyle w:val="a8"/>
        <w:widowControl w:val="0"/>
        <w:numPr>
          <w:ilvl w:val="0"/>
          <w:numId w:val="36"/>
        </w:numPr>
        <w:spacing w:after="113"/>
        <w:jc w:val="both"/>
        <w:rPr>
          <w:b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КАМИН: Профессионал «Расчет заработной платы для бюджетных учреждений. Версия 3.5».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Обязателен опыт работы с государственными казенными и бюджетными учреждениями.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Исполнитель должен иметь статус официального партнера фирмы «1С»;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Исполнитель должен иметь лицензионный договор (договор субподряда) с фирмой разр</w:t>
      </w:r>
      <w:r>
        <w:rPr>
          <w:rFonts w:eastAsia="Calibri"/>
          <w:color w:val="000000"/>
          <w:sz w:val="22"/>
          <w:szCs w:val="22"/>
        </w:rPr>
        <w:t>а</w:t>
      </w:r>
      <w:r>
        <w:rPr>
          <w:rFonts w:eastAsia="Calibri"/>
          <w:color w:val="000000"/>
          <w:sz w:val="22"/>
          <w:szCs w:val="22"/>
        </w:rPr>
        <w:t>ботчиком данной программы.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Услуги оказываются собственными силами Исполнителя без привлечения 3-х лиц.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rFonts w:eastAsia="Calibri"/>
          <w:color w:val="000000"/>
          <w:sz w:val="22"/>
          <w:szCs w:val="22"/>
        </w:rPr>
      </w:pPr>
      <w:r>
        <w:rPr>
          <w:sz w:val="22"/>
          <w:szCs w:val="22"/>
        </w:rPr>
        <w:t>Место оказываемых услуг: лично Исполнителем по адресу получателя услуг либо диста</w:t>
      </w:r>
      <w:r>
        <w:rPr>
          <w:sz w:val="22"/>
          <w:szCs w:val="22"/>
        </w:rPr>
        <w:t>н</w:t>
      </w:r>
      <w:r>
        <w:rPr>
          <w:sz w:val="22"/>
          <w:szCs w:val="22"/>
        </w:rPr>
        <w:t>ционно. Дистанционное подключение должно:</w:t>
      </w:r>
    </w:p>
    <w:p w:rsidR="00963553" w:rsidRDefault="00963553" w:rsidP="00963553">
      <w:pPr>
        <w:pStyle w:val="a8"/>
        <w:ind w:left="1436"/>
        <w:jc w:val="both"/>
        <w:rPr>
          <w:rFonts w:eastAsia="Calibri"/>
          <w:color w:val="000000"/>
          <w:sz w:val="22"/>
          <w:szCs w:val="22"/>
        </w:rPr>
      </w:pPr>
      <w:r>
        <w:rPr>
          <w:sz w:val="22"/>
          <w:szCs w:val="22"/>
        </w:rPr>
        <w:t>- соответствовать требованиям законодательства РФ в области защиты информации ограниченного доступа, не содержащей сведения, составляющие государственную тайну;</w:t>
      </w:r>
    </w:p>
    <w:p w:rsidR="00963553" w:rsidRDefault="00963553" w:rsidP="00963553">
      <w:pPr>
        <w:pStyle w:val="a8"/>
        <w:ind w:left="1436"/>
        <w:jc w:val="both"/>
        <w:rPr>
          <w:rFonts w:eastAsia="Calibri"/>
          <w:color w:val="000000"/>
          <w:sz w:val="22"/>
          <w:szCs w:val="22"/>
        </w:rPr>
      </w:pPr>
      <w:r>
        <w:rPr>
          <w:sz w:val="22"/>
          <w:szCs w:val="22"/>
        </w:rPr>
        <w:t>- быть реализованным с помощью защищенного удаленного доступа через внешние информационно-телекоммуникационные сети с использованием сертифицирова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ных средств удаленного доступа, гарантирующих исключение утечки информации по техническим каналам, несанкционированного доступа, распространения, ун</w:t>
      </w:r>
      <w:r>
        <w:rPr>
          <w:sz w:val="22"/>
          <w:szCs w:val="22"/>
        </w:rPr>
        <w:t>и</w:t>
      </w:r>
      <w:r>
        <w:rPr>
          <w:sz w:val="22"/>
          <w:szCs w:val="22"/>
        </w:rPr>
        <w:t>чтожения, искажения или блокирования доступа к ней.</w:t>
      </w:r>
    </w:p>
    <w:p w:rsidR="00963553" w:rsidRDefault="00963553" w:rsidP="00963553">
      <w:pPr>
        <w:pStyle w:val="a8"/>
        <w:ind w:left="1436"/>
        <w:jc w:val="both"/>
        <w:rPr>
          <w:rFonts w:eastAsia="Calibri"/>
          <w:color w:val="000000"/>
          <w:sz w:val="22"/>
          <w:szCs w:val="22"/>
        </w:rPr>
      </w:pPr>
      <w:r>
        <w:rPr>
          <w:sz w:val="22"/>
          <w:szCs w:val="22"/>
        </w:rPr>
        <w:t>При организации удалённого доступа Заказчик и Исполнитель совместно обесп</w:t>
      </w:r>
      <w:r>
        <w:rPr>
          <w:sz w:val="22"/>
          <w:szCs w:val="22"/>
        </w:rPr>
        <w:t>е</w:t>
      </w:r>
      <w:r>
        <w:rPr>
          <w:sz w:val="22"/>
          <w:szCs w:val="22"/>
        </w:rPr>
        <w:t>чивают выполнение требований законодательства РФ в области защиты информ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ции путём организации и функционирования защищённого канала связи (далее — ЗКС) следующим образом:</w:t>
      </w:r>
    </w:p>
    <w:p w:rsidR="00963553" w:rsidRDefault="00963553" w:rsidP="00963553">
      <w:pPr>
        <w:pStyle w:val="a8"/>
        <w:ind w:left="1436"/>
        <w:jc w:val="both"/>
        <w:rPr>
          <w:rFonts w:eastAsia="Calibri"/>
          <w:color w:val="000000"/>
          <w:sz w:val="22"/>
          <w:szCs w:val="22"/>
        </w:rPr>
      </w:pPr>
      <w:r>
        <w:rPr>
          <w:sz w:val="22"/>
          <w:szCs w:val="22"/>
        </w:rPr>
        <w:t>- Исполнитель со своей стороны обеспечивает наличие и надлежащее функцион</w:t>
      </w:r>
      <w:r>
        <w:rPr>
          <w:sz w:val="22"/>
          <w:szCs w:val="22"/>
        </w:rPr>
        <w:t>и</w:t>
      </w:r>
      <w:r>
        <w:rPr>
          <w:sz w:val="22"/>
          <w:szCs w:val="22"/>
        </w:rPr>
        <w:t>рование сертифицированного средства криптографической защиты информации (криптографического шлюза); возможность установления и функционирования ЗКС через него;</w:t>
      </w:r>
    </w:p>
    <w:p w:rsidR="00963553" w:rsidRDefault="00963553" w:rsidP="00963553">
      <w:pPr>
        <w:pStyle w:val="a8"/>
        <w:ind w:left="1436"/>
        <w:jc w:val="both"/>
        <w:rPr>
          <w:rFonts w:eastAsia="Calibri"/>
          <w:color w:val="000000"/>
          <w:sz w:val="22"/>
          <w:szCs w:val="22"/>
        </w:rPr>
      </w:pPr>
      <w:r>
        <w:rPr>
          <w:sz w:val="22"/>
          <w:szCs w:val="22"/>
        </w:rPr>
        <w:t>- Заказчик гарантирует, что со своей стороны использует сертифицированное сре</w:t>
      </w:r>
      <w:r>
        <w:rPr>
          <w:sz w:val="22"/>
          <w:szCs w:val="22"/>
        </w:rPr>
        <w:t>д</w:t>
      </w:r>
      <w:r>
        <w:rPr>
          <w:sz w:val="22"/>
          <w:szCs w:val="22"/>
        </w:rPr>
        <w:t>ство удаленного доступа (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для удалённого доступа), необходимое для подкл</w:t>
      </w:r>
      <w:r>
        <w:rPr>
          <w:sz w:val="22"/>
          <w:szCs w:val="22"/>
        </w:rPr>
        <w:t>ю</w:t>
      </w:r>
      <w:r>
        <w:rPr>
          <w:sz w:val="22"/>
          <w:szCs w:val="22"/>
        </w:rPr>
        <w:t>чения к ЗКС между Заказчиком и Исполнителем.</w:t>
      </w:r>
    </w:p>
    <w:p w:rsidR="00963553" w:rsidRDefault="00963553" w:rsidP="00963553">
      <w:pPr>
        <w:pStyle w:val="a8"/>
        <w:ind w:left="1436"/>
        <w:jc w:val="both"/>
        <w:rPr>
          <w:rFonts w:eastAsia="Calibri"/>
          <w:color w:val="000000"/>
          <w:sz w:val="22"/>
          <w:szCs w:val="22"/>
        </w:rPr>
      </w:pPr>
      <w:r>
        <w:rPr>
          <w:sz w:val="22"/>
          <w:szCs w:val="22"/>
        </w:rPr>
        <w:t>В случае отсутствия у Заказчика сертифицированного средства удаленного доступа (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для</w:t>
      </w:r>
      <w:proofErr w:type="gramEnd"/>
      <w:r>
        <w:rPr>
          <w:sz w:val="22"/>
          <w:szCs w:val="22"/>
        </w:rPr>
        <w:t xml:space="preserve"> удалённого доступа), с помощью которого Заказчик подключается к ЗКС, Исполнитель ответственность не несет.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rFonts w:eastAsia="Calibri"/>
          <w:color w:val="000000"/>
          <w:sz w:val="22"/>
          <w:szCs w:val="22"/>
        </w:rPr>
      </w:pPr>
      <w:r>
        <w:rPr>
          <w:sz w:val="22"/>
          <w:szCs w:val="22"/>
        </w:rPr>
        <w:t>Отсутствие в реестре недобросовестных поставщиков.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rFonts w:eastAsia="Calibri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Объем оказываемых услуг:</w:t>
      </w:r>
      <w:r>
        <w:rPr>
          <w:bCs/>
          <w:sz w:val="22"/>
          <w:szCs w:val="22"/>
        </w:rPr>
        <w:t xml:space="preserve"> </w:t>
      </w:r>
    </w:p>
    <w:p w:rsidR="00963553" w:rsidRPr="00D30FB0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rFonts w:eastAsia="Calibri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Стоимость 1 часа оказываемых услуг</w:t>
      </w:r>
      <w:r w:rsidRPr="00D30FB0">
        <w:rPr>
          <w:b/>
          <w:bCs/>
          <w:sz w:val="22"/>
          <w:szCs w:val="22"/>
        </w:rPr>
        <w:t>:</w:t>
      </w:r>
      <w:r w:rsidRPr="00D30FB0">
        <w:rPr>
          <w:bCs/>
          <w:sz w:val="22"/>
          <w:szCs w:val="22"/>
        </w:rPr>
        <w:t xml:space="preserve"> 0 (_________) рублей 00 копеек, с НДС либо НДС не облагается </w:t>
      </w:r>
      <w:r w:rsidRPr="00D30FB0">
        <w:rPr>
          <w:sz w:val="22"/>
          <w:szCs w:val="22"/>
        </w:rPr>
        <w:t xml:space="preserve"> (п. 8 ст. 164 НК РФ).</w:t>
      </w:r>
    </w:p>
    <w:p w:rsidR="00963553" w:rsidRDefault="00963553" w:rsidP="00963553">
      <w:pPr>
        <w:pStyle w:val="a8"/>
        <w:widowControl w:val="0"/>
        <w:numPr>
          <w:ilvl w:val="1"/>
          <w:numId w:val="35"/>
        </w:numPr>
        <w:jc w:val="both"/>
        <w:rPr>
          <w:rFonts w:eastAsia="Calibri"/>
          <w:color w:val="000000"/>
          <w:sz w:val="22"/>
          <w:szCs w:val="22"/>
        </w:rPr>
      </w:pPr>
      <w:r>
        <w:rPr>
          <w:sz w:val="22"/>
          <w:szCs w:val="22"/>
        </w:rPr>
        <w:t>Срок оказания услуг: После заключения государственного контракта и до выполн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ния всех обязательств по настоящему контракту.</w:t>
      </w:r>
    </w:p>
    <w:p w:rsidR="00963553" w:rsidRDefault="00963553" w:rsidP="00963553">
      <w:pPr>
        <w:jc w:val="both"/>
        <w:rPr>
          <w:rFonts w:eastAsia="Calibr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0"/>
        <w:gridCol w:w="4861"/>
      </w:tblGrid>
      <w:tr w:rsidR="00580B7D" w:rsidTr="00580B7D">
        <w:tc>
          <w:tcPr>
            <w:tcW w:w="47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63553" w:rsidRPr="00580B7D" w:rsidRDefault="00963553" w:rsidP="00580B7D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3553" w:rsidRPr="00580B7D" w:rsidRDefault="00963553" w:rsidP="00580B7D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80B7D">
              <w:rPr>
                <w:rFonts w:ascii="Times New Roman" w:hAnsi="Times New Roman" w:cs="Times New Roman"/>
                <w:b/>
                <w:sz w:val="22"/>
                <w:szCs w:val="22"/>
              </w:rPr>
              <w:t>Государственный заказчик</w:t>
            </w:r>
          </w:p>
        </w:tc>
        <w:tc>
          <w:tcPr>
            <w:tcW w:w="48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63553" w:rsidRPr="00580B7D" w:rsidRDefault="00963553" w:rsidP="00580B7D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3553" w:rsidRPr="00580B7D" w:rsidRDefault="00963553" w:rsidP="00580B7D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80B7D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</w:tc>
      </w:tr>
      <w:tr w:rsidR="00580B7D" w:rsidTr="00580B7D">
        <w:tc>
          <w:tcPr>
            <w:tcW w:w="47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63553" w:rsidRPr="00580B7D" w:rsidRDefault="00963553" w:rsidP="00580B7D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580B7D">
              <w:rPr>
                <w:sz w:val="22"/>
                <w:szCs w:val="22"/>
              </w:rPr>
              <w:t>федеральное казенное учреждение «Исправ</w:t>
            </w:r>
            <w:r w:rsidRPr="00580B7D">
              <w:rPr>
                <w:sz w:val="22"/>
                <w:szCs w:val="22"/>
              </w:rPr>
              <w:t>и</w:t>
            </w:r>
            <w:r w:rsidRPr="00580B7D">
              <w:rPr>
                <w:sz w:val="22"/>
                <w:szCs w:val="22"/>
              </w:rPr>
              <w:t>тельная колония № 12 Главного управления Федеральной службы исполнения наказаний по Новосибирской области»</w:t>
            </w:r>
          </w:p>
          <w:p w:rsidR="00963553" w:rsidRPr="00580B7D" w:rsidRDefault="00963553" w:rsidP="00580B7D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580B7D">
              <w:rPr>
                <w:sz w:val="22"/>
                <w:szCs w:val="22"/>
              </w:rPr>
              <w:t xml:space="preserve">Адрес: индекс 632387, Новосибирская область г. Куйбышев, </w:t>
            </w:r>
          </w:p>
          <w:p w:rsidR="00963553" w:rsidRPr="00580B7D" w:rsidRDefault="00963553" w:rsidP="00580B7D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580B7D">
              <w:rPr>
                <w:sz w:val="22"/>
                <w:szCs w:val="22"/>
              </w:rPr>
              <w:t xml:space="preserve">УФК по Новосибирской области (ФКУ ИК-12 ГУФСИН России по Новосибирской области), </w:t>
            </w:r>
          </w:p>
          <w:p w:rsidR="00963553" w:rsidRPr="00580B7D" w:rsidRDefault="00963553" w:rsidP="00580B7D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580B7D">
              <w:rPr>
                <w:sz w:val="22"/>
                <w:szCs w:val="22"/>
              </w:rPr>
              <w:t xml:space="preserve">ИНН 5447100727, КПП 545201001, </w:t>
            </w:r>
          </w:p>
          <w:p w:rsidR="00963553" w:rsidRPr="00580B7D" w:rsidRDefault="00963553" w:rsidP="00580B7D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580B7D">
              <w:rPr>
                <w:sz w:val="22"/>
                <w:szCs w:val="22"/>
              </w:rPr>
              <w:t xml:space="preserve">Банк получателя: </w:t>
            </w:r>
            <w:proofErr w:type="gramStart"/>
            <w:r w:rsidRPr="00580B7D">
              <w:rPr>
                <w:sz w:val="22"/>
                <w:szCs w:val="22"/>
              </w:rPr>
              <w:t>Сибирское</w:t>
            </w:r>
            <w:proofErr w:type="gramEnd"/>
            <w:r w:rsidRPr="00580B7D">
              <w:rPr>
                <w:sz w:val="22"/>
                <w:szCs w:val="22"/>
              </w:rPr>
              <w:t xml:space="preserve"> ГУ Банка Ро</w:t>
            </w:r>
            <w:r w:rsidRPr="00580B7D">
              <w:rPr>
                <w:sz w:val="22"/>
                <w:szCs w:val="22"/>
              </w:rPr>
              <w:t>с</w:t>
            </w:r>
            <w:r w:rsidRPr="00580B7D">
              <w:rPr>
                <w:sz w:val="22"/>
                <w:szCs w:val="22"/>
              </w:rPr>
              <w:t>сии/УФК по Новосибирской области</w:t>
            </w:r>
          </w:p>
          <w:p w:rsidR="00963553" w:rsidRPr="00580B7D" w:rsidRDefault="00963553" w:rsidP="00580B7D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580B7D">
              <w:rPr>
                <w:sz w:val="22"/>
                <w:szCs w:val="22"/>
              </w:rPr>
              <w:t xml:space="preserve">г. Новосибирск </w:t>
            </w:r>
          </w:p>
          <w:p w:rsidR="00963553" w:rsidRPr="00580B7D" w:rsidRDefault="00963553" w:rsidP="00580B7D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r w:rsidRPr="00580B7D">
              <w:rPr>
                <w:sz w:val="22"/>
                <w:szCs w:val="22"/>
              </w:rPr>
              <w:t xml:space="preserve">БИК 015004950, </w:t>
            </w:r>
          </w:p>
          <w:p w:rsidR="00963553" w:rsidRPr="00580B7D" w:rsidRDefault="00963553" w:rsidP="00580B7D">
            <w:pPr>
              <w:shd w:val="clear" w:color="auto" w:fill="FFFFFF"/>
              <w:tabs>
                <w:tab w:val="left" w:pos="180"/>
              </w:tabs>
              <w:rPr>
                <w:sz w:val="22"/>
                <w:szCs w:val="22"/>
              </w:rPr>
            </w:pPr>
            <w:proofErr w:type="gramStart"/>
            <w:r w:rsidRPr="00580B7D">
              <w:rPr>
                <w:sz w:val="22"/>
                <w:szCs w:val="22"/>
              </w:rPr>
              <w:t>л</w:t>
            </w:r>
            <w:proofErr w:type="gramEnd"/>
            <w:r w:rsidRPr="00580B7D">
              <w:rPr>
                <w:sz w:val="22"/>
                <w:szCs w:val="22"/>
              </w:rPr>
              <w:t>/с 03511166760,</w:t>
            </w:r>
          </w:p>
          <w:p w:rsidR="00963553" w:rsidRPr="00580B7D" w:rsidRDefault="00963553" w:rsidP="00580B7D">
            <w:pPr>
              <w:ind w:right="-1"/>
              <w:jc w:val="both"/>
              <w:rPr>
                <w:lang w:val="en-US"/>
              </w:rPr>
            </w:pPr>
            <w:proofErr w:type="gramStart"/>
            <w:r w:rsidRPr="00580B7D">
              <w:rPr>
                <w:sz w:val="22"/>
                <w:szCs w:val="22"/>
              </w:rPr>
              <w:t>р</w:t>
            </w:r>
            <w:proofErr w:type="gramEnd"/>
            <w:r w:rsidRPr="00580B7D">
              <w:rPr>
                <w:sz w:val="22"/>
                <w:szCs w:val="22"/>
              </w:rPr>
              <w:t>/ с 03211643000000015100</w:t>
            </w:r>
          </w:p>
        </w:tc>
        <w:tc>
          <w:tcPr>
            <w:tcW w:w="48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63553" w:rsidRPr="00580B7D" w:rsidRDefault="00963553" w:rsidP="00580B7D">
            <w:pPr>
              <w:ind w:right="-1"/>
              <w:jc w:val="both"/>
              <w:rPr>
                <w:b/>
                <w:color w:val="FF0000"/>
                <w:lang w:val="en-US"/>
              </w:rPr>
            </w:pPr>
          </w:p>
          <w:p w:rsidR="00963553" w:rsidRPr="00580B7D" w:rsidRDefault="00963553" w:rsidP="00580B7D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580B7D" w:rsidTr="00580B7D">
        <w:tc>
          <w:tcPr>
            <w:tcW w:w="47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63553" w:rsidRPr="00580B7D" w:rsidRDefault="00963553" w:rsidP="00580B7D">
            <w:pPr>
              <w:pStyle w:val="Normalunindented"/>
              <w:keepNext/>
              <w:snapToGrid w:val="0"/>
              <w:spacing w:before="0" w:after="0"/>
              <w:ind w:right="-1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80B7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Начальник</w:t>
            </w:r>
          </w:p>
          <w:p w:rsidR="00963553" w:rsidRPr="00580B7D" w:rsidRDefault="00963553" w:rsidP="00580B7D">
            <w:pPr>
              <w:pStyle w:val="Normalunindented"/>
              <w:keepNext/>
              <w:snapToGrid w:val="0"/>
              <w:spacing w:before="0" w:after="0"/>
              <w:ind w:right="-1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963553" w:rsidRPr="00580B7D" w:rsidRDefault="00963553" w:rsidP="00580B7D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80B7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______________________/А.С. Прасолов</w:t>
            </w:r>
          </w:p>
          <w:p w:rsidR="00963553" w:rsidRPr="00580B7D" w:rsidRDefault="00963553" w:rsidP="00580B7D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80B7D">
              <w:rPr>
                <w:rFonts w:ascii="Times New Roman" w:hAnsi="Times New Roman" w:cs="Times New Roman"/>
                <w:sz w:val="22"/>
                <w:szCs w:val="22"/>
              </w:rPr>
              <w:t>«__»_________2026г.</w:t>
            </w:r>
          </w:p>
          <w:p w:rsidR="00963553" w:rsidRPr="00580B7D" w:rsidRDefault="00963553" w:rsidP="00580B7D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80B7D"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  <w:tc>
          <w:tcPr>
            <w:tcW w:w="48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63553" w:rsidRPr="00580B7D" w:rsidRDefault="00963553" w:rsidP="00580B7D">
            <w:pPr>
              <w:pStyle w:val="Normalunindented"/>
              <w:keepNext/>
              <w:snapToGrid w:val="0"/>
              <w:spacing w:before="0" w:after="0"/>
              <w:ind w:right="-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3553" w:rsidRPr="00580B7D" w:rsidRDefault="00963553" w:rsidP="00580B7D">
            <w:pPr>
              <w:pStyle w:val="Normalunindented"/>
              <w:keepNext/>
              <w:snapToGrid w:val="0"/>
              <w:spacing w:before="0" w:after="0"/>
              <w:ind w:right="-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3553" w:rsidRPr="00580B7D" w:rsidRDefault="00963553" w:rsidP="00580B7D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80B7D">
              <w:rPr>
                <w:rFonts w:ascii="Times New Roman" w:hAnsi="Times New Roman" w:cs="Times New Roman"/>
                <w:sz w:val="22"/>
                <w:szCs w:val="22"/>
              </w:rPr>
              <w:t>___________________/__________</w:t>
            </w:r>
          </w:p>
          <w:p w:rsidR="00963553" w:rsidRPr="00580B7D" w:rsidRDefault="00963553" w:rsidP="00580B7D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80B7D">
              <w:rPr>
                <w:rFonts w:ascii="Times New Roman" w:hAnsi="Times New Roman" w:cs="Times New Roman"/>
                <w:sz w:val="22"/>
                <w:szCs w:val="22"/>
              </w:rPr>
              <w:t>«__»_________2026г.</w:t>
            </w:r>
          </w:p>
          <w:p w:rsidR="00963553" w:rsidRPr="00580B7D" w:rsidRDefault="00963553" w:rsidP="00580B7D">
            <w:pPr>
              <w:pStyle w:val="Normalunindented"/>
              <w:keepNext/>
              <w:spacing w:before="0" w:after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80B7D"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</w:tr>
    </w:tbl>
    <w:p w:rsidR="00963553" w:rsidRDefault="00963553" w:rsidP="00963553">
      <w:pPr>
        <w:pStyle w:val="DefaultText"/>
        <w:jc w:val="both"/>
        <w:rPr>
          <w:sz w:val="22"/>
          <w:szCs w:val="22"/>
        </w:rPr>
      </w:pPr>
    </w:p>
    <w:p w:rsidR="00963553" w:rsidRDefault="00963553" w:rsidP="00963553">
      <w:pPr>
        <w:pStyle w:val="DefaultText"/>
        <w:jc w:val="both"/>
        <w:rPr>
          <w:sz w:val="22"/>
          <w:szCs w:val="22"/>
        </w:rPr>
      </w:pPr>
    </w:p>
    <w:p w:rsidR="00963553" w:rsidRDefault="00963553" w:rsidP="00963553">
      <w:pPr>
        <w:pStyle w:val="DefaultText"/>
        <w:jc w:val="both"/>
        <w:rPr>
          <w:sz w:val="22"/>
          <w:szCs w:val="22"/>
        </w:rPr>
      </w:pPr>
    </w:p>
    <w:p w:rsidR="00963553" w:rsidRDefault="00963553" w:rsidP="00963553">
      <w:pPr>
        <w:pStyle w:val="DefaultText"/>
        <w:jc w:val="both"/>
        <w:rPr>
          <w:sz w:val="22"/>
          <w:szCs w:val="22"/>
        </w:rPr>
      </w:pPr>
    </w:p>
    <w:p w:rsidR="00963553" w:rsidRDefault="00963553" w:rsidP="00963553">
      <w:pPr>
        <w:pStyle w:val="DefaultText"/>
        <w:jc w:val="both"/>
        <w:rPr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963553" w:rsidRDefault="00963553" w:rsidP="00963553">
      <w:pPr>
        <w:pStyle w:val="aff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Приложение №2</w:t>
      </w:r>
    </w:p>
    <w:p w:rsidR="00963553" w:rsidRDefault="00963553" w:rsidP="00963553">
      <w:pPr>
        <w:pStyle w:val="aff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к ГК №__________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от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</w:t>
      </w:r>
    </w:p>
    <w:p w:rsidR="00963553" w:rsidRDefault="00963553" w:rsidP="00963553">
      <w:pPr>
        <w:pStyle w:val="DefaultText"/>
        <w:tabs>
          <w:tab w:val="left" w:pos="6956"/>
        </w:tabs>
        <w:rPr>
          <w:sz w:val="22"/>
          <w:szCs w:val="22"/>
        </w:rPr>
      </w:pPr>
    </w:p>
    <w:p w:rsidR="00963553" w:rsidRDefault="00963553" w:rsidP="00963553">
      <w:pPr>
        <w:pStyle w:val="DefaultText"/>
        <w:tabs>
          <w:tab w:val="left" w:pos="6956"/>
        </w:tabs>
        <w:rPr>
          <w:sz w:val="22"/>
          <w:szCs w:val="22"/>
        </w:rPr>
      </w:pPr>
    </w:p>
    <w:p w:rsidR="00963553" w:rsidRDefault="00963553" w:rsidP="00963553">
      <w:pPr>
        <w:pStyle w:val="DefaultText"/>
        <w:tabs>
          <w:tab w:val="left" w:pos="6956"/>
        </w:tabs>
        <w:jc w:val="center"/>
        <w:rPr>
          <w:sz w:val="22"/>
          <w:szCs w:val="22"/>
        </w:rPr>
      </w:pPr>
      <w:proofErr w:type="spellStart"/>
      <w:r>
        <w:rPr>
          <w:rFonts w:eastAsia="Times New Roman"/>
          <w:sz w:val="22"/>
          <w:szCs w:val="22"/>
        </w:rPr>
        <w:t>Спецификация</w:t>
      </w:r>
      <w:proofErr w:type="spellEnd"/>
    </w:p>
    <w:p w:rsidR="00963553" w:rsidRDefault="00963553" w:rsidP="00963553">
      <w:pPr>
        <w:pStyle w:val="DefaultText"/>
        <w:tabs>
          <w:tab w:val="left" w:pos="6956"/>
        </w:tabs>
        <w:jc w:val="center"/>
        <w:rPr>
          <w:sz w:val="22"/>
          <w:szCs w:val="22"/>
        </w:rPr>
      </w:pPr>
    </w:p>
    <w:p w:rsidR="00963553" w:rsidRDefault="00963553" w:rsidP="00963553">
      <w:pPr>
        <w:pStyle w:val="DefaultText"/>
        <w:tabs>
          <w:tab w:val="left" w:pos="6956"/>
        </w:tabs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267"/>
        <w:gridCol w:w="1202"/>
        <w:gridCol w:w="1984"/>
        <w:gridCol w:w="2126"/>
        <w:gridCol w:w="1276"/>
      </w:tblGrid>
      <w:tr w:rsidR="00580B7D" w:rsidTr="00580B7D">
        <w:tc>
          <w:tcPr>
            <w:tcW w:w="567" w:type="dxa"/>
            <w:shd w:val="clear" w:color="auto" w:fill="auto"/>
          </w:tcPr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sz w:val="22"/>
                <w:szCs w:val="22"/>
              </w:rPr>
            </w:pPr>
            <w:r w:rsidRPr="00580B7D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2267" w:type="dxa"/>
            <w:shd w:val="clear" w:color="auto" w:fill="auto"/>
          </w:tcPr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Наименование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Единица</w:t>
            </w:r>
            <w:proofErr w:type="spellEnd"/>
            <w:r w:rsidRPr="00580B7D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измерения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Количество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Стоимость</w:t>
            </w:r>
            <w:proofErr w:type="spellEnd"/>
            <w:r w:rsidRPr="00580B7D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за</w:t>
            </w:r>
            <w:proofErr w:type="spellEnd"/>
            <w:r w:rsidRPr="00580B7D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ед</w:t>
            </w:r>
            <w:r w:rsidRPr="00580B7D">
              <w:rPr>
                <w:rFonts w:eastAsia="Times New Roman"/>
                <w:sz w:val="22"/>
                <w:szCs w:val="22"/>
              </w:rPr>
              <w:t>и</w:t>
            </w:r>
            <w:r w:rsidRPr="00580B7D">
              <w:rPr>
                <w:rFonts w:eastAsia="Times New Roman"/>
                <w:sz w:val="22"/>
                <w:szCs w:val="22"/>
              </w:rPr>
              <w:t>ницу</w:t>
            </w:r>
            <w:proofErr w:type="spellEnd"/>
            <w:r w:rsidRPr="00580B7D">
              <w:rPr>
                <w:rFonts w:eastAsia="Times New Roman"/>
                <w:sz w:val="22"/>
                <w:szCs w:val="22"/>
              </w:rPr>
              <w:t xml:space="preserve">, </w:t>
            </w: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руб</w:t>
            </w:r>
            <w:proofErr w:type="spellEnd"/>
            <w:r w:rsidRPr="00580B7D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Общая</w:t>
            </w:r>
            <w:proofErr w:type="spellEnd"/>
            <w:r w:rsidRPr="00580B7D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стоимость</w:t>
            </w:r>
            <w:proofErr w:type="spellEnd"/>
            <w:r w:rsidRPr="00580B7D">
              <w:rPr>
                <w:rFonts w:eastAsia="Times New Roman"/>
                <w:sz w:val="22"/>
                <w:szCs w:val="22"/>
              </w:rPr>
              <w:t xml:space="preserve">, </w:t>
            </w: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руб</w:t>
            </w:r>
            <w:proofErr w:type="spellEnd"/>
          </w:p>
        </w:tc>
      </w:tr>
      <w:tr w:rsidR="00580B7D" w:rsidTr="00580B7D">
        <w:trPr>
          <w:trHeight w:val="2024"/>
        </w:trPr>
        <w:tc>
          <w:tcPr>
            <w:tcW w:w="567" w:type="dxa"/>
            <w:vMerge w:val="restart"/>
            <w:shd w:val="clear" w:color="auto" w:fill="auto"/>
          </w:tcPr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sz w:val="22"/>
                <w:szCs w:val="22"/>
              </w:rPr>
            </w:pPr>
            <w:r w:rsidRPr="00580B7D">
              <w:rPr>
                <w:sz w:val="22"/>
                <w:szCs w:val="22"/>
              </w:rPr>
              <w:t>1</w:t>
            </w:r>
          </w:p>
        </w:tc>
        <w:tc>
          <w:tcPr>
            <w:tcW w:w="2267" w:type="dxa"/>
            <w:vMerge w:val="restart"/>
            <w:shd w:val="clear" w:color="auto" w:fill="auto"/>
          </w:tcPr>
          <w:p w:rsidR="00963553" w:rsidRDefault="00963553" w:rsidP="00580B7D">
            <w:pPr>
              <w:tabs>
                <w:tab w:val="left" w:pos="993"/>
              </w:tabs>
              <w:jc w:val="both"/>
            </w:pPr>
            <w:r w:rsidRPr="00580B7D">
              <w:rPr>
                <w:sz w:val="22"/>
                <w:szCs w:val="22"/>
              </w:rPr>
              <w:t>Информационно-консультационное обслуживание пр</w:t>
            </w:r>
            <w:r w:rsidRPr="00580B7D">
              <w:rPr>
                <w:sz w:val="22"/>
                <w:szCs w:val="22"/>
              </w:rPr>
              <w:t>о</w:t>
            </w:r>
            <w:r w:rsidRPr="00580B7D">
              <w:rPr>
                <w:sz w:val="22"/>
                <w:szCs w:val="22"/>
              </w:rPr>
              <w:t xml:space="preserve">граммного продукта «Конфигурация для учреждений ФСИН» </w:t>
            </w:r>
          </w:p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580B7D">
              <w:rPr>
                <w:rFonts w:eastAsia="Times New Roman"/>
                <w:sz w:val="22"/>
                <w:szCs w:val="22"/>
              </w:rPr>
              <w:t>час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</w:tcPr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sz w:val="22"/>
                <w:szCs w:val="22"/>
              </w:rPr>
            </w:pPr>
            <w:r w:rsidRPr="00580B7D">
              <w:rPr>
                <w:sz w:val="22"/>
                <w:szCs w:val="22"/>
              </w:rPr>
              <w:t xml:space="preserve">45 </w:t>
            </w:r>
            <w:proofErr w:type="spellStart"/>
            <w:r w:rsidRPr="00580B7D">
              <w:rPr>
                <w:sz w:val="22"/>
                <w:szCs w:val="22"/>
              </w:rPr>
              <w:t>часов</w:t>
            </w:r>
            <w:proofErr w:type="spellEnd"/>
            <w:r w:rsidRPr="00580B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963553" w:rsidRPr="00580B7D" w:rsidRDefault="00963553" w:rsidP="00580B7D">
            <w:pPr>
              <w:pStyle w:val="DefaultText"/>
              <w:tabs>
                <w:tab w:val="left" w:pos="6956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963553" w:rsidRDefault="00963553" w:rsidP="00963553">
      <w:pPr>
        <w:pStyle w:val="DefaultText"/>
        <w:tabs>
          <w:tab w:val="left" w:pos="6956"/>
        </w:tabs>
        <w:jc w:val="center"/>
        <w:rPr>
          <w:sz w:val="22"/>
          <w:szCs w:val="22"/>
        </w:rPr>
      </w:pPr>
    </w:p>
    <w:p w:rsidR="00963553" w:rsidRDefault="00963553" w:rsidP="00963553">
      <w:pPr>
        <w:pStyle w:val="DefaultText"/>
        <w:rPr>
          <w:sz w:val="22"/>
          <w:szCs w:val="22"/>
        </w:rPr>
      </w:pPr>
    </w:p>
    <w:p w:rsidR="00963553" w:rsidRDefault="00963553" w:rsidP="00963553">
      <w:pPr>
        <w:pStyle w:val="DefaultText"/>
        <w:rPr>
          <w:sz w:val="22"/>
          <w:szCs w:val="22"/>
        </w:rPr>
      </w:pPr>
    </w:p>
    <w:p w:rsidR="00963553" w:rsidRDefault="00963553" w:rsidP="00963553">
      <w:pPr>
        <w:pStyle w:val="DefaultText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28"/>
        <w:gridCol w:w="4783"/>
      </w:tblGrid>
      <w:tr w:rsidR="00963553" w:rsidTr="00406D58">
        <w:trPr>
          <w:trHeight w:val="1983"/>
        </w:trPr>
        <w:tc>
          <w:tcPr>
            <w:tcW w:w="4928" w:type="dxa"/>
          </w:tcPr>
          <w:p w:rsidR="00963553" w:rsidRDefault="00963553" w:rsidP="00406D58">
            <w:pPr>
              <w:pStyle w:val="2a"/>
              <w:shd w:val="clear" w:color="auto" w:fill="auto"/>
              <w:spacing w:line="240" w:lineRule="auto"/>
              <w:jc w:val="center"/>
              <w:rPr>
                <w:b/>
              </w:rPr>
            </w:pPr>
            <w:r>
              <w:rPr>
                <w:b/>
                <w:lang w:val="ru-RU" w:eastAsia="ru-RU"/>
              </w:rPr>
              <w:t>Государственный заказчик:</w:t>
            </w:r>
          </w:p>
          <w:p w:rsidR="00963553" w:rsidRDefault="00963553" w:rsidP="00406D58">
            <w:pPr>
              <w:pStyle w:val="2a"/>
              <w:shd w:val="clear" w:color="auto" w:fill="auto"/>
              <w:spacing w:line="240" w:lineRule="auto"/>
            </w:pPr>
          </w:p>
          <w:p w:rsidR="00963553" w:rsidRDefault="00963553" w:rsidP="00406D58">
            <w:pPr>
              <w:pStyle w:val="2a"/>
              <w:shd w:val="clear" w:color="auto" w:fill="auto"/>
              <w:spacing w:line="240" w:lineRule="auto"/>
            </w:pPr>
          </w:p>
          <w:p w:rsidR="00963553" w:rsidRDefault="00963553" w:rsidP="00406D58">
            <w:pPr>
              <w:pStyle w:val="2a"/>
              <w:shd w:val="clear" w:color="auto" w:fill="auto"/>
              <w:spacing w:line="240" w:lineRule="auto"/>
            </w:pPr>
          </w:p>
          <w:p w:rsidR="00963553" w:rsidRDefault="00963553" w:rsidP="00406D58">
            <w:pPr>
              <w:pStyle w:val="2a"/>
              <w:shd w:val="clear" w:color="auto" w:fill="auto"/>
              <w:spacing w:line="240" w:lineRule="auto"/>
            </w:pPr>
            <w:r>
              <w:rPr>
                <w:lang w:val="ru-RU" w:eastAsia="ru-RU"/>
              </w:rPr>
              <w:t>___________________ /</w:t>
            </w:r>
          </w:p>
          <w:p w:rsidR="00963553" w:rsidRDefault="00963553" w:rsidP="00406D58">
            <w:pPr>
              <w:pStyle w:val="2a"/>
              <w:shd w:val="clear" w:color="auto" w:fill="auto"/>
              <w:spacing w:line="240" w:lineRule="auto"/>
              <w:rPr>
                <w:vertAlign w:val="superscript"/>
              </w:rPr>
            </w:pPr>
            <w:r>
              <w:rPr>
                <w:vertAlign w:val="superscript"/>
                <w:lang w:val="ru-RU" w:eastAsia="ru-RU"/>
              </w:rPr>
              <w:t>МП</w:t>
            </w:r>
          </w:p>
        </w:tc>
        <w:tc>
          <w:tcPr>
            <w:tcW w:w="4783" w:type="dxa"/>
          </w:tcPr>
          <w:p w:rsidR="00963553" w:rsidRPr="00B20F35" w:rsidRDefault="00963553" w:rsidP="00406D58">
            <w:pPr>
              <w:pStyle w:val="2a"/>
              <w:shd w:val="clear" w:color="auto" w:fill="auto"/>
              <w:spacing w:line="240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 w:eastAsia="ru-RU"/>
              </w:rPr>
              <w:t>«Исполнитель»</w:t>
            </w:r>
          </w:p>
          <w:p w:rsidR="00963553" w:rsidRPr="00B20F35" w:rsidRDefault="00963553" w:rsidP="00406D58">
            <w:pPr>
              <w:pStyle w:val="2a"/>
              <w:shd w:val="clear" w:color="auto" w:fill="auto"/>
              <w:spacing w:line="240" w:lineRule="auto"/>
              <w:rPr>
                <w:lang w:val="ru-RU"/>
              </w:rPr>
            </w:pPr>
          </w:p>
          <w:p w:rsidR="00963553" w:rsidRPr="00B20F35" w:rsidRDefault="00963553" w:rsidP="00406D58">
            <w:pPr>
              <w:pStyle w:val="2a"/>
              <w:shd w:val="clear" w:color="auto" w:fill="auto"/>
              <w:spacing w:line="240" w:lineRule="auto"/>
              <w:jc w:val="left"/>
              <w:rPr>
                <w:lang w:val="ru-RU"/>
              </w:rPr>
            </w:pPr>
          </w:p>
          <w:p w:rsidR="00963553" w:rsidRPr="00B20F35" w:rsidRDefault="00963553" w:rsidP="00406D58">
            <w:pPr>
              <w:pStyle w:val="2a"/>
              <w:shd w:val="clear" w:color="auto" w:fill="auto"/>
              <w:spacing w:line="240" w:lineRule="auto"/>
              <w:jc w:val="left"/>
              <w:rPr>
                <w:lang w:val="ru-RU"/>
              </w:rPr>
            </w:pPr>
          </w:p>
          <w:p w:rsidR="00963553" w:rsidRPr="00B20F35" w:rsidRDefault="00963553" w:rsidP="00406D58">
            <w:pPr>
              <w:pStyle w:val="2a"/>
              <w:shd w:val="clear" w:color="auto" w:fill="auto"/>
              <w:spacing w:line="240" w:lineRule="auto"/>
              <w:rPr>
                <w:lang w:val="ru-RU"/>
              </w:rPr>
            </w:pPr>
            <w:r>
              <w:rPr>
                <w:lang w:val="ru-RU" w:eastAsia="ru-RU"/>
              </w:rPr>
              <w:t>__________________/</w:t>
            </w:r>
          </w:p>
          <w:p w:rsidR="00963553" w:rsidRPr="00B20F35" w:rsidRDefault="00963553" w:rsidP="00406D58">
            <w:pPr>
              <w:pStyle w:val="2a"/>
              <w:shd w:val="clear" w:color="auto" w:fill="auto"/>
              <w:spacing w:line="240" w:lineRule="auto"/>
              <w:rPr>
                <w:lang w:val="ru-RU"/>
              </w:rPr>
            </w:pPr>
            <w:r>
              <w:rPr>
                <w:vertAlign w:val="superscript"/>
                <w:lang w:val="ru-RU" w:eastAsia="ru-RU"/>
              </w:rPr>
              <w:t>МП</w:t>
            </w:r>
          </w:p>
        </w:tc>
      </w:tr>
    </w:tbl>
    <w:p w:rsidR="00963553" w:rsidRDefault="00963553" w:rsidP="00963553">
      <w:pPr>
        <w:pStyle w:val="DefaultText"/>
        <w:jc w:val="both"/>
        <w:rPr>
          <w:sz w:val="22"/>
          <w:szCs w:val="22"/>
        </w:rPr>
      </w:pPr>
    </w:p>
    <w:p w:rsidR="00963553" w:rsidRDefault="00963553">
      <w:pPr>
        <w:spacing w:line="200" w:lineRule="atLeast"/>
        <w:ind w:right="74"/>
        <w:jc w:val="center"/>
        <w:rPr>
          <w:sz w:val="22"/>
          <w:szCs w:val="22"/>
        </w:rPr>
      </w:pPr>
    </w:p>
    <w:sectPr w:rsidR="00963553">
      <w:footerReference w:type="default" r:id="rId8"/>
      <w:footerReference w:type="first" r:id="rId9"/>
      <w:pgSz w:w="11906" w:h="16838"/>
      <w:pgMar w:top="851" w:right="731" w:bottom="987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B7D" w:rsidRDefault="00580B7D">
      <w:r>
        <w:separator/>
      </w:r>
    </w:p>
  </w:endnote>
  <w:endnote w:type="continuationSeparator" w:id="0">
    <w:p w:rsidR="00580B7D" w:rsidRDefault="00580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22C" w:rsidRDefault="00580B7D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 w:rsidR="00862BA9">
      <w:rPr>
        <w:noProof/>
      </w:rPr>
      <w:t>2</w:t>
    </w:r>
    <w:r>
      <w:fldChar w:fldCharType="end"/>
    </w:r>
  </w:p>
  <w:p w:rsidR="0090722C" w:rsidRDefault="0090722C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22C" w:rsidRDefault="009072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B7D" w:rsidRDefault="00580B7D">
      <w:r>
        <w:separator/>
      </w:r>
    </w:p>
  </w:footnote>
  <w:footnote w:type="continuationSeparator" w:id="0">
    <w:p w:rsidR="00580B7D" w:rsidRDefault="00580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53F"/>
    <w:multiLevelType w:val="multilevel"/>
    <w:tmpl w:val="685ACBD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B3A5EF0"/>
    <w:multiLevelType w:val="multilevel"/>
    <w:tmpl w:val="B336B90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753531"/>
    <w:multiLevelType w:val="multilevel"/>
    <w:tmpl w:val="BDC82A7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0DB03F5C"/>
    <w:multiLevelType w:val="multilevel"/>
    <w:tmpl w:val="E5D831C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70C39"/>
    <w:multiLevelType w:val="multilevel"/>
    <w:tmpl w:val="3B583122"/>
    <w:lvl w:ilvl="0">
      <w:start w:val="3"/>
      <w:numFmt w:val="decimal"/>
      <w:lvlText w:val="5.%1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color w:val="000000"/>
        <w:spacing w:val="-1"/>
        <w:position w:val="0"/>
        <w:sz w:val="23"/>
        <w:szCs w:val="23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12ED5357"/>
    <w:multiLevelType w:val="multilevel"/>
    <w:tmpl w:val="D6A4D18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751C12"/>
    <w:multiLevelType w:val="multilevel"/>
    <w:tmpl w:val="4368583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15A05"/>
    <w:multiLevelType w:val="multilevel"/>
    <w:tmpl w:val="5DC25AA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C00BC9"/>
    <w:multiLevelType w:val="multilevel"/>
    <w:tmpl w:val="B8C60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230E05A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247B4018"/>
    <w:multiLevelType w:val="multilevel"/>
    <w:tmpl w:val="533CAE28"/>
    <w:lvl w:ilvl="0">
      <w:start w:val="1"/>
      <w:numFmt w:val="none"/>
      <w:suff w:val="nothing"/>
      <w:lvlText w:val="빔餞厭뼈세ୂ,샌ୂ쀀ୂ빰麹厯,䊼Y뼈䊼Y쀜ୂ뺄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빔餞厭뼈세ୂ,샌ୂ쀀ୂ빰麹厯,䊼Y뼈䊼Y쀜ୂ뺄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빔餞厭뼈세ୂ,샌ୂ쀀ୂ빰麹厯,䊼Y뼈䊼Y쀜ୂ뺄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빔餞厭뼈세ୂ,샌ୂ쀀ୂ빰麹厯,䊼Y뼈䊼Y쀜ୂ뺄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빔餞厭뼈세ୂ,샌ୂ쀀ୂ빰麹厯,䊼Y뼈䊼Y쀜ୂ뺄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빔餞厭뼈세ୂ,샌ୂ쀀ୂ빰麹厯,䊼Y뼈䊼Y쀜ୂ뺄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빔餞厭뼈세ୂ,샌ୂ쀀ୂ빰麹厯,䊼Y뼈䊼Y쀜ୂ뺄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빔餞厭뼈세ୂ,샌ୂ쀀ୂ빰麹厯,䊼Y뼈䊼Y쀜ୂ뺄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빔餞厭뼈세ୂ,샌ୂ쀀ୂ빰麹厯,䊼Y뼈䊼Y쀜ୂ뺄"/>
      <w:lvlJc w:val="left"/>
      <w:pPr>
        <w:tabs>
          <w:tab w:val="num" w:pos="0"/>
        </w:tabs>
        <w:ind w:left="0" w:firstLine="0"/>
      </w:pPr>
    </w:lvl>
  </w:abstractNum>
  <w:abstractNum w:abstractNumId="11">
    <w:nsid w:val="2B3E1EE1"/>
    <w:multiLevelType w:val="multilevel"/>
    <w:tmpl w:val="93C6784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464804"/>
    <w:multiLevelType w:val="multilevel"/>
    <w:tmpl w:val="0494134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7C4903"/>
    <w:multiLevelType w:val="multilevel"/>
    <w:tmpl w:val="6080A36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315BF4"/>
    <w:multiLevelType w:val="multilevel"/>
    <w:tmpl w:val="359857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5545A9"/>
    <w:multiLevelType w:val="multilevel"/>
    <w:tmpl w:val="721ACBA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903847"/>
    <w:multiLevelType w:val="multilevel"/>
    <w:tmpl w:val="74C058B4"/>
    <w:lvl w:ilvl="0">
      <w:start w:val="1"/>
      <w:numFmt w:val="bullet"/>
      <w:lvlText w:val=""/>
      <w:lvlJc w:val="left"/>
      <w:pPr>
        <w:tabs>
          <w:tab w:val="num" w:pos="0"/>
        </w:tabs>
        <w:ind w:left="4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5" w:hanging="360"/>
      </w:pPr>
      <w:rPr>
        <w:rFonts w:ascii="Wingdings" w:hAnsi="Wingdings" w:cs="Wingdings" w:hint="default"/>
      </w:rPr>
    </w:lvl>
  </w:abstractNum>
  <w:abstractNum w:abstractNumId="17">
    <w:nsid w:val="369A685D"/>
    <w:multiLevelType w:val="multilevel"/>
    <w:tmpl w:val="EA7C2C6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707DF6"/>
    <w:multiLevelType w:val="multilevel"/>
    <w:tmpl w:val="4C1099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6C6182"/>
    <w:multiLevelType w:val="multilevel"/>
    <w:tmpl w:val="E578AF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790DA1"/>
    <w:multiLevelType w:val="multilevel"/>
    <w:tmpl w:val="298E93E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1">
    <w:nsid w:val="3E0343BE"/>
    <w:multiLevelType w:val="multilevel"/>
    <w:tmpl w:val="3452BB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316804"/>
    <w:multiLevelType w:val="multilevel"/>
    <w:tmpl w:val="7A0A3AA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8C0F00"/>
    <w:multiLevelType w:val="multilevel"/>
    <w:tmpl w:val="291C9BC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0B2DE7"/>
    <w:multiLevelType w:val="multilevel"/>
    <w:tmpl w:val="4EFEF5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>
    <w:nsid w:val="463C1CFA"/>
    <w:multiLevelType w:val="multilevel"/>
    <w:tmpl w:val="C0D401B6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0" w:hanging="360"/>
      </w:pPr>
      <w:rPr>
        <w:rFonts w:ascii="Wingdings" w:hAnsi="Wingdings" w:cs="Wingdings" w:hint="default"/>
      </w:rPr>
    </w:lvl>
  </w:abstractNum>
  <w:abstractNum w:abstractNumId="26">
    <w:nsid w:val="4BDC7DD4"/>
    <w:multiLevelType w:val="multilevel"/>
    <w:tmpl w:val="23D865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DB604F5"/>
    <w:multiLevelType w:val="multilevel"/>
    <w:tmpl w:val="D6DE908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F05311"/>
    <w:multiLevelType w:val="multilevel"/>
    <w:tmpl w:val="FC225B4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DE722BF"/>
    <w:multiLevelType w:val="multilevel"/>
    <w:tmpl w:val="68503D10"/>
    <w:lvl w:ilvl="0">
      <w:start w:val="1"/>
      <w:numFmt w:val="decimal"/>
      <w:pStyle w:val="1"/>
      <w:suff w:val="nothing"/>
      <w:lvlText w:val="摟䀀ࢫ.㱰ᡂ摟䀀ࢫ.债睦᬴姊ᓠࣟࣆ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suff w:val="nothing"/>
      <w:lvlText w:val="㙄摜㰔ýݣ〤㸘끂摟䀀ࢫɒ㰔ý'끎摟ਈ෰9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suff w:val="nothing"/>
      <w:lvlText w:val="㙄摜㰔ýݣ〤㸘끂摟䀀ࢫɒ㰔ý'끎摟೔෰9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suff w:val="nothing"/>
      <w:lvlText w:val="㙄摜㰔ýݣ〤㸘끂摟䀀ࢫɒ㰔ý'끎摟ྠ෰9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suff w:val="nothing"/>
      <w:lvlText w:val="㙄摜㰔ýݣ〤㸘끂摟䀀ࢫɒ㰔ý'끎摟ቬ෰9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suff w:val="nothing"/>
      <w:lvlText w:val="㙄摜㰔ýݣ〤㸘끂摟䀀ࢫɒ㰔ý'끎摟ᔼ෰9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suff w:val="nothing"/>
      <w:lvlText w:val="㙄摜㰔ýݣ〤㸘끂摟䀀ࢫɒ㰔ý'끎摟᠌෰9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suff w:val="nothing"/>
      <w:lvlText w:val="㙄摜㰔ýݣ〤㸘끂摟䀀ࢫɒ㰔ý'끎摟᫜෰9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㙄摜㰔ýݣ〤㸘끂摟䀀ࢫɒ㰔ý'끎摟ᶬ෰9"/>
      <w:lvlJc w:val="left"/>
      <w:pPr>
        <w:tabs>
          <w:tab w:val="num" w:pos="0"/>
        </w:tabs>
        <w:ind w:left="0" w:firstLine="0"/>
      </w:pPr>
    </w:lvl>
  </w:abstractNum>
  <w:abstractNum w:abstractNumId="30">
    <w:nsid w:val="61136DD6"/>
    <w:multiLevelType w:val="multilevel"/>
    <w:tmpl w:val="D8C0F1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5054F22"/>
    <w:multiLevelType w:val="multilevel"/>
    <w:tmpl w:val="1696E36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6021BC1"/>
    <w:multiLevelType w:val="multilevel"/>
    <w:tmpl w:val="D280F1E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D7D34CB"/>
    <w:multiLevelType w:val="multilevel"/>
    <w:tmpl w:val="115AF8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D728BD"/>
    <w:multiLevelType w:val="multilevel"/>
    <w:tmpl w:val="2862B3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30B48CF"/>
    <w:multiLevelType w:val="multilevel"/>
    <w:tmpl w:val="EB408FB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3D452CA"/>
    <w:multiLevelType w:val="multilevel"/>
    <w:tmpl w:val="987428A6"/>
    <w:lvl w:ilvl="0">
      <w:start w:val="1"/>
      <w:numFmt w:val="bullet"/>
      <w:lvlText w:val=""/>
      <w:lvlJc w:val="left"/>
      <w:pPr>
        <w:tabs>
          <w:tab w:val="num" w:pos="0"/>
        </w:tabs>
        <w:ind w:left="15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72" w:hanging="360"/>
      </w:pPr>
      <w:rPr>
        <w:rFonts w:ascii="Wingdings" w:hAnsi="Wingdings" w:cs="Wingdings" w:hint="default"/>
      </w:rPr>
    </w:lvl>
  </w:abstractNum>
  <w:abstractNum w:abstractNumId="37">
    <w:nsid w:val="770A7F34"/>
    <w:multiLevelType w:val="multilevel"/>
    <w:tmpl w:val="9B8CE2A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8">
    <w:nsid w:val="796E482E"/>
    <w:multiLevelType w:val="multilevel"/>
    <w:tmpl w:val="9364F5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4"/>
  </w:num>
  <w:num w:numId="3">
    <w:abstractNumId w:val="1"/>
  </w:num>
  <w:num w:numId="4">
    <w:abstractNumId w:val="3"/>
  </w:num>
  <w:num w:numId="5">
    <w:abstractNumId w:val="23"/>
  </w:num>
  <w:num w:numId="6">
    <w:abstractNumId w:val="33"/>
  </w:num>
  <w:num w:numId="7">
    <w:abstractNumId w:val="22"/>
  </w:num>
  <w:num w:numId="8">
    <w:abstractNumId w:val="38"/>
  </w:num>
  <w:num w:numId="9">
    <w:abstractNumId w:val="35"/>
  </w:num>
  <w:num w:numId="10">
    <w:abstractNumId w:val="11"/>
  </w:num>
  <w:num w:numId="11">
    <w:abstractNumId w:val="26"/>
  </w:num>
  <w:num w:numId="12">
    <w:abstractNumId w:val="12"/>
  </w:num>
  <w:num w:numId="13">
    <w:abstractNumId w:val="25"/>
  </w:num>
  <w:num w:numId="14">
    <w:abstractNumId w:val="19"/>
  </w:num>
  <w:num w:numId="15">
    <w:abstractNumId w:val="28"/>
  </w:num>
  <w:num w:numId="16">
    <w:abstractNumId w:val="6"/>
  </w:num>
  <w:num w:numId="17">
    <w:abstractNumId w:val="16"/>
  </w:num>
  <w:num w:numId="18">
    <w:abstractNumId w:val="31"/>
  </w:num>
  <w:num w:numId="19">
    <w:abstractNumId w:val="27"/>
  </w:num>
  <w:num w:numId="20">
    <w:abstractNumId w:val="32"/>
  </w:num>
  <w:num w:numId="21">
    <w:abstractNumId w:val="15"/>
  </w:num>
  <w:num w:numId="22">
    <w:abstractNumId w:val="14"/>
  </w:num>
  <w:num w:numId="23">
    <w:abstractNumId w:val="34"/>
  </w:num>
  <w:num w:numId="24">
    <w:abstractNumId w:val="2"/>
  </w:num>
  <w:num w:numId="25">
    <w:abstractNumId w:val="30"/>
  </w:num>
  <w:num w:numId="26">
    <w:abstractNumId w:val="7"/>
  </w:num>
  <w:num w:numId="27">
    <w:abstractNumId w:val="5"/>
  </w:num>
  <w:num w:numId="28">
    <w:abstractNumId w:val="13"/>
  </w:num>
  <w:num w:numId="29">
    <w:abstractNumId w:val="18"/>
  </w:num>
  <w:num w:numId="30">
    <w:abstractNumId w:val="21"/>
  </w:num>
  <w:num w:numId="31">
    <w:abstractNumId w:val="17"/>
  </w:num>
  <w:num w:numId="32">
    <w:abstractNumId w:val="20"/>
  </w:num>
  <w:num w:numId="33">
    <w:abstractNumId w:val="0"/>
  </w:num>
  <w:num w:numId="34">
    <w:abstractNumId w:val="37"/>
  </w:num>
  <w:num w:numId="35">
    <w:abstractNumId w:val="24"/>
  </w:num>
  <w:num w:numId="36">
    <w:abstractNumId w:val="36"/>
  </w:num>
  <w:num w:numId="37">
    <w:abstractNumId w:val="8"/>
  </w:num>
  <w:num w:numId="38">
    <w:abstractNumId w:val="10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722C"/>
    <w:rsid w:val="004E1F2D"/>
    <w:rsid w:val="00545EE5"/>
    <w:rsid w:val="00580B7D"/>
    <w:rsid w:val="00862BA9"/>
    <w:rsid w:val="0090722C"/>
    <w:rsid w:val="0096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righ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left="0" w:right="-71" w:firstLine="0"/>
      <w:jc w:val="right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qFormat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link w:val="ae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uiPriority w:val="22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1"/>
    <w:pPr>
      <w:suppressLineNumbers/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2"/>
    <w:pPr>
      <w:suppressLineNumbers/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footnote text"/>
    <w:basedOn w:val="a"/>
    <w:link w:val="af8"/>
    <w:uiPriority w:val="99"/>
    <w:semiHidden/>
    <w:unhideWhenUsed/>
  </w:style>
  <w:style w:type="character" w:customStyle="1" w:styleId="af8">
    <w:name w:val="Текст сноски Знак"/>
    <w:link w:val="af7"/>
    <w:uiPriority w:val="99"/>
    <w:semiHidden/>
    <w:rPr>
      <w:sz w:val="20"/>
      <w:szCs w:val="20"/>
    </w:rPr>
  </w:style>
  <w:style w:type="character" w:styleId="af9">
    <w:name w:val="footnote reference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</w:style>
  <w:style w:type="character" w:customStyle="1" w:styleId="afb">
    <w:name w:val="Текст концевой сноски Знак"/>
    <w:link w:val="afa"/>
    <w:uiPriority w:val="99"/>
    <w:semiHidden/>
    <w:rPr>
      <w:sz w:val="20"/>
      <w:szCs w:val="20"/>
    </w:rPr>
  </w:style>
  <w:style w:type="character" w:styleId="afc">
    <w:name w:val="endnote reference"/>
    <w:uiPriority w:val="99"/>
    <w:semiHidden/>
    <w:unhideWhenUsed/>
    <w:rPr>
      <w:vertAlign w:val="superscript"/>
    </w:rPr>
  </w:style>
  <w:style w:type="character" w:styleId="afd">
    <w:name w:val="Hyperlink"/>
    <w:uiPriority w:val="99"/>
    <w:rPr>
      <w:color w:val="000080"/>
      <w:u w:val="single"/>
      <w:lang w:val="en-US" w:bidi="en-US"/>
    </w:rPr>
  </w:style>
  <w:style w:type="character" w:styleId="afe">
    <w:name w:val="FollowedHyperlink"/>
    <w:uiPriority w:val="99"/>
    <w:semiHidden/>
    <w:unhideWhenUsed/>
    <w:rPr>
      <w:color w:val="800080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">
    <w:name w:val="Placeholder Text"/>
    <w:uiPriority w:val="99"/>
    <w:semiHidden/>
    <w:rPr>
      <w:color w:val="666666"/>
    </w:r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bCs w:val="0"/>
      <w:i w:val="0"/>
      <w:iCs w:val="0"/>
      <w:caps w:val="0"/>
      <w:smallCaps w:val="0"/>
      <w:strike w:val="0"/>
      <w:color w:val="000000"/>
      <w:spacing w:val="-1"/>
      <w:position w:val="0"/>
      <w:sz w:val="23"/>
      <w:szCs w:val="23"/>
      <w:u w:val="none"/>
      <w:vertAlign w:val="baseline"/>
      <w:lang w:val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bCs w:val="0"/>
      <w:i w:val="0"/>
      <w:iCs w:val="0"/>
      <w:caps w:val="0"/>
      <w:smallCaps w:val="0"/>
      <w:strike w:val="0"/>
      <w:color w:val="000000"/>
      <w:spacing w:val="-1"/>
      <w:position w:val="0"/>
      <w:sz w:val="23"/>
      <w:szCs w:val="23"/>
      <w:u w:val="none"/>
      <w:vertAlign w:val="baseline"/>
      <w:lang w:val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2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14">
    <w:name w:val="Основной шрифт абзаца1"/>
  </w:style>
  <w:style w:type="character" w:customStyle="1" w:styleId="aff2">
    <w:name w:val="Символ нумерации"/>
  </w:style>
  <w:style w:type="character" w:customStyle="1" w:styleId="aff3">
    <w:name w:val="Маркеры списка"/>
    <w:rPr>
      <w:rFonts w:ascii="OpenSymbol" w:eastAsia="OpenSymbol" w:hAnsi="OpenSymbol" w:cs="OpenSymbol"/>
    </w:rPr>
  </w:style>
  <w:style w:type="character" w:customStyle="1" w:styleId="aff4">
    <w:name w:val="Верхний колонтитул Знак"/>
  </w:style>
  <w:style w:type="character" w:customStyle="1" w:styleId="aff5">
    <w:name w:val="Нижний колонтитул Знак"/>
  </w:style>
  <w:style w:type="character" w:customStyle="1" w:styleId="aff6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-1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paragraph" w:customStyle="1" w:styleId="15">
    <w:name w:val="Заголовок1"/>
    <w:basedOn w:val="a"/>
    <w:next w:val="aff7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ff7">
    <w:name w:val="Body Text"/>
    <w:basedOn w:val="a"/>
    <w:link w:val="aff8"/>
    <w:pPr>
      <w:spacing w:after="120"/>
      <w:jc w:val="both"/>
    </w:pPr>
    <w:rPr>
      <w:sz w:val="24"/>
    </w:rPr>
  </w:style>
  <w:style w:type="paragraph" w:styleId="aff9">
    <w:name w:val="List"/>
    <w:basedOn w:val="aff7"/>
    <w:rPr>
      <w:rFonts w:cs="Tahoma"/>
    </w:rPr>
  </w:style>
  <w:style w:type="paragraph" w:customStyle="1" w:styleId="43">
    <w:name w:val="Указатель4"/>
    <w:basedOn w:val="a"/>
    <w:pPr>
      <w:suppressLineNumbers/>
    </w:pPr>
    <w:rPr>
      <w:rFonts w:cs="Arial"/>
    </w:rPr>
  </w:style>
  <w:style w:type="paragraph" w:customStyle="1" w:styleId="33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  <w:rPr>
      <w:rFonts w:cs="Tahoma"/>
    </w:rPr>
  </w:style>
  <w:style w:type="paragraph" w:customStyle="1" w:styleId="25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Tahoma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Tahoma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  <w:jc w:val="both"/>
    </w:pPr>
    <w:rPr>
      <w:sz w:val="24"/>
    </w:rPr>
  </w:style>
  <w:style w:type="paragraph" w:customStyle="1" w:styleId="FR1">
    <w:name w:val="FR1"/>
    <w:pPr>
      <w:widowControl w:val="0"/>
      <w:spacing w:before="700"/>
    </w:pPr>
    <w:rPr>
      <w:rFonts w:eastAsia="Arial"/>
      <w:b/>
      <w:sz w:val="28"/>
      <w:lang w:eastAsia="zh-CN"/>
    </w:rPr>
  </w:style>
  <w:style w:type="paragraph" w:styleId="affa">
    <w:name w:val="Body Text Indent"/>
    <w:basedOn w:val="a"/>
    <w:link w:val="18"/>
    <w:pPr>
      <w:spacing w:after="120"/>
      <w:ind w:left="283"/>
    </w:pPr>
  </w:style>
  <w:style w:type="paragraph" w:styleId="aff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rPr>
      <w:sz w:val="24"/>
    </w:rPr>
  </w:style>
  <w:style w:type="paragraph" w:customStyle="1" w:styleId="310">
    <w:name w:val="Основной текст с отступом 31"/>
    <w:basedOn w:val="a"/>
    <w:pPr>
      <w:ind w:right="-71" w:firstLine="709"/>
    </w:pPr>
    <w:rPr>
      <w:b/>
      <w:bCs/>
      <w:sz w:val="24"/>
      <w:szCs w:val="24"/>
    </w:rPr>
  </w:style>
  <w:style w:type="paragraph" w:customStyle="1" w:styleId="311">
    <w:name w:val="Основной текст 31"/>
    <w:basedOn w:val="a"/>
    <w:pPr>
      <w:ind w:right="304"/>
      <w:jc w:val="both"/>
    </w:pPr>
    <w:rPr>
      <w:sz w:val="24"/>
    </w:rPr>
  </w:style>
  <w:style w:type="paragraph" w:customStyle="1" w:styleId="affc">
    <w:name w:val="Содержимое таблицы"/>
    <w:basedOn w:val="a"/>
    <w:qFormat/>
    <w:pPr>
      <w:suppressLineNumbers/>
    </w:pPr>
  </w:style>
  <w:style w:type="paragraph" w:customStyle="1" w:styleId="affd">
    <w:name w:val="Заголовок таблицы"/>
    <w:basedOn w:val="affc"/>
    <w:pPr>
      <w:jc w:val="center"/>
    </w:pPr>
    <w:rPr>
      <w:b/>
      <w:bCs/>
    </w:rPr>
  </w:style>
  <w:style w:type="paragraph" w:customStyle="1" w:styleId="DefaultText">
    <w:name w:val="Default Text"/>
    <w:qFormat/>
    <w:pPr>
      <w:widowControl w:val="0"/>
    </w:pPr>
    <w:rPr>
      <w:rFonts w:eastAsia="Lucida Sans Unicode"/>
      <w:sz w:val="24"/>
      <w:szCs w:val="24"/>
      <w:lang w:val="en-US" w:eastAsia="zh-CN"/>
    </w:rPr>
  </w:style>
  <w:style w:type="paragraph" w:customStyle="1" w:styleId="affe">
    <w:name w:val="Текст в заданном формате"/>
    <w:basedOn w:val="a"/>
    <w:qFormat/>
    <w:rPr>
      <w:rFonts w:ascii="Courier New" w:eastAsia="Courier New" w:hAnsi="Courier New" w:cs="Courier New"/>
    </w:rPr>
  </w:style>
  <w:style w:type="paragraph" w:styleId="35">
    <w:name w:val="Body Text 3"/>
    <w:basedOn w:val="a"/>
    <w:pPr>
      <w:widowControl w:val="0"/>
      <w:spacing w:line="300" w:lineRule="auto"/>
      <w:ind w:left="400" w:hanging="400"/>
      <w:jc w:val="both"/>
    </w:pPr>
    <w:rPr>
      <w:b/>
      <w:sz w:val="28"/>
    </w:rPr>
  </w:style>
  <w:style w:type="paragraph" w:styleId="afff">
    <w:name w:val="Normal (Web)"/>
    <w:basedOn w:val="a"/>
    <w:uiPriority w:val="99"/>
    <w:qFormat/>
    <w:pPr>
      <w:spacing w:before="100"/>
    </w:pPr>
  </w:style>
  <w:style w:type="paragraph" w:customStyle="1" w:styleId="36">
    <w:name w:val="АД_Текст отступ 3"/>
    <w:basedOn w:val="a"/>
    <w:pPr>
      <w:ind w:left="1418"/>
      <w:jc w:val="both"/>
    </w:pPr>
  </w:style>
  <w:style w:type="paragraph" w:customStyle="1" w:styleId="Iauiue">
    <w:name w:val="Iau?iue"/>
    <w:rPr>
      <w:rFonts w:eastAsia="Arial"/>
      <w:lang w:val="en-US" w:eastAsia="zh-CN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rmal">
    <w:name w:val="ConsPlusNormal"/>
    <w:rPr>
      <w:rFonts w:ascii="Arial" w:eastAsia="Arial" w:hAnsi="Arial" w:cs="Arial"/>
      <w:lang w:eastAsia="zh-CN"/>
    </w:rPr>
  </w:style>
  <w:style w:type="paragraph" w:customStyle="1" w:styleId="27">
    <w:name w:val="Без интервала2"/>
    <w:pPr>
      <w:spacing w:line="100" w:lineRule="atLeast"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line="293" w:lineRule="exact"/>
      <w:jc w:val="both"/>
    </w:pPr>
    <w:rPr>
      <w:color w:val="000000"/>
      <w:spacing w:val="-1"/>
      <w:sz w:val="22"/>
      <w:szCs w:val="22"/>
    </w:rPr>
  </w:style>
  <w:style w:type="character" w:customStyle="1" w:styleId="ae">
    <w:name w:val="Без интервала Знак"/>
    <w:link w:val="ad"/>
    <w:rsid w:val="00545EE5"/>
  </w:style>
  <w:style w:type="paragraph" w:customStyle="1" w:styleId="Normalunindented">
    <w:name w:val="Normal unindented"/>
    <w:rsid w:val="004E1F2D"/>
    <w:pPr>
      <w:spacing w:before="120" w:after="120" w:line="276" w:lineRule="auto"/>
      <w:jc w:val="both"/>
    </w:pPr>
    <w:rPr>
      <w:rFonts w:ascii="Calibri" w:eastAsia="Calibri" w:hAnsi="Calibri" w:cs="Calibri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963553"/>
    <w:pPr>
      <w:keepNext/>
      <w:keepLines/>
      <w:widowControl w:val="0"/>
      <w:spacing w:before="360" w:after="80"/>
      <w:outlineLvl w:val="0"/>
    </w:pPr>
    <w:rPr>
      <w:rFonts w:ascii="Arial" w:eastAsia="Arial" w:hAnsi="Arial" w:cs="Arial"/>
      <w:color w:val="2E74B5"/>
      <w:sz w:val="40"/>
      <w:szCs w:val="40"/>
      <w:lang w:eastAsia="ar-SA"/>
    </w:rPr>
  </w:style>
  <w:style w:type="paragraph" w:customStyle="1" w:styleId="212">
    <w:name w:val="Заголовок 21"/>
    <w:basedOn w:val="a"/>
    <w:next w:val="a"/>
    <w:link w:val="Heading2Char"/>
    <w:uiPriority w:val="9"/>
    <w:unhideWhenUsed/>
    <w:qFormat/>
    <w:rsid w:val="00963553"/>
    <w:pPr>
      <w:keepNext/>
      <w:keepLines/>
      <w:widowControl w:val="0"/>
      <w:spacing w:before="160" w:after="80"/>
      <w:outlineLvl w:val="1"/>
    </w:pPr>
    <w:rPr>
      <w:rFonts w:ascii="Arial" w:eastAsia="Arial" w:hAnsi="Arial" w:cs="Arial"/>
      <w:color w:val="2E74B5"/>
      <w:sz w:val="32"/>
      <w:szCs w:val="32"/>
      <w:lang w:eastAsia="ar-SA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963553"/>
    <w:pPr>
      <w:keepNext/>
      <w:keepLines/>
      <w:widowControl w:val="0"/>
      <w:spacing w:before="80" w:after="40"/>
      <w:outlineLvl w:val="4"/>
    </w:pPr>
    <w:rPr>
      <w:rFonts w:ascii="Arial" w:eastAsia="Arial" w:hAnsi="Arial" w:cs="Arial"/>
      <w:color w:val="2E74B5"/>
      <w:sz w:val="24"/>
      <w:szCs w:val="24"/>
      <w:lang w:eastAsia="ar-SA"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963553"/>
    <w:pPr>
      <w:keepNext/>
      <w:keepLines/>
      <w:widowControl w:val="0"/>
      <w:spacing w:before="40"/>
      <w:outlineLvl w:val="5"/>
    </w:pPr>
    <w:rPr>
      <w:rFonts w:ascii="Arial" w:eastAsia="Arial" w:hAnsi="Arial" w:cs="Arial"/>
      <w:i/>
      <w:iCs/>
      <w:color w:val="595959"/>
      <w:sz w:val="24"/>
      <w:szCs w:val="24"/>
      <w:lang w:eastAsia="ar-SA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963553"/>
    <w:pPr>
      <w:keepNext/>
      <w:keepLines/>
      <w:widowControl w:val="0"/>
      <w:spacing w:before="40"/>
      <w:outlineLvl w:val="6"/>
    </w:pPr>
    <w:rPr>
      <w:rFonts w:ascii="Arial" w:eastAsia="Arial" w:hAnsi="Arial" w:cs="Arial"/>
      <w:color w:val="595959"/>
      <w:sz w:val="24"/>
      <w:szCs w:val="24"/>
      <w:lang w:eastAsia="ar-SA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963553"/>
    <w:pPr>
      <w:keepNext/>
      <w:keepLines/>
      <w:widowControl w:val="0"/>
      <w:outlineLvl w:val="7"/>
    </w:pPr>
    <w:rPr>
      <w:rFonts w:ascii="Arial" w:eastAsia="Arial" w:hAnsi="Arial" w:cs="Arial"/>
      <w:i/>
      <w:iCs/>
      <w:color w:val="272727"/>
      <w:sz w:val="24"/>
      <w:szCs w:val="24"/>
      <w:lang w:eastAsia="ar-SA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963553"/>
    <w:pPr>
      <w:keepNext/>
      <w:keepLines/>
      <w:widowControl w:val="0"/>
      <w:outlineLvl w:val="8"/>
    </w:pPr>
    <w:rPr>
      <w:rFonts w:ascii="Arial" w:eastAsia="Arial" w:hAnsi="Arial" w:cs="Arial"/>
      <w:i/>
      <w:iCs/>
      <w:color w:val="272727"/>
      <w:sz w:val="24"/>
      <w:szCs w:val="24"/>
      <w:lang w:eastAsia="ar-SA"/>
    </w:rPr>
  </w:style>
  <w:style w:type="character" w:customStyle="1" w:styleId="Heading1Char">
    <w:name w:val="Heading 1 Char"/>
    <w:link w:val="110"/>
    <w:uiPriority w:val="9"/>
    <w:rsid w:val="00963553"/>
    <w:rPr>
      <w:rFonts w:ascii="Arial" w:eastAsia="Arial" w:hAnsi="Arial" w:cs="Arial"/>
      <w:color w:val="2E74B5"/>
      <w:sz w:val="40"/>
      <w:szCs w:val="40"/>
      <w:lang w:eastAsia="ar-SA"/>
    </w:rPr>
  </w:style>
  <w:style w:type="character" w:customStyle="1" w:styleId="Heading2Char">
    <w:name w:val="Heading 2 Char"/>
    <w:link w:val="212"/>
    <w:uiPriority w:val="9"/>
    <w:rsid w:val="00963553"/>
    <w:rPr>
      <w:rFonts w:ascii="Arial" w:eastAsia="Arial" w:hAnsi="Arial" w:cs="Arial"/>
      <w:color w:val="2E74B5"/>
      <w:sz w:val="32"/>
      <w:szCs w:val="32"/>
      <w:lang w:eastAsia="ar-SA"/>
    </w:rPr>
  </w:style>
  <w:style w:type="character" w:customStyle="1" w:styleId="Heading3Char">
    <w:name w:val="Heading 3 Char"/>
    <w:uiPriority w:val="9"/>
    <w:rsid w:val="00963553"/>
    <w:rPr>
      <w:rFonts w:ascii="Arial" w:eastAsia="Arial" w:hAnsi="Arial" w:cs="Arial"/>
      <w:color w:val="2E74B5"/>
      <w:sz w:val="28"/>
      <w:szCs w:val="28"/>
    </w:rPr>
  </w:style>
  <w:style w:type="character" w:customStyle="1" w:styleId="Heading4Char">
    <w:name w:val="Heading 4 Char"/>
    <w:uiPriority w:val="9"/>
    <w:rsid w:val="00963553"/>
    <w:rPr>
      <w:rFonts w:ascii="Arial" w:eastAsia="Arial" w:hAnsi="Arial" w:cs="Arial"/>
      <w:i/>
      <w:iCs/>
      <w:color w:val="2E74B5"/>
    </w:rPr>
  </w:style>
  <w:style w:type="character" w:customStyle="1" w:styleId="Heading5Char">
    <w:name w:val="Heading 5 Char"/>
    <w:link w:val="510"/>
    <w:uiPriority w:val="9"/>
    <w:rsid w:val="00963553"/>
    <w:rPr>
      <w:rFonts w:ascii="Arial" w:eastAsia="Arial" w:hAnsi="Arial" w:cs="Arial"/>
      <w:color w:val="2E74B5"/>
      <w:sz w:val="24"/>
      <w:szCs w:val="24"/>
      <w:lang w:eastAsia="ar-SA"/>
    </w:rPr>
  </w:style>
  <w:style w:type="character" w:customStyle="1" w:styleId="Heading6Char">
    <w:name w:val="Heading 6 Char"/>
    <w:link w:val="610"/>
    <w:uiPriority w:val="9"/>
    <w:rsid w:val="00963553"/>
    <w:rPr>
      <w:rFonts w:ascii="Arial" w:eastAsia="Arial" w:hAnsi="Arial" w:cs="Arial"/>
      <w:i/>
      <w:iCs/>
      <w:color w:val="595959"/>
      <w:sz w:val="24"/>
      <w:szCs w:val="24"/>
      <w:lang w:eastAsia="ar-SA"/>
    </w:rPr>
  </w:style>
  <w:style w:type="character" w:customStyle="1" w:styleId="Heading7Char">
    <w:name w:val="Heading 7 Char"/>
    <w:link w:val="710"/>
    <w:uiPriority w:val="9"/>
    <w:rsid w:val="00963553"/>
    <w:rPr>
      <w:rFonts w:ascii="Arial" w:eastAsia="Arial" w:hAnsi="Arial" w:cs="Arial"/>
      <w:color w:val="595959"/>
      <w:sz w:val="24"/>
      <w:szCs w:val="24"/>
      <w:lang w:eastAsia="ar-SA"/>
    </w:rPr>
  </w:style>
  <w:style w:type="character" w:customStyle="1" w:styleId="Heading8Char">
    <w:name w:val="Heading 8 Char"/>
    <w:link w:val="810"/>
    <w:uiPriority w:val="9"/>
    <w:rsid w:val="00963553"/>
    <w:rPr>
      <w:rFonts w:ascii="Arial" w:eastAsia="Arial" w:hAnsi="Arial" w:cs="Arial"/>
      <w:i/>
      <w:iCs/>
      <w:color w:val="272727"/>
      <w:sz w:val="24"/>
      <w:szCs w:val="24"/>
      <w:lang w:eastAsia="ar-SA"/>
    </w:rPr>
  </w:style>
  <w:style w:type="character" w:customStyle="1" w:styleId="Heading9Char">
    <w:name w:val="Heading 9 Char"/>
    <w:link w:val="910"/>
    <w:uiPriority w:val="9"/>
    <w:rsid w:val="00963553"/>
    <w:rPr>
      <w:rFonts w:ascii="Arial" w:eastAsia="Arial" w:hAnsi="Arial" w:cs="Arial"/>
      <w:i/>
      <w:iCs/>
      <w:color w:val="272727"/>
      <w:sz w:val="24"/>
      <w:szCs w:val="24"/>
      <w:lang w:eastAsia="ar-SA"/>
    </w:rPr>
  </w:style>
  <w:style w:type="paragraph" w:customStyle="1" w:styleId="19">
    <w:name w:val="Верхний колонтитул1"/>
    <w:basedOn w:val="a"/>
    <w:link w:val="HeaderChar"/>
    <w:uiPriority w:val="99"/>
    <w:unhideWhenUsed/>
    <w:rsid w:val="00963553"/>
    <w:pPr>
      <w:widowControl w:val="0"/>
      <w:tabs>
        <w:tab w:val="center" w:pos="4844"/>
        <w:tab w:val="right" w:pos="9689"/>
      </w:tabs>
    </w:pPr>
    <w:rPr>
      <w:rFonts w:ascii="Arial" w:eastAsia="Lucida Sans Unicode" w:hAnsi="Arial"/>
      <w:sz w:val="24"/>
      <w:szCs w:val="24"/>
      <w:lang w:eastAsia="ar-SA"/>
    </w:rPr>
  </w:style>
  <w:style w:type="character" w:customStyle="1" w:styleId="HeaderChar">
    <w:name w:val="Header Char"/>
    <w:link w:val="19"/>
    <w:uiPriority w:val="99"/>
    <w:rsid w:val="00963553"/>
    <w:rPr>
      <w:rFonts w:ascii="Arial" w:eastAsia="Lucida Sans Unicode" w:hAnsi="Arial"/>
      <w:sz w:val="24"/>
      <w:szCs w:val="24"/>
      <w:lang w:eastAsia="ar-SA"/>
    </w:rPr>
  </w:style>
  <w:style w:type="paragraph" w:customStyle="1" w:styleId="1a">
    <w:name w:val="Нижний колонтитул1"/>
    <w:basedOn w:val="a"/>
    <w:link w:val="FooterChar"/>
    <w:uiPriority w:val="99"/>
    <w:unhideWhenUsed/>
    <w:rsid w:val="00963553"/>
    <w:pPr>
      <w:widowControl w:val="0"/>
      <w:tabs>
        <w:tab w:val="center" w:pos="4844"/>
        <w:tab w:val="right" w:pos="9689"/>
      </w:tabs>
    </w:pPr>
    <w:rPr>
      <w:rFonts w:ascii="Arial" w:eastAsia="Lucida Sans Unicode" w:hAnsi="Arial"/>
      <w:sz w:val="24"/>
      <w:szCs w:val="24"/>
      <w:lang w:eastAsia="ar-SA"/>
    </w:rPr>
  </w:style>
  <w:style w:type="character" w:customStyle="1" w:styleId="FooterChar">
    <w:name w:val="Footer Char"/>
    <w:link w:val="1a"/>
    <w:uiPriority w:val="99"/>
    <w:rsid w:val="00963553"/>
    <w:rPr>
      <w:rFonts w:ascii="Arial" w:eastAsia="Lucida Sans Unicode" w:hAnsi="Arial"/>
      <w:sz w:val="24"/>
      <w:szCs w:val="24"/>
      <w:lang w:eastAsia="ar-SA"/>
    </w:rPr>
  </w:style>
  <w:style w:type="paragraph" w:customStyle="1" w:styleId="312">
    <w:name w:val="Заголовок 31"/>
    <w:basedOn w:val="a"/>
    <w:next w:val="a"/>
    <w:uiPriority w:val="9"/>
    <w:unhideWhenUsed/>
    <w:qFormat/>
    <w:rsid w:val="00963553"/>
    <w:pPr>
      <w:keepNext/>
      <w:keepLines/>
      <w:widowControl w:val="0"/>
      <w:spacing w:before="40"/>
      <w:outlineLvl w:val="2"/>
    </w:pPr>
    <w:rPr>
      <w:rFonts w:ascii="Calibri Light" w:hAnsi="Calibri Light"/>
      <w:color w:val="1F4D78"/>
      <w:sz w:val="24"/>
      <w:szCs w:val="24"/>
      <w:lang w:eastAsia="ar-SA"/>
    </w:rPr>
  </w:style>
  <w:style w:type="paragraph" w:customStyle="1" w:styleId="410">
    <w:name w:val="Заголовок 41"/>
    <w:basedOn w:val="a"/>
    <w:next w:val="a"/>
    <w:semiHidden/>
    <w:unhideWhenUsed/>
    <w:qFormat/>
    <w:rsid w:val="00963553"/>
    <w:pPr>
      <w:keepNext/>
      <w:widowControl w:val="0"/>
      <w:tabs>
        <w:tab w:val="left" w:pos="360"/>
      </w:tabs>
      <w:spacing w:before="240" w:after="60"/>
      <w:outlineLvl w:val="3"/>
    </w:pPr>
    <w:rPr>
      <w:rFonts w:ascii="Arial" w:eastAsia="Lucida Sans Unicode" w:hAnsi="Arial"/>
      <w:b/>
      <w:bCs/>
      <w:sz w:val="28"/>
      <w:szCs w:val="28"/>
      <w:lang w:eastAsia="ar-SA"/>
    </w:rPr>
  </w:style>
  <w:style w:type="character" w:customStyle="1" w:styleId="afff0">
    <w:name w:val="Основной текст с отступом Знак"/>
    <w:semiHidden/>
    <w:qFormat/>
    <w:rsid w:val="00963553"/>
    <w:rPr>
      <w:rFonts w:ascii="Arial" w:eastAsia="Lucida Sans Unicode" w:hAnsi="Arial" w:cs="Times New Roman"/>
      <w:sz w:val="24"/>
      <w:szCs w:val="24"/>
      <w:lang w:eastAsia="ar-SA"/>
    </w:rPr>
  </w:style>
  <w:style w:type="character" w:customStyle="1" w:styleId="-">
    <w:name w:val="Интернет-ссылка"/>
    <w:uiPriority w:val="99"/>
    <w:semiHidden/>
    <w:unhideWhenUsed/>
    <w:rsid w:val="00963553"/>
    <w:rPr>
      <w:color w:val="0000FF"/>
      <w:u w:val="single"/>
    </w:rPr>
  </w:style>
  <w:style w:type="character" w:customStyle="1" w:styleId="1b">
    <w:name w:val="Название Знак1"/>
    <w:uiPriority w:val="10"/>
    <w:rsid w:val="00963553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ar-SA"/>
    </w:rPr>
  </w:style>
  <w:style w:type="character" w:customStyle="1" w:styleId="aff8">
    <w:name w:val="Основной текст Знак"/>
    <w:link w:val="aff7"/>
    <w:rsid w:val="00963553"/>
    <w:rPr>
      <w:sz w:val="24"/>
    </w:rPr>
  </w:style>
  <w:style w:type="paragraph" w:customStyle="1" w:styleId="1c">
    <w:name w:val="Название объекта1"/>
    <w:basedOn w:val="a"/>
    <w:qFormat/>
    <w:rsid w:val="00963553"/>
    <w:pPr>
      <w:widowControl w:val="0"/>
      <w:suppressLineNumbers/>
      <w:spacing w:before="120" w:after="120"/>
    </w:pPr>
    <w:rPr>
      <w:rFonts w:ascii="Arial" w:eastAsia="Lucida Sans Unicode" w:hAnsi="Arial" w:cs="Arial"/>
      <w:i/>
      <w:iCs/>
      <w:sz w:val="24"/>
      <w:szCs w:val="24"/>
      <w:lang w:eastAsia="ar-SA"/>
    </w:rPr>
  </w:style>
  <w:style w:type="paragraph" w:styleId="1d">
    <w:name w:val="index 1"/>
    <w:basedOn w:val="a"/>
    <w:next w:val="a"/>
    <w:autoRedefine/>
    <w:uiPriority w:val="99"/>
    <w:semiHidden/>
    <w:unhideWhenUsed/>
    <w:rsid w:val="00963553"/>
    <w:pPr>
      <w:widowControl w:val="0"/>
      <w:ind w:left="240" w:hanging="240"/>
    </w:pPr>
    <w:rPr>
      <w:rFonts w:ascii="Arial" w:eastAsia="Lucida Sans Unicode" w:hAnsi="Arial"/>
      <w:sz w:val="24"/>
      <w:szCs w:val="24"/>
      <w:lang w:eastAsia="ar-SA"/>
    </w:rPr>
  </w:style>
  <w:style w:type="paragraph" w:styleId="afff1">
    <w:name w:val="index heading"/>
    <w:basedOn w:val="a"/>
    <w:qFormat/>
    <w:rsid w:val="00963553"/>
    <w:pPr>
      <w:widowControl w:val="0"/>
      <w:suppressLineNumbers/>
    </w:pPr>
    <w:rPr>
      <w:rFonts w:ascii="Arial" w:eastAsia="Lucida Sans Unicode" w:hAnsi="Arial" w:cs="Arial"/>
      <w:sz w:val="24"/>
      <w:szCs w:val="24"/>
      <w:lang w:eastAsia="ar-SA"/>
    </w:rPr>
  </w:style>
  <w:style w:type="character" w:customStyle="1" w:styleId="18">
    <w:name w:val="Основной текст с отступом Знак1"/>
    <w:link w:val="affa"/>
    <w:rsid w:val="00963553"/>
  </w:style>
  <w:style w:type="numbering" w:customStyle="1" w:styleId="29">
    <w:name w:val="Стиль2"/>
    <w:uiPriority w:val="99"/>
    <w:qFormat/>
    <w:rsid w:val="00963553"/>
  </w:style>
  <w:style w:type="paragraph" w:customStyle="1" w:styleId="2a">
    <w:name w:val="Основной текст (2)"/>
    <w:rsid w:val="0096355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259" w:lineRule="exact"/>
      <w:jc w:val="both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22</Pages>
  <Words>8898</Words>
  <Characters>50724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Государственный контракт </vt:lpstr>
    </vt:vector>
  </TitlesOfParts>
  <Company/>
  <LinksUpToDate>false</LinksUpToDate>
  <CharactersWithSpaces>59503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Государственный контракт </dc:title>
  <dc:creator>Акелла</dc:creator>
  <cp:lastModifiedBy>Юрист</cp:lastModifiedBy>
  <cp:revision>13</cp:revision>
  <dcterms:created xsi:type="dcterms:W3CDTF">2010-12-09T11:03:00Z</dcterms:created>
  <dcterms:modified xsi:type="dcterms:W3CDTF">2026-08-19T03:18:00Z</dcterms:modified>
  <cp:version>1048576</cp:version>
</cp:coreProperties>
</file>