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D0142">
      <w:pPr>
        <w:spacing w:after="0" w:line="240" w:lineRule="auto"/>
        <w:jc w:val="both"/>
        <w:rPr>
          <w:rFonts w:ascii="Times New Roman" w:hAnsi="Times New Roman"/>
          <w:color w:val="FF0000"/>
          <w:sz w:val="23"/>
          <w:szCs w:val="23"/>
        </w:rPr>
      </w:pPr>
    </w:p>
    <w:p w14:paraId="21B91D0F">
      <w:pPr>
        <w:spacing w:after="0" w:line="240" w:lineRule="auto"/>
        <w:jc w:val="center"/>
        <w:rPr>
          <w:rFonts w:ascii="Times New Roman" w:hAnsi="Times New Roman"/>
          <w:b/>
          <w:sz w:val="23"/>
          <w:szCs w:val="23"/>
        </w:rPr>
      </w:pPr>
      <w:r>
        <w:rPr>
          <w:rFonts w:ascii="Times New Roman" w:hAnsi="Times New Roman"/>
          <w:b/>
          <w:sz w:val="23"/>
          <w:szCs w:val="23"/>
        </w:rPr>
        <w:t>ДОГОВОР №32/26</w:t>
      </w:r>
    </w:p>
    <w:p w14:paraId="2047848C">
      <w:pPr>
        <w:spacing w:after="0" w:line="240" w:lineRule="auto"/>
        <w:jc w:val="center"/>
        <w:rPr>
          <w:rFonts w:ascii="Times New Roman" w:hAnsi="Times New Roman"/>
          <w:b/>
          <w:sz w:val="23"/>
          <w:szCs w:val="23"/>
        </w:rPr>
      </w:pPr>
      <w:r>
        <w:rPr>
          <w:rFonts w:ascii="Times New Roman" w:hAnsi="Times New Roman"/>
          <w:b/>
          <w:sz w:val="23"/>
          <w:szCs w:val="23"/>
        </w:rPr>
        <w:t>на эксплуатацию</w:t>
      </w:r>
      <w:r>
        <w:rPr>
          <w:sz w:val="23"/>
          <w:szCs w:val="23"/>
        </w:rPr>
        <w:t xml:space="preserve">, </w:t>
      </w:r>
      <w:r>
        <w:rPr>
          <w:rFonts w:ascii="Times New Roman" w:hAnsi="Times New Roman"/>
          <w:b/>
          <w:sz w:val="23"/>
          <w:szCs w:val="23"/>
        </w:rPr>
        <w:t>техническое обслуживание, ремонт (монтаж) электросети, силового оборудования, КИП и автоматики электроустановок</w:t>
      </w:r>
    </w:p>
    <w:p w14:paraId="3DA82C5E">
      <w:pPr>
        <w:spacing w:after="0" w:line="240" w:lineRule="auto"/>
        <w:jc w:val="center"/>
        <w:rPr>
          <w:rFonts w:ascii="Times New Roman" w:hAnsi="Times New Roman"/>
          <w:b/>
          <w:sz w:val="23"/>
          <w:szCs w:val="23"/>
        </w:rPr>
      </w:pPr>
    </w:p>
    <w:p w14:paraId="062FC6DC">
      <w:pPr>
        <w:spacing w:after="0" w:line="240" w:lineRule="auto"/>
        <w:jc w:val="center"/>
        <w:rPr>
          <w:rFonts w:ascii="Times New Roman" w:hAnsi="Times New Roman"/>
          <w:b/>
          <w:sz w:val="23"/>
          <w:szCs w:val="23"/>
        </w:rPr>
      </w:pPr>
    </w:p>
    <w:p w14:paraId="0D5CB811">
      <w:pPr>
        <w:tabs>
          <w:tab w:val="left" w:pos="6012"/>
          <w:tab w:val="left" w:leader="underscore" w:pos="6854"/>
          <w:tab w:val="left" w:leader="underscore" w:pos="8316"/>
        </w:tabs>
        <w:spacing w:after="0" w:line="240" w:lineRule="auto"/>
        <w:jc w:val="both"/>
        <w:rPr>
          <w:rFonts w:ascii="Times New Roman" w:hAnsi="Times New Roman"/>
          <w:spacing w:val="-5"/>
          <w:sz w:val="23"/>
          <w:szCs w:val="23"/>
        </w:rPr>
      </w:pPr>
      <w:r>
        <w:rPr>
          <w:rFonts w:ascii="Times New Roman" w:hAnsi="Times New Roman"/>
          <w:spacing w:val="-6"/>
          <w:sz w:val="23"/>
          <w:szCs w:val="23"/>
        </w:rPr>
        <w:t>г. Алексин, Тульской области                                                                                                    «</w:t>
      </w:r>
      <w:r>
        <w:rPr>
          <w:rFonts w:ascii="Times New Roman" w:hAnsi="Times New Roman"/>
          <w:sz w:val="23"/>
          <w:szCs w:val="23"/>
        </w:rPr>
        <w:t xml:space="preserve">____» </w:t>
      </w:r>
      <w:r>
        <w:rPr>
          <w:rFonts w:ascii="Times New Roman" w:hAnsi="Times New Roman"/>
          <w:sz w:val="23"/>
          <w:szCs w:val="23"/>
          <w:highlight w:val="yellow"/>
        </w:rPr>
        <w:t>июля</w:t>
      </w:r>
      <w:r>
        <w:rPr>
          <w:rFonts w:ascii="Times New Roman" w:hAnsi="Times New Roman"/>
          <w:sz w:val="23"/>
          <w:szCs w:val="23"/>
        </w:rPr>
        <w:t xml:space="preserve">  </w:t>
      </w:r>
      <w:r>
        <w:rPr>
          <w:rFonts w:ascii="Times New Roman" w:hAnsi="Times New Roman"/>
          <w:spacing w:val="-5"/>
          <w:sz w:val="23"/>
          <w:szCs w:val="23"/>
        </w:rPr>
        <w:t>2026 г.</w:t>
      </w:r>
    </w:p>
    <w:p w14:paraId="6252082F">
      <w:pPr>
        <w:tabs>
          <w:tab w:val="left" w:pos="6012"/>
          <w:tab w:val="left" w:leader="underscore" w:pos="6854"/>
          <w:tab w:val="left" w:leader="underscore" w:pos="8316"/>
        </w:tabs>
        <w:spacing w:after="0" w:line="240" w:lineRule="auto"/>
        <w:jc w:val="both"/>
        <w:rPr>
          <w:rFonts w:ascii="Times New Roman" w:hAnsi="Times New Roman"/>
          <w:spacing w:val="-5"/>
          <w:sz w:val="23"/>
          <w:szCs w:val="23"/>
        </w:rPr>
      </w:pPr>
    </w:p>
    <w:p w14:paraId="1CF35BF6">
      <w:pPr>
        <w:tabs>
          <w:tab w:val="left" w:pos="6012"/>
          <w:tab w:val="left" w:leader="underscore" w:pos="6854"/>
          <w:tab w:val="left" w:leader="underscore" w:pos="8316"/>
        </w:tabs>
        <w:spacing w:after="0" w:line="240" w:lineRule="auto"/>
        <w:jc w:val="both"/>
        <w:rPr>
          <w:rFonts w:ascii="Times New Roman" w:hAnsi="Times New Roman"/>
          <w:spacing w:val="-5"/>
          <w:sz w:val="23"/>
          <w:szCs w:val="23"/>
        </w:rPr>
      </w:pPr>
    </w:p>
    <w:p w14:paraId="2DFB70A9">
      <w:pPr>
        <w:tabs>
          <w:tab w:val="left" w:pos="6012"/>
          <w:tab w:val="left" w:leader="underscore" w:pos="6854"/>
          <w:tab w:val="left" w:leader="underscore" w:pos="8316"/>
        </w:tabs>
        <w:spacing w:after="0" w:line="240" w:lineRule="auto"/>
        <w:jc w:val="both"/>
        <w:rPr>
          <w:rFonts w:ascii="Times New Roman" w:hAnsi="Times New Roman"/>
          <w:sz w:val="23"/>
          <w:szCs w:val="23"/>
        </w:rPr>
      </w:pPr>
      <w:r>
        <w:rPr>
          <w:rFonts w:ascii="Times New Roman" w:hAnsi="Times New Roman"/>
          <w:sz w:val="23"/>
          <w:szCs w:val="23"/>
        </w:rPr>
        <w:t xml:space="preserve">           </w:t>
      </w:r>
      <w:r>
        <w:rPr>
          <w:rFonts w:ascii="Times New Roman" w:hAnsi="Times New Roman"/>
          <w:b/>
          <w:sz w:val="23"/>
          <w:szCs w:val="23"/>
        </w:rPr>
        <w:t>Федеральное государственное бюджетное учреждение «Республиканская учебно-тренировочная база «Ока» г. Алексин»</w:t>
      </w:r>
      <w:r>
        <w:rPr>
          <w:rFonts w:ascii="Times New Roman" w:hAnsi="Times New Roman"/>
          <w:sz w:val="23"/>
          <w:szCs w:val="23"/>
        </w:rPr>
        <w:t>, именуемое в дальнейшем «Заказчик», в лице директора Сидоркина Ивана Александровича, действующего на основании Устава, с одной стороны и______________________________, именуемое в дальнейшем «Исполнитель», в лице ______________________________, действующего на основании Устава, с другой стороны, далее совместно именуемые «Стороны», заключили настоящий Договор о нижеследующем:</w:t>
      </w:r>
    </w:p>
    <w:p w14:paraId="49A209B0">
      <w:pPr>
        <w:widowControl w:val="0"/>
        <w:spacing w:after="0" w:line="240" w:lineRule="auto"/>
        <w:jc w:val="both"/>
        <w:rPr>
          <w:rFonts w:ascii="Times New Roman" w:hAnsi="Times New Roman"/>
          <w:sz w:val="23"/>
          <w:szCs w:val="23"/>
        </w:rPr>
      </w:pPr>
    </w:p>
    <w:p w14:paraId="553A298A">
      <w:pPr>
        <w:numPr>
          <w:ilvl w:val="0"/>
          <w:numId w:val="1"/>
        </w:numPr>
        <w:spacing w:after="0" w:line="240" w:lineRule="auto"/>
        <w:ind w:left="0" w:firstLine="0"/>
        <w:jc w:val="center"/>
        <w:rPr>
          <w:rFonts w:ascii="Times New Roman" w:hAnsi="Times New Roman"/>
          <w:b/>
          <w:sz w:val="23"/>
          <w:szCs w:val="23"/>
        </w:rPr>
      </w:pPr>
      <w:r>
        <w:rPr>
          <w:rFonts w:ascii="Times New Roman" w:hAnsi="Times New Roman"/>
          <w:b/>
          <w:sz w:val="23"/>
          <w:szCs w:val="23"/>
        </w:rPr>
        <w:t>ПРЕДМЕТ ДОГОВОРА</w:t>
      </w:r>
    </w:p>
    <w:p w14:paraId="2149C4CF">
      <w:pPr>
        <w:tabs>
          <w:tab w:val="left" w:pos="720"/>
        </w:tabs>
        <w:spacing w:after="0" w:line="240" w:lineRule="auto"/>
        <w:jc w:val="both"/>
        <w:rPr>
          <w:rFonts w:ascii="Times New Roman" w:hAnsi="Times New Roman"/>
          <w:b/>
          <w:sz w:val="23"/>
          <w:szCs w:val="23"/>
        </w:rPr>
      </w:pPr>
    </w:p>
    <w:p w14:paraId="479B633D">
      <w:pPr>
        <w:widowControl w:val="0"/>
        <w:numPr>
          <w:ilvl w:val="1"/>
          <w:numId w:val="2"/>
        </w:numPr>
        <w:spacing w:after="0" w:line="240" w:lineRule="auto"/>
        <w:ind w:left="0" w:firstLine="0"/>
        <w:jc w:val="both"/>
        <w:rPr>
          <w:rFonts w:ascii="Times New Roman" w:hAnsi="Times New Roman"/>
          <w:sz w:val="23"/>
          <w:szCs w:val="23"/>
        </w:rPr>
      </w:pPr>
      <w:r>
        <w:rPr>
          <w:rFonts w:ascii="Times New Roman" w:hAnsi="Times New Roman"/>
          <w:sz w:val="23"/>
          <w:szCs w:val="23"/>
        </w:rPr>
        <w:t>В рамках настоящего Договора Заказчик поручает, а Исполнитель принимает на себя обязательства по</w:t>
      </w:r>
      <w:r>
        <w:rPr>
          <w:sz w:val="23"/>
          <w:szCs w:val="23"/>
        </w:rPr>
        <w:t xml:space="preserve"> </w:t>
      </w:r>
      <w:r>
        <w:rPr>
          <w:rFonts w:ascii="Times New Roman" w:hAnsi="Times New Roman"/>
          <w:sz w:val="23"/>
          <w:szCs w:val="23"/>
        </w:rPr>
        <w:t>эксплуатации, техническому обслуживанию, ремонту (монтажу) электросети, силового электрооборудования, контрольно-измерительных приборов и автоматики электроустановок (далее именуемое «Оборудование») на объектах заказчика ФГБУ «РУТБ «Ока» г. Алексин» по адресу: Тульская область, Алексинский район, г. Алексин, ул. Чехова, д.21.</w:t>
      </w:r>
    </w:p>
    <w:p w14:paraId="6B82C3D2">
      <w:pPr>
        <w:widowControl w:val="0"/>
        <w:spacing w:after="0" w:line="240" w:lineRule="auto"/>
        <w:jc w:val="both"/>
        <w:rPr>
          <w:rFonts w:ascii="Times New Roman" w:hAnsi="Times New Roman"/>
          <w:sz w:val="23"/>
          <w:szCs w:val="23"/>
        </w:rPr>
      </w:pPr>
      <w:r>
        <w:rPr>
          <w:rFonts w:ascii="Times New Roman" w:hAnsi="Times New Roman"/>
          <w:sz w:val="23"/>
          <w:szCs w:val="23"/>
        </w:rPr>
        <w:t>ИКЗ ____________________________________________________</w:t>
      </w:r>
    </w:p>
    <w:p w14:paraId="660E4668">
      <w:pPr>
        <w:widowControl w:val="0"/>
        <w:spacing w:after="0" w:line="240" w:lineRule="auto"/>
        <w:jc w:val="both"/>
        <w:rPr>
          <w:rFonts w:ascii="Times New Roman" w:hAnsi="Times New Roman"/>
          <w:sz w:val="23"/>
          <w:szCs w:val="23"/>
        </w:rPr>
      </w:pPr>
    </w:p>
    <w:p w14:paraId="3F831F1E">
      <w:pPr>
        <w:widowControl w:val="0"/>
        <w:numPr>
          <w:ilvl w:val="0"/>
          <w:numId w:val="3"/>
        </w:numPr>
        <w:spacing w:after="0" w:line="240" w:lineRule="auto"/>
        <w:ind w:left="0" w:firstLine="0"/>
        <w:jc w:val="center"/>
        <w:rPr>
          <w:rFonts w:ascii="Times New Roman" w:hAnsi="Times New Roman"/>
          <w:b/>
          <w:sz w:val="23"/>
          <w:szCs w:val="23"/>
        </w:rPr>
      </w:pPr>
      <w:r>
        <w:rPr>
          <w:rFonts w:ascii="Times New Roman" w:hAnsi="Times New Roman"/>
          <w:b/>
          <w:sz w:val="23"/>
          <w:szCs w:val="23"/>
        </w:rPr>
        <w:t>УСЛОВИЯ ПРОВЕДЕНИЯ РАБОТ, ПРИЕМКА РАБОТ</w:t>
      </w:r>
    </w:p>
    <w:p w14:paraId="3B56F1CB">
      <w:pPr>
        <w:widowControl w:val="0"/>
        <w:tabs>
          <w:tab w:val="left" w:pos="360"/>
        </w:tabs>
        <w:spacing w:after="0" w:line="240" w:lineRule="auto"/>
        <w:jc w:val="both"/>
        <w:rPr>
          <w:rFonts w:ascii="Times New Roman" w:hAnsi="Times New Roman"/>
          <w:b/>
          <w:sz w:val="23"/>
          <w:szCs w:val="23"/>
        </w:rPr>
      </w:pPr>
    </w:p>
    <w:p w14:paraId="2F4C3F3F">
      <w:pPr>
        <w:widowControl w:val="0"/>
        <w:numPr>
          <w:ilvl w:val="1"/>
          <w:numId w:val="3"/>
        </w:numPr>
        <w:tabs>
          <w:tab w:val="left" w:pos="0"/>
        </w:tabs>
        <w:spacing w:after="0" w:line="240" w:lineRule="auto"/>
        <w:ind w:left="0" w:firstLine="0"/>
        <w:jc w:val="both"/>
        <w:rPr>
          <w:rFonts w:ascii="Times New Roman" w:hAnsi="Times New Roman"/>
          <w:sz w:val="23"/>
          <w:szCs w:val="23"/>
        </w:rPr>
      </w:pPr>
      <w:r>
        <w:rPr>
          <w:rFonts w:ascii="Times New Roman" w:hAnsi="Times New Roman"/>
          <w:sz w:val="23"/>
          <w:szCs w:val="23"/>
        </w:rPr>
        <w:t>Исполнитель осуществляет, эксплуатацию, техническое обслуживание электросети, ремонт (монтаж) оборудования на объектах Заказчика в строгом соответствии с правилами эксплуатации электроустановок потребителя, правилами устройства электроустановок, СНиП и другими документами по направлению деятельности.</w:t>
      </w:r>
    </w:p>
    <w:p w14:paraId="2D07B16C">
      <w:pPr>
        <w:widowControl w:val="0"/>
        <w:numPr>
          <w:ilvl w:val="1"/>
          <w:numId w:val="3"/>
        </w:numPr>
        <w:tabs>
          <w:tab w:val="left" w:pos="0"/>
        </w:tabs>
        <w:spacing w:after="0" w:line="240" w:lineRule="auto"/>
        <w:ind w:left="0" w:firstLine="0"/>
        <w:jc w:val="both"/>
        <w:rPr>
          <w:rFonts w:ascii="Times New Roman" w:hAnsi="Times New Roman"/>
          <w:sz w:val="23"/>
          <w:szCs w:val="23"/>
        </w:rPr>
      </w:pPr>
      <w:r>
        <w:rPr>
          <w:rFonts w:ascii="Times New Roman" w:hAnsi="Times New Roman"/>
          <w:sz w:val="23"/>
          <w:szCs w:val="23"/>
        </w:rPr>
        <w:t>Срок оказания услуг: с 01.08.2026 г. по 28 февраля 2027 г.  включительно.</w:t>
      </w:r>
    </w:p>
    <w:p w14:paraId="0E9A0CE4">
      <w:pPr>
        <w:widowControl w:val="0"/>
        <w:numPr>
          <w:ilvl w:val="1"/>
          <w:numId w:val="3"/>
        </w:numPr>
        <w:tabs>
          <w:tab w:val="left" w:pos="0"/>
        </w:tabs>
        <w:spacing w:after="0" w:line="240" w:lineRule="auto"/>
        <w:ind w:left="0" w:firstLine="0"/>
        <w:jc w:val="both"/>
        <w:rPr>
          <w:rFonts w:ascii="Times New Roman" w:hAnsi="Times New Roman"/>
          <w:sz w:val="23"/>
          <w:szCs w:val="23"/>
        </w:rPr>
      </w:pPr>
      <w:r>
        <w:rPr>
          <w:rFonts w:ascii="Times New Roman" w:hAnsi="Times New Roman"/>
          <w:sz w:val="23"/>
          <w:szCs w:val="23"/>
        </w:rPr>
        <w:t>Выполненные работы за месяц подтверждаются Актами выполненных работ за месяц, которые подписываются уполномоченными представителями Заказчика и Исполнителя. Акт выполненных работ за истекший месяц предоставляется Исполнителем в 2 (двух) экземплярах не позднее 5 числа месяца, следующего за отчетным.</w:t>
      </w:r>
    </w:p>
    <w:p w14:paraId="58C8B913">
      <w:pPr>
        <w:widowControl w:val="0"/>
        <w:numPr>
          <w:ilvl w:val="1"/>
          <w:numId w:val="3"/>
        </w:numPr>
        <w:tabs>
          <w:tab w:val="left" w:pos="0"/>
        </w:tabs>
        <w:spacing w:after="0" w:line="240" w:lineRule="auto"/>
        <w:ind w:left="0" w:firstLine="0"/>
        <w:jc w:val="both"/>
        <w:rPr>
          <w:rFonts w:ascii="Times New Roman" w:hAnsi="Times New Roman"/>
          <w:spacing w:val="-10"/>
          <w:sz w:val="23"/>
          <w:szCs w:val="23"/>
        </w:rPr>
      </w:pPr>
      <w:r>
        <w:rPr>
          <w:rFonts w:ascii="Times New Roman" w:hAnsi="Times New Roman"/>
          <w:sz w:val="23"/>
          <w:szCs w:val="23"/>
        </w:rPr>
        <w:t xml:space="preserve">В случае необходимости, по письменной заявке Заказчика, Исполнитель выполняет работы по ремонту (монтажу, демонтажу), замене узлов и агрегатов оборудования. </w:t>
      </w:r>
      <w:r>
        <w:rPr>
          <w:rFonts w:ascii="Times New Roman" w:hAnsi="Times New Roman"/>
          <w:spacing w:val="-10"/>
          <w:sz w:val="23"/>
          <w:szCs w:val="23"/>
        </w:rPr>
        <w:t>При возникновении чрезвычайных ситуаций, аварий, выходе из строя о</w:t>
      </w:r>
      <w:r>
        <w:rPr>
          <w:rFonts w:ascii="Times New Roman" w:hAnsi="Times New Roman"/>
          <w:sz w:val="23"/>
          <w:szCs w:val="23"/>
        </w:rPr>
        <w:t>борудования</w:t>
      </w:r>
      <w:r>
        <w:rPr>
          <w:rFonts w:ascii="Times New Roman" w:hAnsi="Times New Roman"/>
          <w:spacing w:val="-10"/>
          <w:sz w:val="23"/>
          <w:szCs w:val="23"/>
        </w:rPr>
        <w:t>, Исполнитель в течение 2 часов направляет своих специалистов для выяснения   причин неисправностей, их устранения и выполняет работы до полного устранения последствий.</w:t>
      </w:r>
    </w:p>
    <w:p w14:paraId="13187803">
      <w:pPr>
        <w:widowControl w:val="0"/>
        <w:numPr>
          <w:ilvl w:val="1"/>
          <w:numId w:val="3"/>
        </w:numPr>
        <w:tabs>
          <w:tab w:val="left" w:pos="0"/>
        </w:tabs>
        <w:spacing w:after="0" w:line="240" w:lineRule="auto"/>
        <w:ind w:left="0" w:firstLine="0"/>
        <w:jc w:val="both"/>
        <w:rPr>
          <w:rFonts w:ascii="Times New Roman" w:hAnsi="Times New Roman"/>
          <w:sz w:val="23"/>
          <w:szCs w:val="23"/>
        </w:rPr>
      </w:pPr>
      <w:r>
        <w:rPr>
          <w:rFonts w:ascii="Times New Roman" w:hAnsi="Times New Roman"/>
          <w:sz w:val="23"/>
          <w:szCs w:val="23"/>
        </w:rPr>
        <w:t xml:space="preserve">На период действия настоящего Договора, для оказания услуг по техническому обслуживанию и ремонту (монтажу) оборудования, Исполнитель имеет право привлекать в качестве соисполнителей специализированные организации. </w:t>
      </w:r>
    </w:p>
    <w:p w14:paraId="6346F64D">
      <w:pPr>
        <w:widowControl w:val="0"/>
        <w:numPr>
          <w:ilvl w:val="1"/>
          <w:numId w:val="3"/>
        </w:numPr>
        <w:tabs>
          <w:tab w:val="left" w:pos="0"/>
        </w:tabs>
        <w:spacing w:after="0" w:line="240" w:lineRule="auto"/>
        <w:ind w:left="0" w:firstLine="0"/>
        <w:jc w:val="both"/>
        <w:rPr>
          <w:rFonts w:ascii="Times New Roman" w:hAnsi="Times New Roman"/>
          <w:sz w:val="23"/>
          <w:szCs w:val="23"/>
        </w:rPr>
      </w:pPr>
      <w:r>
        <w:rPr>
          <w:rFonts w:ascii="Times New Roman" w:hAnsi="Times New Roman"/>
          <w:sz w:val="23"/>
          <w:szCs w:val="23"/>
        </w:rPr>
        <w:t>Состав оборудования, переданного Заказчиком и принятого Исполнителем для</w:t>
      </w:r>
      <w:r>
        <w:rPr>
          <w:sz w:val="23"/>
          <w:szCs w:val="23"/>
        </w:rPr>
        <w:t xml:space="preserve"> </w:t>
      </w:r>
      <w:r>
        <w:rPr>
          <w:rFonts w:ascii="Times New Roman" w:hAnsi="Times New Roman"/>
          <w:sz w:val="23"/>
          <w:szCs w:val="23"/>
        </w:rPr>
        <w:t>эксплуатации и технического обслуживания по Акту</w:t>
      </w:r>
      <w:r>
        <w:rPr>
          <w:rFonts w:ascii="Times New Roman" w:hAnsi="Times New Roman"/>
          <w:i/>
          <w:sz w:val="23"/>
          <w:szCs w:val="23"/>
        </w:rPr>
        <w:t xml:space="preserve"> </w:t>
      </w:r>
      <w:r>
        <w:rPr>
          <w:rFonts w:ascii="Times New Roman" w:hAnsi="Times New Roman"/>
          <w:sz w:val="23"/>
          <w:szCs w:val="23"/>
        </w:rPr>
        <w:t>приема - передачи электроустановок, оборудования (Приложение № 4), может изменяться. При этом состав переданного для эксплуатации и технического обслуживания оборудования, а также стоимость Договора, подлежат изменению на основании дополнительного</w:t>
      </w:r>
      <w:r>
        <w:rPr>
          <w:rFonts w:ascii="Times New Roman" w:hAnsi="Times New Roman"/>
          <w:i/>
          <w:sz w:val="23"/>
          <w:szCs w:val="23"/>
        </w:rPr>
        <w:t xml:space="preserve"> </w:t>
      </w:r>
      <w:r>
        <w:rPr>
          <w:rFonts w:ascii="Times New Roman" w:hAnsi="Times New Roman"/>
          <w:sz w:val="23"/>
          <w:szCs w:val="23"/>
        </w:rPr>
        <w:t>соглашения.</w:t>
      </w:r>
      <w:r>
        <w:rPr>
          <w:sz w:val="23"/>
          <w:szCs w:val="23"/>
        </w:rPr>
        <w:t xml:space="preserve"> </w:t>
      </w:r>
      <w:r>
        <w:rPr>
          <w:rFonts w:ascii="Times New Roman" w:hAnsi="Times New Roman"/>
          <w:sz w:val="23"/>
          <w:szCs w:val="23"/>
        </w:rPr>
        <w:t>Изменение существенных условий договора при его исполнении допускается только в соответствии со ст. 95 Федерального закона от 05.04.2013г. №44-ФЗ.</w:t>
      </w:r>
    </w:p>
    <w:p w14:paraId="38D0C792">
      <w:pPr>
        <w:widowControl w:val="0"/>
        <w:numPr>
          <w:ilvl w:val="1"/>
          <w:numId w:val="3"/>
        </w:numPr>
        <w:tabs>
          <w:tab w:val="left" w:pos="0"/>
        </w:tabs>
        <w:spacing w:after="0" w:line="240" w:lineRule="auto"/>
        <w:ind w:left="0" w:firstLine="0"/>
        <w:jc w:val="both"/>
        <w:rPr>
          <w:rFonts w:ascii="Times New Roman" w:hAnsi="Times New Roman"/>
          <w:sz w:val="23"/>
          <w:szCs w:val="23"/>
        </w:rPr>
      </w:pPr>
      <w:r>
        <w:rPr>
          <w:rFonts w:ascii="Times New Roman" w:hAnsi="Times New Roman"/>
          <w:sz w:val="23"/>
          <w:szCs w:val="23"/>
        </w:rPr>
        <w:t>Заказчик, с целью оптимизации расходов, вправе за свой счет привлекать сторонние организации для выполнения дополнительных работ и оставляет за собой право осуществлять контроль за выполненными работами.</w:t>
      </w:r>
    </w:p>
    <w:p w14:paraId="64940B4C">
      <w:pPr>
        <w:widowControl w:val="0"/>
        <w:numPr>
          <w:ilvl w:val="1"/>
          <w:numId w:val="3"/>
        </w:numPr>
        <w:tabs>
          <w:tab w:val="left" w:pos="0"/>
        </w:tabs>
        <w:spacing w:after="0" w:line="240" w:lineRule="auto"/>
        <w:ind w:left="0" w:firstLine="0"/>
        <w:jc w:val="both"/>
        <w:rPr>
          <w:rFonts w:ascii="Times New Roman" w:hAnsi="Times New Roman"/>
          <w:sz w:val="23"/>
          <w:szCs w:val="23"/>
        </w:rPr>
      </w:pPr>
      <w:r>
        <w:rPr>
          <w:rFonts w:ascii="Times New Roman" w:hAnsi="Times New Roman"/>
          <w:sz w:val="23"/>
          <w:szCs w:val="23"/>
        </w:rPr>
        <w:t>В случае привлечения Исполнителем для выполнения работ и оказания услуг, предусмотренных настоящим Договором третьих лиц, ответственность перед Заказчиком за действия третьих лиц несёт Исполнитель.</w:t>
      </w:r>
    </w:p>
    <w:p w14:paraId="60CE4475">
      <w:pPr>
        <w:widowControl w:val="0"/>
        <w:numPr>
          <w:ilvl w:val="1"/>
          <w:numId w:val="3"/>
        </w:numPr>
        <w:tabs>
          <w:tab w:val="left" w:pos="0"/>
          <w:tab w:val="clear" w:pos="567"/>
        </w:tabs>
        <w:spacing w:after="0" w:line="240" w:lineRule="auto"/>
        <w:ind w:left="0" w:firstLine="0"/>
        <w:jc w:val="both"/>
        <w:rPr>
          <w:rFonts w:ascii="Times New Roman" w:hAnsi="Times New Roman"/>
          <w:sz w:val="23"/>
          <w:szCs w:val="23"/>
        </w:rPr>
      </w:pPr>
      <w:r>
        <w:rPr>
          <w:rFonts w:ascii="Times New Roman" w:hAnsi="Times New Roman"/>
          <w:sz w:val="23"/>
          <w:szCs w:val="23"/>
        </w:rPr>
        <w:t>Приемка оказанных услуг осуществляется Заказчиком ежемесячно (поэтапно) по факту оказания услуг за истекший месяц.</w:t>
      </w:r>
    </w:p>
    <w:p w14:paraId="61171161">
      <w:pPr>
        <w:widowControl w:val="0"/>
        <w:numPr>
          <w:ilvl w:val="1"/>
          <w:numId w:val="3"/>
        </w:numPr>
        <w:tabs>
          <w:tab w:val="left" w:pos="0"/>
          <w:tab w:val="clear" w:pos="567"/>
        </w:tabs>
        <w:spacing w:after="0" w:line="240" w:lineRule="auto"/>
        <w:ind w:left="0" w:firstLine="0"/>
        <w:jc w:val="both"/>
        <w:rPr>
          <w:rFonts w:ascii="Times New Roman" w:hAnsi="Times New Roman"/>
          <w:sz w:val="23"/>
          <w:szCs w:val="23"/>
        </w:rPr>
      </w:pPr>
      <w:r>
        <w:rPr>
          <w:rFonts w:ascii="Times New Roman" w:hAnsi="Times New Roman"/>
          <w:sz w:val="23"/>
          <w:szCs w:val="23"/>
        </w:rPr>
        <w:t>Сдача-приемка оказанных услуг производится Заказчиком по Акту выполненных работ за истекший месяц предоставляемому Исполнителем в 2 (двух) экземплярах не позднее 5 числа месяца, следующего за отчетным. При приемке, в том числе, проверяется соответствие объема и качества оказанных услуг требованиям настоящего Договора.</w:t>
      </w:r>
    </w:p>
    <w:p w14:paraId="6EE39DF2">
      <w:pPr>
        <w:widowControl w:val="0"/>
        <w:numPr>
          <w:ilvl w:val="1"/>
          <w:numId w:val="3"/>
        </w:numPr>
        <w:tabs>
          <w:tab w:val="left" w:pos="0"/>
          <w:tab w:val="clear" w:pos="567"/>
        </w:tabs>
        <w:spacing w:after="0" w:line="240" w:lineRule="auto"/>
        <w:ind w:left="0" w:firstLine="0"/>
        <w:jc w:val="both"/>
        <w:rPr>
          <w:rFonts w:ascii="Times New Roman" w:hAnsi="Times New Roman"/>
          <w:sz w:val="23"/>
          <w:szCs w:val="23"/>
        </w:rPr>
      </w:pPr>
      <w:r>
        <w:rPr>
          <w:rFonts w:ascii="Times New Roman" w:hAnsi="Times New Roman"/>
          <w:sz w:val="23"/>
          <w:szCs w:val="23"/>
        </w:rPr>
        <w:t>В течение 5 (пяти) рабочих дней с момента предоставления Исполнителем Акта выполненных работ Заказчик своими силами проводит экспертизу оказанных услуг на предмет соответствия требованиям и условиям настоящего Договора. Для проведения экспертизы Заказчик вправе привлечь независимых экспертов.</w:t>
      </w:r>
    </w:p>
    <w:p w14:paraId="20206024">
      <w:pPr>
        <w:widowControl w:val="0"/>
        <w:numPr>
          <w:ilvl w:val="1"/>
          <w:numId w:val="3"/>
        </w:numPr>
        <w:tabs>
          <w:tab w:val="left" w:pos="0"/>
          <w:tab w:val="clear" w:pos="567"/>
        </w:tabs>
        <w:spacing w:after="0" w:line="240" w:lineRule="auto"/>
        <w:ind w:left="0" w:firstLine="0"/>
        <w:jc w:val="both"/>
        <w:rPr>
          <w:rFonts w:ascii="Times New Roman" w:hAnsi="Times New Roman"/>
          <w:sz w:val="23"/>
          <w:szCs w:val="23"/>
        </w:rPr>
      </w:pPr>
      <w:r>
        <w:rPr>
          <w:rFonts w:ascii="Times New Roman" w:hAnsi="Times New Roman"/>
          <w:sz w:val="23"/>
          <w:szCs w:val="23"/>
        </w:rPr>
        <w:t>По результатам приемки Заказчик передает Исполнителю подписанный со своей стороны Акт выполненных работ или мотивированный отказ от подписания документа о приемке.</w:t>
      </w:r>
    </w:p>
    <w:p w14:paraId="46EA36AF">
      <w:pPr>
        <w:widowControl w:val="0"/>
        <w:numPr>
          <w:ilvl w:val="1"/>
          <w:numId w:val="3"/>
        </w:numPr>
        <w:tabs>
          <w:tab w:val="left" w:pos="0"/>
          <w:tab w:val="clear" w:pos="567"/>
        </w:tabs>
        <w:spacing w:after="0" w:line="240" w:lineRule="auto"/>
        <w:ind w:left="0" w:firstLine="0"/>
        <w:jc w:val="both"/>
        <w:rPr>
          <w:rFonts w:ascii="Times New Roman" w:hAnsi="Times New Roman"/>
          <w:sz w:val="23"/>
          <w:szCs w:val="23"/>
        </w:rPr>
      </w:pPr>
      <w:r>
        <w:rPr>
          <w:rFonts w:ascii="Times New Roman" w:hAnsi="Times New Roman"/>
          <w:sz w:val="23"/>
          <w:szCs w:val="23"/>
        </w:rPr>
        <w:t>В случае получения мотивированного отказа Заказчика от подписания Акта выполненных работ Исполнитель обязан рассмотреть мотивированный отказ и устранить недостатки в срок, указанный Заказчиком в мотивированном отказе, а если срок не указан, то в течение 5 (пяти) календарных дней с момента его получения.</w:t>
      </w:r>
    </w:p>
    <w:p w14:paraId="2F335957">
      <w:pPr>
        <w:widowControl w:val="0"/>
        <w:numPr>
          <w:ilvl w:val="1"/>
          <w:numId w:val="3"/>
        </w:numPr>
        <w:tabs>
          <w:tab w:val="left" w:pos="0"/>
          <w:tab w:val="clear" w:pos="567"/>
        </w:tabs>
        <w:spacing w:after="0" w:line="240" w:lineRule="auto"/>
        <w:ind w:left="0" w:firstLine="0"/>
        <w:jc w:val="both"/>
        <w:rPr>
          <w:rFonts w:ascii="Times New Roman" w:hAnsi="Times New Roman"/>
          <w:sz w:val="23"/>
          <w:szCs w:val="23"/>
        </w:rPr>
      </w:pPr>
      <w:r>
        <w:rPr>
          <w:rFonts w:ascii="Times New Roman" w:hAnsi="Times New Roman"/>
          <w:sz w:val="23"/>
          <w:szCs w:val="23"/>
        </w:rPr>
        <w:t>Подписанный Сторонами Акт выполненных работ является основанием для оплаты Исполнителю оказанных услуг.</w:t>
      </w:r>
    </w:p>
    <w:p w14:paraId="0A2D2336">
      <w:pPr>
        <w:widowControl w:val="0"/>
        <w:tabs>
          <w:tab w:val="left" w:pos="0"/>
          <w:tab w:val="left" w:pos="360"/>
          <w:tab w:val="left" w:pos="567"/>
        </w:tabs>
        <w:spacing w:after="0" w:line="240" w:lineRule="auto"/>
        <w:jc w:val="both"/>
        <w:rPr>
          <w:rFonts w:ascii="Times New Roman" w:hAnsi="Times New Roman"/>
          <w:sz w:val="23"/>
          <w:szCs w:val="23"/>
        </w:rPr>
      </w:pPr>
    </w:p>
    <w:p w14:paraId="1096BB9F">
      <w:pPr>
        <w:widowControl w:val="0"/>
        <w:numPr>
          <w:ilvl w:val="0"/>
          <w:numId w:val="3"/>
        </w:numPr>
        <w:tabs>
          <w:tab w:val="left" w:pos="0"/>
        </w:tabs>
        <w:spacing w:after="0" w:line="240" w:lineRule="auto"/>
        <w:ind w:left="0" w:firstLine="0"/>
        <w:jc w:val="center"/>
        <w:rPr>
          <w:rFonts w:ascii="Times New Roman" w:hAnsi="Times New Roman"/>
          <w:b/>
          <w:sz w:val="23"/>
          <w:szCs w:val="23"/>
        </w:rPr>
      </w:pPr>
      <w:r>
        <w:rPr>
          <w:rFonts w:ascii="Times New Roman" w:hAnsi="Times New Roman"/>
          <w:b/>
          <w:sz w:val="23"/>
          <w:szCs w:val="23"/>
        </w:rPr>
        <w:t>ПРАВА И ОБЯЗАННОСТИ СТОРОН</w:t>
      </w:r>
    </w:p>
    <w:p w14:paraId="2AE3DA4B">
      <w:pPr>
        <w:widowControl w:val="0"/>
        <w:tabs>
          <w:tab w:val="left" w:pos="0"/>
          <w:tab w:val="left" w:pos="360"/>
        </w:tabs>
        <w:spacing w:after="0" w:line="240" w:lineRule="auto"/>
        <w:rPr>
          <w:rFonts w:ascii="Times New Roman" w:hAnsi="Times New Roman"/>
          <w:b/>
          <w:sz w:val="23"/>
          <w:szCs w:val="23"/>
        </w:rPr>
      </w:pPr>
    </w:p>
    <w:p w14:paraId="466C313D">
      <w:pPr>
        <w:numPr>
          <w:ilvl w:val="0"/>
          <w:numId w:val="4"/>
        </w:numPr>
        <w:spacing w:after="0" w:line="240" w:lineRule="auto"/>
        <w:ind w:left="0" w:firstLine="0"/>
        <w:jc w:val="both"/>
        <w:rPr>
          <w:rFonts w:ascii="Times New Roman" w:hAnsi="Times New Roman"/>
          <w:b/>
          <w:sz w:val="23"/>
          <w:szCs w:val="23"/>
        </w:rPr>
      </w:pPr>
      <w:r>
        <w:rPr>
          <w:rFonts w:ascii="Times New Roman" w:hAnsi="Times New Roman"/>
          <w:b/>
          <w:sz w:val="23"/>
          <w:szCs w:val="23"/>
        </w:rPr>
        <w:t>Исполнитель обязан:</w:t>
      </w:r>
    </w:p>
    <w:p w14:paraId="26129E72">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Обеспечивать в период действия настоящего Договора, постоянную техническую исправность эксплуатируемого оборудования.</w:t>
      </w:r>
    </w:p>
    <w:p w14:paraId="2AE781AB">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Выполнять работы по заявке Заказчика на его объектах. Приступить к выполнению работ в течение 24 часов с момента поступления заявки (время поступления фиксируется в «Журнале учета заявок»).</w:t>
      </w:r>
    </w:p>
    <w:p w14:paraId="4129818B">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 xml:space="preserve">  Информация о неисправностях и авариях направляется в диспетчерскую службу Исполнителя: по телефону __________________.</w:t>
      </w:r>
    </w:p>
    <w:p w14:paraId="3A67BEB1">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Вести по объектам Заказчика: «Журнал учета заявок» и «Журнал выполнения работ по техническому обслуживанию оборудования».</w:t>
      </w:r>
    </w:p>
    <w:p w14:paraId="2AE4E749">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Предоставлять по запросу Заказчика журналы, указанные в п. 3.1.4. настоящего Договора.</w:t>
      </w:r>
    </w:p>
    <w:p w14:paraId="51345640">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Своевременно, не позднее, чем за 1 (одни) сутки, информировать соответствующие подразделения Заказчика о работах планируемых производиться в помещениях и не менее чем за 3 (трое) суток о работах в выходные и праздничные дни.</w:t>
      </w:r>
    </w:p>
    <w:p w14:paraId="1795EAC5">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Осуществлять эксплуатацию, техническое обслуживание оборудования, согласно Техническому заданию (Приложение №1 к настоящему Договору), в соответствии с техническими условиями и инструкциями завода - изготовителя, строго соблюдать правила техники безопасности, охраны труда и пожарной безопасности. Зоны ответственности эксплуатируемых сетей проходят согласно Актам разграничения балансовой принадлежности.</w:t>
      </w:r>
    </w:p>
    <w:p w14:paraId="0C39CBF4">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 xml:space="preserve">В течение 30 рабочих дней с момента подписания настоящего Договора провести обследование оборудования на предмет выполнения Правил технической эксплуатации электроустановок потребителей, правил устройства электроустановок, строительных норм и правил, государственных стандартов, правил безопасности труда, правил взрыво- и пожаробезопасности, указаний заводов-изготовителей, инструкций по монтажу оборудования, дать свои рекомендации по замене и ремонту оборудования с составлением Акта обследования  оборудования по форме (Приложение №3), разработать график проведения планово-предупредительного ремонта (ППР) совместно с ответственным представителем Заказчика. Принять эксплуатационную и техническую документацию, в случае ее отсутствия, принять меры для ее восстановления совместно с представителями Заказчика в период действия договора.                                                                                  </w:t>
      </w:r>
    </w:p>
    <w:p w14:paraId="41E1DAEA">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Представлять интересы Заказчика в организациях связанных с исполнением обязанностей по Договору, органах надзора (Ростехнадзора и т.п.), выполнять их предписания совместно с представителями Заказчика.</w:t>
      </w:r>
    </w:p>
    <w:p w14:paraId="31395781">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Согласовывать с Заказчиком режимы работы оборудования, графики его остановки для профилактического осмотра и ремонта.</w:t>
      </w:r>
    </w:p>
    <w:p w14:paraId="3FEA9EF0">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В случае возникновения аварийной ситуации (аварии) незамедлительно принимать все меры по ее устранению.</w:t>
      </w:r>
    </w:p>
    <w:p w14:paraId="674EBC10">
      <w:pPr>
        <w:numPr>
          <w:ilvl w:val="0"/>
          <w:numId w:val="5"/>
        </w:numPr>
        <w:tabs>
          <w:tab w:val="left" w:pos="851"/>
        </w:tabs>
        <w:spacing w:after="0" w:line="240" w:lineRule="auto"/>
        <w:ind w:left="0" w:firstLine="0"/>
        <w:jc w:val="both"/>
        <w:rPr>
          <w:rFonts w:ascii="Times New Roman" w:hAnsi="Times New Roman"/>
          <w:sz w:val="23"/>
          <w:szCs w:val="23"/>
        </w:rPr>
      </w:pPr>
      <w:r>
        <w:rPr>
          <w:rFonts w:ascii="Times New Roman" w:hAnsi="Times New Roman"/>
          <w:sz w:val="23"/>
          <w:szCs w:val="23"/>
        </w:rPr>
        <w:t>Для выполнения своих обязательств, привлекать к работам квалифицированный персонал, имеющий опыт работы на аналогичном оборудовании, проводить обучение и аттестацию персонала.</w:t>
      </w:r>
    </w:p>
    <w:p w14:paraId="7676657F">
      <w:pPr>
        <w:numPr>
          <w:ilvl w:val="0"/>
          <w:numId w:val="5"/>
        </w:numPr>
        <w:spacing w:after="0" w:line="240" w:lineRule="auto"/>
        <w:ind w:left="0" w:firstLine="0"/>
        <w:jc w:val="both"/>
        <w:rPr>
          <w:rFonts w:ascii="Times New Roman" w:hAnsi="Times New Roman"/>
          <w:sz w:val="23"/>
          <w:szCs w:val="23"/>
        </w:rPr>
      </w:pPr>
      <w:r>
        <w:rPr>
          <w:rFonts w:ascii="Times New Roman" w:hAnsi="Times New Roman"/>
          <w:sz w:val="23"/>
          <w:szCs w:val="23"/>
        </w:rPr>
        <w:t>Согласовывать с Заказчиком пропуск работников в помещения с ограниченным доступом.</w:t>
      </w:r>
    </w:p>
    <w:p w14:paraId="51D6C709">
      <w:pPr>
        <w:numPr>
          <w:ilvl w:val="0"/>
          <w:numId w:val="5"/>
        </w:numPr>
        <w:tabs>
          <w:tab w:val="left" w:pos="851"/>
        </w:tabs>
        <w:spacing w:after="0" w:line="240" w:lineRule="auto"/>
        <w:ind w:left="0" w:firstLine="0"/>
        <w:jc w:val="both"/>
        <w:rPr>
          <w:rFonts w:ascii="Times New Roman" w:hAnsi="Times New Roman"/>
          <w:sz w:val="23"/>
          <w:szCs w:val="23"/>
        </w:rPr>
      </w:pPr>
      <w:r>
        <w:rPr>
          <w:rFonts w:ascii="Times New Roman" w:hAnsi="Times New Roman"/>
          <w:sz w:val="23"/>
          <w:szCs w:val="23"/>
        </w:rPr>
        <w:t>Устанавливать по согласованию с Заказчиком, режим работы по своему персоналу в соответствии с условиями настоящего Договора и действующим законодательством Российской Федерации.</w:t>
      </w:r>
    </w:p>
    <w:p w14:paraId="76D63FC2">
      <w:pPr>
        <w:numPr>
          <w:ilvl w:val="0"/>
          <w:numId w:val="5"/>
        </w:numPr>
        <w:tabs>
          <w:tab w:val="left" w:pos="851"/>
        </w:tabs>
        <w:spacing w:after="0" w:line="240" w:lineRule="auto"/>
        <w:ind w:left="0" w:firstLine="0"/>
        <w:jc w:val="both"/>
        <w:rPr>
          <w:rFonts w:ascii="Times New Roman" w:hAnsi="Times New Roman"/>
          <w:sz w:val="23"/>
          <w:szCs w:val="23"/>
        </w:rPr>
      </w:pPr>
      <w:r>
        <w:rPr>
          <w:rFonts w:ascii="Times New Roman" w:hAnsi="Times New Roman"/>
          <w:spacing w:val="-5"/>
          <w:sz w:val="23"/>
          <w:szCs w:val="23"/>
        </w:rPr>
        <w:t xml:space="preserve">Сдавать выполненные работы по ремонту оборудования по Актам </w:t>
      </w:r>
      <w:r>
        <w:rPr>
          <w:rFonts w:ascii="Times New Roman" w:hAnsi="Times New Roman"/>
          <w:sz w:val="23"/>
          <w:szCs w:val="23"/>
        </w:rPr>
        <w:t>выполненных работ.</w:t>
      </w:r>
    </w:p>
    <w:p w14:paraId="61145CDC">
      <w:pPr>
        <w:numPr>
          <w:ilvl w:val="0"/>
          <w:numId w:val="5"/>
        </w:numPr>
        <w:tabs>
          <w:tab w:val="left" w:pos="851"/>
        </w:tabs>
        <w:spacing w:after="0" w:line="240" w:lineRule="auto"/>
        <w:ind w:left="0" w:firstLine="0"/>
        <w:jc w:val="both"/>
        <w:rPr>
          <w:rFonts w:ascii="Times New Roman" w:hAnsi="Times New Roman"/>
          <w:sz w:val="23"/>
          <w:szCs w:val="23"/>
        </w:rPr>
      </w:pPr>
      <w:r>
        <w:rPr>
          <w:rFonts w:ascii="Times New Roman" w:hAnsi="Times New Roman"/>
          <w:sz w:val="23"/>
          <w:szCs w:val="23"/>
        </w:rPr>
        <w:t>В случае невозможности выполнять свои обязательства по настоящему Договору, вследствие возникновения не по вине Исполнителя, причин технического характера (перебои в снабжении электроэнергией, и т.п.), предупредить об этом Заказчика в течение 6-ти часов с момента выявления подобных обстоятельств и предпринять все возможные меры для выполнения своих обязательств по настоящему Договору.</w:t>
      </w:r>
    </w:p>
    <w:p w14:paraId="09EB31C3">
      <w:pPr>
        <w:numPr>
          <w:ilvl w:val="0"/>
          <w:numId w:val="5"/>
        </w:numPr>
        <w:tabs>
          <w:tab w:val="left" w:pos="851"/>
        </w:tabs>
        <w:spacing w:after="0" w:line="240" w:lineRule="auto"/>
        <w:ind w:left="0" w:firstLine="0"/>
        <w:jc w:val="both"/>
        <w:rPr>
          <w:rFonts w:ascii="Times New Roman" w:hAnsi="Times New Roman"/>
          <w:sz w:val="23"/>
          <w:szCs w:val="23"/>
        </w:rPr>
      </w:pPr>
      <w:r>
        <w:rPr>
          <w:rFonts w:ascii="Times New Roman" w:hAnsi="Times New Roman"/>
          <w:sz w:val="23"/>
          <w:szCs w:val="23"/>
        </w:rPr>
        <w:t>За семь рабочих дней до начала выполнения работ, представлять Заказчику списки персонала Исполнителя для обеспечения ему возможности беспрепятственного прохода на объекты Заказчика для выполнения своих обязательств по настоящему Договору.</w:t>
      </w:r>
    </w:p>
    <w:p w14:paraId="1D4D316C">
      <w:pPr>
        <w:numPr>
          <w:ilvl w:val="0"/>
          <w:numId w:val="5"/>
        </w:numPr>
        <w:tabs>
          <w:tab w:val="left" w:pos="851"/>
        </w:tabs>
        <w:spacing w:after="0" w:line="240" w:lineRule="auto"/>
        <w:ind w:left="0" w:firstLine="0"/>
        <w:jc w:val="both"/>
        <w:rPr>
          <w:rFonts w:ascii="Times New Roman" w:hAnsi="Times New Roman"/>
          <w:sz w:val="23"/>
          <w:szCs w:val="23"/>
        </w:rPr>
      </w:pPr>
      <w:r>
        <w:rPr>
          <w:rFonts w:ascii="Times New Roman" w:hAnsi="Times New Roman"/>
          <w:sz w:val="23"/>
          <w:szCs w:val="23"/>
        </w:rPr>
        <w:t>Обеспечить работников, выполняющих свои обязательства по настоящему Договору, необходимыми инструментами, контрольно-измерительными приборами, запасными частями, специальной одеждой и обувью, средствами индивидуальной защиты, а также нагрудным знаком с указанием Ф.И.О. сотрудников, его специальности и названия компании;</w:t>
      </w:r>
    </w:p>
    <w:p w14:paraId="058F07DE">
      <w:pPr>
        <w:numPr>
          <w:ilvl w:val="0"/>
          <w:numId w:val="5"/>
        </w:numPr>
        <w:tabs>
          <w:tab w:val="left" w:pos="851"/>
        </w:tabs>
        <w:spacing w:after="0" w:line="240" w:lineRule="auto"/>
        <w:ind w:left="0" w:firstLine="0"/>
        <w:jc w:val="both"/>
        <w:rPr>
          <w:rFonts w:ascii="Times New Roman" w:hAnsi="Times New Roman"/>
          <w:sz w:val="23"/>
          <w:szCs w:val="23"/>
        </w:rPr>
      </w:pPr>
      <w:r>
        <w:rPr>
          <w:rFonts w:ascii="Times New Roman" w:hAnsi="Times New Roman"/>
          <w:sz w:val="23"/>
          <w:szCs w:val="23"/>
        </w:rPr>
        <w:t>Соблюдать внутриобъектовый режим, действующий в помещениях и на территории объектов Заказчика.</w:t>
      </w:r>
    </w:p>
    <w:p w14:paraId="4856ED4F">
      <w:pPr>
        <w:numPr>
          <w:ilvl w:val="0"/>
          <w:numId w:val="6"/>
        </w:numPr>
        <w:tabs>
          <w:tab w:val="left" w:pos="851"/>
        </w:tabs>
        <w:spacing w:after="0" w:line="240" w:lineRule="auto"/>
        <w:ind w:left="0" w:firstLine="0"/>
        <w:jc w:val="both"/>
        <w:rPr>
          <w:rFonts w:ascii="Times New Roman" w:hAnsi="Times New Roman"/>
          <w:sz w:val="23"/>
          <w:szCs w:val="23"/>
        </w:rPr>
      </w:pPr>
      <w:r>
        <w:rPr>
          <w:rFonts w:ascii="Times New Roman" w:hAnsi="Times New Roman"/>
          <w:b/>
          <w:sz w:val="23"/>
          <w:szCs w:val="23"/>
        </w:rPr>
        <w:t>Исполнитель несет ответственность за</w:t>
      </w:r>
      <w:r>
        <w:rPr>
          <w:rFonts w:ascii="Times New Roman" w:hAnsi="Times New Roman"/>
          <w:sz w:val="23"/>
          <w:szCs w:val="23"/>
        </w:rPr>
        <w:t>:</w:t>
      </w:r>
    </w:p>
    <w:p w14:paraId="116C625B">
      <w:pPr>
        <w:numPr>
          <w:ilvl w:val="0"/>
          <w:numId w:val="7"/>
        </w:numPr>
        <w:tabs>
          <w:tab w:val="left" w:pos="851"/>
        </w:tabs>
        <w:spacing w:after="0" w:line="240" w:lineRule="auto"/>
        <w:ind w:left="0" w:firstLine="0"/>
        <w:jc w:val="both"/>
        <w:rPr>
          <w:rFonts w:ascii="Times New Roman" w:hAnsi="Times New Roman"/>
          <w:sz w:val="23"/>
          <w:szCs w:val="23"/>
        </w:rPr>
      </w:pPr>
      <w:r>
        <w:rPr>
          <w:rFonts w:ascii="Times New Roman" w:hAnsi="Times New Roman"/>
          <w:sz w:val="23"/>
          <w:szCs w:val="23"/>
        </w:rPr>
        <w:t>Правильную эксплуатацию и исправное состояние всего оборудования, принятого по Акту приема - передачи оборудования (Приложение № 4) в рамках настоящего Договора;</w:t>
      </w:r>
    </w:p>
    <w:p w14:paraId="6B9533FA">
      <w:pPr>
        <w:numPr>
          <w:ilvl w:val="0"/>
          <w:numId w:val="7"/>
        </w:numPr>
        <w:tabs>
          <w:tab w:val="left" w:pos="851"/>
        </w:tabs>
        <w:spacing w:after="0" w:line="240" w:lineRule="auto"/>
        <w:ind w:left="0" w:firstLine="0"/>
        <w:jc w:val="both"/>
        <w:rPr>
          <w:rFonts w:ascii="Times New Roman" w:hAnsi="Times New Roman"/>
          <w:sz w:val="23"/>
          <w:szCs w:val="23"/>
        </w:rPr>
      </w:pPr>
      <w:r>
        <w:rPr>
          <w:rFonts w:ascii="Times New Roman" w:hAnsi="Times New Roman"/>
          <w:sz w:val="23"/>
          <w:szCs w:val="23"/>
        </w:rPr>
        <w:t>Сохранность переданной технической документации на обслуживаемое оборудование;</w:t>
      </w:r>
    </w:p>
    <w:p w14:paraId="03040C62">
      <w:pPr>
        <w:numPr>
          <w:ilvl w:val="0"/>
          <w:numId w:val="7"/>
        </w:numPr>
        <w:tabs>
          <w:tab w:val="left" w:pos="426"/>
        </w:tabs>
        <w:spacing w:after="0" w:line="240" w:lineRule="auto"/>
        <w:ind w:left="0" w:firstLine="0"/>
        <w:jc w:val="both"/>
        <w:rPr>
          <w:rFonts w:ascii="Times New Roman" w:hAnsi="Times New Roman"/>
          <w:sz w:val="23"/>
          <w:szCs w:val="23"/>
        </w:rPr>
      </w:pPr>
      <w:r>
        <w:rPr>
          <w:rFonts w:ascii="Times New Roman" w:hAnsi="Times New Roman"/>
          <w:sz w:val="23"/>
          <w:szCs w:val="23"/>
        </w:rPr>
        <w:t xml:space="preserve">Обеспечение своим работникам безопасных условий труда и возмещения ущерба, причиненного их здоровью и трудоспособности по вине организации.                                                                                        </w:t>
      </w:r>
    </w:p>
    <w:p w14:paraId="414200E0">
      <w:pPr>
        <w:numPr>
          <w:ilvl w:val="0"/>
          <w:numId w:val="8"/>
        </w:numPr>
        <w:spacing w:after="0" w:line="240" w:lineRule="auto"/>
        <w:ind w:left="0" w:firstLine="0"/>
        <w:jc w:val="both"/>
        <w:rPr>
          <w:rFonts w:ascii="Times New Roman" w:hAnsi="Times New Roman"/>
          <w:b/>
          <w:sz w:val="23"/>
          <w:szCs w:val="23"/>
        </w:rPr>
      </w:pPr>
      <w:r>
        <w:rPr>
          <w:rFonts w:ascii="Times New Roman" w:hAnsi="Times New Roman"/>
          <w:b/>
          <w:sz w:val="23"/>
          <w:szCs w:val="23"/>
        </w:rPr>
        <w:t xml:space="preserve">Заказчик обязан: </w:t>
      </w:r>
    </w:p>
    <w:p w14:paraId="0993823F">
      <w:pPr>
        <w:numPr>
          <w:ilvl w:val="0"/>
          <w:numId w:val="9"/>
        </w:numPr>
        <w:spacing w:after="0" w:line="240" w:lineRule="auto"/>
        <w:ind w:left="0" w:firstLine="0"/>
        <w:jc w:val="both"/>
        <w:rPr>
          <w:rFonts w:ascii="Times New Roman" w:hAnsi="Times New Roman"/>
          <w:sz w:val="23"/>
          <w:szCs w:val="23"/>
        </w:rPr>
      </w:pPr>
      <w:r>
        <w:rPr>
          <w:rFonts w:ascii="Times New Roman" w:hAnsi="Times New Roman"/>
          <w:sz w:val="23"/>
          <w:szCs w:val="23"/>
        </w:rPr>
        <w:t>Обеспечивать персоналу Исполнителя доступ в помещения с соблюдением режима охраны, установленного на объектах Заказчика.</w:t>
      </w:r>
    </w:p>
    <w:p w14:paraId="7AAA98FF">
      <w:pPr>
        <w:spacing w:after="0" w:line="240" w:lineRule="auto"/>
        <w:jc w:val="both"/>
        <w:rPr>
          <w:rFonts w:ascii="Times New Roman" w:hAnsi="Times New Roman"/>
          <w:sz w:val="23"/>
          <w:szCs w:val="23"/>
        </w:rPr>
      </w:pPr>
      <w:r>
        <w:rPr>
          <w:rFonts w:ascii="Times New Roman" w:hAnsi="Times New Roman"/>
          <w:sz w:val="23"/>
          <w:szCs w:val="23"/>
        </w:rPr>
        <w:t>3.3.2.  Передать оборудование по Акту приема-передачи оборудования (Приложение № 4). Зона ответственности Исполнителя определяется актом разграничения балансовой принадлежности сетей.</w:t>
      </w:r>
    </w:p>
    <w:p w14:paraId="5CCF6D72">
      <w:pPr>
        <w:spacing w:after="0" w:line="240" w:lineRule="auto"/>
        <w:jc w:val="both"/>
        <w:rPr>
          <w:rFonts w:ascii="Times New Roman" w:hAnsi="Times New Roman"/>
          <w:sz w:val="23"/>
          <w:szCs w:val="23"/>
        </w:rPr>
      </w:pPr>
      <w:r>
        <w:rPr>
          <w:rFonts w:ascii="Times New Roman" w:hAnsi="Times New Roman"/>
          <w:sz w:val="23"/>
          <w:szCs w:val="23"/>
        </w:rPr>
        <w:t>3.3.3. Обеспечить условия размещения персонала, хранения инструмента, расходных материалов и запасных частей, автотранспорта Исполнителя для выполнения работ по эксплуатации и техническому обслуживанию оборудования.</w:t>
      </w:r>
    </w:p>
    <w:p w14:paraId="549ECDF0">
      <w:pPr>
        <w:spacing w:after="0" w:line="240" w:lineRule="auto"/>
        <w:jc w:val="both"/>
        <w:rPr>
          <w:rFonts w:ascii="Times New Roman" w:hAnsi="Times New Roman"/>
          <w:sz w:val="23"/>
          <w:szCs w:val="23"/>
        </w:rPr>
      </w:pPr>
      <w:r>
        <w:rPr>
          <w:rFonts w:ascii="Times New Roman" w:hAnsi="Times New Roman"/>
          <w:sz w:val="23"/>
          <w:szCs w:val="23"/>
        </w:rPr>
        <w:t>3.3.4. Своевременно, не позднее, чем за 2 (двое) суток, уведомить Исполнителя о намечаемых мероприятиях, требующих обслуживания или участия</w:t>
      </w:r>
      <w:r>
        <w:rPr>
          <w:rFonts w:ascii="Times New Roman" w:hAnsi="Times New Roman"/>
          <w:i/>
          <w:sz w:val="23"/>
          <w:szCs w:val="23"/>
        </w:rPr>
        <w:t xml:space="preserve"> </w:t>
      </w:r>
      <w:r>
        <w:rPr>
          <w:rFonts w:ascii="Times New Roman" w:hAnsi="Times New Roman"/>
          <w:sz w:val="23"/>
          <w:szCs w:val="23"/>
        </w:rPr>
        <w:t>со стороны Исполнителя.</w:t>
      </w:r>
    </w:p>
    <w:p w14:paraId="5FDDFDD9">
      <w:pPr>
        <w:spacing w:after="0" w:line="240" w:lineRule="auto"/>
        <w:jc w:val="both"/>
        <w:rPr>
          <w:rFonts w:ascii="Times New Roman" w:hAnsi="Times New Roman"/>
          <w:sz w:val="23"/>
          <w:szCs w:val="23"/>
        </w:rPr>
      </w:pPr>
      <w:r>
        <w:rPr>
          <w:rFonts w:ascii="Times New Roman" w:hAnsi="Times New Roman"/>
          <w:sz w:val="23"/>
          <w:szCs w:val="23"/>
        </w:rPr>
        <w:t>3.3.5.  Заранее информировать Исполнителя о проведении работ на оборудовании Заказчика, обеспечивать проведение таких работ в присутствии представителя Исполнителя.</w:t>
      </w:r>
    </w:p>
    <w:p w14:paraId="5D35EFA6">
      <w:pPr>
        <w:spacing w:after="0" w:line="240" w:lineRule="auto"/>
        <w:jc w:val="both"/>
        <w:rPr>
          <w:rFonts w:ascii="Times New Roman" w:hAnsi="Times New Roman"/>
          <w:sz w:val="23"/>
          <w:szCs w:val="23"/>
        </w:rPr>
      </w:pPr>
      <w:r>
        <w:rPr>
          <w:rFonts w:ascii="Times New Roman" w:hAnsi="Times New Roman"/>
          <w:sz w:val="23"/>
          <w:szCs w:val="23"/>
        </w:rPr>
        <w:t>3.3.6. Провести первоначальный инструктаж персонала Исполнителя о порядке и правилах прохода в предоставляемые помещения, условиях пребывания в них, соблюдения правил противопожарной безопасности и режима охраны.</w:t>
      </w:r>
    </w:p>
    <w:p w14:paraId="5C58A57D">
      <w:pPr>
        <w:spacing w:after="0" w:line="240" w:lineRule="auto"/>
        <w:jc w:val="both"/>
        <w:rPr>
          <w:rFonts w:ascii="Times New Roman" w:hAnsi="Times New Roman"/>
          <w:sz w:val="23"/>
          <w:szCs w:val="23"/>
        </w:rPr>
      </w:pPr>
      <w:r>
        <w:rPr>
          <w:rFonts w:ascii="Times New Roman" w:hAnsi="Times New Roman"/>
          <w:sz w:val="23"/>
          <w:szCs w:val="23"/>
        </w:rPr>
        <w:t>3.3.7. Подписывать Акты выполненных работ за месяц в течение 5-х рабочих дней со дня его поступления, либо направить Исполнителю мотивированный отказ в подписании данного Акта.</w:t>
      </w:r>
    </w:p>
    <w:p w14:paraId="42F9FCE2">
      <w:pPr>
        <w:spacing w:after="0" w:line="240" w:lineRule="auto"/>
        <w:jc w:val="both"/>
        <w:rPr>
          <w:rFonts w:ascii="Times New Roman" w:hAnsi="Times New Roman"/>
          <w:sz w:val="23"/>
          <w:szCs w:val="23"/>
        </w:rPr>
      </w:pPr>
      <w:r>
        <w:rPr>
          <w:rFonts w:ascii="Times New Roman" w:hAnsi="Times New Roman"/>
          <w:sz w:val="23"/>
          <w:szCs w:val="23"/>
        </w:rPr>
        <w:t>3.3.8. Производить оплату услуг по настоящему Договору в размерах и в сроки, установленные разделом 4 настоящего Договора.</w:t>
      </w:r>
    </w:p>
    <w:p w14:paraId="73127F78">
      <w:pPr>
        <w:spacing w:after="0" w:line="240" w:lineRule="auto"/>
        <w:jc w:val="both"/>
        <w:rPr>
          <w:rFonts w:ascii="Times New Roman" w:hAnsi="Times New Roman"/>
          <w:sz w:val="23"/>
          <w:szCs w:val="23"/>
        </w:rPr>
      </w:pPr>
      <w:r>
        <w:rPr>
          <w:rFonts w:ascii="Times New Roman" w:hAnsi="Times New Roman"/>
          <w:sz w:val="23"/>
          <w:szCs w:val="23"/>
        </w:rPr>
        <w:t>3.3.9. Обеспечить правильную эксплуатацию оборудования. Осуществлять постоянный контроль и содействие Исполнителю в части своевременного проведения работ на оборудовании и устранения обнаруженных неисправностей.</w:t>
      </w:r>
    </w:p>
    <w:p w14:paraId="2F7491DB">
      <w:pPr>
        <w:spacing w:after="0" w:line="240" w:lineRule="auto"/>
        <w:jc w:val="both"/>
        <w:rPr>
          <w:rFonts w:ascii="Times New Roman" w:hAnsi="Times New Roman"/>
          <w:sz w:val="23"/>
          <w:szCs w:val="23"/>
        </w:rPr>
      </w:pPr>
      <w:r>
        <w:rPr>
          <w:rFonts w:ascii="Times New Roman" w:hAnsi="Times New Roman"/>
          <w:sz w:val="23"/>
          <w:szCs w:val="23"/>
        </w:rPr>
        <w:t xml:space="preserve">  3.3.10. Предоставить Исполнителю имеющуюся техническую документацию на оборудование. В случае отсутствия таковой, совместно с Исполнителем принимать меры к ее восстановлению.</w:t>
      </w:r>
    </w:p>
    <w:p w14:paraId="657580E4">
      <w:pPr>
        <w:spacing w:after="0" w:line="240" w:lineRule="auto"/>
        <w:jc w:val="both"/>
        <w:rPr>
          <w:rFonts w:ascii="Times New Roman" w:hAnsi="Times New Roman"/>
          <w:sz w:val="23"/>
          <w:szCs w:val="23"/>
        </w:rPr>
      </w:pPr>
    </w:p>
    <w:p w14:paraId="3E0E2F59">
      <w:pPr>
        <w:widowControl w:val="0"/>
        <w:numPr>
          <w:ilvl w:val="0"/>
          <w:numId w:val="10"/>
        </w:numPr>
        <w:spacing w:after="0" w:line="240" w:lineRule="auto"/>
        <w:ind w:left="0" w:firstLine="0"/>
        <w:jc w:val="center"/>
        <w:outlineLvl w:val="4"/>
        <w:rPr>
          <w:rFonts w:ascii="Times New Roman" w:hAnsi="Times New Roman"/>
          <w:b/>
          <w:sz w:val="23"/>
          <w:szCs w:val="23"/>
        </w:rPr>
      </w:pPr>
      <w:r>
        <w:rPr>
          <w:rFonts w:ascii="Times New Roman" w:hAnsi="Times New Roman"/>
          <w:b/>
          <w:sz w:val="23"/>
          <w:szCs w:val="23"/>
        </w:rPr>
        <w:t>СТОИМОСТЬ УСЛУГ И ПОРЯДОК РАСЧЕТОВ</w:t>
      </w:r>
    </w:p>
    <w:p w14:paraId="4700F169">
      <w:pPr>
        <w:widowControl w:val="0"/>
        <w:spacing w:after="0" w:line="240" w:lineRule="auto"/>
        <w:outlineLvl w:val="4"/>
        <w:rPr>
          <w:rFonts w:ascii="Times New Roman" w:hAnsi="Times New Roman"/>
          <w:b/>
          <w:sz w:val="23"/>
          <w:szCs w:val="23"/>
        </w:rPr>
      </w:pPr>
    </w:p>
    <w:p w14:paraId="3B16637A">
      <w:pPr>
        <w:widowControl w:val="0"/>
        <w:numPr>
          <w:ilvl w:val="1"/>
          <w:numId w:val="10"/>
        </w:numPr>
        <w:spacing w:after="0" w:line="240" w:lineRule="auto"/>
        <w:ind w:left="0" w:firstLine="0"/>
        <w:jc w:val="both"/>
        <w:rPr>
          <w:rFonts w:ascii="Times New Roman" w:hAnsi="Times New Roman"/>
          <w:sz w:val="23"/>
          <w:szCs w:val="23"/>
        </w:rPr>
      </w:pPr>
      <w:r>
        <w:rPr>
          <w:rFonts w:ascii="Times New Roman" w:hAnsi="Times New Roman"/>
          <w:sz w:val="23"/>
          <w:szCs w:val="23"/>
        </w:rPr>
        <w:t>Стоимость услуг по эксплуатации, техническому обслуживанию, ремонту (монтажу) электросети, силового оборудования, КИП и автоматики электроустановок, оказываемых Исполнителем по настоящему Договору, составляет _____________ (_______________) рублей 00 копеек,ч НДС/без НДС.</w:t>
      </w:r>
    </w:p>
    <w:p w14:paraId="56D92810">
      <w:pPr>
        <w:pStyle w:val="46"/>
        <w:numPr>
          <w:ilvl w:val="1"/>
          <w:numId w:val="10"/>
        </w:numPr>
        <w:spacing w:after="0" w:line="240" w:lineRule="auto"/>
        <w:ind w:left="0" w:firstLine="0"/>
        <w:jc w:val="both"/>
        <w:rPr>
          <w:rFonts w:ascii="Times New Roman" w:hAnsi="Times New Roman"/>
          <w:sz w:val="23"/>
          <w:szCs w:val="23"/>
        </w:rPr>
      </w:pPr>
      <w:r>
        <w:rPr>
          <w:rFonts w:ascii="Times New Roman" w:hAnsi="Times New Roman"/>
          <w:sz w:val="23"/>
          <w:szCs w:val="23"/>
        </w:rPr>
        <w:t>Стоимость услуг за месяц составляет __________ (___________) руб.00 коп. С НДС/ без НДС.</w:t>
      </w:r>
    </w:p>
    <w:p w14:paraId="41C5F78F">
      <w:pPr>
        <w:widowControl w:val="0"/>
        <w:numPr>
          <w:ilvl w:val="1"/>
          <w:numId w:val="10"/>
        </w:numPr>
        <w:spacing w:after="0" w:line="240" w:lineRule="auto"/>
        <w:ind w:left="0" w:firstLine="0"/>
        <w:jc w:val="both"/>
        <w:rPr>
          <w:rFonts w:ascii="Times New Roman" w:hAnsi="Times New Roman"/>
          <w:sz w:val="23"/>
          <w:szCs w:val="23"/>
        </w:rPr>
      </w:pPr>
      <w:r>
        <w:rPr>
          <w:rFonts w:ascii="Times New Roman" w:hAnsi="Times New Roman"/>
          <w:sz w:val="23"/>
          <w:szCs w:val="23"/>
        </w:rPr>
        <w:t>Цена договора является твердой и определяется на весь срок исполнения договора.</w:t>
      </w:r>
    </w:p>
    <w:p w14:paraId="4EB2C474">
      <w:pPr>
        <w:widowControl w:val="0"/>
        <w:numPr>
          <w:ilvl w:val="1"/>
          <w:numId w:val="10"/>
        </w:numPr>
        <w:spacing w:after="0" w:line="240" w:lineRule="auto"/>
        <w:ind w:left="0" w:firstLine="0"/>
        <w:jc w:val="both"/>
        <w:rPr>
          <w:rFonts w:ascii="Times New Roman" w:hAnsi="Times New Roman"/>
          <w:sz w:val="23"/>
          <w:szCs w:val="23"/>
        </w:rPr>
      </w:pPr>
      <w:r>
        <w:rPr>
          <w:rFonts w:ascii="Times New Roman" w:hAnsi="Times New Roman"/>
          <w:sz w:val="23"/>
          <w:szCs w:val="23"/>
        </w:rPr>
        <w:t xml:space="preserve">Указанная цена Договора включает в себя все расходы Исполнителя, связанные с исполнением Договора, в частности, транспортные расходы, стоимость смазочных и иных расходных материалов, необходимых для эксплуатации, технического обслуживания, включая их поставку, установку и монтаж, стоимость рабочих инструментов, приборов, инвентаря, спецодежды, необходимых для выполнения работ по техническому и эксплуатационному обслуживанию электросети силового оборудования, контрольно-измерительных приборов и автоматики электроустановок, курьерские, таможенные, страховые расходы, налоги и другие обязательные платежи и прочие сопутствующие расходы. </w:t>
      </w:r>
    </w:p>
    <w:p w14:paraId="4A998266">
      <w:pPr>
        <w:widowControl w:val="0"/>
        <w:numPr>
          <w:ilvl w:val="1"/>
          <w:numId w:val="10"/>
        </w:numPr>
        <w:spacing w:after="0" w:line="240" w:lineRule="auto"/>
        <w:ind w:left="0" w:firstLine="0"/>
        <w:jc w:val="both"/>
        <w:outlineLvl w:val="4"/>
        <w:rPr>
          <w:rFonts w:ascii="Times New Roman" w:hAnsi="Times New Roman"/>
          <w:sz w:val="23"/>
          <w:szCs w:val="23"/>
        </w:rPr>
      </w:pPr>
      <w:r>
        <w:rPr>
          <w:rFonts w:ascii="Times New Roman" w:hAnsi="Times New Roman"/>
          <w:sz w:val="23"/>
          <w:szCs w:val="23"/>
        </w:rPr>
        <w:t>Выполненные Исполнителем работы по</w:t>
      </w:r>
      <w:r>
        <w:rPr>
          <w:sz w:val="23"/>
          <w:szCs w:val="23"/>
        </w:rPr>
        <w:t xml:space="preserve"> </w:t>
      </w:r>
      <w:r>
        <w:rPr>
          <w:rFonts w:ascii="Times New Roman" w:hAnsi="Times New Roman"/>
          <w:sz w:val="23"/>
          <w:szCs w:val="23"/>
        </w:rPr>
        <w:t xml:space="preserve">эксплуатации, техническому обслуживанию, ремонту (монтажу)электросети, силового оборудования, КИП и автоматики электроустановок объектов Заказчика подтверждаются актами сдачи-приемки выполненных работ за месяц которые при отсутствии мотивированных возражений, подписываются Заказчиком в течение 3-х рабочих дней со дня поступления. </w:t>
      </w:r>
    </w:p>
    <w:p w14:paraId="3E17083D">
      <w:pPr>
        <w:widowControl w:val="0"/>
        <w:numPr>
          <w:ilvl w:val="1"/>
          <w:numId w:val="10"/>
        </w:numPr>
        <w:spacing w:after="0" w:line="240" w:lineRule="auto"/>
        <w:ind w:left="0" w:firstLine="0"/>
        <w:jc w:val="both"/>
        <w:outlineLvl w:val="4"/>
        <w:rPr>
          <w:rFonts w:ascii="Times New Roman" w:hAnsi="Times New Roman"/>
          <w:sz w:val="23"/>
          <w:szCs w:val="23"/>
        </w:rPr>
      </w:pPr>
      <w:r>
        <w:rPr>
          <w:rFonts w:ascii="Times New Roman" w:hAnsi="Times New Roman"/>
          <w:sz w:val="23"/>
          <w:szCs w:val="23"/>
        </w:rPr>
        <w:t>Оплата за выполненные работы по договору производится Заказчиком ежемесячно на основании представленных Исполнителем Акта выполненных работ и счета за истекший месяц, в течение 7 (семи) рабочих дней после их подписания Сторонами. Денежные средства перечисляются Заказчиком на расчетный счет Исполнителя, указанный в разделе 11 настоящего Договора.</w:t>
      </w:r>
    </w:p>
    <w:p w14:paraId="316E905D">
      <w:pPr>
        <w:widowControl w:val="0"/>
        <w:tabs>
          <w:tab w:val="left" w:pos="360"/>
          <w:tab w:val="left" w:pos="709"/>
        </w:tabs>
        <w:spacing w:after="0" w:line="240" w:lineRule="auto"/>
        <w:jc w:val="both"/>
        <w:outlineLvl w:val="4"/>
        <w:rPr>
          <w:rFonts w:ascii="Times New Roman" w:hAnsi="Times New Roman"/>
          <w:sz w:val="23"/>
          <w:szCs w:val="23"/>
        </w:rPr>
      </w:pPr>
    </w:p>
    <w:p w14:paraId="06FAC960">
      <w:pPr>
        <w:widowControl w:val="0"/>
        <w:numPr>
          <w:ilvl w:val="0"/>
          <w:numId w:val="11"/>
        </w:numPr>
        <w:spacing w:after="0" w:line="240" w:lineRule="auto"/>
        <w:ind w:left="0" w:firstLine="0"/>
        <w:jc w:val="center"/>
        <w:outlineLvl w:val="4"/>
        <w:rPr>
          <w:rFonts w:ascii="Times New Roman" w:hAnsi="Times New Roman"/>
          <w:b/>
          <w:sz w:val="23"/>
          <w:szCs w:val="23"/>
        </w:rPr>
      </w:pPr>
      <w:r>
        <w:rPr>
          <w:rFonts w:ascii="Times New Roman" w:hAnsi="Times New Roman"/>
          <w:b/>
          <w:sz w:val="23"/>
          <w:szCs w:val="23"/>
        </w:rPr>
        <w:t>ОТВЕТСТВЕННОСТЬ СТОРОН</w:t>
      </w:r>
    </w:p>
    <w:p w14:paraId="7CF0E147">
      <w:pPr>
        <w:widowControl w:val="0"/>
        <w:tabs>
          <w:tab w:val="left" w:pos="368"/>
        </w:tabs>
        <w:spacing w:after="0" w:line="240" w:lineRule="auto"/>
        <w:outlineLvl w:val="4"/>
        <w:rPr>
          <w:rFonts w:ascii="Times New Roman" w:hAnsi="Times New Roman"/>
          <w:b/>
          <w:sz w:val="23"/>
          <w:szCs w:val="23"/>
        </w:rPr>
      </w:pPr>
    </w:p>
    <w:p w14:paraId="0D0929A6">
      <w:pPr>
        <w:spacing w:after="0" w:line="240" w:lineRule="auto"/>
        <w:jc w:val="both"/>
        <w:rPr>
          <w:rFonts w:ascii="Times New Roman" w:hAnsi="Times New Roman"/>
          <w:color w:val="auto"/>
          <w:sz w:val="24"/>
          <w:szCs w:val="24"/>
        </w:rPr>
      </w:pPr>
      <w:r>
        <w:rPr>
          <w:rFonts w:ascii="Times New Roman" w:hAnsi="Times New Roman"/>
          <w:color w:val="auto"/>
          <w:sz w:val="24"/>
          <w:szCs w:val="24"/>
        </w:rPr>
        <w:t>5.1.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77E21D1F">
      <w:pPr>
        <w:spacing w:after="0" w:line="240" w:lineRule="auto"/>
        <w:jc w:val="both"/>
        <w:rPr>
          <w:rFonts w:ascii="Times New Roman" w:hAnsi="Times New Roman"/>
          <w:color w:val="auto"/>
          <w:sz w:val="24"/>
          <w:szCs w:val="24"/>
        </w:rPr>
      </w:pPr>
      <w:r>
        <w:rPr>
          <w:rFonts w:ascii="Times New Roman" w:hAnsi="Times New Roman"/>
          <w:color w:val="auto"/>
          <w:sz w:val="24"/>
          <w:szCs w:val="24"/>
        </w:rPr>
        <w:t>5.2. Ответственность Заказчика:</w:t>
      </w:r>
    </w:p>
    <w:p w14:paraId="49C9524F">
      <w:pPr>
        <w:spacing w:after="0" w:line="240" w:lineRule="auto"/>
        <w:jc w:val="both"/>
        <w:rPr>
          <w:rFonts w:ascii="Times New Roman" w:hAnsi="Times New Roman"/>
          <w:color w:val="auto"/>
          <w:sz w:val="24"/>
          <w:szCs w:val="24"/>
        </w:rPr>
      </w:pPr>
      <w:r>
        <w:rPr>
          <w:rFonts w:ascii="Times New Roman" w:hAnsi="Times New Roman"/>
          <w:color w:val="auto"/>
          <w:sz w:val="24"/>
          <w:szCs w:val="24"/>
        </w:rPr>
        <w:t>5.2.1.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превышает 3 млн. рублей (включительно)</w:t>
      </w:r>
    </w:p>
    <w:p w14:paraId="72A6200E">
      <w:pPr>
        <w:spacing w:after="0" w:line="240" w:lineRule="auto"/>
        <w:jc w:val="both"/>
        <w:rPr>
          <w:rFonts w:ascii="Times New Roman" w:hAnsi="Times New Roman"/>
          <w:color w:val="auto"/>
          <w:sz w:val="24"/>
          <w:szCs w:val="24"/>
        </w:rPr>
      </w:pPr>
      <w:r>
        <w:rPr>
          <w:rFonts w:ascii="Times New Roman" w:hAnsi="Times New Roman"/>
          <w:color w:val="auto"/>
          <w:sz w:val="24"/>
          <w:szCs w:val="24"/>
        </w:rPr>
        <w:t>5.2.2.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EBB8E21">
      <w:pPr>
        <w:spacing w:after="0" w:line="240" w:lineRule="auto"/>
        <w:jc w:val="both"/>
        <w:rPr>
          <w:rFonts w:ascii="Times New Roman" w:hAnsi="Times New Roman"/>
          <w:color w:val="auto"/>
          <w:sz w:val="24"/>
          <w:szCs w:val="24"/>
        </w:rPr>
      </w:pPr>
      <w:r>
        <w:rPr>
          <w:rFonts w:ascii="Times New Roman" w:hAnsi="Times New Roman"/>
          <w:color w:val="auto"/>
          <w:sz w:val="24"/>
          <w:szCs w:val="24"/>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C9AACB">
      <w:pPr>
        <w:spacing w:after="0" w:line="240" w:lineRule="auto"/>
        <w:jc w:val="both"/>
        <w:rPr>
          <w:rFonts w:ascii="Times New Roman" w:hAnsi="Times New Roman"/>
          <w:color w:val="auto"/>
          <w:sz w:val="24"/>
          <w:szCs w:val="24"/>
        </w:rPr>
      </w:pPr>
      <w:r>
        <w:rPr>
          <w:rFonts w:ascii="Times New Roman" w:hAnsi="Times New Roman"/>
          <w:color w:val="auto"/>
          <w:sz w:val="24"/>
          <w:szCs w:val="24"/>
        </w:rPr>
        <w:t>5.3. Ответственность Исполнителя:</w:t>
      </w:r>
    </w:p>
    <w:p w14:paraId="5C7435C1">
      <w:pPr>
        <w:spacing w:after="0" w:line="240" w:lineRule="auto"/>
        <w:jc w:val="both"/>
        <w:rPr>
          <w:rFonts w:ascii="Times New Roman" w:hAnsi="Times New Roman"/>
          <w:color w:val="auto"/>
          <w:sz w:val="24"/>
          <w:szCs w:val="24"/>
        </w:rPr>
      </w:pPr>
      <w:r>
        <w:rPr>
          <w:rFonts w:ascii="Times New Roman" w:hAnsi="Times New Roman"/>
          <w:color w:val="auto"/>
          <w:sz w:val="24"/>
          <w:szCs w:val="24"/>
        </w:rPr>
        <w:t>5.3.1.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p>
    <w:p w14:paraId="5F36018F">
      <w:pPr>
        <w:spacing w:after="0" w:line="240" w:lineRule="auto"/>
        <w:jc w:val="both"/>
        <w:rPr>
          <w:rFonts w:ascii="Times New Roman" w:hAnsi="Times New Roman"/>
          <w:color w:val="auto"/>
          <w:sz w:val="24"/>
          <w:szCs w:val="24"/>
        </w:rPr>
      </w:pPr>
      <w:r>
        <w:rPr>
          <w:rFonts w:ascii="Times New Roman" w:hAnsi="Times New Roman"/>
          <w:color w:val="auto"/>
          <w:sz w:val="24"/>
          <w:szCs w:val="24"/>
        </w:rPr>
        <w:t>5.3.2.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1 000 рублей, если цена контракта не превышает 3 млн. рублей;</w:t>
      </w:r>
    </w:p>
    <w:p w14:paraId="182386DB">
      <w:pPr>
        <w:spacing w:after="0" w:line="240" w:lineRule="auto"/>
        <w:jc w:val="both"/>
        <w:rPr>
          <w:rFonts w:ascii="Times New Roman" w:hAnsi="Times New Roman"/>
          <w:color w:val="auto"/>
          <w:sz w:val="24"/>
          <w:szCs w:val="24"/>
        </w:rPr>
      </w:pPr>
      <w:r>
        <w:rPr>
          <w:rFonts w:ascii="Times New Roman" w:hAnsi="Times New Roman"/>
          <w:color w:val="auto"/>
          <w:sz w:val="24"/>
          <w:szCs w:val="24"/>
        </w:rPr>
        <w:t>5.3.3. В случае просрочки исполнения Исполнителем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исполнителем) обязательств, предусмотренных контрактом, заказчик направляет Исполнителю (подрядчику, исполнителю) требование об уплате неустоек (штрафов, пеней).</w:t>
      </w:r>
    </w:p>
    <w:p w14:paraId="1CEA5D8A">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5.3.4. Пеня начисляется за каждый день просрочки исполнения Исполнителем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исполнителем), за исключением случаев, если законодательством Российской Федерации </w:t>
      </w:r>
    </w:p>
    <w:p w14:paraId="0725E6B4">
      <w:pPr>
        <w:spacing w:after="0" w:line="240" w:lineRule="auto"/>
        <w:jc w:val="both"/>
        <w:rPr>
          <w:rFonts w:ascii="Times New Roman" w:hAnsi="Times New Roman"/>
          <w:color w:val="auto"/>
          <w:sz w:val="24"/>
          <w:szCs w:val="24"/>
        </w:rPr>
      </w:pPr>
      <w:r>
        <w:rPr>
          <w:rFonts w:ascii="Times New Roman" w:hAnsi="Times New Roman"/>
          <w:color w:val="auto"/>
          <w:sz w:val="24"/>
          <w:szCs w:val="24"/>
        </w:rPr>
        <w:t>5.3.5. 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14:paraId="480C867A">
      <w:pPr>
        <w:spacing w:after="0" w:line="240" w:lineRule="auto"/>
        <w:jc w:val="both"/>
        <w:rPr>
          <w:rFonts w:ascii="Times New Roman" w:hAnsi="Times New Roman"/>
          <w:color w:val="auto"/>
          <w:sz w:val="24"/>
          <w:szCs w:val="24"/>
        </w:rPr>
      </w:pPr>
      <w:r>
        <w:rPr>
          <w:rFonts w:ascii="Times New Roman" w:hAnsi="Times New Roman"/>
          <w:color w:val="auto"/>
          <w:sz w:val="24"/>
          <w:szCs w:val="24"/>
        </w:rPr>
        <w:t>5.4.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302D77D9">
      <w:pPr>
        <w:spacing w:after="0" w:line="240" w:lineRule="auto"/>
        <w:jc w:val="both"/>
        <w:rPr>
          <w:rFonts w:ascii="Times New Roman" w:hAnsi="Times New Roman"/>
          <w:color w:val="auto"/>
          <w:sz w:val="24"/>
          <w:szCs w:val="24"/>
        </w:rPr>
      </w:pPr>
      <w:r>
        <w:rPr>
          <w:rFonts w:ascii="Times New Roman" w:hAnsi="Times New Roman"/>
          <w:color w:val="auto"/>
          <w:sz w:val="24"/>
          <w:szCs w:val="24"/>
        </w:rPr>
        <w:t>5.5.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89FED54">
      <w:pPr>
        <w:spacing w:after="0" w:line="240" w:lineRule="auto"/>
        <w:jc w:val="both"/>
        <w:rPr>
          <w:rFonts w:ascii="Times New Roman" w:hAnsi="Times New Roman"/>
          <w:sz w:val="23"/>
          <w:szCs w:val="23"/>
        </w:rPr>
      </w:pPr>
    </w:p>
    <w:p w14:paraId="240C1B74">
      <w:pPr>
        <w:numPr>
          <w:ilvl w:val="0"/>
          <w:numId w:val="12"/>
        </w:numPr>
        <w:tabs>
          <w:tab w:val="left" w:pos="0"/>
        </w:tabs>
        <w:spacing w:after="0" w:line="240" w:lineRule="auto"/>
        <w:ind w:left="0" w:firstLine="0"/>
        <w:jc w:val="center"/>
        <w:rPr>
          <w:rFonts w:ascii="Times New Roman" w:hAnsi="Times New Roman"/>
          <w:b/>
          <w:sz w:val="23"/>
          <w:szCs w:val="23"/>
        </w:rPr>
      </w:pPr>
      <w:r>
        <w:rPr>
          <w:rFonts w:ascii="Times New Roman" w:hAnsi="Times New Roman"/>
          <w:b/>
          <w:sz w:val="23"/>
          <w:szCs w:val="23"/>
        </w:rPr>
        <w:t>РАЗРЕШЕНИЕ СПОРОВ</w:t>
      </w:r>
    </w:p>
    <w:p w14:paraId="731CAC93">
      <w:pPr>
        <w:tabs>
          <w:tab w:val="left" w:pos="0"/>
          <w:tab w:val="left" w:pos="368"/>
        </w:tabs>
        <w:spacing w:after="0" w:line="240" w:lineRule="auto"/>
        <w:rPr>
          <w:rFonts w:ascii="Times New Roman" w:hAnsi="Times New Roman"/>
          <w:b/>
          <w:sz w:val="23"/>
          <w:szCs w:val="23"/>
        </w:rPr>
      </w:pPr>
    </w:p>
    <w:p w14:paraId="172540EE">
      <w:pPr>
        <w:numPr>
          <w:ilvl w:val="1"/>
          <w:numId w:val="12"/>
        </w:numPr>
        <w:spacing w:after="0" w:line="240" w:lineRule="auto"/>
        <w:ind w:left="0" w:firstLine="0"/>
        <w:jc w:val="both"/>
        <w:rPr>
          <w:rFonts w:ascii="Times New Roman" w:hAnsi="Times New Roman"/>
          <w:sz w:val="23"/>
          <w:szCs w:val="23"/>
        </w:rPr>
      </w:pPr>
      <w:r>
        <w:rPr>
          <w:rFonts w:ascii="Times New Roman" w:hAnsi="Times New Roman"/>
          <w:sz w:val="23"/>
          <w:szCs w:val="23"/>
        </w:rPr>
        <w:t>Стороны примут все меры к разрешению всех споров путем переговоров.</w:t>
      </w:r>
    </w:p>
    <w:p w14:paraId="6F3D474E">
      <w:pPr>
        <w:numPr>
          <w:ilvl w:val="1"/>
          <w:numId w:val="12"/>
        </w:numPr>
        <w:spacing w:after="0" w:line="240" w:lineRule="auto"/>
        <w:ind w:left="0" w:firstLine="0"/>
        <w:jc w:val="both"/>
        <w:rPr>
          <w:rFonts w:ascii="Times New Roman" w:hAnsi="Times New Roman"/>
          <w:sz w:val="23"/>
          <w:szCs w:val="23"/>
        </w:rPr>
      </w:pPr>
      <w:r>
        <w:rPr>
          <w:rFonts w:ascii="Times New Roman" w:hAnsi="Times New Roman"/>
          <w:sz w:val="23"/>
          <w:szCs w:val="23"/>
        </w:rPr>
        <w:t>Споры или разногласия, по которым Стороны не достигнут договоренности, подлежат рассмотрению в Арбитражном суде Тульской области в соответствии с действующим законодательством Российской Федерации.</w:t>
      </w:r>
    </w:p>
    <w:p w14:paraId="39A47D69">
      <w:pPr>
        <w:spacing w:after="0" w:line="240" w:lineRule="auto"/>
        <w:jc w:val="both"/>
        <w:rPr>
          <w:rFonts w:ascii="Times New Roman" w:hAnsi="Times New Roman"/>
          <w:sz w:val="23"/>
          <w:szCs w:val="23"/>
        </w:rPr>
      </w:pPr>
    </w:p>
    <w:p w14:paraId="07DAE8E3">
      <w:pPr>
        <w:numPr>
          <w:ilvl w:val="0"/>
          <w:numId w:val="12"/>
        </w:numPr>
        <w:tabs>
          <w:tab w:val="left" w:pos="0"/>
        </w:tabs>
        <w:spacing w:after="0" w:line="240" w:lineRule="auto"/>
        <w:ind w:left="0" w:firstLine="0"/>
        <w:jc w:val="center"/>
        <w:rPr>
          <w:rFonts w:ascii="Times New Roman" w:hAnsi="Times New Roman"/>
          <w:b/>
          <w:sz w:val="23"/>
          <w:szCs w:val="23"/>
        </w:rPr>
      </w:pPr>
      <w:r>
        <w:rPr>
          <w:rFonts w:ascii="Times New Roman" w:hAnsi="Times New Roman"/>
          <w:b/>
          <w:sz w:val="23"/>
          <w:szCs w:val="23"/>
        </w:rPr>
        <w:t>ОБСТОЯТЕЛЬСТВА НЕПРЕОДОЛИМОЙ СИЛЫ</w:t>
      </w:r>
    </w:p>
    <w:p w14:paraId="0C4322CF">
      <w:pPr>
        <w:tabs>
          <w:tab w:val="left" w:pos="0"/>
          <w:tab w:val="left" w:pos="368"/>
        </w:tabs>
        <w:spacing w:after="0" w:line="240" w:lineRule="auto"/>
        <w:jc w:val="both"/>
        <w:rPr>
          <w:rFonts w:ascii="Times New Roman" w:hAnsi="Times New Roman"/>
          <w:b/>
          <w:sz w:val="23"/>
          <w:szCs w:val="23"/>
        </w:rPr>
      </w:pPr>
    </w:p>
    <w:p w14:paraId="38C7A0A4">
      <w:pPr>
        <w:numPr>
          <w:ilvl w:val="1"/>
          <w:numId w:val="13"/>
        </w:numPr>
        <w:spacing w:after="0" w:line="240" w:lineRule="auto"/>
        <w:ind w:left="0" w:firstLine="0"/>
        <w:jc w:val="both"/>
        <w:rPr>
          <w:rFonts w:ascii="Times New Roman" w:hAnsi="Times New Roman"/>
          <w:sz w:val="23"/>
          <w:szCs w:val="23"/>
        </w:rPr>
      </w:pPr>
      <w:r>
        <w:rPr>
          <w:rFonts w:ascii="Times New Roman" w:hAnsi="Times New Roman"/>
          <w:sz w:val="23"/>
          <w:szCs w:val="23"/>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а  именно: стихийные бедствия, военные действия, нормативные указания государственных органов, имеющие обязательную силу, хотя бы для одной из сторон, и другие обязательства, находящиеся за пределами контроля сторон, имевшие место или вступившие в силу после заключения Договора, при условии, что данные обстоятельства непосредственно воспрепятствовали выполнению Сторонами своих обязательств.</w:t>
      </w:r>
    </w:p>
    <w:p w14:paraId="3BA7DCF2">
      <w:pPr>
        <w:numPr>
          <w:ilvl w:val="1"/>
          <w:numId w:val="13"/>
        </w:numPr>
        <w:spacing w:after="0" w:line="240" w:lineRule="auto"/>
        <w:ind w:left="0" w:firstLine="0"/>
        <w:jc w:val="both"/>
        <w:rPr>
          <w:rFonts w:ascii="Times New Roman" w:hAnsi="Times New Roman"/>
          <w:sz w:val="23"/>
          <w:szCs w:val="23"/>
        </w:rPr>
      </w:pPr>
      <w:r>
        <w:rPr>
          <w:rFonts w:ascii="Times New Roman" w:hAnsi="Times New Roman"/>
          <w:sz w:val="23"/>
          <w:szCs w:val="23"/>
        </w:rPr>
        <w:t xml:space="preserve"> При возникновении обстоятельств непреодолимой силы срок исполнения обязательств по Договору соразмерно откладывается на время действия соответствующего обстоятельства. При невозможности исполнения обязательств более 3-х месяцев каждая из сторон имеет право расторгнуть настоящий Договор. До расторжения Договора Стороны производят соответствующие взаиморасчеты.</w:t>
      </w:r>
    </w:p>
    <w:p w14:paraId="37F491A4">
      <w:pPr>
        <w:numPr>
          <w:ilvl w:val="1"/>
          <w:numId w:val="13"/>
        </w:numPr>
        <w:spacing w:after="0" w:line="240" w:lineRule="auto"/>
        <w:ind w:left="0" w:firstLine="0"/>
        <w:jc w:val="both"/>
        <w:rPr>
          <w:rFonts w:ascii="Times New Roman" w:hAnsi="Times New Roman"/>
          <w:sz w:val="23"/>
          <w:szCs w:val="23"/>
        </w:rPr>
      </w:pPr>
      <w:r>
        <w:rPr>
          <w:rFonts w:ascii="Times New Roman" w:hAnsi="Times New Roman"/>
          <w:sz w:val="23"/>
          <w:szCs w:val="23"/>
        </w:rPr>
        <w:t xml:space="preserve"> Сторона, затронутая указанными обстоятельствами, незамедлительно информирует другую Сторону о начале и прекращении указанных обстоятельств. Несвоевременное уведомление об обстоятельствах непреодолимой силы лишает соответствующую Сторону прав на освобождение от обязательств по настоящему Договору.</w:t>
      </w:r>
    </w:p>
    <w:p w14:paraId="45015115">
      <w:pPr>
        <w:tabs>
          <w:tab w:val="left" w:pos="360"/>
        </w:tabs>
        <w:spacing w:after="0" w:line="240" w:lineRule="auto"/>
        <w:jc w:val="both"/>
        <w:rPr>
          <w:rFonts w:ascii="Times New Roman" w:hAnsi="Times New Roman"/>
          <w:sz w:val="23"/>
          <w:szCs w:val="23"/>
        </w:rPr>
      </w:pPr>
    </w:p>
    <w:p w14:paraId="0AFF2894">
      <w:pPr>
        <w:numPr>
          <w:ilvl w:val="0"/>
          <w:numId w:val="14"/>
        </w:numPr>
        <w:spacing w:after="0" w:line="240" w:lineRule="auto"/>
        <w:ind w:left="0" w:firstLine="0"/>
        <w:jc w:val="center"/>
        <w:rPr>
          <w:rFonts w:ascii="Times New Roman" w:hAnsi="Times New Roman"/>
          <w:b/>
          <w:sz w:val="23"/>
          <w:szCs w:val="23"/>
        </w:rPr>
      </w:pPr>
      <w:r>
        <w:rPr>
          <w:rFonts w:ascii="Times New Roman" w:hAnsi="Times New Roman"/>
          <w:b/>
          <w:sz w:val="23"/>
          <w:szCs w:val="23"/>
        </w:rPr>
        <w:t>СРОК ДЕЙСТВИЯ И УСЛОВИЯ ПРЕКРАЩЕНИЯ ДОГОВОРА</w:t>
      </w:r>
    </w:p>
    <w:p w14:paraId="40A78D43">
      <w:pPr>
        <w:tabs>
          <w:tab w:val="left" w:pos="360"/>
        </w:tabs>
        <w:spacing w:after="0" w:line="240" w:lineRule="auto"/>
        <w:rPr>
          <w:rFonts w:ascii="Times New Roman" w:hAnsi="Times New Roman"/>
          <w:b/>
          <w:sz w:val="23"/>
          <w:szCs w:val="23"/>
        </w:rPr>
      </w:pPr>
    </w:p>
    <w:p w14:paraId="3B79E8D0">
      <w:pPr>
        <w:numPr>
          <w:ilvl w:val="1"/>
          <w:numId w:val="14"/>
        </w:numPr>
        <w:spacing w:after="0" w:line="240" w:lineRule="auto"/>
        <w:ind w:left="0" w:firstLine="0"/>
        <w:jc w:val="both"/>
        <w:rPr>
          <w:rFonts w:ascii="Times New Roman" w:hAnsi="Times New Roman"/>
          <w:sz w:val="23"/>
          <w:szCs w:val="23"/>
        </w:rPr>
      </w:pPr>
      <w:r>
        <w:rPr>
          <w:rFonts w:ascii="Times New Roman" w:hAnsi="Times New Roman"/>
          <w:sz w:val="23"/>
          <w:szCs w:val="23"/>
        </w:rPr>
        <w:t xml:space="preserve"> Настоящий Договор вступает в силу с момента его подписания действует до </w:t>
      </w:r>
      <w:r>
        <w:rPr>
          <w:rFonts w:hint="default" w:ascii="Times New Roman" w:hAnsi="Times New Roman"/>
          <w:sz w:val="23"/>
          <w:szCs w:val="23"/>
          <w:lang w:val="ru-RU"/>
        </w:rPr>
        <w:t>24</w:t>
      </w:r>
      <w:r>
        <w:rPr>
          <w:rFonts w:ascii="Times New Roman" w:hAnsi="Times New Roman"/>
          <w:sz w:val="23"/>
          <w:szCs w:val="23"/>
        </w:rPr>
        <w:t xml:space="preserve"> марта 2027 г., а в части взаиморасчетов – до полного исполнения Сторонами своих обязательств по настоящему Договору.</w:t>
      </w:r>
    </w:p>
    <w:p w14:paraId="2727D775">
      <w:pPr>
        <w:widowControl w:val="0"/>
        <w:numPr>
          <w:ilvl w:val="1"/>
          <w:numId w:val="14"/>
        </w:numPr>
        <w:spacing w:after="0" w:line="240" w:lineRule="auto"/>
        <w:ind w:left="0" w:firstLine="0"/>
        <w:jc w:val="both"/>
        <w:rPr>
          <w:rFonts w:ascii="Times New Roman" w:hAnsi="Times New Roman"/>
          <w:sz w:val="23"/>
          <w:szCs w:val="23"/>
          <w:highlight w:val="white"/>
        </w:rPr>
      </w:pPr>
      <w:r>
        <w:rPr>
          <w:rFonts w:ascii="Times New Roman" w:hAnsi="Times New Roman"/>
          <w:sz w:val="23"/>
          <w:szCs w:val="23"/>
          <w:highlight w:val="white"/>
        </w:rPr>
        <w:t>Изменение и дополнение настоящего Договора возможно по соглашению Ст</w:t>
      </w:r>
      <w:bookmarkStart w:id="0" w:name="_GoBack"/>
      <w:bookmarkEnd w:id="0"/>
      <w:r>
        <w:rPr>
          <w:rFonts w:ascii="Times New Roman" w:hAnsi="Times New Roman"/>
          <w:sz w:val="23"/>
          <w:szCs w:val="23"/>
          <w:highlight w:val="white"/>
        </w:rPr>
        <w:t xml:space="preserve">орон в соответствии с действующим законодательством РФ в случаях, предусмотренных Гражданским кодексом Российской Федерации и Федеральным законом РФ от 05.04.2013 № 44-ФЗ.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14:paraId="4C7A5471">
      <w:pPr>
        <w:widowControl w:val="0"/>
        <w:numPr>
          <w:ilvl w:val="1"/>
          <w:numId w:val="14"/>
        </w:numPr>
        <w:tabs>
          <w:tab w:val="left" w:pos="1440"/>
          <w:tab w:val="left" w:pos="1650"/>
        </w:tabs>
        <w:spacing w:after="0" w:line="240" w:lineRule="auto"/>
        <w:ind w:left="0" w:firstLine="0"/>
        <w:jc w:val="both"/>
        <w:rPr>
          <w:rFonts w:ascii="Times New Roman" w:hAnsi="Times New Roman"/>
          <w:sz w:val="23"/>
          <w:szCs w:val="23"/>
          <w:highlight w:val="white"/>
        </w:rPr>
      </w:pPr>
      <w:r>
        <w:rPr>
          <w:rFonts w:ascii="Times New Roman" w:hAnsi="Times New Roman"/>
          <w:sz w:val="23"/>
          <w:szCs w:val="23"/>
          <w:highlight w:val="white"/>
        </w:rPr>
        <w:t>Расторжение настоящего Договора допускается по соглашению Сторон или в одностороннем внесудебном порядке.</w:t>
      </w:r>
    </w:p>
    <w:p w14:paraId="119BA06C">
      <w:pPr>
        <w:widowControl w:val="0"/>
        <w:numPr>
          <w:ilvl w:val="1"/>
          <w:numId w:val="14"/>
        </w:numPr>
        <w:tabs>
          <w:tab w:val="left" w:pos="1440"/>
          <w:tab w:val="left" w:pos="1650"/>
        </w:tabs>
        <w:spacing w:after="0" w:line="240" w:lineRule="auto"/>
        <w:ind w:left="0" w:firstLine="0"/>
        <w:jc w:val="both"/>
        <w:rPr>
          <w:rFonts w:ascii="Times New Roman" w:hAnsi="Times New Roman"/>
          <w:sz w:val="23"/>
          <w:szCs w:val="23"/>
          <w:highlight w:val="white"/>
        </w:rPr>
      </w:pPr>
      <w:r>
        <w:rPr>
          <w:rFonts w:ascii="Times New Roman" w:hAnsi="Times New Roman"/>
          <w:sz w:val="23"/>
          <w:szCs w:val="23"/>
          <w:highlight w:val="white"/>
        </w:rPr>
        <w:t xml:space="preserve">Заказчик вправе отказаться от исполнения договора в одностороннем внесудебном порядке в случаях: </w:t>
      </w:r>
    </w:p>
    <w:p w14:paraId="49521EB6">
      <w:pPr>
        <w:widowControl w:val="0"/>
        <w:tabs>
          <w:tab w:val="left" w:pos="1434"/>
          <w:tab w:val="left" w:pos="1650"/>
        </w:tabs>
        <w:spacing w:after="0" w:line="240" w:lineRule="auto"/>
        <w:jc w:val="both"/>
        <w:rPr>
          <w:rFonts w:ascii="Times New Roman" w:hAnsi="Times New Roman"/>
          <w:sz w:val="23"/>
          <w:szCs w:val="23"/>
          <w:highlight w:val="white"/>
        </w:rPr>
      </w:pPr>
      <w:r>
        <w:rPr>
          <w:rFonts w:ascii="Times New Roman" w:hAnsi="Times New Roman"/>
          <w:sz w:val="23"/>
          <w:szCs w:val="23"/>
          <w:highlight w:val="white"/>
        </w:rPr>
        <w:t xml:space="preserve">     -      при существенном нарушении условий Договора Исполнителем;</w:t>
      </w:r>
    </w:p>
    <w:p w14:paraId="2D58471E">
      <w:pPr>
        <w:widowControl w:val="0"/>
        <w:tabs>
          <w:tab w:val="left" w:pos="1434"/>
          <w:tab w:val="left" w:pos="1650"/>
        </w:tabs>
        <w:spacing w:after="0" w:line="240" w:lineRule="auto"/>
        <w:jc w:val="both"/>
        <w:rPr>
          <w:rFonts w:ascii="Times New Roman" w:hAnsi="Times New Roman"/>
          <w:sz w:val="23"/>
          <w:szCs w:val="23"/>
          <w:highlight w:val="white"/>
        </w:rPr>
      </w:pPr>
      <w:r>
        <w:rPr>
          <w:rFonts w:ascii="Times New Roman" w:hAnsi="Times New Roman"/>
          <w:sz w:val="23"/>
          <w:szCs w:val="23"/>
          <w:highlight w:val="white"/>
        </w:rPr>
        <w:t xml:space="preserve">     -     неоднократного нарушения Исполнителем сроков оказания услуг;</w:t>
      </w:r>
    </w:p>
    <w:p w14:paraId="52113F21">
      <w:pPr>
        <w:widowControl w:val="0"/>
        <w:tabs>
          <w:tab w:val="left" w:pos="1434"/>
          <w:tab w:val="left" w:pos="1650"/>
        </w:tabs>
        <w:spacing w:after="0" w:line="240" w:lineRule="auto"/>
        <w:jc w:val="both"/>
        <w:rPr>
          <w:rFonts w:ascii="Times New Roman" w:hAnsi="Times New Roman"/>
          <w:sz w:val="23"/>
          <w:szCs w:val="23"/>
          <w:highlight w:val="white"/>
        </w:rPr>
      </w:pPr>
      <w:r>
        <w:rPr>
          <w:rFonts w:ascii="Times New Roman" w:hAnsi="Times New Roman"/>
          <w:sz w:val="23"/>
          <w:szCs w:val="23"/>
          <w:highlight w:val="white"/>
        </w:rPr>
        <w:t xml:space="preserve">     -   оказания услуг ненадлежащего качества с недостатками, которые не могут быть устранены в    приемлемый для Заказчика срок;</w:t>
      </w:r>
    </w:p>
    <w:p w14:paraId="41ABE90D">
      <w:pPr>
        <w:widowControl w:val="0"/>
        <w:tabs>
          <w:tab w:val="left" w:pos="1434"/>
          <w:tab w:val="left" w:pos="1650"/>
        </w:tabs>
        <w:spacing w:after="0" w:line="240" w:lineRule="auto"/>
        <w:jc w:val="both"/>
        <w:rPr>
          <w:rFonts w:ascii="Times New Roman" w:hAnsi="Times New Roman"/>
          <w:sz w:val="23"/>
          <w:szCs w:val="23"/>
          <w:highlight w:val="white"/>
        </w:rPr>
      </w:pPr>
      <w:r>
        <w:rPr>
          <w:rFonts w:ascii="Times New Roman" w:hAnsi="Times New Roman"/>
          <w:sz w:val="23"/>
          <w:szCs w:val="23"/>
          <w:highlight w:val="white"/>
        </w:rPr>
        <w:t xml:space="preserve">     -   в иных случаях, предусмотренных действующим законодательством.</w:t>
      </w:r>
    </w:p>
    <w:p w14:paraId="301FD55B">
      <w:pPr>
        <w:widowControl w:val="0"/>
        <w:numPr>
          <w:ilvl w:val="1"/>
          <w:numId w:val="14"/>
        </w:numPr>
        <w:tabs>
          <w:tab w:val="left" w:pos="1440"/>
          <w:tab w:val="left" w:pos="1650"/>
        </w:tabs>
        <w:spacing w:after="0" w:line="240" w:lineRule="auto"/>
        <w:ind w:left="0" w:firstLine="0"/>
        <w:jc w:val="both"/>
        <w:rPr>
          <w:rFonts w:ascii="Times New Roman" w:hAnsi="Times New Roman"/>
          <w:sz w:val="23"/>
          <w:szCs w:val="23"/>
          <w:highlight w:val="white"/>
        </w:rPr>
      </w:pPr>
      <w:r>
        <w:rPr>
          <w:rFonts w:ascii="Times New Roman" w:hAnsi="Times New Roman"/>
          <w:sz w:val="23"/>
          <w:szCs w:val="23"/>
          <w:highlight w:val="white"/>
        </w:rPr>
        <w:t>Исполнитель вправе отказаться от Договора в одностороннем порядке в случае необоснованного уклонения Заказчика от принятия и (или) оплаты оказанных услуг.</w:t>
      </w:r>
    </w:p>
    <w:p w14:paraId="409C095B">
      <w:pPr>
        <w:widowControl w:val="0"/>
        <w:tabs>
          <w:tab w:val="left" w:pos="720"/>
          <w:tab w:val="left" w:pos="1434"/>
          <w:tab w:val="left" w:pos="1650"/>
        </w:tabs>
        <w:spacing w:after="0" w:line="240" w:lineRule="auto"/>
        <w:jc w:val="both"/>
        <w:rPr>
          <w:rFonts w:ascii="Times New Roman" w:hAnsi="Times New Roman"/>
          <w:sz w:val="23"/>
          <w:szCs w:val="23"/>
          <w:highlight w:val="white"/>
        </w:rPr>
      </w:pPr>
    </w:p>
    <w:p w14:paraId="2B809E32">
      <w:pPr>
        <w:numPr>
          <w:ilvl w:val="0"/>
          <w:numId w:val="15"/>
        </w:numPr>
        <w:tabs>
          <w:tab w:val="left" w:pos="0"/>
        </w:tabs>
        <w:spacing w:after="0" w:line="240" w:lineRule="auto"/>
        <w:ind w:left="0" w:firstLine="0"/>
        <w:jc w:val="center"/>
        <w:rPr>
          <w:rFonts w:ascii="Times New Roman" w:hAnsi="Times New Roman"/>
          <w:b/>
          <w:sz w:val="23"/>
          <w:szCs w:val="23"/>
        </w:rPr>
      </w:pPr>
      <w:r>
        <w:rPr>
          <w:rFonts w:ascii="Times New Roman" w:hAnsi="Times New Roman"/>
          <w:b/>
          <w:sz w:val="23"/>
          <w:szCs w:val="23"/>
        </w:rPr>
        <w:t>ДОПОЛНИТЕЛЬНЫЕ УСЛОВИЯ</w:t>
      </w:r>
    </w:p>
    <w:p w14:paraId="18BD789C">
      <w:pPr>
        <w:tabs>
          <w:tab w:val="left" w:pos="0"/>
          <w:tab w:val="left" w:pos="360"/>
        </w:tabs>
        <w:spacing w:after="0" w:line="240" w:lineRule="auto"/>
        <w:rPr>
          <w:rFonts w:ascii="Times New Roman" w:hAnsi="Times New Roman"/>
          <w:b/>
          <w:sz w:val="23"/>
          <w:szCs w:val="23"/>
        </w:rPr>
      </w:pPr>
    </w:p>
    <w:p w14:paraId="22FF5CAE">
      <w:pPr>
        <w:numPr>
          <w:ilvl w:val="1"/>
          <w:numId w:val="15"/>
        </w:numPr>
        <w:tabs>
          <w:tab w:val="left" w:pos="993"/>
        </w:tabs>
        <w:spacing w:after="0" w:line="240" w:lineRule="auto"/>
        <w:ind w:left="0" w:firstLine="0"/>
        <w:jc w:val="both"/>
        <w:rPr>
          <w:rFonts w:ascii="Times New Roman" w:hAnsi="Times New Roman"/>
          <w:sz w:val="23"/>
          <w:szCs w:val="23"/>
        </w:rPr>
      </w:pPr>
      <w:r>
        <w:rPr>
          <w:rFonts w:ascii="Times New Roman" w:hAnsi="Times New Roman"/>
          <w:sz w:val="23"/>
          <w:szCs w:val="23"/>
        </w:rPr>
        <w:t xml:space="preserve"> Вся информация, которую каждая из Сторон получит в ходе работы по исполнению настоящего Договора, является конфиденциальной и не подлежит разглашению третьей стороне без письменного согласия контрагента.</w:t>
      </w:r>
    </w:p>
    <w:p w14:paraId="68744EDC">
      <w:pPr>
        <w:numPr>
          <w:ilvl w:val="1"/>
          <w:numId w:val="15"/>
        </w:numPr>
        <w:tabs>
          <w:tab w:val="left" w:pos="993"/>
        </w:tabs>
        <w:spacing w:after="0" w:line="240" w:lineRule="auto"/>
        <w:ind w:left="0" w:firstLine="0"/>
        <w:jc w:val="both"/>
        <w:rPr>
          <w:rFonts w:ascii="Times New Roman" w:hAnsi="Times New Roman"/>
          <w:sz w:val="23"/>
          <w:szCs w:val="23"/>
        </w:rPr>
      </w:pPr>
      <w:r>
        <w:rPr>
          <w:rFonts w:ascii="Times New Roman" w:hAnsi="Times New Roman"/>
          <w:sz w:val="23"/>
          <w:szCs w:val="23"/>
        </w:rPr>
        <w:t xml:space="preserve"> Стороны обязуются незамедлительно информировать друг друга в письменной форме обо всех изменениях их адресов и банковских реквизитов.</w:t>
      </w:r>
    </w:p>
    <w:p w14:paraId="7E0B206B">
      <w:pPr>
        <w:numPr>
          <w:ilvl w:val="1"/>
          <w:numId w:val="15"/>
        </w:numPr>
        <w:tabs>
          <w:tab w:val="left" w:pos="993"/>
        </w:tabs>
        <w:spacing w:after="0" w:line="240" w:lineRule="auto"/>
        <w:ind w:left="0" w:firstLine="0"/>
        <w:jc w:val="both"/>
        <w:rPr>
          <w:rFonts w:ascii="Times New Roman" w:hAnsi="Times New Roman"/>
          <w:sz w:val="23"/>
          <w:szCs w:val="23"/>
        </w:rPr>
      </w:pPr>
      <w:r>
        <w:rPr>
          <w:rFonts w:ascii="Times New Roman" w:hAnsi="Times New Roman"/>
          <w:sz w:val="23"/>
          <w:szCs w:val="23"/>
        </w:rPr>
        <w:t xml:space="preserve"> Все изменения и дополнения к настоящему Договору оформляются дополнительными соглашениями Сторон, которые подписываются уполномоченными представителями Сторон и являются неотъемлемой частью настоящего Договора.</w:t>
      </w:r>
    </w:p>
    <w:p w14:paraId="788C6F1E">
      <w:pPr>
        <w:numPr>
          <w:ilvl w:val="1"/>
          <w:numId w:val="15"/>
        </w:numPr>
        <w:tabs>
          <w:tab w:val="left" w:pos="993"/>
        </w:tabs>
        <w:spacing w:after="0" w:line="240" w:lineRule="auto"/>
        <w:ind w:left="0" w:firstLine="0"/>
        <w:jc w:val="both"/>
        <w:rPr>
          <w:rFonts w:ascii="Times New Roman" w:hAnsi="Times New Roman"/>
          <w:sz w:val="23"/>
          <w:szCs w:val="23"/>
        </w:rPr>
      </w:pPr>
      <w:r>
        <w:rPr>
          <w:rFonts w:ascii="Times New Roman" w:hAnsi="Times New Roman"/>
          <w:sz w:val="23"/>
          <w:szCs w:val="23"/>
        </w:rPr>
        <w:t xml:space="preserve"> Договор составлен в двух экземплярах, имеющих одинаковую юридическую силу. Один экземпляр передаются Заказчику, другой – Исполнителю.</w:t>
      </w:r>
    </w:p>
    <w:p w14:paraId="2BCC8F14">
      <w:pPr>
        <w:numPr>
          <w:ilvl w:val="1"/>
          <w:numId w:val="15"/>
        </w:numPr>
        <w:tabs>
          <w:tab w:val="left" w:pos="993"/>
        </w:tabs>
        <w:spacing w:after="0" w:line="240" w:lineRule="auto"/>
        <w:ind w:left="0" w:firstLine="0"/>
        <w:jc w:val="both"/>
        <w:rPr>
          <w:rFonts w:ascii="Times New Roman" w:hAnsi="Times New Roman"/>
          <w:sz w:val="23"/>
          <w:szCs w:val="23"/>
        </w:rPr>
      </w:pPr>
    </w:p>
    <w:p w14:paraId="6B832F3C">
      <w:pPr>
        <w:tabs>
          <w:tab w:val="left" w:pos="360"/>
          <w:tab w:val="left" w:pos="993"/>
        </w:tabs>
        <w:spacing w:after="0" w:line="240" w:lineRule="auto"/>
        <w:jc w:val="both"/>
        <w:rPr>
          <w:rFonts w:ascii="Times New Roman" w:hAnsi="Times New Roman"/>
          <w:sz w:val="23"/>
          <w:szCs w:val="23"/>
        </w:rPr>
      </w:pPr>
    </w:p>
    <w:p w14:paraId="0328ED59">
      <w:pPr>
        <w:numPr>
          <w:ilvl w:val="0"/>
          <w:numId w:val="16"/>
        </w:numPr>
        <w:spacing w:after="0" w:line="240" w:lineRule="auto"/>
        <w:ind w:left="0" w:firstLine="0"/>
        <w:jc w:val="center"/>
        <w:rPr>
          <w:rFonts w:ascii="Times New Roman" w:hAnsi="Times New Roman"/>
          <w:b/>
          <w:sz w:val="23"/>
          <w:szCs w:val="23"/>
        </w:rPr>
      </w:pPr>
      <w:r>
        <w:rPr>
          <w:rFonts w:ascii="Times New Roman" w:hAnsi="Times New Roman"/>
          <w:b/>
          <w:sz w:val="23"/>
          <w:szCs w:val="23"/>
        </w:rPr>
        <w:t>ПРИЛОЖЕНИЯ К ДОГОВОРУ</w:t>
      </w:r>
    </w:p>
    <w:p w14:paraId="58D6F94C">
      <w:pPr>
        <w:tabs>
          <w:tab w:val="left" w:pos="480"/>
        </w:tabs>
        <w:spacing w:after="0" w:line="240" w:lineRule="auto"/>
        <w:rPr>
          <w:rFonts w:ascii="Times New Roman" w:hAnsi="Times New Roman"/>
          <w:b/>
          <w:sz w:val="23"/>
          <w:szCs w:val="23"/>
        </w:rPr>
      </w:pPr>
    </w:p>
    <w:p w14:paraId="7EE2D833">
      <w:pPr>
        <w:numPr>
          <w:ilvl w:val="1"/>
          <w:numId w:val="16"/>
        </w:numPr>
        <w:spacing w:after="0" w:line="240" w:lineRule="auto"/>
        <w:ind w:left="0" w:firstLine="0"/>
        <w:jc w:val="both"/>
        <w:rPr>
          <w:rFonts w:ascii="Times New Roman" w:hAnsi="Times New Roman"/>
          <w:sz w:val="23"/>
          <w:szCs w:val="23"/>
        </w:rPr>
      </w:pPr>
      <w:r>
        <w:rPr>
          <w:rFonts w:ascii="Times New Roman" w:hAnsi="Times New Roman"/>
          <w:sz w:val="23"/>
          <w:szCs w:val="23"/>
        </w:rPr>
        <w:t xml:space="preserve"> К настоящему Договору прилагаются:</w:t>
      </w:r>
    </w:p>
    <w:p w14:paraId="1E97735F">
      <w:pPr>
        <w:spacing w:after="0" w:line="240" w:lineRule="auto"/>
        <w:jc w:val="both"/>
        <w:rPr>
          <w:rFonts w:ascii="Times New Roman" w:hAnsi="Times New Roman"/>
          <w:sz w:val="23"/>
          <w:szCs w:val="23"/>
        </w:rPr>
      </w:pPr>
      <w:r>
        <w:rPr>
          <w:rFonts w:ascii="Times New Roman" w:hAnsi="Times New Roman"/>
          <w:sz w:val="23"/>
          <w:szCs w:val="23"/>
        </w:rPr>
        <w:t>- Приложение № 1 – Техническое задание.</w:t>
      </w:r>
    </w:p>
    <w:p w14:paraId="648FE926">
      <w:pPr>
        <w:numPr>
          <w:ilvl w:val="0"/>
          <w:numId w:val="17"/>
        </w:numPr>
        <w:spacing w:after="0" w:line="240" w:lineRule="auto"/>
        <w:ind w:left="0" w:firstLine="0"/>
        <w:jc w:val="both"/>
        <w:rPr>
          <w:rFonts w:ascii="Times New Roman" w:hAnsi="Times New Roman"/>
          <w:sz w:val="23"/>
          <w:szCs w:val="23"/>
        </w:rPr>
      </w:pPr>
      <w:r>
        <w:rPr>
          <w:rFonts w:ascii="Times New Roman" w:hAnsi="Times New Roman"/>
          <w:sz w:val="23"/>
          <w:szCs w:val="23"/>
        </w:rPr>
        <w:t>Приложение № 2 – Перечень объектов Заказчика (утвержден годовым план-графиком ППР).</w:t>
      </w:r>
    </w:p>
    <w:p w14:paraId="14634475">
      <w:pPr>
        <w:numPr>
          <w:ilvl w:val="0"/>
          <w:numId w:val="17"/>
        </w:numPr>
        <w:spacing w:after="0" w:line="240" w:lineRule="auto"/>
        <w:ind w:left="0" w:firstLine="0"/>
        <w:jc w:val="both"/>
        <w:rPr>
          <w:rFonts w:ascii="Times New Roman" w:hAnsi="Times New Roman"/>
          <w:sz w:val="23"/>
          <w:szCs w:val="23"/>
        </w:rPr>
      </w:pPr>
      <w:r>
        <w:rPr>
          <w:rFonts w:ascii="Times New Roman" w:hAnsi="Times New Roman"/>
          <w:sz w:val="23"/>
          <w:szCs w:val="23"/>
        </w:rPr>
        <w:t>Приложение № 3 – Форма Акта обследования оборудования.</w:t>
      </w:r>
    </w:p>
    <w:p w14:paraId="7166FF2A">
      <w:pPr>
        <w:numPr>
          <w:ilvl w:val="0"/>
          <w:numId w:val="17"/>
        </w:numPr>
        <w:tabs>
          <w:tab w:val="left" w:pos="915"/>
        </w:tabs>
        <w:spacing w:after="0" w:line="240" w:lineRule="auto"/>
        <w:ind w:left="0" w:firstLine="0"/>
        <w:jc w:val="both"/>
        <w:rPr>
          <w:rFonts w:ascii="Times New Roman" w:hAnsi="Times New Roman"/>
          <w:sz w:val="23"/>
          <w:szCs w:val="23"/>
        </w:rPr>
      </w:pPr>
      <w:r>
        <w:rPr>
          <w:rFonts w:ascii="Times New Roman" w:hAnsi="Times New Roman"/>
          <w:sz w:val="23"/>
          <w:szCs w:val="23"/>
        </w:rPr>
        <w:t>Приложение № 4 – Акт приема-передачи оборудования.</w:t>
      </w:r>
    </w:p>
    <w:p w14:paraId="34E56BC0">
      <w:pPr>
        <w:numPr>
          <w:ilvl w:val="0"/>
          <w:numId w:val="17"/>
        </w:numPr>
        <w:spacing w:after="0" w:line="240" w:lineRule="auto"/>
        <w:ind w:left="0" w:firstLine="0"/>
        <w:contextualSpacing/>
        <w:jc w:val="both"/>
        <w:rPr>
          <w:rFonts w:ascii="Times New Roman" w:hAnsi="Times New Roman"/>
          <w:sz w:val="23"/>
          <w:szCs w:val="23"/>
        </w:rPr>
      </w:pPr>
      <w:r>
        <w:rPr>
          <w:rFonts w:ascii="Times New Roman" w:hAnsi="Times New Roman"/>
          <w:sz w:val="23"/>
          <w:szCs w:val="23"/>
        </w:rPr>
        <w:t>Приложение №5 - График проведения работ по эксплуатации, техническому обслуживанию, ремонту (монтажу) электросети, силового оборудования, КИП и автоматики электроустановок и оборудования.</w:t>
      </w:r>
    </w:p>
    <w:p w14:paraId="03B35E8F">
      <w:pPr>
        <w:numPr>
          <w:ilvl w:val="1"/>
          <w:numId w:val="16"/>
        </w:numPr>
        <w:spacing w:after="0" w:line="240" w:lineRule="auto"/>
        <w:ind w:left="0" w:firstLine="0"/>
        <w:jc w:val="both"/>
        <w:rPr>
          <w:rFonts w:ascii="Times New Roman" w:hAnsi="Times New Roman"/>
          <w:sz w:val="23"/>
          <w:szCs w:val="23"/>
        </w:rPr>
      </w:pPr>
      <w:r>
        <w:rPr>
          <w:rFonts w:ascii="Times New Roman" w:hAnsi="Times New Roman"/>
          <w:sz w:val="23"/>
          <w:szCs w:val="23"/>
        </w:rPr>
        <w:t xml:space="preserve"> Все приложения являются неотъемлемой частью настоящего Договора.</w:t>
      </w:r>
    </w:p>
    <w:p w14:paraId="73280EF9">
      <w:pPr>
        <w:tabs>
          <w:tab w:val="left" w:pos="480"/>
        </w:tabs>
        <w:spacing w:after="0" w:line="240" w:lineRule="auto"/>
        <w:jc w:val="both"/>
        <w:rPr>
          <w:rFonts w:ascii="Times New Roman" w:hAnsi="Times New Roman"/>
          <w:sz w:val="23"/>
          <w:szCs w:val="23"/>
        </w:rPr>
      </w:pPr>
    </w:p>
    <w:p w14:paraId="7492BF03">
      <w:pPr>
        <w:numPr>
          <w:ilvl w:val="0"/>
          <w:numId w:val="16"/>
        </w:numPr>
        <w:spacing w:after="0" w:line="240" w:lineRule="auto"/>
        <w:ind w:left="0" w:firstLine="0"/>
        <w:jc w:val="center"/>
        <w:rPr>
          <w:rFonts w:ascii="Times New Roman" w:hAnsi="Times New Roman"/>
          <w:b/>
          <w:sz w:val="23"/>
          <w:szCs w:val="23"/>
        </w:rPr>
      </w:pPr>
      <w:r>
        <w:rPr>
          <w:rFonts w:ascii="Times New Roman" w:hAnsi="Times New Roman"/>
          <w:b/>
          <w:sz w:val="23"/>
          <w:szCs w:val="23"/>
        </w:rPr>
        <w:t>АДРЕСА И БАНКОВСКИЕ РЕКВИЗИТЫ</w:t>
      </w:r>
    </w:p>
    <w:p w14:paraId="1DDF5CF3">
      <w:pPr>
        <w:keepNext/>
        <w:spacing w:after="0" w:line="240" w:lineRule="auto"/>
        <w:jc w:val="both"/>
        <w:outlineLvl w:val="0"/>
        <w:rPr>
          <w:rFonts w:ascii="Times New Roman" w:hAnsi="Times New Roman"/>
          <w:b/>
          <w:sz w:val="23"/>
          <w:szCs w:val="23"/>
        </w:rPr>
      </w:pPr>
      <w:r>
        <w:rPr>
          <w:rFonts w:ascii="Times New Roman" w:hAnsi="Times New Roman"/>
          <w:b/>
          <w:sz w:val="23"/>
          <w:szCs w:val="23"/>
        </w:rPr>
        <w:t>ЗАКАЗЧИК:</w:t>
      </w:r>
    </w:p>
    <w:p w14:paraId="4FAC889F">
      <w:pPr>
        <w:spacing w:after="0" w:line="240" w:lineRule="auto"/>
        <w:jc w:val="both"/>
        <w:rPr>
          <w:rFonts w:ascii="Times New Roman" w:hAnsi="Times New Roman"/>
          <w:sz w:val="23"/>
          <w:szCs w:val="23"/>
        </w:rPr>
      </w:pPr>
      <w:r>
        <w:rPr>
          <w:rFonts w:ascii="Times New Roman" w:hAnsi="Times New Roman"/>
          <w:sz w:val="23"/>
          <w:szCs w:val="23"/>
        </w:rPr>
        <w:t>ФГБУ «РУТБ «Ока» г. Алексин»</w:t>
      </w:r>
    </w:p>
    <w:p w14:paraId="19431BEA">
      <w:pPr>
        <w:spacing w:after="0" w:line="240" w:lineRule="auto"/>
        <w:jc w:val="both"/>
        <w:rPr>
          <w:rFonts w:ascii="Times New Roman" w:hAnsi="Times New Roman"/>
          <w:sz w:val="23"/>
          <w:szCs w:val="23"/>
        </w:rPr>
      </w:pPr>
      <w:r>
        <w:rPr>
          <w:rFonts w:ascii="Times New Roman" w:hAnsi="Times New Roman"/>
          <w:sz w:val="23"/>
          <w:szCs w:val="23"/>
        </w:rPr>
        <w:t xml:space="preserve">Юридический адрес: 301365, Тульская область, Алексинский р-н, г. Алексин, </w:t>
      </w:r>
    </w:p>
    <w:p w14:paraId="37D80B0C">
      <w:pPr>
        <w:spacing w:after="0" w:line="240" w:lineRule="auto"/>
        <w:jc w:val="both"/>
        <w:rPr>
          <w:rFonts w:ascii="Times New Roman" w:hAnsi="Times New Roman"/>
          <w:sz w:val="23"/>
          <w:szCs w:val="23"/>
        </w:rPr>
      </w:pPr>
      <w:r>
        <w:rPr>
          <w:rFonts w:ascii="Times New Roman" w:hAnsi="Times New Roman"/>
          <w:sz w:val="23"/>
          <w:szCs w:val="23"/>
        </w:rPr>
        <w:t>ул. Чехова, д.21</w:t>
      </w:r>
    </w:p>
    <w:p w14:paraId="25819DAD">
      <w:pPr>
        <w:spacing w:after="0" w:line="240" w:lineRule="auto"/>
        <w:jc w:val="both"/>
        <w:rPr>
          <w:rFonts w:ascii="Times New Roman" w:hAnsi="Times New Roman"/>
          <w:sz w:val="23"/>
          <w:szCs w:val="23"/>
        </w:rPr>
      </w:pPr>
      <w:r>
        <w:rPr>
          <w:rFonts w:ascii="Times New Roman" w:hAnsi="Times New Roman"/>
          <w:sz w:val="23"/>
          <w:szCs w:val="23"/>
        </w:rPr>
        <w:t>ИНН 7111021070; КПП 711101001</w:t>
      </w:r>
    </w:p>
    <w:p w14:paraId="3A688E91">
      <w:pPr>
        <w:spacing w:after="0" w:line="240" w:lineRule="auto"/>
        <w:jc w:val="both"/>
        <w:rPr>
          <w:rFonts w:ascii="Times New Roman" w:hAnsi="Times New Roman"/>
          <w:sz w:val="23"/>
          <w:szCs w:val="23"/>
        </w:rPr>
      </w:pPr>
      <w:r>
        <w:rPr>
          <w:rFonts w:ascii="Times New Roman" w:hAnsi="Times New Roman"/>
          <w:sz w:val="23"/>
          <w:szCs w:val="23"/>
        </w:rPr>
        <w:t>ОГРН 1167154068179; ОКПО 43527692;</w:t>
      </w:r>
    </w:p>
    <w:p w14:paraId="7248AA71">
      <w:pPr>
        <w:spacing w:after="0" w:line="240" w:lineRule="auto"/>
        <w:jc w:val="both"/>
        <w:rPr>
          <w:rFonts w:ascii="Times New Roman" w:hAnsi="Times New Roman"/>
          <w:sz w:val="23"/>
          <w:szCs w:val="23"/>
        </w:rPr>
      </w:pPr>
      <w:r>
        <w:rPr>
          <w:rFonts w:ascii="Times New Roman" w:hAnsi="Times New Roman"/>
          <w:sz w:val="23"/>
          <w:szCs w:val="23"/>
        </w:rPr>
        <w:t xml:space="preserve">Реквизиты для перечисления:  </w:t>
      </w:r>
    </w:p>
    <w:p w14:paraId="427FAEC0">
      <w:pPr>
        <w:spacing w:after="0" w:line="240" w:lineRule="auto"/>
        <w:jc w:val="both"/>
        <w:rPr>
          <w:rFonts w:ascii="Times New Roman" w:hAnsi="Times New Roman"/>
          <w:sz w:val="23"/>
          <w:szCs w:val="23"/>
        </w:rPr>
      </w:pPr>
      <w:r>
        <w:rPr>
          <w:rFonts w:ascii="Times New Roman" w:hAnsi="Times New Roman"/>
          <w:sz w:val="23"/>
          <w:szCs w:val="23"/>
        </w:rPr>
        <w:t xml:space="preserve">Управление Федерального Казначейства по Тульской области (ФГБУ «РУТБ «Ока» г. Алексин» л/с 20666В80160) </w:t>
      </w:r>
    </w:p>
    <w:p w14:paraId="11ECFB9D">
      <w:pPr>
        <w:spacing w:after="0" w:line="240" w:lineRule="auto"/>
        <w:jc w:val="both"/>
        <w:rPr>
          <w:rFonts w:ascii="Times New Roman" w:hAnsi="Times New Roman"/>
          <w:sz w:val="23"/>
          <w:szCs w:val="23"/>
        </w:rPr>
      </w:pPr>
      <w:r>
        <w:rPr>
          <w:rFonts w:ascii="Times New Roman" w:hAnsi="Times New Roman"/>
          <w:sz w:val="23"/>
          <w:szCs w:val="23"/>
        </w:rPr>
        <w:t xml:space="preserve">Банковские реквизиты: </w:t>
      </w:r>
    </w:p>
    <w:p w14:paraId="37CECDEC">
      <w:pPr>
        <w:spacing w:after="0" w:line="240" w:lineRule="auto"/>
        <w:jc w:val="both"/>
        <w:rPr>
          <w:rFonts w:ascii="Times New Roman" w:hAnsi="Times New Roman"/>
          <w:sz w:val="23"/>
          <w:szCs w:val="23"/>
        </w:rPr>
      </w:pPr>
      <w:r>
        <w:rPr>
          <w:rFonts w:ascii="Times New Roman" w:hAnsi="Times New Roman"/>
          <w:sz w:val="23"/>
          <w:szCs w:val="23"/>
        </w:rPr>
        <w:t>ОКЦ № 1 ВВГУ Банка России//УФК по Нижегородской области, г. Нижний Новгород</w:t>
      </w:r>
    </w:p>
    <w:p w14:paraId="394761A8">
      <w:pPr>
        <w:spacing w:after="0" w:line="240" w:lineRule="auto"/>
        <w:jc w:val="both"/>
        <w:rPr>
          <w:rFonts w:ascii="Times New Roman" w:hAnsi="Times New Roman"/>
          <w:sz w:val="23"/>
          <w:szCs w:val="23"/>
        </w:rPr>
      </w:pPr>
      <w:r>
        <w:rPr>
          <w:rFonts w:ascii="Times New Roman" w:hAnsi="Times New Roman"/>
          <w:sz w:val="23"/>
          <w:szCs w:val="23"/>
        </w:rPr>
        <w:t>Номер казначейского счета: 03214643000000013256</w:t>
      </w:r>
    </w:p>
    <w:p w14:paraId="6B529981">
      <w:pPr>
        <w:spacing w:after="0" w:line="240" w:lineRule="auto"/>
        <w:jc w:val="both"/>
        <w:rPr>
          <w:rFonts w:ascii="Times New Roman" w:hAnsi="Times New Roman"/>
          <w:sz w:val="23"/>
          <w:szCs w:val="23"/>
        </w:rPr>
      </w:pPr>
      <w:r>
        <w:rPr>
          <w:rFonts w:ascii="Times New Roman" w:hAnsi="Times New Roman"/>
          <w:sz w:val="23"/>
          <w:szCs w:val="23"/>
        </w:rPr>
        <w:t xml:space="preserve">Корреспондирующий счет (номер банковского счета, входящего в состав ЕКС): 40102810745370000024   </w:t>
      </w:r>
    </w:p>
    <w:p w14:paraId="14CDED15">
      <w:pPr>
        <w:spacing w:after="0" w:line="240" w:lineRule="auto"/>
        <w:jc w:val="both"/>
        <w:rPr>
          <w:rFonts w:ascii="Times New Roman" w:hAnsi="Times New Roman"/>
          <w:sz w:val="23"/>
          <w:szCs w:val="23"/>
        </w:rPr>
      </w:pPr>
      <w:r>
        <w:rPr>
          <w:rFonts w:ascii="Times New Roman" w:hAnsi="Times New Roman"/>
          <w:sz w:val="23"/>
          <w:szCs w:val="23"/>
        </w:rPr>
        <w:t xml:space="preserve">БИК 012202102     </w:t>
      </w:r>
    </w:p>
    <w:p w14:paraId="03327583">
      <w:pPr>
        <w:spacing w:after="0" w:line="240" w:lineRule="auto"/>
        <w:jc w:val="both"/>
        <w:rPr>
          <w:rFonts w:ascii="Times New Roman" w:hAnsi="Times New Roman"/>
          <w:sz w:val="23"/>
          <w:szCs w:val="23"/>
        </w:rPr>
      </w:pPr>
      <w:r>
        <w:rPr>
          <w:rFonts w:ascii="Times New Roman" w:hAnsi="Times New Roman"/>
          <w:sz w:val="23"/>
          <w:szCs w:val="23"/>
        </w:rPr>
        <w:t>Тел./факс: 487-53-583-86; бухгалтерия 487-53-550-62</w:t>
      </w:r>
    </w:p>
    <w:p w14:paraId="7FE4867B">
      <w:pPr>
        <w:keepNext/>
        <w:spacing w:after="0" w:line="240" w:lineRule="auto"/>
        <w:jc w:val="both"/>
        <w:outlineLvl w:val="0"/>
        <w:rPr>
          <w:rFonts w:ascii="Times New Roman" w:hAnsi="Times New Roman"/>
          <w:b/>
          <w:sz w:val="23"/>
          <w:szCs w:val="23"/>
        </w:rPr>
      </w:pPr>
      <w:r>
        <w:rPr>
          <w:rFonts w:ascii="Times New Roman" w:hAnsi="Times New Roman"/>
          <w:sz w:val="23"/>
          <w:szCs w:val="23"/>
        </w:rPr>
        <w:t xml:space="preserve"> </w:t>
      </w:r>
      <w:r>
        <w:rPr>
          <w:rFonts w:ascii="Times New Roman" w:hAnsi="Times New Roman"/>
          <w:b/>
          <w:sz w:val="23"/>
          <w:szCs w:val="23"/>
        </w:rPr>
        <w:t>ИСПОЛНИТЕЛЬ:</w:t>
      </w:r>
    </w:p>
    <w:p w14:paraId="38A5C56A">
      <w:pPr>
        <w:keepNext/>
        <w:spacing w:after="0" w:line="240" w:lineRule="auto"/>
        <w:jc w:val="both"/>
        <w:outlineLvl w:val="0"/>
        <w:rPr>
          <w:rFonts w:ascii="Times New Roman" w:hAnsi="Times New Roman"/>
          <w:sz w:val="23"/>
          <w:szCs w:val="23"/>
        </w:rPr>
      </w:pPr>
      <w:r>
        <w:rPr>
          <w:rFonts w:ascii="Times New Roman" w:hAnsi="Times New Roman"/>
          <w:sz w:val="23"/>
          <w:szCs w:val="23"/>
        </w:rPr>
        <w:t xml:space="preserve">         </w:t>
      </w:r>
    </w:p>
    <w:p w14:paraId="1607CFFB">
      <w:pPr>
        <w:keepNext/>
        <w:spacing w:after="0" w:line="240" w:lineRule="auto"/>
        <w:jc w:val="both"/>
        <w:outlineLvl w:val="0"/>
        <w:rPr>
          <w:rFonts w:ascii="Times New Roman" w:hAnsi="Times New Roman"/>
          <w:sz w:val="23"/>
          <w:szCs w:val="23"/>
        </w:rPr>
      </w:pPr>
      <w:r>
        <w:rPr>
          <w:rFonts w:ascii="Times New Roman" w:hAnsi="Times New Roman"/>
          <w:b/>
          <w:sz w:val="23"/>
          <w:szCs w:val="23"/>
        </w:rPr>
        <w:t xml:space="preserve">                          </w:t>
      </w:r>
    </w:p>
    <w:p w14:paraId="0CCA1108">
      <w:pPr>
        <w:spacing w:after="0" w:line="240" w:lineRule="auto"/>
        <w:jc w:val="both"/>
        <w:rPr>
          <w:rFonts w:ascii="Times New Roman" w:hAnsi="Times New Roman"/>
          <w:b/>
          <w:sz w:val="23"/>
          <w:szCs w:val="23"/>
        </w:rPr>
      </w:pPr>
      <w:r>
        <w:rPr>
          <w:rFonts w:ascii="Times New Roman" w:hAnsi="Times New Roman"/>
          <w:sz w:val="23"/>
          <w:szCs w:val="23"/>
        </w:rPr>
        <w:t xml:space="preserve"> </w:t>
      </w:r>
      <w:r>
        <w:rPr>
          <w:rFonts w:ascii="Times New Roman" w:hAnsi="Times New Roman"/>
          <w:b/>
          <w:sz w:val="23"/>
          <w:szCs w:val="23"/>
        </w:rPr>
        <w:t>ЗАКАЗЧИК                                                                   ИСПОЛНИТЕЛЬ</w:t>
      </w:r>
    </w:p>
    <w:p w14:paraId="01FAA7A2">
      <w:pPr>
        <w:spacing w:after="0" w:line="240" w:lineRule="auto"/>
        <w:jc w:val="both"/>
        <w:rPr>
          <w:rFonts w:ascii="Times New Roman" w:hAnsi="Times New Roman"/>
          <w:b/>
          <w:sz w:val="23"/>
          <w:szCs w:val="23"/>
        </w:rPr>
      </w:pPr>
      <w:r>
        <w:rPr>
          <w:rFonts w:ascii="Times New Roman" w:hAnsi="Times New Roman"/>
          <w:b/>
          <w:sz w:val="23"/>
          <w:szCs w:val="23"/>
        </w:rPr>
        <w:t xml:space="preserve">Директор                                                                        Директор ________________________  </w:t>
      </w:r>
    </w:p>
    <w:p w14:paraId="5B33A87E">
      <w:pPr>
        <w:spacing w:after="0" w:line="240" w:lineRule="auto"/>
        <w:jc w:val="both"/>
        <w:rPr>
          <w:rFonts w:ascii="Times New Roman" w:hAnsi="Times New Roman"/>
          <w:b/>
          <w:sz w:val="23"/>
          <w:szCs w:val="23"/>
        </w:rPr>
      </w:pPr>
      <w:r>
        <w:rPr>
          <w:rFonts w:ascii="Times New Roman" w:hAnsi="Times New Roman"/>
          <w:b/>
          <w:sz w:val="23"/>
          <w:szCs w:val="23"/>
        </w:rPr>
        <w:t xml:space="preserve">ФГБУ «РУТБ «Ока» г. Алексин»  </w:t>
      </w:r>
    </w:p>
    <w:p w14:paraId="43E631DA">
      <w:pPr>
        <w:spacing w:after="0" w:line="240" w:lineRule="auto"/>
        <w:jc w:val="both"/>
        <w:rPr>
          <w:rFonts w:ascii="Times New Roman" w:hAnsi="Times New Roman"/>
          <w:b/>
          <w:sz w:val="23"/>
          <w:szCs w:val="23"/>
        </w:rPr>
      </w:pPr>
      <w:r>
        <w:rPr>
          <w:rFonts w:ascii="Times New Roman" w:hAnsi="Times New Roman"/>
          <w:b/>
          <w:sz w:val="23"/>
          <w:szCs w:val="23"/>
        </w:rPr>
        <w:t xml:space="preserve">               </w:t>
      </w:r>
    </w:p>
    <w:p w14:paraId="4FE651E0">
      <w:pPr>
        <w:spacing w:after="0" w:line="240" w:lineRule="auto"/>
        <w:jc w:val="both"/>
        <w:rPr>
          <w:rFonts w:ascii="Times New Roman" w:hAnsi="Times New Roman"/>
          <w:b/>
          <w:sz w:val="23"/>
          <w:szCs w:val="23"/>
        </w:rPr>
      </w:pPr>
      <w:r>
        <w:rPr>
          <w:rFonts w:ascii="Times New Roman" w:hAnsi="Times New Roman"/>
          <w:b/>
          <w:sz w:val="23"/>
          <w:szCs w:val="23"/>
        </w:rPr>
        <w:t xml:space="preserve">_______________ (И.А. Сидоркин)                            ______________(________) </w:t>
      </w:r>
    </w:p>
    <w:p w14:paraId="485B2ABA">
      <w:pPr>
        <w:spacing w:after="0" w:line="240" w:lineRule="auto"/>
        <w:jc w:val="right"/>
        <w:rPr>
          <w:rFonts w:ascii="Times New Roman" w:hAnsi="Times New Roman"/>
          <w:b/>
          <w:sz w:val="23"/>
          <w:szCs w:val="23"/>
        </w:rPr>
      </w:pPr>
    </w:p>
    <w:p w14:paraId="3D3BB259">
      <w:pPr>
        <w:spacing w:after="0" w:line="240" w:lineRule="auto"/>
        <w:jc w:val="right"/>
        <w:rPr>
          <w:rFonts w:ascii="Times New Roman" w:hAnsi="Times New Roman"/>
          <w:b/>
          <w:sz w:val="23"/>
          <w:szCs w:val="23"/>
        </w:rPr>
      </w:pPr>
    </w:p>
    <w:p w14:paraId="05F5861E">
      <w:pPr>
        <w:spacing w:after="0" w:line="240" w:lineRule="auto"/>
        <w:jc w:val="right"/>
        <w:rPr>
          <w:rFonts w:ascii="Times New Roman" w:hAnsi="Times New Roman"/>
          <w:b/>
          <w:sz w:val="23"/>
          <w:szCs w:val="23"/>
        </w:rPr>
      </w:pPr>
    </w:p>
    <w:p w14:paraId="2DC2FBEF">
      <w:pPr>
        <w:spacing w:after="0" w:line="240" w:lineRule="auto"/>
        <w:jc w:val="right"/>
        <w:rPr>
          <w:rFonts w:ascii="Times New Roman" w:hAnsi="Times New Roman"/>
          <w:b/>
          <w:sz w:val="23"/>
          <w:szCs w:val="23"/>
        </w:rPr>
      </w:pPr>
    </w:p>
    <w:p w14:paraId="74C44B9F">
      <w:pPr>
        <w:spacing w:after="0" w:line="240" w:lineRule="auto"/>
        <w:jc w:val="right"/>
        <w:rPr>
          <w:rFonts w:ascii="Times New Roman" w:hAnsi="Times New Roman"/>
          <w:b/>
          <w:sz w:val="23"/>
          <w:szCs w:val="23"/>
        </w:rPr>
      </w:pPr>
    </w:p>
    <w:p w14:paraId="1EF4986B">
      <w:pPr>
        <w:spacing w:after="0" w:line="240" w:lineRule="auto"/>
        <w:jc w:val="right"/>
        <w:rPr>
          <w:rFonts w:ascii="Times New Roman" w:hAnsi="Times New Roman"/>
          <w:b/>
          <w:sz w:val="23"/>
          <w:szCs w:val="23"/>
        </w:rPr>
      </w:pPr>
    </w:p>
    <w:p w14:paraId="00FA5B65">
      <w:pPr>
        <w:spacing w:after="0" w:line="240" w:lineRule="auto"/>
        <w:jc w:val="right"/>
        <w:rPr>
          <w:rFonts w:ascii="Times New Roman" w:hAnsi="Times New Roman"/>
          <w:b/>
          <w:sz w:val="23"/>
          <w:szCs w:val="23"/>
        </w:rPr>
      </w:pPr>
    </w:p>
    <w:p w14:paraId="1A0C6028">
      <w:pPr>
        <w:spacing w:after="0" w:line="240" w:lineRule="auto"/>
        <w:jc w:val="right"/>
        <w:rPr>
          <w:rFonts w:ascii="Times New Roman" w:hAnsi="Times New Roman"/>
          <w:b/>
          <w:sz w:val="23"/>
          <w:szCs w:val="23"/>
        </w:rPr>
      </w:pPr>
    </w:p>
    <w:p w14:paraId="3BF07888">
      <w:pPr>
        <w:spacing w:after="0" w:line="240" w:lineRule="auto"/>
        <w:jc w:val="right"/>
        <w:rPr>
          <w:rFonts w:ascii="Times New Roman" w:hAnsi="Times New Roman"/>
          <w:b/>
          <w:sz w:val="23"/>
          <w:szCs w:val="23"/>
        </w:rPr>
      </w:pPr>
    </w:p>
    <w:p w14:paraId="7FEC40C7">
      <w:pPr>
        <w:spacing w:after="0" w:line="240" w:lineRule="auto"/>
        <w:jc w:val="right"/>
        <w:rPr>
          <w:rFonts w:ascii="Times New Roman" w:hAnsi="Times New Roman"/>
          <w:b/>
          <w:sz w:val="23"/>
          <w:szCs w:val="23"/>
        </w:rPr>
      </w:pPr>
    </w:p>
    <w:p w14:paraId="7EA246CE">
      <w:pPr>
        <w:spacing w:after="0" w:line="240" w:lineRule="auto"/>
        <w:jc w:val="right"/>
        <w:rPr>
          <w:rFonts w:ascii="Times New Roman" w:hAnsi="Times New Roman"/>
          <w:b/>
          <w:sz w:val="23"/>
          <w:szCs w:val="23"/>
        </w:rPr>
      </w:pPr>
    </w:p>
    <w:p w14:paraId="3842B01C">
      <w:pPr>
        <w:spacing w:after="0" w:line="240" w:lineRule="auto"/>
        <w:jc w:val="right"/>
        <w:rPr>
          <w:rFonts w:ascii="Times New Roman" w:hAnsi="Times New Roman"/>
          <w:b/>
          <w:sz w:val="23"/>
          <w:szCs w:val="23"/>
        </w:rPr>
      </w:pPr>
    </w:p>
    <w:p w14:paraId="1A91ED36">
      <w:pPr>
        <w:spacing w:after="0" w:line="240" w:lineRule="auto"/>
        <w:jc w:val="right"/>
        <w:rPr>
          <w:rFonts w:ascii="Times New Roman" w:hAnsi="Times New Roman"/>
          <w:b/>
          <w:sz w:val="23"/>
          <w:szCs w:val="23"/>
        </w:rPr>
      </w:pPr>
    </w:p>
    <w:p w14:paraId="3E9560BA">
      <w:pPr>
        <w:spacing w:after="0" w:line="240" w:lineRule="auto"/>
        <w:jc w:val="right"/>
        <w:rPr>
          <w:rFonts w:ascii="Times New Roman" w:hAnsi="Times New Roman"/>
          <w:b/>
          <w:sz w:val="23"/>
          <w:szCs w:val="23"/>
        </w:rPr>
      </w:pPr>
    </w:p>
    <w:p w14:paraId="19C95E27">
      <w:pPr>
        <w:spacing w:after="0" w:line="240" w:lineRule="auto"/>
        <w:jc w:val="right"/>
        <w:rPr>
          <w:rFonts w:ascii="Times New Roman" w:hAnsi="Times New Roman"/>
          <w:b/>
          <w:sz w:val="23"/>
          <w:szCs w:val="23"/>
        </w:rPr>
      </w:pPr>
    </w:p>
    <w:p w14:paraId="5B20B142">
      <w:pPr>
        <w:spacing w:after="0" w:line="240" w:lineRule="auto"/>
        <w:jc w:val="right"/>
        <w:rPr>
          <w:rFonts w:ascii="Times New Roman" w:hAnsi="Times New Roman"/>
          <w:b/>
          <w:sz w:val="23"/>
          <w:szCs w:val="23"/>
        </w:rPr>
      </w:pPr>
    </w:p>
    <w:p w14:paraId="55CAF6B7">
      <w:pPr>
        <w:spacing w:after="0" w:line="240" w:lineRule="auto"/>
        <w:jc w:val="right"/>
        <w:rPr>
          <w:rFonts w:ascii="Times New Roman" w:hAnsi="Times New Roman"/>
          <w:b/>
          <w:sz w:val="23"/>
          <w:szCs w:val="23"/>
        </w:rPr>
      </w:pPr>
      <w:r>
        <w:rPr>
          <w:rFonts w:ascii="Times New Roman" w:hAnsi="Times New Roman"/>
          <w:b/>
          <w:sz w:val="23"/>
          <w:szCs w:val="23"/>
        </w:rPr>
        <w:t>Приложение № 1 к Договору №32/26</w:t>
      </w:r>
    </w:p>
    <w:p w14:paraId="609483D9">
      <w:pPr>
        <w:spacing w:after="0" w:line="240" w:lineRule="auto"/>
        <w:jc w:val="right"/>
        <w:rPr>
          <w:rFonts w:ascii="Times New Roman" w:hAnsi="Times New Roman"/>
          <w:b/>
          <w:sz w:val="23"/>
          <w:szCs w:val="23"/>
        </w:rPr>
      </w:pPr>
      <w:r>
        <w:rPr>
          <w:rFonts w:ascii="Times New Roman" w:hAnsi="Times New Roman"/>
          <w:b/>
          <w:sz w:val="23"/>
          <w:szCs w:val="23"/>
        </w:rPr>
        <w:t>от   ___ июля 2026 г.</w:t>
      </w:r>
    </w:p>
    <w:p w14:paraId="1D7DDEBF">
      <w:pPr>
        <w:spacing w:after="0" w:line="240" w:lineRule="auto"/>
        <w:jc w:val="right"/>
        <w:rPr>
          <w:rFonts w:ascii="Times New Roman" w:hAnsi="Times New Roman"/>
          <w:sz w:val="23"/>
          <w:szCs w:val="23"/>
        </w:rPr>
      </w:pPr>
    </w:p>
    <w:p w14:paraId="5F58ABC8">
      <w:pPr>
        <w:spacing w:after="0" w:line="240" w:lineRule="auto"/>
        <w:jc w:val="center"/>
        <w:rPr>
          <w:rFonts w:ascii="Times New Roman" w:hAnsi="Times New Roman"/>
          <w:b/>
          <w:sz w:val="23"/>
          <w:szCs w:val="23"/>
        </w:rPr>
      </w:pPr>
      <w:r>
        <w:rPr>
          <w:rFonts w:ascii="Times New Roman" w:hAnsi="Times New Roman"/>
          <w:b/>
          <w:sz w:val="23"/>
          <w:szCs w:val="23"/>
        </w:rPr>
        <w:t>Техническое задание</w:t>
      </w:r>
    </w:p>
    <w:p w14:paraId="34D22D3E">
      <w:pPr>
        <w:spacing w:after="0" w:line="240" w:lineRule="auto"/>
        <w:jc w:val="both"/>
        <w:rPr>
          <w:rFonts w:ascii="Times New Roman" w:hAnsi="Times New Roman"/>
          <w:sz w:val="23"/>
          <w:szCs w:val="23"/>
        </w:rPr>
      </w:pPr>
      <w:r>
        <w:rPr>
          <w:rFonts w:ascii="Times New Roman" w:hAnsi="Times New Roman"/>
          <w:b/>
          <w:sz w:val="23"/>
          <w:szCs w:val="23"/>
        </w:rPr>
        <w:t xml:space="preserve">1. Наименование предоставляемых услуг: </w:t>
      </w:r>
      <w:r>
        <w:rPr>
          <w:rFonts w:ascii="Times New Roman" w:hAnsi="Times New Roman"/>
          <w:sz w:val="23"/>
          <w:szCs w:val="23"/>
        </w:rPr>
        <w:t>услуги по эксплуатации, техническому обслуживанию, ремонту (монтажу) электросети, силового оборудования, контрольно-измерительных приборов и автоматики электроустановок.</w:t>
      </w:r>
    </w:p>
    <w:p w14:paraId="2FDFCB22">
      <w:pPr>
        <w:spacing w:after="0" w:line="240" w:lineRule="auto"/>
        <w:jc w:val="both"/>
        <w:rPr>
          <w:rFonts w:ascii="Times New Roman" w:hAnsi="Times New Roman"/>
          <w:b/>
          <w:sz w:val="23"/>
          <w:szCs w:val="23"/>
        </w:rPr>
      </w:pPr>
      <w:r>
        <w:rPr>
          <w:rFonts w:ascii="Times New Roman" w:hAnsi="Times New Roman"/>
          <w:b/>
          <w:sz w:val="23"/>
          <w:szCs w:val="23"/>
        </w:rPr>
        <w:t>2. Состав услуг:</w:t>
      </w:r>
    </w:p>
    <w:p w14:paraId="63B95F8F">
      <w:pPr>
        <w:tabs>
          <w:tab w:val="left" w:pos="5370"/>
        </w:tabs>
        <w:spacing w:after="0" w:line="240" w:lineRule="auto"/>
        <w:jc w:val="both"/>
        <w:rPr>
          <w:rFonts w:ascii="Times New Roman" w:hAnsi="Times New Roman"/>
          <w:sz w:val="23"/>
          <w:szCs w:val="23"/>
        </w:rPr>
      </w:pPr>
      <w:r>
        <w:rPr>
          <w:rFonts w:ascii="Times New Roman" w:hAnsi="Times New Roman"/>
          <w:sz w:val="23"/>
          <w:szCs w:val="23"/>
        </w:rPr>
        <w:t xml:space="preserve">-  Эксплуатация, техническое обслуживание, ремонт (монтаж) электросети, силового оборудования, КИП и автоматики на объектах Заказчика </w:t>
      </w:r>
    </w:p>
    <w:p w14:paraId="31BA8912">
      <w:pPr>
        <w:tabs>
          <w:tab w:val="left" w:pos="5370"/>
        </w:tabs>
        <w:spacing w:after="0" w:line="240" w:lineRule="auto"/>
        <w:jc w:val="both"/>
        <w:rPr>
          <w:rFonts w:ascii="Times New Roman" w:hAnsi="Times New Roman"/>
          <w:sz w:val="23"/>
          <w:szCs w:val="23"/>
        </w:rPr>
      </w:pPr>
      <w:r>
        <w:rPr>
          <w:rFonts w:ascii="Times New Roman" w:hAnsi="Times New Roman"/>
          <w:sz w:val="23"/>
          <w:szCs w:val="23"/>
        </w:rPr>
        <w:t xml:space="preserve">- Надзор за работой оборудования – эксплуатационный уход, содержание оборудования в исправном состоянии, включающие в себя: </w:t>
      </w:r>
    </w:p>
    <w:p w14:paraId="1925730B">
      <w:pPr>
        <w:tabs>
          <w:tab w:val="left" w:pos="5370"/>
        </w:tabs>
        <w:spacing w:after="0" w:line="240" w:lineRule="auto"/>
        <w:jc w:val="both"/>
        <w:rPr>
          <w:rFonts w:ascii="Times New Roman" w:hAnsi="Times New Roman"/>
          <w:sz w:val="23"/>
          <w:szCs w:val="23"/>
        </w:rPr>
      </w:pPr>
      <w:r>
        <w:rPr>
          <w:rFonts w:ascii="Times New Roman" w:hAnsi="Times New Roman"/>
          <w:sz w:val="23"/>
          <w:szCs w:val="23"/>
        </w:rPr>
        <w:t>Внешний осмотр составных частей систем, оборудования.</w:t>
      </w:r>
    </w:p>
    <w:p w14:paraId="244A8725">
      <w:pPr>
        <w:tabs>
          <w:tab w:val="left" w:pos="5370"/>
        </w:tabs>
        <w:spacing w:after="0" w:line="240" w:lineRule="auto"/>
        <w:jc w:val="both"/>
        <w:rPr>
          <w:rFonts w:ascii="Times New Roman" w:hAnsi="Times New Roman"/>
          <w:sz w:val="23"/>
          <w:szCs w:val="23"/>
        </w:rPr>
      </w:pPr>
      <w:r>
        <w:rPr>
          <w:rFonts w:ascii="Times New Roman" w:hAnsi="Times New Roman"/>
          <w:sz w:val="23"/>
          <w:szCs w:val="23"/>
        </w:rPr>
        <w:t xml:space="preserve">Своевременное устранение выявленных дефектов.                   </w:t>
      </w:r>
    </w:p>
    <w:p w14:paraId="6F68EAAB">
      <w:pPr>
        <w:tabs>
          <w:tab w:val="left" w:pos="5370"/>
        </w:tabs>
        <w:spacing w:after="0" w:line="240" w:lineRule="auto"/>
        <w:jc w:val="both"/>
        <w:rPr>
          <w:rFonts w:ascii="Times New Roman" w:hAnsi="Times New Roman"/>
          <w:sz w:val="23"/>
          <w:szCs w:val="23"/>
        </w:rPr>
      </w:pPr>
      <w:r>
        <w:rPr>
          <w:rFonts w:ascii="Times New Roman" w:hAnsi="Times New Roman"/>
          <w:sz w:val="23"/>
          <w:szCs w:val="23"/>
        </w:rPr>
        <w:t>Смазку, наружную чистку и уборку доступных частей узлов, агрегатов и устройств электрооборудования.</w:t>
      </w:r>
    </w:p>
    <w:p w14:paraId="7E6AB616">
      <w:pPr>
        <w:tabs>
          <w:tab w:val="left" w:pos="5370"/>
        </w:tabs>
        <w:spacing w:after="0" w:line="240" w:lineRule="auto"/>
        <w:jc w:val="both"/>
        <w:rPr>
          <w:rFonts w:ascii="Times New Roman" w:hAnsi="Times New Roman"/>
          <w:sz w:val="23"/>
          <w:szCs w:val="23"/>
        </w:rPr>
      </w:pPr>
      <w:r>
        <w:rPr>
          <w:rFonts w:ascii="Times New Roman" w:hAnsi="Times New Roman"/>
          <w:sz w:val="23"/>
          <w:szCs w:val="23"/>
        </w:rPr>
        <w:t>Проверку отсутствия ненормальных шумов и гула.</w:t>
      </w:r>
    </w:p>
    <w:p w14:paraId="1752A0D6">
      <w:pPr>
        <w:tabs>
          <w:tab w:val="left" w:pos="5370"/>
        </w:tabs>
        <w:spacing w:after="0" w:line="240" w:lineRule="auto"/>
        <w:jc w:val="both"/>
        <w:rPr>
          <w:rFonts w:ascii="Times New Roman" w:hAnsi="Times New Roman"/>
          <w:sz w:val="23"/>
          <w:szCs w:val="23"/>
        </w:rPr>
      </w:pPr>
      <w:r>
        <w:rPr>
          <w:rFonts w:ascii="Times New Roman" w:hAnsi="Times New Roman"/>
          <w:sz w:val="23"/>
          <w:szCs w:val="23"/>
        </w:rPr>
        <w:t>Проведение плановых технических осмотров, и т.д. оборудования.</w:t>
      </w:r>
    </w:p>
    <w:p w14:paraId="530C234E">
      <w:pPr>
        <w:tabs>
          <w:tab w:val="left" w:pos="5370"/>
        </w:tabs>
        <w:spacing w:after="0" w:line="240" w:lineRule="auto"/>
        <w:jc w:val="both"/>
        <w:rPr>
          <w:rFonts w:ascii="Times New Roman" w:hAnsi="Times New Roman"/>
          <w:sz w:val="23"/>
          <w:szCs w:val="23"/>
        </w:rPr>
      </w:pPr>
      <w:r>
        <w:rPr>
          <w:rFonts w:ascii="Times New Roman" w:hAnsi="Times New Roman"/>
          <w:sz w:val="23"/>
          <w:szCs w:val="23"/>
        </w:rPr>
        <w:t>Соблюдение правил эксплуатации и режима работы оборудования в соответствии с инструкцией по эксплуатации.</w:t>
      </w:r>
    </w:p>
    <w:p w14:paraId="48BBDD54">
      <w:pPr>
        <w:tabs>
          <w:tab w:val="left" w:pos="5370"/>
        </w:tabs>
        <w:spacing w:after="0" w:line="240" w:lineRule="auto"/>
        <w:jc w:val="both"/>
        <w:rPr>
          <w:rFonts w:ascii="Times New Roman" w:hAnsi="Times New Roman"/>
          <w:sz w:val="23"/>
          <w:szCs w:val="23"/>
        </w:rPr>
      </w:pPr>
      <w:r>
        <w:rPr>
          <w:rFonts w:ascii="Times New Roman" w:hAnsi="Times New Roman"/>
          <w:sz w:val="23"/>
          <w:szCs w:val="23"/>
        </w:rPr>
        <w:t>В целях предупреждения возникновения аварийной ситуации, выявление и установление степени изношенности узлов и деталей оборудования, определение объема и вида предстоящего ремонта, принятие мер к их замене.</w:t>
      </w:r>
    </w:p>
    <w:p w14:paraId="279CBFCF">
      <w:pPr>
        <w:tabs>
          <w:tab w:val="left" w:pos="5370"/>
        </w:tabs>
        <w:spacing w:after="0" w:line="240" w:lineRule="auto"/>
        <w:jc w:val="both"/>
        <w:rPr>
          <w:rFonts w:ascii="Times New Roman" w:hAnsi="Times New Roman"/>
          <w:sz w:val="23"/>
          <w:szCs w:val="23"/>
        </w:rPr>
      </w:pPr>
      <w:r>
        <w:rPr>
          <w:rFonts w:ascii="Times New Roman" w:hAnsi="Times New Roman"/>
          <w:sz w:val="23"/>
          <w:szCs w:val="23"/>
        </w:rPr>
        <w:t>Проверку исправности заземления, состояние противокоррозионной защиты, состояния ограждающих устройств и т.д.</w:t>
      </w:r>
    </w:p>
    <w:p w14:paraId="20AE1FD8">
      <w:pPr>
        <w:tabs>
          <w:tab w:val="left" w:pos="5370"/>
        </w:tabs>
        <w:spacing w:after="0" w:line="240" w:lineRule="auto"/>
        <w:jc w:val="both"/>
        <w:rPr>
          <w:rFonts w:ascii="Times New Roman" w:hAnsi="Times New Roman"/>
          <w:sz w:val="23"/>
          <w:szCs w:val="23"/>
        </w:rPr>
      </w:pPr>
      <w:r>
        <w:rPr>
          <w:rFonts w:ascii="Times New Roman" w:hAnsi="Times New Roman"/>
          <w:sz w:val="23"/>
          <w:szCs w:val="23"/>
        </w:rPr>
        <w:t>Выполнение порядка остановки оборудования, включение и отключения агрегатов и систем.</w:t>
      </w:r>
    </w:p>
    <w:p w14:paraId="782582FC">
      <w:pPr>
        <w:spacing w:after="0" w:line="240" w:lineRule="auto"/>
        <w:jc w:val="both"/>
        <w:rPr>
          <w:rFonts w:ascii="Times New Roman" w:hAnsi="Times New Roman"/>
          <w:b/>
          <w:sz w:val="23"/>
          <w:szCs w:val="23"/>
        </w:rPr>
      </w:pPr>
      <w:r>
        <w:rPr>
          <w:rFonts w:ascii="Times New Roman" w:hAnsi="Times New Roman"/>
          <w:b/>
          <w:sz w:val="23"/>
          <w:szCs w:val="23"/>
        </w:rPr>
        <w:t>3. Требования к безопасности:</w:t>
      </w:r>
    </w:p>
    <w:p w14:paraId="3D720878">
      <w:pPr>
        <w:spacing w:after="0" w:line="240" w:lineRule="auto"/>
        <w:jc w:val="both"/>
        <w:rPr>
          <w:rFonts w:ascii="Times New Roman" w:hAnsi="Times New Roman"/>
          <w:sz w:val="23"/>
          <w:szCs w:val="23"/>
        </w:rPr>
      </w:pPr>
      <w:r>
        <w:rPr>
          <w:rFonts w:ascii="Times New Roman" w:hAnsi="Times New Roman"/>
          <w:sz w:val="23"/>
          <w:szCs w:val="23"/>
        </w:rPr>
        <w:t>Техническое обслуживание, эксплуатация, ремонт (монтаж) электросети, силового оборудования, КИП и автоматики объектов Заказчика осуществляется в соответствии с требованиями технической документации, ПУЭ, ПТЭЭП, СНиП и других нормативных документов Российской Федерации.</w:t>
      </w:r>
    </w:p>
    <w:p w14:paraId="03E973F7">
      <w:pPr>
        <w:spacing w:after="0" w:line="240" w:lineRule="auto"/>
        <w:jc w:val="both"/>
        <w:rPr>
          <w:rFonts w:ascii="Times New Roman" w:hAnsi="Times New Roman"/>
          <w:b/>
          <w:sz w:val="23"/>
          <w:szCs w:val="23"/>
        </w:rPr>
      </w:pPr>
      <w:r>
        <w:rPr>
          <w:rFonts w:ascii="Times New Roman" w:hAnsi="Times New Roman"/>
          <w:b/>
          <w:sz w:val="23"/>
          <w:szCs w:val="23"/>
        </w:rPr>
        <w:t xml:space="preserve">4. Требования к персоналу. </w:t>
      </w:r>
    </w:p>
    <w:p w14:paraId="5EDE68C8">
      <w:pPr>
        <w:spacing w:after="0" w:line="240" w:lineRule="auto"/>
        <w:jc w:val="both"/>
        <w:rPr>
          <w:rFonts w:ascii="Times New Roman" w:hAnsi="Times New Roman"/>
          <w:sz w:val="23"/>
          <w:szCs w:val="23"/>
        </w:rPr>
      </w:pPr>
      <w:r>
        <w:rPr>
          <w:rFonts w:ascii="Times New Roman" w:hAnsi="Times New Roman"/>
          <w:sz w:val="23"/>
          <w:szCs w:val="23"/>
        </w:rPr>
        <w:t>Иметь в штате достаточное количество сотрудников для обеспечения качественного оказания услуг по техническому обслуживанию, эксплуатации, ремонту (монтажу) электросети, силового оборудования, контрольно-измерительных приборов и автоматики электроустановок. Обеспечить выполнение услуг силами квалифицированного персонала, прошедшему необходимую подготовку, обучение, инструктажи.</w:t>
      </w:r>
    </w:p>
    <w:p w14:paraId="794B49B3">
      <w:pPr>
        <w:spacing w:after="0" w:line="240" w:lineRule="auto"/>
        <w:jc w:val="both"/>
        <w:rPr>
          <w:rFonts w:ascii="Times New Roman" w:hAnsi="Times New Roman"/>
          <w:b/>
          <w:sz w:val="23"/>
          <w:szCs w:val="23"/>
        </w:rPr>
      </w:pPr>
      <w:r>
        <w:rPr>
          <w:rFonts w:ascii="Times New Roman" w:hAnsi="Times New Roman"/>
          <w:b/>
          <w:sz w:val="23"/>
          <w:szCs w:val="23"/>
        </w:rPr>
        <w:t>5.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3BA33302">
      <w:pPr>
        <w:spacing w:after="0" w:line="240" w:lineRule="auto"/>
        <w:jc w:val="both"/>
        <w:rPr>
          <w:rFonts w:ascii="Times New Roman" w:hAnsi="Times New Roman"/>
          <w:sz w:val="23"/>
          <w:szCs w:val="23"/>
        </w:rPr>
      </w:pPr>
      <w:r>
        <w:rPr>
          <w:rFonts w:ascii="Times New Roman" w:hAnsi="Times New Roman"/>
          <w:sz w:val="23"/>
          <w:szCs w:val="23"/>
        </w:rPr>
        <w:t>Качество оказанных услуг по техническому обслуживанию, эксплуатации, ремонту (монтажу) электросети, силового оборудования, контрольно-измерительных приборов и автоматики электроустановок оборудования должно соответствовать требованиям законодательства Российской Федерации, предъявляемым для услуг подобного рода.</w:t>
      </w:r>
    </w:p>
    <w:p w14:paraId="52AAF4EA">
      <w:pPr>
        <w:spacing w:after="0" w:line="240" w:lineRule="auto"/>
        <w:jc w:val="both"/>
        <w:rPr>
          <w:rFonts w:ascii="Times New Roman" w:hAnsi="Times New Roman"/>
          <w:sz w:val="23"/>
          <w:szCs w:val="23"/>
        </w:rPr>
      </w:pPr>
      <w:r>
        <w:rPr>
          <w:rFonts w:ascii="Times New Roman" w:hAnsi="Times New Roman"/>
          <w:sz w:val="23"/>
          <w:szCs w:val="23"/>
        </w:rPr>
        <w:t>Гарантийный срок на выполненные работы должен составлять не менее 12 месяцев. Если в период гарантийного срока обнаружатся дефекты, препятствующие нормальному использованию/ эксплуатации объектов, Исполнитель обязан их устранить за свой счет и в согласованные с Заказчиком сроки.</w:t>
      </w:r>
    </w:p>
    <w:p w14:paraId="64D1090B">
      <w:pPr>
        <w:widowControl w:val="0"/>
        <w:spacing w:after="0" w:line="240" w:lineRule="auto"/>
        <w:jc w:val="both"/>
        <w:rPr>
          <w:rFonts w:ascii="Times New Roman" w:hAnsi="Times New Roman"/>
          <w:sz w:val="23"/>
          <w:szCs w:val="23"/>
        </w:rPr>
      </w:pPr>
      <w:r>
        <w:rPr>
          <w:rFonts w:ascii="Times New Roman" w:hAnsi="Times New Roman"/>
          <w:b/>
          <w:sz w:val="23"/>
          <w:szCs w:val="23"/>
        </w:rPr>
        <w:t>6. В цену Договора  входят все расходы Исполнителя,</w:t>
      </w:r>
      <w:r>
        <w:rPr>
          <w:rFonts w:ascii="Times New Roman" w:hAnsi="Times New Roman"/>
          <w:sz w:val="23"/>
          <w:szCs w:val="23"/>
        </w:rPr>
        <w:t xml:space="preserve"> связанные с исполнением Договора , в частности, транспортные расходы, стоимость смазочных и иных расходных материалов, необходимых для эксплуатации, технического обслуживания, включая их поставку, установку и монтаж, стоимость рабочих инструментов, приборов, инвентаря, спецодежды, необходимых для выполнения работ по техническому и эксплуатационному обслуживанию электросети силового оборудования, контрольно-измерительных приборов и автоматики электроустановок, курьерские, таможенные, страховые расходы, налоги и другие обязательные платежи и прочие сопутствующие расходы.</w:t>
      </w:r>
    </w:p>
    <w:p w14:paraId="59269B90">
      <w:pPr>
        <w:spacing w:after="0" w:line="240" w:lineRule="auto"/>
        <w:jc w:val="both"/>
        <w:rPr>
          <w:rFonts w:ascii="Times New Roman" w:hAnsi="Times New Roman"/>
          <w:sz w:val="23"/>
          <w:szCs w:val="23"/>
        </w:rPr>
      </w:pPr>
    </w:p>
    <w:tbl>
      <w:tblPr>
        <w:tblStyle w:val="8"/>
        <w:tblW w:w="0" w:type="auto"/>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068"/>
        <w:gridCol w:w="5069"/>
      </w:tblGrid>
      <w:tr w14:paraId="686B2B50">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7" w:hRule="atLeast"/>
        </w:trPr>
        <w:tc>
          <w:tcPr>
            <w:tcW w:w="5068" w:type="dxa"/>
            <w:tcBorders>
              <w:top w:val="nil"/>
              <w:left w:val="nil"/>
              <w:bottom w:val="nil"/>
              <w:right w:val="nil"/>
            </w:tcBorders>
          </w:tcPr>
          <w:p w14:paraId="35442B38">
            <w:pPr>
              <w:widowControl w:val="0"/>
              <w:spacing w:after="0" w:line="240" w:lineRule="auto"/>
              <w:jc w:val="both"/>
              <w:rPr>
                <w:rFonts w:ascii="Times New Roman" w:hAnsi="Times New Roman"/>
                <w:sz w:val="23"/>
                <w:szCs w:val="23"/>
              </w:rPr>
            </w:pPr>
          </w:p>
          <w:p w14:paraId="7696A8D2">
            <w:pPr>
              <w:widowControl w:val="0"/>
              <w:spacing w:after="0" w:line="240" w:lineRule="auto"/>
              <w:jc w:val="both"/>
              <w:rPr>
                <w:rFonts w:ascii="Times New Roman" w:hAnsi="Times New Roman"/>
                <w:sz w:val="23"/>
                <w:szCs w:val="23"/>
              </w:rPr>
            </w:pPr>
            <w:r>
              <w:rPr>
                <w:rFonts w:ascii="Times New Roman" w:hAnsi="Times New Roman"/>
                <w:sz w:val="23"/>
                <w:szCs w:val="23"/>
              </w:rPr>
              <w:t>Директор</w:t>
            </w:r>
          </w:p>
          <w:p w14:paraId="5878404E">
            <w:pPr>
              <w:widowControl w:val="0"/>
              <w:spacing w:after="0" w:line="240" w:lineRule="auto"/>
              <w:jc w:val="both"/>
              <w:rPr>
                <w:rFonts w:ascii="Times New Roman" w:hAnsi="Times New Roman"/>
                <w:sz w:val="23"/>
                <w:szCs w:val="23"/>
              </w:rPr>
            </w:pPr>
            <w:r>
              <w:rPr>
                <w:rFonts w:ascii="Times New Roman" w:hAnsi="Times New Roman"/>
                <w:sz w:val="23"/>
                <w:szCs w:val="23"/>
              </w:rPr>
              <w:t>ФГБУ «РУТБ «Ока» г. Алексин»</w:t>
            </w:r>
          </w:p>
          <w:p w14:paraId="1BCE2CBE">
            <w:pPr>
              <w:widowControl w:val="0"/>
              <w:spacing w:after="0" w:line="240" w:lineRule="auto"/>
              <w:jc w:val="both"/>
              <w:rPr>
                <w:rFonts w:ascii="Times New Roman" w:hAnsi="Times New Roman"/>
                <w:sz w:val="23"/>
                <w:szCs w:val="23"/>
              </w:rPr>
            </w:pPr>
          </w:p>
          <w:p w14:paraId="7A8EC5EE">
            <w:pPr>
              <w:widowControl w:val="0"/>
              <w:spacing w:after="0" w:line="240" w:lineRule="auto"/>
              <w:jc w:val="both"/>
              <w:rPr>
                <w:rFonts w:ascii="Times New Roman" w:hAnsi="Times New Roman"/>
                <w:sz w:val="23"/>
                <w:szCs w:val="23"/>
              </w:rPr>
            </w:pPr>
          </w:p>
          <w:p w14:paraId="10BB4C93">
            <w:pPr>
              <w:widowControl w:val="0"/>
              <w:spacing w:after="0" w:line="240" w:lineRule="auto"/>
              <w:jc w:val="both"/>
              <w:rPr>
                <w:rFonts w:ascii="Times New Roman" w:hAnsi="Times New Roman"/>
                <w:sz w:val="23"/>
                <w:szCs w:val="23"/>
              </w:rPr>
            </w:pPr>
          </w:p>
          <w:p w14:paraId="490148BC">
            <w:pPr>
              <w:widowControl w:val="0"/>
              <w:spacing w:after="0" w:line="240" w:lineRule="auto"/>
              <w:jc w:val="both"/>
              <w:rPr>
                <w:rFonts w:ascii="Times New Roman" w:hAnsi="Times New Roman"/>
                <w:sz w:val="23"/>
                <w:szCs w:val="23"/>
              </w:rPr>
            </w:pPr>
            <w:r>
              <w:rPr>
                <w:rFonts w:ascii="Times New Roman" w:hAnsi="Times New Roman"/>
                <w:sz w:val="23"/>
                <w:szCs w:val="23"/>
              </w:rPr>
              <w:t>_____________________ И.А. Сидоркин</w:t>
            </w:r>
          </w:p>
        </w:tc>
        <w:tc>
          <w:tcPr>
            <w:tcW w:w="5069" w:type="dxa"/>
            <w:tcBorders>
              <w:top w:val="nil"/>
              <w:left w:val="nil"/>
              <w:bottom w:val="nil"/>
              <w:right w:val="nil"/>
            </w:tcBorders>
          </w:tcPr>
          <w:p w14:paraId="40DBF7A5">
            <w:pPr>
              <w:widowControl w:val="0"/>
              <w:tabs>
                <w:tab w:val="left" w:pos="0"/>
              </w:tabs>
              <w:spacing w:after="0" w:line="240" w:lineRule="auto"/>
              <w:jc w:val="both"/>
              <w:rPr>
                <w:rFonts w:ascii="Times New Roman" w:hAnsi="Times New Roman"/>
                <w:sz w:val="23"/>
                <w:szCs w:val="23"/>
              </w:rPr>
            </w:pPr>
          </w:p>
          <w:p w14:paraId="7983EC91">
            <w:pPr>
              <w:widowControl w:val="0"/>
              <w:tabs>
                <w:tab w:val="left" w:pos="0"/>
              </w:tabs>
              <w:spacing w:after="0" w:line="240" w:lineRule="auto"/>
              <w:jc w:val="both"/>
              <w:rPr>
                <w:rFonts w:ascii="Times New Roman" w:hAnsi="Times New Roman"/>
                <w:sz w:val="23"/>
                <w:szCs w:val="23"/>
              </w:rPr>
            </w:pPr>
            <w:r>
              <w:rPr>
                <w:rFonts w:ascii="Times New Roman" w:hAnsi="Times New Roman"/>
                <w:sz w:val="23"/>
                <w:szCs w:val="23"/>
              </w:rPr>
              <w:t xml:space="preserve">Директор    </w:t>
            </w:r>
          </w:p>
          <w:p w14:paraId="388C1699">
            <w:pPr>
              <w:widowControl w:val="0"/>
              <w:tabs>
                <w:tab w:val="left" w:pos="0"/>
              </w:tabs>
              <w:spacing w:after="0" w:line="240" w:lineRule="auto"/>
              <w:jc w:val="both"/>
              <w:rPr>
                <w:rFonts w:ascii="Times New Roman" w:hAnsi="Times New Roman"/>
                <w:sz w:val="23"/>
                <w:szCs w:val="23"/>
              </w:rPr>
            </w:pPr>
            <w:r>
              <w:rPr>
                <w:rFonts w:ascii="Times New Roman" w:hAnsi="Times New Roman"/>
                <w:sz w:val="23"/>
                <w:szCs w:val="23"/>
              </w:rPr>
              <w:t xml:space="preserve">  </w:t>
            </w:r>
          </w:p>
          <w:p w14:paraId="23D02364">
            <w:pPr>
              <w:widowControl w:val="0"/>
              <w:tabs>
                <w:tab w:val="left" w:pos="0"/>
              </w:tabs>
              <w:spacing w:after="0" w:line="240" w:lineRule="auto"/>
              <w:jc w:val="both"/>
              <w:rPr>
                <w:rFonts w:ascii="Times New Roman" w:hAnsi="Times New Roman"/>
                <w:sz w:val="23"/>
                <w:szCs w:val="23"/>
              </w:rPr>
            </w:pPr>
          </w:p>
          <w:p w14:paraId="47AA54CD">
            <w:pPr>
              <w:widowControl w:val="0"/>
              <w:tabs>
                <w:tab w:val="left" w:pos="0"/>
              </w:tabs>
              <w:spacing w:after="0" w:line="240" w:lineRule="auto"/>
              <w:jc w:val="both"/>
              <w:rPr>
                <w:rFonts w:ascii="Times New Roman" w:hAnsi="Times New Roman"/>
                <w:sz w:val="23"/>
                <w:szCs w:val="23"/>
              </w:rPr>
            </w:pPr>
          </w:p>
          <w:p w14:paraId="40EB9A27">
            <w:pPr>
              <w:widowControl w:val="0"/>
              <w:tabs>
                <w:tab w:val="left" w:pos="0"/>
              </w:tabs>
              <w:spacing w:after="0" w:line="240" w:lineRule="auto"/>
              <w:jc w:val="both"/>
              <w:rPr>
                <w:rFonts w:ascii="Times New Roman" w:hAnsi="Times New Roman"/>
                <w:sz w:val="23"/>
                <w:szCs w:val="23"/>
              </w:rPr>
            </w:pPr>
            <w:r>
              <w:rPr>
                <w:rFonts w:ascii="Times New Roman" w:hAnsi="Times New Roman"/>
                <w:sz w:val="23"/>
                <w:szCs w:val="23"/>
              </w:rPr>
              <w:t xml:space="preserve">____________________ </w:t>
            </w:r>
          </w:p>
        </w:tc>
      </w:tr>
    </w:tbl>
    <w:p w14:paraId="226B71F8">
      <w:pPr>
        <w:spacing w:after="0" w:line="240" w:lineRule="auto"/>
        <w:rPr>
          <w:rFonts w:ascii="Times New Roman" w:hAnsi="Times New Roman"/>
          <w:sz w:val="23"/>
          <w:szCs w:val="23"/>
        </w:rPr>
      </w:pPr>
    </w:p>
    <w:p w14:paraId="29162EE1">
      <w:pPr>
        <w:tabs>
          <w:tab w:val="right" w:pos="9354"/>
        </w:tabs>
        <w:spacing w:after="0" w:line="240" w:lineRule="auto"/>
        <w:jc w:val="right"/>
        <w:rPr>
          <w:rFonts w:ascii="Times New Roman" w:hAnsi="Times New Roman"/>
          <w:sz w:val="23"/>
          <w:szCs w:val="23"/>
        </w:rPr>
      </w:pPr>
      <w:r>
        <w:rPr>
          <w:rFonts w:ascii="Times New Roman" w:hAnsi="Times New Roman"/>
          <w:sz w:val="23"/>
          <w:szCs w:val="23"/>
        </w:rPr>
        <w:t xml:space="preserve">                                     </w:t>
      </w:r>
    </w:p>
    <w:p w14:paraId="0EC1D20E">
      <w:pPr>
        <w:tabs>
          <w:tab w:val="right" w:pos="9354"/>
        </w:tabs>
        <w:spacing w:after="0" w:line="240" w:lineRule="auto"/>
        <w:jc w:val="right"/>
        <w:rPr>
          <w:rFonts w:ascii="Times New Roman" w:hAnsi="Times New Roman"/>
          <w:sz w:val="23"/>
          <w:szCs w:val="23"/>
        </w:rPr>
      </w:pPr>
    </w:p>
    <w:p w14:paraId="604321F0">
      <w:pPr>
        <w:tabs>
          <w:tab w:val="right" w:pos="9354"/>
        </w:tabs>
        <w:spacing w:after="0" w:line="240" w:lineRule="auto"/>
        <w:jc w:val="right"/>
        <w:rPr>
          <w:rFonts w:ascii="Times New Roman" w:hAnsi="Times New Roman"/>
          <w:b/>
          <w:sz w:val="23"/>
          <w:szCs w:val="23"/>
        </w:rPr>
      </w:pPr>
      <w:r>
        <w:rPr>
          <w:rFonts w:ascii="Times New Roman" w:hAnsi="Times New Roman"/>
          <w:sz w:val="23"/>
          <w:szCs w:val="23"/>
        </w:rPr>
        <w:t xml:space="preserve">   </w:t>
      </w:r>
      <w:r>
        <w:rPr>
          <w:rFonts w:ascii="Times New Roman" w:hAnsi="Times New Roman"/>
          <w:b/>
          <w:sz w:val="23"/>
          <w:szCs w:val="23"/>
        </w:rPr>
        <w:t>Приложение № 2 к договору №32/26</w:t>
      </w:r>
    </w:p>
    <w:p w14:paraId="41E35DDC">
      <w:pPr>
        <w:widowControl w:val="0"/>
        <w:tabs>
          <w:tab w:val="right" w:pos="9354"/>
        </w:tabs>
        <w:spacing w:after="0" w:line="240" w:lineRule="auto"/>
        <w:jc w:val="right"/>
        <w:rPr>
          <w:rFonts w:ascii="Times New Roman" w:hAnsi="Times New Roman"/>
          <w:b/>
          <w:sz w:val="23"/>
          <w:szCs w:val="23"/>
        </w:rPr>
      </w:pPr>
      <w:r>
        <w:rPr>
          <w:rFonts w:ascii="Times New Roman" w:hAnsi="Times New Roman"/>
          <w:b/>
          <w:sz w:val="23"/>
          <w:szCs w:val="23"/>
        </w:rPr>
        <w:t xml:space="preserve">            от ___ июля 2026 г.</w:t>
      </w:r>
    </w:p>
    <w:p w14:paraId="35985CC0">
      <w:pPr>
        <w:widowControl w:val="0"/>
        <w:spacing w:after="0" w:line="240" w:lineRule="auto"/>
        <w:jc w:val="right"/>
        <w:rPr>
          <w:rFonts w:ascii="Times New Roman" w:hAnsi="Times New Roman"/>
          <w:sz w:val="23"/>
          <w:szCs w:val="23"/>
        </w:rPr>
      </w:pPr>
      <w:r>
        <w:rPr>
          <w:rFonts w:ascii="Times New Roman" w:hAnsi="Times New Roman"/>
          <w:sz w:val="23"/>
          <w:szCs w:val="23"/>
        </w:rPr>
        <w:tab/>
      </w:r>
      <w:r>
        <w:rPr>
          <w:rFonts w:ascii="Times New Roman" w:hAnsi="Times New Roman"/>
          <w:sz w:val="23"/>
          <w:szCs w:val="23"/>
        </w:rPr>
        <w:tab/>
      </w:r>
    </w:p>
    <w:p w14:paraId="2C0F2023">
      <w:pPr>
        <w:widowControl w:val="0"/>
        <w:spacing w:after="0" w:line="240" w:lineRule="auto"/>
        <w:jc w:val="both"/>
        <w:rPr>
          <w:rFonts w:ascii="Times New Roman" w:hAnsi="Times New Roman"/>
          <w:spacing w:val="-3"/>
          <w:sz w:val="23"/>
          <w:szCs w:val="23"/>
        </w:rPr>
      </w:pPr>
    </w:p>
    <w:p w14:paraId="275C50AF">
      <w:pPr>
        <w:widowControl w:val="0"/>
        <w:spacing w:after="0" w:line="240" w:lineRule="auto"/>
        <w:jc w:val="both"/>
        <w:rPr>
          <w:rFonts w:ascii="Times New Roman" w:hAnsi="Times New Roman"/>
          <w:spacing w:val="-3"/>
          <w:sz w:val="23"/>
          <w:szCs w:val="23"/>
        </w:rPr>
      </w:pPr>
    </w:p>
    <w:p w14:paraId="722B9584">
      <w:pPr>
        <w:widowControl w:val="0"/>
        <w:spacing w:after="0" w:line="240" w:lineRule="auto"/>
        <w:jc w:val="center"/>
        <w:rPr>
          <w:rFonts w:ascii="Times New Roman" w:hAnsi="Times New Roman"/>
          <w:b/>
          <w:spacing w:val="-3"/>
          <w:sz w:val="23"/>
          <w:szCs w:val="23"/>
        </w:rPr>
      </w:pPr>
      <w:r>
        <w:rPr>
          <w:rFonts w:ascii="Times New Roman" w:hAnsi="Times New Roman"/>
          <w:b/>
          <w:spacing w:val="-3"/>
          <w:sz w:val="23"/>
          <w:szCs w:val="23"/>
        </w:rPr>
        <w:t>СПИСОК   ОБЪЕКТОВ</w:t>
      </w:r>
    </w:p>
    <w:p w14:paraId="50FF9F14">
      <w:pPr>
        <w:widowControl w:val="0"/>
        <w:spacing w:after="0" w:line="240" w:lineRule="auto"/>
        <w:jc w:val="both"/>
        <w:rPr>
          <w:rFonts w:ascii="Times New Roman" w:hAnsi="Times New Roman"/>
          <w:b/>
          <w:sz w:val="23"/>
          <w:szCs w:val="23"/>
        </w:rPr>
      </w:pPr>
    </w:p>
    <w:p w14:paraId="5C184F14">
      <w:pPr>
        <w:widowControl w:val="0"/>
        <w:spacing w:after="0" w:line="240" w:lineRule="auto"/>
        <w:jc w:val="both"/>
        <w:rPr>
          <w:rFonts w:ascii="Times New Roman" w:hAnsi="Times New Roman"/>
          <w:sz w:val="23"/>
          <w:szCs w:val="23"/>
        </w:rPr>
      </w:pPr>
      <w:r>
        <w:rPr>
          <w:rFonts w:ascii="Times New Roman" w:hAnsi="Times New Roman"/>
          <w:spacing w:val="-1"/>
          <w:sz w:val="23"/>
          <w:szCs w:val="23"/>
        </w:rPr>
        <w:t xml:space="preserve">на выполнение работ по эксплуатации, техническому обслуживанию, ремонту (монтажу) электросети, силового электрооборудования, контрольно-измерительных приборов и </w:t>
      </w:r>
      <w:r>
        <w:rPr>
          <w:rFonts w:ascii="Times New Roman" w:hAnsi="Times New Roman"/>
          <w:sz w:val="23"/>
          <w:szCs w:val="23"/>
        </w:rPr>
        <w:t>автоматики электроустановок.</w:t>
      </w:r>
    </w:p>
    <w:p w14:paraId="75FAB081">
      <w:pPr>
        <w:widowControl w:val="0"/>
        <w:spacing w:after="0" w:line="240" w:lineRule="auto"/>
        <w:jc w:val="both"/>
        <w:rPr>
          <w:rFonts w:ascii="Times New Roman" w:hAnsi="Times New Roman"/>
          <w:sz w:val="23"/>
          <w:szCs w:val="23"/>
        </w:rPr>
      </w:pPr>
    </w:p>
    <w:tbl>
      <w:tblPr>
        <w:tblStyle w:val="8"/>
        <w:tblW w:w="0" w:type="auto"/>
        <w:tblInd w:w="1002" w:type="dxa"/>
        <w:tblLayout w:type="fixed"/>
        <w:tblCellMar>
          <w:top w:w="0" w:type="dxa"/>
          <w:left w:w="40" w:type="dxa"/>
          <w:bottom w:w="0" w:type="dxa"/>
          <w:right w:w="40" w:type="dxa"/>
        </w:tblCellMar>
      </w:tblPr>
      <w:tblGrid>
        <w:gridCol w:w="314"/>
        <w:gridCol w:w="8647"/>
      </w:tblGrid>
      <w:tr w14:paraId="55581AEB">
        <w:tblPrEx>
          <w:tblCellMar>
            <w:top w:w="0" w:type="dxa"/>
            <w:left w:w="40" w:type="dxa"/>
            <w:bottom w:w="0" w:type="dxa"/>
            <w:right w:w="40" w:type="dxa"/>
          </w:tblCellMar>
        </w:tblPrEx>
        <w:trPr>
          <w:trHeight w:val="317" w:hRule="exact"/>
        </w:trPr>
        <w:tc>
          <w:tcPr>
            <w:tcW w:w="314"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6832104D">
            <w:pPr>
              <w:widowControl w:val="0"/>
              <w:spacing w:after="0" w:line="240" w:lineRule="auto"/>
              <w:jc w:val="both"/>
              <w:rPr>
                <w:rFonts w:ascii="Times New Roman" w:hAnsi="Times New Roman"/>
                <w:spacing w:val="-66"/>
                <w:sz w:val="23"/>
                <w:szCs w:val="23"/>
              </w:rPr>
            </w:pPr>
            <w:r>
              <w:rPr>
                <w:rFonts w:ascii="Times New Roman" w:hAnsi="Times New Roman"/>
                <w:spacing w:val="-66"/>
                <w:sz w:val="23"/>
                <w:szCs w:val="23"/>
              </w:rPr>
              <w:t>№</w:t>
            </w:r>
          </w:p>
        </w:tc>
        <w:tc>
          <w:tcPr>
            <w:tcW w:w="8647"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1FC43CAC">
            <w:pPr>
              <w:widowControl w:val="0"/>
              <w:spacing w:after="0" w:line="240" w:lineRule="auto"/>
              <w:jc w:val="both"/>
              <w:rPr>
                <w:rFonts w:ascii="Times New Roman" w:hAnsi="Times New Roman"/>
                <w:spacing w:val="-2"/>
                <w:sz w:val="23"/>
                <w:szCs w:val="23"/>
              </w:rPr>
            </w:pPr>
            <w:r>
              <w:rPr>
                <w:rFonts w:ascii="Times New Roman" w:hAnsi="Times New Roman"/>
                <w:spacing w:val="-2"/>
                <w:sz w:val="23"/>
                <w:szCs w:val="23"/>
              </w:rPr>
              <w:t>Объект</w:t>
            </w:r>
          </w:p>
        </w:tc>
      </w:tr>
      <w:tr w14:paraId="228F3E3B">
        <w:tblPrEx>
          <w:tblCellMar>
            <w:top w:w="0" w:type="dxa"/>
            <w:left w:w="40" w:type="dxa"/>
            <w:bottom w:w="0" w:type="dxa"/>
            <w:right w:w="40" w:type="dxa"/>
          </w:tblCellMar>
        </w:tblPrEx>
        <w:trPr>
          <w:trHeight w:val="595" w:hRule="exact"/>
        </w:trPr>
        <w:tc>
          <w:tcPr>
            <w:tcW w:w="314"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03E5023C">
            <w:pPr>
              <w:widowControl w:val="0"/>
              <w:spacing w:after="0" w:line="240" w:lineRule="auto"/>
              <w:jc w:val="both"/>
              <w:rPr>
                <w:rFonts w:ascii="Times New Roman" w:hAnsi="Times New Roman"/>
                <w:sz w:val="23"/>
                <w:szCs w:val="23"/>
              </w:rPr>
            </w:pPr>
            <w:r>
              <w:rPr>
                <w:rFonts w:ascii="Times New Roman" w:hAnsi="Times New Roman"/>
                <w:sz w:val="23"/>
                <w:szCs w:val="23"/>
              </w:rPr>
              <w:t>1</w:t>
            </w:r>
          </w:p>
        </w:tc>
        <w:tc>
          <w:tcPr>
            <w:tcW w:w="8647"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60C2FB08">
            <w:pPr>
              <w:widowControl w:val="0"/>
              <w:spacing w:after="0" w:line="240" w:lineRule="auto"/>
              <w:jc w:val="both"/>
              <w:rPr>
                <w:rFonts w:ascii="Times New Roman" w:hAnsi="Times New Roman"/>
                <w:sz w:val="23"/>
                <w:szCs w:val="23"/>
              </w:rPr>
            </w:pPr>
            <w:r>
              <w:rPr>
                <w:rFonts w:ascii="Times New Roman" w:hAnsi="Times New Roman"/>
                <w:sz w:val="23"/>
                <w:szCs w:val="23"/>
              </w:rPr>
              <w:t>Трансформаторная подстанция –комплектная трансформаторная подстанция 10 (6) / 0,4 к В мощностью до 2х1000 кВА типа 2КТПНУ (в трех блок-модулях из панелей «Сэндвич»)</w:t>
            </w:r>
          </w:p>
        </w:tc>
      </w:tr>
      <w:tr w14:paraId="24DF27E7">
        <w:tblPrEx>
          <w:tblCellMar>
            <w:top w:w="0" w:type="dxa"/>
            <w:left w:w="40" w:type="dxa"/>
            <w:bottom w:w="0" w:type="dxa"/>
            <w:right w:w="40" w:type="dxa"/>
          </w:tblCellMar>
        </w:tblPrEx>
        <w:trPr>
          <w:trHeight w:val="285" w:hRule="exact"/>
        </w:trPr>
        <w:tc>
          <w:tcPr>
            <w:tcW w:w="314"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2D945C80">
            <w:pPr>
              <w:widowControl w:val="0"/>
              <w:spacing w:after="0" w:line="240" w:lineRule="auto"/>
              <w:jc w:val="both"/>
              <w:rPr>
                <w:rFonts w:ascii="Times New Roman" w:hAnsi="Times New Roman"/>
                <w:sz w:val="23"/>
                <w:szCs w:val="23"/>
              </w:rPr>
            </w:pPr>
            <w:r>
              <w:rPr>
                <w:rFonts w:ascii="Times New Roman" w:hAnsi="Times New Roman"/>
                <w:sz w:val="23"/>
                <w:szCs w:val="23"/>
              </w:rPr>
              <w:t>2</w:t>
            </w:r>
          </w:p>
        </w:tc>
        <w:tc>
          <w:tcPr>
            <w:tcW w:w="8647"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59B476B9">
            <w:pPr>
              <w:widowControl w:val="0"/>
              <w:spacing w:after="0" w:line="240" w:lineRule="auto"/>
              <w:jc w:val="both"/>
              <w:rPr>
                <w:rFonts w:ascii="Times New Roman" w:hAnsi="Times New Roman"/>
                <w:spacing w:val="-2"/>
                <w:sz w:val="23"/>
                <w:szCs w:val="23"/>
              </w:rPr>
            </w:pPr>
            <w:r>
              <w:rPr>
                <w:rFonts w:ascii="Times New Roman" w:hAnsi="Times New Roman"/>
                <w:sz w:val="23"/>
                <w:szCs w:val="23"/>
              </w:rPr>
              <w:t>Встроенная трансформаторная подстанция</w:t>
            </w:r>
          </w:p>
        </w:tc>
      </w:tr>
      <w:tr w14:paraId="4F314F35">
        <w:tblPrEx>
          <w:tblCellMar>
            <w:top w:w="0" w:type="dxa"/>
            <w:left w:w="40" w:type="dxa"/>
            <w:bottom w:w="0" w:type="dxa"/>
            <w:right w:w="40" w:type="dxa"/>
          </w:tblCellMar>
        </w:tblPrEx>
        <w:trPr>
          <w:trHeight w:val="285" w:hRule="exact"/>
        </w:trPr>
        <w:tc>
          <w:tcPr>
            <w:tcW w:w="314"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771007C3">
            <w:pPr>
              <w:widowControl w:val="0"/>
              <w:spacing w:after="0" w:line="240" w:lineRule="auto"/>
              <w:jc w:val="both"/>
              <w:rPr>
                <w:rFonts w:ascii="Times New Roman" w:hAnsi="Times New Roman"/>
                <w:sz w:val="23"/>
                <w:szCs w:val="23"/>
              </w:rPr>
            </w:pPr>
            <w:r>
              <w:rPr>
                <w:rFonts w:ascii="Times New Roman" w:hAnsi="Times New Roman"/>
                <w:sz w:val="23"/>
                <w:szCs w:val="23"/>
              </w:rPr>
              <w:t>3</w:t>
            </w:r>
          </w:p>
        </w:tc>
        <w:tc>
          <w:tcPr>
            <w:tcW w:w="8647"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397192DC">
            <w:pPr>
              <w:widowControl w:val="0"/>
              <w:spacing w:after="0" w:line="240" w:lineRule="auto"/>
              <w:jc w:val="both"/>
              <w:rPr>
                <w:rFonts w:ascii="Times New Roman" w:hAnsi="Times New Roman"/>
                <w:sz w:val="23"/>
                <w:szCs w:val="23"/>
              </w:rPr>
            </w:pPr>
            <w:r>
              <w:rPr>
                <w:rFonts w:ascii="Times New Roman" w:hAnsi="Times New Roman"/>
                <w:sz w:val="23"/>
                <w:szCs w:val="23"/>
              </w:rPr>
              <w:t>Трансформаторная подстанция  «РУТБ Ока»</w:t>
            </w:r>
          </w:p>
        </w:tc>
      </w:tr>
      <w:tr w14:paraId="0E0CE859">
        <w:tblPrEx>
          <w:tblCellMar>
            <w:top w:w="0" w:type="dxa"/>
            <w:left w:w="40" w:type="dxa"/>
            <w:bottom w:w="0" w:type="dxa"/>
            <w:right w:w="40" w:type="dxa"/>
          </w:tblCellMar>
        </w:tblPrEx>
        <w:trPr>
          <w:trHeight w:val="288" w:hRule="exact"/>
        </w:trPr>
        <w:tc>
          <w:tcPr>
            <w:tcW w:w="314"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212EE0EE">
            <w:pPr>
              <w:widowControl w:val="0"/>
              <w:spacing w:after="0" w:line="240" w:lineRule="auto"/>
              <w:jc w:val="both"/>
              <w:rPr>
                <w:rFonts w:ascii="Times New Roman" w:hAnsi="Times New Roman"/>
                <w:sz w:val="23"/>
                <w:szCs w:val="23"/>
              </w:rPr>
            </w:pPr>
            <w:r>
              <w:rPr>
                <w:rFonts w:ascii="Times New Roman" w:hAnsi="Times New Roman"/>
                <w:sz w:val="23"/>
                <w:szCs w:val="23"/>
              </w:rPr>
              <w:t>4</w:t>
            </w:r>
          </w:p>
        </w:tc>
        <w:tc>
          <w:tcPr>
            <w:tcW w:w="8647"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120A2E5F">
            <w:pPr>
              <w:widowControl w:val="0"/>
              <w:spacing w:after="0" w:line="240" w:lineRule="auto"/>
              <w:jc w:val="both"/>
              <w:rPr>
                <w:rFonts w:ascii="Times New Roman" w:hAnsi="Times New Roman"/>
                <w:sz w:val="23"/>
                <w:szCs w:val="23"/>
              </w:rPr>
            </w:pPr>
            <w:r>
              <w:rPr>
                <w:rFonts w:ascii="Times New Roman" w:hAnsi="Times New Roman"/>
                <w:sz w:val="23"/>
                <w:szCs w:val="23"/>
              </w:rPr>
              <w:t>Здание реабилитационного центра для спортсменов-инвалидов РУТБ</w:t>
            </w:r>
            <w:r>
              <w:rPr>
                <w:sz w:val="23"/>
                <w:szCs w:val="23"/>
              </w:rPr>
              <w:t xml:space="preserve"> «Ока»</w:t>
            </w:r>
          </w:p>
        </w:tc>
      </w:tr>
      <w:tr w14:paraId="6541EA04">
        <w:tblPrEx>
          <w:tblCellMar>
            <w:top w:w="0" w:type="dxa"/>
            <w:left w:w="40" w:type="dxa"/>
            <w:bottom w:w="0" w:type="dxa"/>
            <w:right w:w="40" w:type="dxa"/>
          </w:tblCellMar>
        </w:tblPrEx>
        <w:trPr>
          <w:trHeight w:val="570" w:hRule="exact"/>
        </w:trPr>
        <w:tc>
          <w:tcPr>
            <w:tcW w:w="314"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7AEEA181">
            <w:pPr>
              <w:widowControl w:val="0"/>
              <w:spacing w:after="0" w:line="240" w:lineRule="auto"/>
              <w:jc w:val="both"/>
              <w:rPr>
                <w:rFonts w:ascii="Times New Roman" w:hAnsi="Times New Roman"/>
                <w:sz w:val="23"/>
                <w:szCs w:val="23"/>
              </w:rPr>
            </w:pPr>
            <w:r>
              <w:rPr>
                <w:rFonts w:ascii="Times New Roman" w:hAnsi="Times New Roman"/>
                <w:sz w:val="23"/>
                <w:szCs w:val="23"/>
              </w:rPr>
              <w:t>5</w:t>
            </w:r>
          </w:p>
        </w:tc>
        <w:tc>
          <w:tcPr>
            <w:tcW w:w="8647"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6C29C484">
            <w:pPr>
              <w:widowControl w:val="0"/>
              <w:spacing w:after="0" w:line="240" w:lineRule="auto"/>
              <w:jc w:val="both"/>
              <w:rPr>
                <w:rFonts w:ascii="Times New Roman" w:hAnsi="Times New Roman"/>
                <w:sz w:val="23"/>
                <w:szCs w:val="23"/>
              </w:rPr>
            </w:pPr>
            <w:r>
              <w:rPr>
                <w:rFonts w:ascii="Times New Roman" w:hAnsi="Times New Roman"/>
                <w:sz w:val="23"/>
                <w:szCs w:val="23"/>
              </w:rPr>
              <w:t>Здание спортивно-гостиничный комплекс, плавательный бассейн, универсально-</w:t>
            </w:r>
          </w:p>
          <w:p w14:paraId="23ABFF29">
            <w:pPr>
              <w:widowControl w:val="0"/>
              <w:spacing w:after="0" w:line="240" w:lineRule="auto"/>
              <w:jc w:val="both"/>
              <w:rPr>
                <w:rFonts w:ascii="Times New Roman" w:hAnsi="Times New Roman"/>
                <w:sz w:val="23"/>
                <w:szCs w:val="23"/>
              </w:rPr>
            </w:pPr>
            <w:r>
              <w:rPr>
                <w:rFonts w:ascii="Times New Roman" w:hAnsi="Times New Roman"/>
                <w:sz w:val="23"/>
                <w:szCs w:val="23"/>
              </w:rPr>
              <w:t>спортивный зал</w:t>
            </w:r>
          </w:p>
          <w:p w14:paraId="16BD498A">
            <w:pPr>
              <w:widowControl w:val="0"/>
              <w:spacing w:after="0" w:line="240" w:lineRule="auto"/>
              <w:jc w:val="both"/>
              <w:rPr>
                <w:sz w:val="23"/>
                <w:szCs w:val="23"/>
              </w:rPr>
            </w:pPr>
          </w:p>
          <w:p w14:paraId="3837E5AD">
            <w:pPr>
              <w:widowControl w:val="0"/>
              <w:spacing w:after="0" w:line="240" w:lineRule="auto"/>
              <w:jc w:val="both"/>
              <w:rPr>
                <w:sz w:val="23"/>
                <w:szCs w:val="23"/>
              </w:rPr>
            </w:pPr>
          </w:p>
          <w:p w14:paraId="0AFE21AC">
            <w:pPr>
              <w:widowControl w:val="0"/>
              <w:spacing w:after="0" w:line="240" w:lineRule="auto"/>
              <w:jc w:val="both"/>
              <w:rPr>
                <w:rFonts w:ascii="Times New Roman" w:hAnsi="Times New Roman"/>
                <w:sz w:val="23"/>
                <w:szCs w:val="23"/>
              </w:rPr>
            </w:pPr>
            <w:r>
              <w:rPr>
                <w:sz w:val="23"/>
                <w:szCs w:val="23"/>
              </w:rPr>
              <w:t>спортивный зал</w:t>
            </w:r>
          </w:p>
          <w:p w14:paraId="5464E4F4">
            <w:pPr>
              <w:widowControl w:val="0"/>
              <w:spacing w:after="0" w:line="240" w:lineRule="auto"/>
              <w:jc w:val="both"/>
              <w:rPr>
                <w:rFonts w:ascii="Times New Roman" w:hAnsi="Times New Roman"/>
                <w:sz w:val="23"/>
                <w:szCs w:val="23"/>
              </w:rPr>
            </w:pPr>
          </w:p>
          <w:p w14:paraId="34985E2D">
            <w:pPr>
              <w:widowControl w:val="0"/>
              <w:spacing w:after="0" w:line="240" w:lineRule="auto"/>
              <w:jc w:val="both"/>
              <w:rPr>
                <w:sz w:val="23"/>
                <w:szCs w:val="23"/>
              </w:rPr>
            </w:pPr>
            <w:r>
              <w:rPr>
                <w:sz w:val="23"/>
                <w:szCs w:val="23"/>
              </w:rPr>
              <w:t>спортивно-гостиничный комплекс, плавательный бассейн, универсально-спортивный зал спортивно-гостиничный комплекс, плавательный бассейн, универсально-спортивный зал спортивно-гостиничный комплекс, плавательный бассейн, универсально-спортивный зал</w:t>
            </w:r>
          </w:p>
          <w:p w14:paraId="33EF96D9">
            <w:pPr>
              <w:widowControl w:val="0"/>
              <w:spacing w:after="0" w:line="240" w:lineRule="auto"/>
              <w:jc w:val="both"/>
              <w:rPr>
                <w:sz w:val="23"/>
                <w:szCs w:val="23"/>
              </w:rPr>
            </w:pPr>
          </w:p>
          <w:p w14:paraId="49CD7BCE">
            <w:pPr>
              <w:widowControl w:val="0"/>
              <w:spacing w:after="0" w:line="240" w:lineRule="auto"/>
              <w:jc w:val="both"/>
              <w:rPr>
                <w:sz w:val="23"/>
                <w:szCs w:val="23"/>
              </w:rPr>
            </w:pPr>
          </w:p>
          <w:p w14:paraId="666405EC">
            <w:pPr>
              <w:widowControl w:val="0"/>
              <w:spacing w:after="0" w:line="240" w:lineRule="auto"/>
              <w:jc w:val="both"/>
              <w:rPr>
                <w:rFonts w:ascii="Times New Roman" w:hAnsi="Times New Roman"/>
                <w:sz w:val="23"/>
                <w:szCs w:val="23"/>
              </w:rPr>
            </w:pPr>
            <w:r>
              <w:rPr>
                <w:sz w:val="23"/>
                <w:szCs w:val="23"/>
              </w:rPr>
              <w:t>универсально-спортивный зал</w:t>
            </w:r>
          </w:p>
        </w:tc>
      </w:tr>
      <w:tr w14:paraId="5CFA74B5">
        <w:tblPrEx>
          <w:tblCellMar>
            <w:top w:w="0" w:type="dxa"/>
            <w:left w:w="40" w:type="dxa"/>
            <w:bottom w:w="0" w:type="dxa"/>
            <w:right w:w="40" w:type="dxa"/>
          </w:tblCellMar>
        </w:tblPrEx>
        <w:trPr>
          <w:trHeight w:val="298" w:hRule="exact"/>
        </w:trPr>
        <w:tc>
          <w:tcPr>
            <w:tcW w:w="314"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75F2A492">
            <w:pPr>
              <w:widowControl w:val="0"/>
              <w:spacing w:after="0" w:line="240" w:lineRule="auto"/>
              <w:jc w:val="both"/>
              <w:rPr>
                <w:rFonts w:ascii="Times New Roman" w:hAnsi="Times New Roman"/>
                <w:sz w:val="23"/>
                <w:szCs w:val="23"/>
              </w:rPr>
            </w:pPr>
            <w:r>
              <w:rPr>
                <w:rFonts w:ascii="Times New Roman" w:hAnsi="Times New Roman"/>
                <w:sz w:val="23"/>
                <w:szCs w:val="23"/>
              </w:rPr>
              <w:t>6</w:t>
            </w:r>
          </w:p>
        </w:tc>
        <w:tc>
          <w:tcPr>
            <w:tcW w:w="8647"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13D2926C">
            <w:pPr>
              <w:widowControl w:val="0"/>
              <w:spacing w:after="0" w:line="240" w:lineRule="auto"/>
              <w:jc w:val="both"/>
              <w:rPr>
                <w:rFonts w:ascii="Times New Roman" w:hAnsi="Times New Roman"/>
                <w:spacing w:val="-7"/>
                <w:sz w:val="23"/>
                <w:szCs w:val="23"/>
              </w:rPr>
            </w:pPr>
            <w:r>
              <w:rPr>
                <w:rFonts w:ascii="Times New Roman" w:hAnsi="Times New Roman"/>
                <w:sz w:val="23"/>
                <w:szCs w:val="23"/>
              </w:rPr>
              <w:t>Здание-спецспорткомплекс (ледовый дворец)</w:t>
            </w:r>
          </w:p>
        </w:tc>
      </w:tr>
      <w:tr w14:paraId="5B5F45F9">
        <w:tblPrEx>
          <w:tblCellMar>
            <w:top w:w="0" w:type="dxa"/>
            <w:left w:w="40" w:type="dxa"/>
            <w:bottom w:w="0" w:type="dxa"/>
            <w:right w:w="40" w:type="dxa"/>
          </w:tblCellMar>
        </w:tblPrEx>
        <w:trPr>
          <w:trHeight w:val="298" w:hRule="exact"/>
        </w:trPr>
        <w:tc>
          <w:tcPr>
            <w:tcW w:w="314"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63EC9E47">
            <w:pPr>
              <w:widowControl w:val="0"/>
              <w:spacing w:after="0" w:line="240" w:lineRule="auto"/>
              <w:jc w:val="both"/>
              <w:rPr>
                <w:rFonts w:ascii="Times New Roman" w:hAnsi="Times New Roman"/>
                <w:sz w:val="23"/>
                <w:szCs w:val="23"/>
              </w:rPr>
            </w:pPr>
            <w:r>
              <w:rPr>
                <w:rFonts w:ascii="Times New Roman" w:hAnsi="Times New Roman"/>
                <w:sz w:val="23"/>
                <w:szCs w:val="23"/>
              </w:rPr>
              <w:t>7</w:t>
            </w:r>
          </w:p>
        </w:tc>
        <w:tc>
          <w:tcPr>
            <w:tcW w:w="8647" w:type="dxa"/>
            <w:tcBorders>
              <w:top w:val="single" w:color="000000" w:sz="6" w:space="0"/>
              <w:left w:val="single" w:color="000000" w:sz="6" w:space="0"/>
              <w:bottom w:val="single" w:color="000000" w:sz="6" w:space="0"/>
              <w:right w:val="single" w:color="000000" w:sz="6" w:space="0"/>
            </w:tcBorders>
            <w:shd w:val="clear" w:color="auto" w:fill="FFFFFF"/>
            <w:tcMar>
              <w:left w:w="40" w:type="dxa"/>
              <w:right w:w="40" w:type="dxa"/>
            </w:tcMar>
          </w:tcPr>
          <w:p w14:paraId="3EC8EB7A">
            <w:pPr>
              <w:widowControl w:val="0"/>
              <w:spacing w:after="0" w:line="240" w:lineRule="auto"/>
              <w:jc w:val="both"/>
              <w:rPr>
                <w:rFonts w:ascii="Times New Roman" w:hAnsi="Times New Roman"/>
                <w:sz w:val="23"/>
                <w:szCs w:val="23"/>
              </w:rPr>
            </w:pPr>
            <w:r>
              <w:rPr>
                <w:rFonts w:ascii="Times New Roman" w:hAnsi="Times New Roman"/>
                <w:sz w:val="23"/>
                <w:szCs w:val="23"/>
              </w:rPr>
              <w:t>Здание ангара для хранения уборочной техники</w:t>
            </w:r>
          </w:p>
        </w:tc>
      </w:tr>
    </w:tbl>
    <w:p w14:paraId="4EFD4D48">
      <w:pPr>
        <w:widowControl w:val="0"/>
        <w:spacing w:after="0" w:line="240" w:lineRule="auto"/>
        <w:jc w:val="both"/>
        <w:rPr>
          <w:rFonts w:ascii="Times New Roman" w:hAnsi="Times New Roman"/>
          <w:spacing w:val="-2"/>
          <w:sz w:val="23"/>
          <w:szCs w:val="23"/>
        </w:rPr>
      </w:pPr>
    </w:p>
    <w:p w14:paraId="30BAD125">
      <w:pPr>
        <w:widowControl w:val="0"/>
        <w:spacing w:after="0" w:line="240" w:lineRule="auto"/>
        <w:jc w:val="both"/>
        <w:rPr>
          <w:rFonts w:ascii="Times New Roman" w:hAnsi="Times New Roman"/>
          <w:spacing w:val="-2"/>
          <w:sz w:val="23"/>
          <w:szCs w:val="23"/>
        </w:rPr>
      </w:pPr>
    </w:p>
    <w:p w14:paraId="4F108F0D">
      <w:pPr>
        <w:widowControl w:val="0"/>
        <w:spacing w:after="0" w:line="240" w:lineRule="auto"/>
        <w:jc w:val="both"/>
        <w:rPr>
          <w:rFonts w:ascii="Times New Roman" w:hAnsi="Times New Roman"/>
          <w:spacing w:val="-2"/>
          <w:sz w:val="23"/>
          <w:szCs w:val="23"/>
        </w:rPr>
      </w:pPr>
    </w:p>
    <w:tbl>
      <w:tblPr>
        <w:tblStyle w:val="8"/>
        <w:tblW w:w="0" w:type="auto"/>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068"/>
        <w:gridCol w:w="5069"/>
      </w:tblGrid>
      <w:tr w14:paraId="11949595">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7" w:hRule="atLeast"/>
        </w:trPr>
        <w:tc>
          <w:tcPr>
            <w:tcW w:w="5068" w:type="dxa"/>
            <w:tcBorders>
              <w:top w:val="nil"/>
              <w:left w:val="nil"/>
              <w:bottom w:val="nil"/>
              <w:right w:val="nil"/>
            </w:tcBorders>
          </w:tcPr>
          <w:p w14:paraId="79D4BFB7">
            <w:pPr>
              <w:widowControl w:val="0"/>
              <w:spacing w:after="0" w:line="240" w:lineRule="auto"/>
              <w:jc w:val="both"/>
              <w:rPr>
                <w:rFonts w:ascii="Times New Roman" w:hAnsi="Times New Roman"/>
                <w:sz w:val="23"/>
                <w:szCs w:val="23"/>
              </w:rPr>
            </w:pPr>
          </w:p>
          <w:p w14:paraId="2EAF1A9A">
            <w:pPr>
              <w:widowControl w:val="0"/>
              <w:spacing w:after="0" w:line="240" w:lineRule="auto"/>
              <w:jc w:val="both"/>
              <w:rPr>
                <w:rFonts w:ascii="Times New Roman" w:hAnsi="Times New Roman"/>
                <w:sz w:val="23"/>
                <w:szCs w:val="23"/>
              </w:rPr>
            </w:pPr>
          </w:p>
          <w:p w14:paraId="2647FC79">
            <w:pPr>
              <w:widowControl w:val="0"/>
              <w:spacing w:after="0" w:line="240" w:lineRule="auto"/>
              <w:jc w:val="both"/>
              <w:rPr>
                <w:rFonts w:ascii="Times New Roman" w:hAnsi="Times New Roman"/>
                <w:sz w:val="23"/>
                <w:szCs w:val="23"/>
              </w:rPr>
            </w:pPr>
            <w:r>
              <w:rPr>
                <w:rFonts w:ascii="Times New Roman" w:hAnsi="Times New Roman"/>
                <w:sz w:val="23"/>
                <w:szCs w:val="23"/>
              </w:rPr>
              <w:t>Директор</w:t>
            </w:r>
          </w:p>
          <w:p w14:paraId="3F29723B">
            <w:pPr>
              <w:widowControl w:val="0"/>
              <w:spacing w:after="0" w:line="240" w:lineRule="auto"/>
              <w:jc w:val="both"/>
              <w:rPr>
                <w:rFonts w:ascii="Times New Roman" w:hAnsi="Times New Roman"/>
                <w:sz w:val="23"/>
                <w:szCs w:val="23"/>
              </w:rPr>
            </w:pPr>
            <w:r>
              <w:rPr>
                <w:rFonts w:ascii="Times New Roman" w:hAnsi="Times New Roman"/>
                <w:sz w:val="23"/>
                <w:szCs w:val="23"/>
              </w:rPr>
              <w:t>ФГБУ «РУТБ «Ока» г. Алексин»</w:t>
            </w:r>
          </w:p>
          <w:p w14:paraId="5CEEA1AA">
            <w:pPr>
              <w:widowControl w:val="0"/>
              <w:spacing w:after="0" w:line="240" w:lineRule="auto"/>
              <w:jc w:val="both"/>
              <w:rPr>
                <w:rFonts w:ascii="Times New Roman" w:hAnsi="Times New Roman"/>
                <w:sz w:val="23"/>
                <w:szCs w:val="23"/>
              </w:rPr>
            </w:pPr>
          </w:p>
          <w:p w14:paraId="1D381910">
            <w:pPr>
              <w:widowControl w:val="0"/>
              <w:spacing w:after="0" w:line="240" w:lineRule="auto"/>
              <w:jc w:val="both"/>
              <w:rPr>
                <w:rFonts w:ascii="Times New Roman" w:hAnsi="Times New Roman"/>
                <w:sz w:val="23"/>
                <w:szCs w:val="23"/>
              </w:rPr>
            </w:pPr>
          </w:p>
          <w:p w14:paraId="15C98665">
            <w:pPr>
              <w:widowControl w:val="0"/>
              <w:spacing w:after="0" w:line="240" w:lineRule="auto"/>
              <w:jc w:val="both"/>
              <w:rPr>
                <w:rFonts w:ascii="Times New Roman" w:hAnsi="Times New Roman"/>
                <w:sz w:val="23"/>
                <w:szCs w:val="23"/>
              </w:rPr>
            </w:pPr>
          </w:p>
          <w:p w14:paraId="17087804">
            <w:pPr>
              <w:widowControl w:val="0"/>
              <w:spacing w:after="0" w:line="240" w:lineRule="auto"/>
              <w:jc w:val="both"/>
              <w:rPr>
                <w:rFonts w:ascii="Times New Roman" w:hAnsi="Times New Roman"/>
                <w:sz w:val="23"/>
                <w:szCs w:val="23"/>
              </w:rPr>
            </w:pPr>
            <w:r>
              <w:rPr>
                <w:rFonts w:ascii="Times New Roman" w:hAnsi="Times New Roman"/>
                <w:sz w:val="23"/>
                <w:szCs w:val="23"/>
              </w:rPr>
              <w:t>_____________________ И.А. Сидоркин</w:t>
            </w:r>
          </w:p>
        </w:tc>
        <w:tc>
          <w:tcPr>
            <w:tcW w:w="5069" w:type="dxa"/>
            <w:tcBorders>
              <w:top w:val="nil"/>
              <w:left w:val="nil"/>
              <w:bottom w:val="nil"/>
              <w:right w:val="nil"/>
            </w:tcBorders>
          </w:tcPr>
          <w:p w14:paraId="66B35369">
            <w:pPr>
              <w:widowControl w:val="0"/>
              <w:tabs>
                <w:tab w:val="left" w:pos="860"/>
              </w:tabs>
              <w:spacing w:after="0" w:line="240" w:lineRule="auto"/>
              <w:jc w:val="both"/>
              <w:rPr>
                <w:rFonts w:ascii="Times New Roman" w:hAnsi="Times New Roman"/>
                <w:sz w:val="23"/>
                <w:szCs w:val="23"/>
              </w:rPr>
            </w:pPr>
          </w:p>
          <w:p w14:paraId="6772636D">
            <w:pPr>
              <w:widowControl w:val="0"/>
              <w:tabs>
                <w:tab w:val="left" w:pos="0"/>
              </w:tabs>
              <w:spacing w:after="0" w:line="240" w:lineRule="auto"/>
              <w:jc w:val="both"/>
              <w:rPr>
                <w:rFonts w:ascii="Times New Roman" w:hAnsi="Times New Roman"/>
                <w:sz w:val="23"/>
                <w:szCs w:val="23"/>
              </w:rPr>
            </w:pPr>
          </w:p>
          <w:p w14:paraId="74590ED3">
            <w:pPr>
              <w:widowControl w:val="0"/>
              <w:tabs>
                <w:tab w:val="left" w:pos="0"/>
              </w:tabs>
              <w:spacing w:after="0" w:line="240" w:lineRule="auto"/>
              <w:jc w:val="both"/>
              <w:rPr>
                <w:rFonts w:ascii="Times New Roman" w:hAnsi="Times New Roman"/>
                <w:sz w:val="23"/>
                <w:szCs w:val="23"/>
              </w:rPr>
            </w:pPr>
            <w:r>
              <w:rPr>
                <w:rFonts w:ascii="Times New Roman" w:hAnsi="Times New Roman"/>
                <w:sz w:val="23"/>
                <w:szCs w:val="23"/>
              </w:rPr>
              <w:t xml:space="preserve">Директор      </w:t>
            </w:r>
          </w:p>
          <w:p w14:paraId="263579CE">
            <w:pPr>
              <w:widowControl w:val="0"/>
              <w:tabs>
                <w:tab w:val="left" w:pos="0"/>
              </w:tabs>
              <w:spacing w:after="0" w:line="240" w:lineRule="auto"/>
              <w:jc w:val="both"/>
              <w:rPr>
                <w:rFonts w:ascii="Times New Roman" w:hAnsi="Times New Roman"/>
                <w:sz w:val="23"/>
                <w:szCs w:val="23"/>
              </w:rPr>
            </w:pPr>
          </w:p>
          <w:p w14:paraId="6DF9A447">
            <w:pPr>
              <w:widowControl w:val="0"/>
              <w:tabs>
                <w:tab w:val="left" w:pos="0"/>
              </w:tabs>
              <w:spacing w:after="0" w:line="240" w:lineRule="auto"/>
              <w:jc w:val="both"/>
              <w:rPr>
                <w:rFonts w:ascii="Times New Roman" w:hAnsi="Times New Roman"/>
                <w:sz w:val="23"/>
                <w:szCs w:val="23"/>
              </w:rPr>
            </w:pPr>
          </w:p>
          <w:p w14:paraId="7E64915B">
            <w:pPr>
              <w:widowControl w:val="0"/>
              <w:tabs>
                <w:tab w:val="left" w:pos="0"/>
              </w:tabs>
              <w:spacing w:after="0" w:line="240" w:lineRule="auto"/>
              <w:jc w:val="both"/>
              <w:rPr>
                <w:rFonts w:ascii="Times New Roman" w:hAnsi="Times New Roman"/>
                <w:sz w:val="23"/>
                <w:szCs w:val="23"/>
              </w:rPr>
            </w:pPr>
          </w:p>
          <w:p w14:paraId="2962C2AC">
            <w:pPr>
              <w:widowControl w:val="0"/>
              <w:tabs>
                <w:tab w:val="left" w:pos="0"/>
              </w:tabs>
              <w:spacing w:after="0" w:line="240" w:lineRule="auto"/>
              <w:jc w:val="both"/>
              <w:rPr>
                <w:rFonts w:ascii="Times New Roman" w:hAnsi="Times New Roman"/>
                <w:sz w:val="23"/>
                <w:szCs w:val="23"/>
              </w:rPr>
            </w:pPr>
            <w:r>
              <w:rPr>
                <w:rFonts w:ascii="Times New Roman" w:hAnsi="Times New Roman"/>
                <w:sz w:val="23"/>
                <w:szCs w:val="23"/>
              </w:rPr>
              <w:t xml:space="preserve">____________________ </w:t>
            </w:r>
          </w:p>
          <w:p w14:paraId="16952D39">
            <w:pPr>
              <w:widowControl w:val="0"/>
              <w:tabs>
                <w:tab w:val="left" w:pos="860"/>
              </w:tabs>
              <w:spacing w:after="0" w:line="240" w:lineRule="auto"/>
              <w:jc w:val="both"/>
              <w:rPr>
                <w:rFonts w:ascii="Times New Roman" w:hAnsi="Times New Roman"/>
                <w:sz w:val="23"/>
                <w:szCs w:val="23"/>
              </w:rPr>
            </w:pPr>
          </w:p>
          <w:p w14:paraId="5683029C">
            <w:pPr>
              <w:widowControl w:val="0"/>
              <w:spacing w:after="0" w:line="240" w:lineRule="auto"/>
              <w:jc w:val="both"/>
              <w:rPr>
                <w:rFonts w:ascii="Times New Roman" w:hAnsi="Times New Roman"/>
                <w:sz w:val="23"/>
                <w:szCs w:val="23"/>
              </w:rPr>
            </w:pPr>
          </w:p>
        </w:tc>
      </w:tr>
    </w:tbl>
    <w:p w14:paraId="707B1A15">
      <w:pPr>
        <w:widowControl w:val="0"/>
        <w:spacing w:after="0" w:line="240" w:lineRule="auto"/>
        <w:jc w:val="both"/>
        <w:rPr>
          <w:rFonts w:ascii="Times New Roman" w:hAnsi="Times New Roman"/>
          <w:sz w:val="23"/>
          <w:szCs w:val="23"/>
        </w:rPr>
      </w:pPr>
    </w:p>
    <w:p w14:paraId="18B244D1">
      <w:pPr>
        <w:spacing w:after="0" w:line="240" w:lineRule="auto"/>
        <w:jc w:val="both"/>
        <w:rPr>
          <w:sz w:val="23"/>
          <w:szCs w:val="23"/>
        </w:rPr>
        <w:sectPr>
          <w:pgSz w:w="11909" w:h="16834"/>
          <w:pgMar w:top="426" w:right="567" w:bottom="393" w:left="992" w:header="720" w:footer="720" w:gutter="0"/>
          <w:cols w:space="720" w:num="1"/>
        </w:sectPr>
      </w:pPr>
    </w:p>
    <w:p w14:paraId="193EB69B">
      <w:pPr>
        <w:spacing w:after="0" w:line="240" w:lineRule="auto"/>
        <w:jc w:val="right"/>
        <w:rPr>
          <w:rFonts w:ascii="Times New Roman" w:hAnsi="Times New Roman"/>
          <w:b/>
          <w:sz w:val="23"/>
          <w:szCs w:val="23"/>
        </w:rPr>
      </w:pPr>
      <w:r>
        <w:rPr>
          <w:rFonts w:ascii="Times New Roman" w:hAnsi="Times New Roman"/>
          <w:b/>
          <w:sz w:val="23"/>
          <w:szCs w:val="23"/>
        </w:rPr>
        <w:t xml:space="preserve">Приложение №5 к договору №32/26    </w:t>
      </w:r>
    </w:p>
    <w:p w14:paraId="17041259">
      <w:pPr>
        <w:spacing w:after="0" w:line="240" w:lineRule="auto"/>
        <w:jc w:val="right"/>
        <w:rPr>
          <w:rFonts w:ascii="Times New Roman" w:hAnsi="Times New Roman"/>
          <w:b/>
          <w:sz w:val="23"/>
          <w:szCs w:val="23"/>
        </w:rPr>
      </w:pPr>
      <w:r>
        <w:rPr>
          <w:rFonts w:ascii="Times New Roman" w:hAnsi="Times New Roman"/>
          <w:b/>
          <w:sz w:val="23"/>
          <w:szCs w:val="23"/>
        </w:rPr>
        <w:t xml:space="preserve">от «___» июля 2026 г.  </w:t>
      </w:r>
    </w:p>
    <w:p w14:paraId="67D2BE6D">
      <w:pPr>
        <w:spacing w:after="0" w:line="240" w:lineRule="auto"/>
        <w:jc w:val="right"/>
        <w:rPr>
          <w:rFonts w:ascii="Times New Roman" w:hAnsi="Times New Roman"/>
          <w:b/>
          <w:sz w:val="23"/>
          <w:szCs w:val="23"/>
        </w:rPr>
      </w:pPr>
    </w:p>
    <w:p w14:paraId="4705F324">
      <w:pPr>
        <w:spacing w:after="0" w:line="240" w:lineRule="auto"/>
        <w:jc w:val="both"/>
        <w:rPr>
          <w:rFonts w:ascii="Times New Roman" w:hAnsi="Times New Roman"/>
          <w:sz w:val="23"/>
          <w:szCs w:val="23"/>
        </w:rPr>
      </w:pPr>
    </w:p>
    <w:p w14:paraId="594691FE">
      <w:pPr>
        <w:spacing w:after="0" w:line="240" w:lineRule="auto"/>
        <w:contextualSpacing/>
        <w:jc w:val="center"/>
        <w:rPr>
          <w:rFonts w:ascii="Times New Roman" w:hAnsi="Times New Roman"/>
          <w:b/>
          <w:sz w:val="23"/>
          <w:szCs w:val="23"/>
        </w:rPr>
      </w:pPr>
      <w:r>
        <w:rPr>
          <w:rFonts w:ascii="Times New Roman" w:hAnsi="Times New Roman"/>
          <w:b/>
          <w:sz w:val="23"/>
          <w:szCs w:val="23"/>
        </w:rPr>
        <w:t>График проведения работ по эксплуатации, техническому обслуживанию, ремонту (монтажу) электросети, силового электрооборудования, контрольно-измерительных приборов и автоматики электроустановок.</w:t>
      </w:r>
    </w:p>
    <w:p w14:paraId="40AC32FD">
      <w:pPr>
        <w:spacing w:after="0" w:line="240" w:lineRule="auto"/>
        <w:contextualSpacing/>
        <w:jc w:val="both"/>
        <w:rPr>
          <w:rFonts w:ascii="Times New Roman" w:hAnsi="Times New Roman"/>
          <w:b/>
          <w:sz w:val="23"/>
          <w:szCs w:val="23"/>
        </w:rPr>
      </w:pPr>
    </w:p>
    <w:tbl>
      <w:tblPr>
        <w:tblStyle w:val="8"/>
        <w:tblW w:w="94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93"/>
        <w:gridCol w:w="1134"/>
        <w:gridCol w:w="1150"/>
        <w:gridCol w:w="1134"/>
        <w:gridCol w:w="993"/>
        <w:gridCol w:w="1134"/>
        <w:gridCol w:w="992"/>
        <w:gridCol w:w="1134"/>
      </w:tblGrid>
      <w:tr w14:paraId="7E7F8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9" w:hRule="atLeast"/>
        </w:trPr>
        <w:tc>
          <w:tcPr>
            <w:tcW w:w="179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6C22A1B9">
            <w:pPr>
              <w:spacing w:after="0" w:line="240" w:lineRule="auto"/>
              <w:jc w:val="both"/>
              <w:rPr>
                <w:rFonts w:ascii="Times New Roman" w:hAnsi="Times New Roman"/>
                <w:sz w:val="23"/>
                <w:szCs w:val="23"/>
              </w:rPr>
            </w:pPr>
            <w:r>
              <w:rPr>
                <w:rFonts w:ascii="Times New Roman" w:hAnsi="Times New Roman"/>
                <w:sz w:val="23"/>
                <w:szCs w:val="23"/>
              </w:rPr>
              <w:t>Количество</w:t>
            </w:r>
          </w:p>
          <w:p w14:paraId="034A1B38">
            <w:pPr>
              <w:spacing w:after="0" w:line="240" w:lineRule="auto"/>
              <w:jc w:val="both"/>
              <w:rPr>
                <w:rFonts w:ascii="Times New Roman" w:hAnsi="Times New Roman"/>
                <w:sz w:val="23"/>
                <w:szCs w:val="23"/>
              </w:rPr>
            </w:pPr>
            <w:r>
              <w:rPr>
                <w:rFonts w:ascii="Times New Roman" w:hAnsi="Times New Roman"/>
                <w:sz w:val="23"/>
                <w:szCs w:val="23"/>
              </w:rPr>
              <w:t>посещений</w:t>
            </w:r>
          </w:p>
          <w:p w14:paraId="3B303C7C">
            <w:pPr>
              <w:spacing w:after="0" w:line="240" w:lineRule="auto"/>
              <w:jc w:val="both"/>
              <w:rPr>
                <w:rFonts w:ascii="Times New Roman" w:hAnsi="Times New Roman"/>
                <w:sz w:val="23"/>
                <w:szCs w:val="23"/>
              </w:rPr>
            </w:pPr>
            <w:r>
              <w:rPr>
                <w:rFonts w:ascii="Times New Roman" w:hAnsi="Times New Roman"/>
                <w:sz w:val="23"/>
                <w:szCs w:val="23"/>
              </w:rPr>
              <w:t xml:space="preserve">в месяц не менее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5086103C">
            <w:pPr>
              <w:spacing w:after="0" w:line="240" w:lineRule="auto"/>
              <w:jc w:val="both"/>
              <w:rPr>
                <w:rFonts w:ascii="Times New Roman" w:hAnsi="Times New Roman"/>
                <w:sz w:val="23"/>
                <w:szCs w:val="23"/>
              </w:rPr>
            </w:pPr>
            <w:r>
              <w:rPr>
                <w:rFonts w:ascii="Times New Roman" w:hAnsi="Times New Roman"/>
                <w:sz w:val="23"/>
                <w:szCs w:val="23"/>
              </w:rPr>
              <w:t>Август</w:t>
            </w:r>
          </w:p>
          <w:p w14:paraId="26590F25">
            <w:pPr>
              <w:spacing w:after="0" w:line="240" w:lineRule="auto"/>
              <w:jc w:val="both"/>
              <w:rPr>
                <w:rFonts w:ascii="Times New Roman" w:hAnsi="Times New Roman"/>
                <w:sz w:val="23"/>
                <w:szCs w:val="23"/>
              </w:rPr>
            </w:pPr>
            <w:r>
              <w:rPr>
                <w:rFonts w:ascii="Times New Roman" w:hAnsi="Times New Roman"/>
                <w:sz w:val="23"/>
                <w:szCs w:val="23"/>
              </w:rPr>
              <w:t>2026 г</w:t>
            </w:r>
          </w:p>
        </w:tc>
        <w:tc>
          <w:tcPr>
            <w:tcW w:w="1150" w:type="dxa"/>
            <w:tcBorders>
              <w:top w:val="single" w:color="000000" w:sz="4" w:space="0"/>
              <w:left w:val="single" w:color="000000" w:sz="4" w:space="0"/>
              <w:bottom w:val="single" w:color="000000" w:sz="4" w:space="0"/>
              <w:right w:val="single" w:color="000000" w:sz="4" w:space="0"/>
            </w:tcBorders>
            <w:shd w:val="clear" w:color="auto" w:fill="auto"/>
          </w:tcPr>
          <w:p w14:paraId="0CA30853">
            <w:pPr>
              <w:spacing w:after="0" w:line="240" w:lineRule="auto"/>
              <w:jc w:val="both"/>
              <w:rPr>
                <w:rFonts w:ascii="Times New Roman" w:hAnsi="Times New Roman"/>
                <w:sz w:val="23"/>
                <w:szCs w:val="23"/>
              </w:rPr>
            </w:pPr>
            <w:r>
              <w:rPr>
                <w:rFonts w:ascii="Times New Roman" w:hAnsi="Times New Roman"/>
                <w:sz w:val="23"/>
                <w:szCs w:val="23"/>
              </w:rPr>
              <w:t>Сентябрь 2026 г</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24B39C45">
            <w:pPr>
              <w:spacing w:after="0" w:line="240" w:lineRule="auto"/>
              <w:jc w:val="both"/>
              <w:rPr>
                <w:rFonts w:ascii="Times New Roman" w:hAnsi="Times New Roman"/>
                <w:sz w:val="23"/>
                <w:szCs w:val="23"/>
              </w:rPr>
            </w:pPr>
            <w:r>
              <w:rPr>
                <w:rFonts w:ascii="Times New Roman" w:hAnsi="Times New Roman"/>
                <w:sz w:val="23"/>
                <w:szCs w:val="23"/>
              </w:rPr>
              <w:t xml:space="preserve">Октябрь </w:t>
            </w:r>
          </w:p>
          <w:p w14:paraId="4B5716F6">
            <w:pPr>
              <w:spacing w:after="0" w:line="240" w:lineRule="auto"/>
              <w:jc w:val="both"/>
              <w:rPr>
                <w:rFonts w:ascii="Times New Roman" w:hAnsi="Times New Roman"/>
                <w:sz w:val="23"/>
                <w:szCs w:val="23"/>
              </w:rPr>
            </w:pPr>
            <w:r>
              <w:rPr>
                <w:rFonts w:ascii="Times New Roman" w:hAnsi="Times New Roman"/>
                <w:sz w:val="23"/>
                <w:szCs w:val="23"/>
              </w:rPr>
              <w:t>2026 г</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2CA4AADF">
            <w:pPr>
              <w:spacing w:after="0" w:line="240" w:lineRule="auto"/>
              <w:jc w:val="both"/>
              <w:rPr>
                <w:rFonts w:ascii="Times New Roman" w:hAnsi="Times New Roman"/>
                <w:sz w:val="23"/>
                <w:szCs w:val="23"/>
              </w:rPr>
            </w:pPr>
            <w:r>
              <w:rPr>
                <w:rFonts w:ascii="Times New Roman" w:hAnsi="Times New Roman"/>
                <w:sz w:val="23"/>
                <w:szCs w:val="23"/>
              </w:rPr>
              <w:t>Ноябрь 2026г</w:t>
            </w:r>
          </w:p>
        </w:tc>
        <w:tc>
          <w:tcPr>
            <w:tcW w:w="1134" w:type="dxa"/>
            <w:tcBorders>
              <w:top w:val="single" w:color="000000" w:sz="4" w:space="0"/>
              <w:left w:val="single" w:color="000000" w:sz="4" w:space="0"/>
              <w:bottom w:val="single" w:color="000000" w:sz="4" w:space="0"/>
              <w:right w:val="single" w:color="000000" w:sz="4" w:space="0"/>
            </w:tcBorders>
          </w:tcPr>
          <w:p w14:paraId="0AEC0B6A">
            <w:pPr>
              <w:spacing w:after="0" w:line="240" w:lineRule="auto"/>
              <w:jc w:val="both"/>
              <w:rPr>
                <w:rFonts w:ascii="Times New Roman" w:hAnsi="Times New Roman"/>
                <w:sz w:val="23"/>
                <w:szCs w:val="23"/>
              </w:rPr>
            </w:pPr>
            <w:r>
              <w:rPr>
                <w:rFonts w:ascii="Times New Roman" w:hAnsi="Times New Roman"/>
                <w:sz w:val="23"/>
                <w:szCs w:val="23"/>
              </w:rPr>
              <w:t xml:space="preserve">Декабрь </w:t>
            </w:r>
          </w:p>
          <w:p w14:paraId="5193CB6F">
            <w:pPr>
              <w:spacing w:after="0" w:line="240" w:lineRule="auto"/>
              <w:jc w:val="both"/>
              <w:rPr>
                <w:rFonts w:ascii="Times New Roman" w:hAnsi="Times New Roman"/>
                <w:sz w:val="23"/>
                <w:szCs w:val="23"/>
              </w:rPr>
            </w:pPr>
            <w:r>
              <w:rPr>
                <w:rFonts w:ascii="Times New Roman" w:hAnsi="Times New Roman"/>
                <w:sz w:val="23"/>
                <w:szCs w:val="23"/>
              </w:rPr>
              <w:t>2026г</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2AB20FD2">
            <w:pPr>
              <w:spacing w:after="0" w:line="240" w:lineRule="auto"/>
              <w:jc w:val="both"/>
              <w:rPr>
                <w:rFonts w:ascii="Times New Roman" w:hAnsi="Times New Roman"/>
                <w:sz w:val="23"/>
                <w:szCs w:val="23"/>
              </w:rPr>
            </w:pPr>
            <w:r>
              <w:rPr>
                <w:rFonts w:ascii="Times New Roman" w:hAnsi="Times New Roman"/>
                <w:sz w:val="23"/>
                <w:szCs w:val="23"/>
              </w:rPr>
              <w:t xml:space="preserve">Январь </w:t>
            </w:r>
          </w:p>
          <w:p w14:paraId="7FC64D25">
            <w:pPr>
              <w:spacing w:after="0" w:line="240" w:lineRule="auto"/>
              <w:jc w:val="both"/>
              <w:rPr>
                <w:rFonts w:ascii="Times New Roman" w:hAnsi="Times New Roman"/>
                <w:sz w:val="23"/>
                <w:szCs w:val="23"/>
              </w:rPr>
            </w:pPr>
            <w:r>
              <w:rPr>
                <w:rFonts w:ascii="Times New Roman" w:hAnsi="Times New Roman"/>
                <w:sz w:val="23"/>
                <w:szCs w:val="23"/>
              </w:rPr>
              <w:t>2027 г</w:t>
            </w:r>
          </w:p>
        </w:tc>
        <w:tc>
          <w:tcPr>
            <w:tcW w:w="1134" w:type="dxa"/>
            <w:tcBorders>
              <w:top w:val="single" w:color="000000" w:sz="4" w:space="0"/>
              <w:left w:val="single" w:color="000000" w:sz="4" w:space="0"/>
              <w:bottom w:val="single" w:color="000000" w:sz="4" w:space="0"/>
              <w:right w:val="single" w:color="000000" w:sz="4" w:space="0"/>
            </w:tcBorders>
          </w:tcPr>
          <w:p w14:paraId="21A15FBF">
            <w:pPr>
              <w:spacing w:after="0" w:line="240" w:lineRule="auto"/>
              <w:jc w:val="both"/>
              <w:rPr>
                <w:rFonts w:ascii="Times New Roman" w:hAnsi="Times New Roman"/>
                <w:sz w:val="23"/>
                <w:szCs w:val="23"/>
              </w:rPr>
            </w:pPr>
            <w:r>
              <w:rPr>
                <w:rFonts w:ascii="Times New Roman" w:hAnsi="Times New Roman"/>
                <w:sz w:val="23"/>
                <w:szCs w:val="23"/>
              </w:rPr>
              <w:t xml:space="preserve">Февраль </w:t>
            </w:r>
          </w:p>
          <w:p w14:paraId="4914A8EE">
            <w:pPr>
              <w:spacing w:after="0" w:line="240" w:lineRule="auto"/>
              <w:jc w:val="both"/>
              <w:rPr>
                <w:rFonts w:ascii="Times New Roman" w:hAnsi="Times New Roman"/>
                <w:sz w:val="23"/>
                <w:szCs w:val="23"/>
              </w:rPr>
            </w:pPr>
            <w:r>
              <w:rPr>
                <w:rFonts w:ascii="Times New Roman" w:hAnsi="Times New Roman"/>
                <w:sz w:val="23"/>
                <w:szCs w:val="23"/>
              </w:rPr>
              <w:t>2027 г.</w:t>
            </w:r>
          </w:p>
        </w:tc>
      </w:tr>
      <w:tr w14:paraId="331E1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6" w:hRule="atLeast"/>
        </w:trPr>
        <w:tc>
          <w:tcPr>
            <w:tcW w:w="179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8DBF52B">
            <w:pPr>
              <w:spacing w:after="0" w:line="240" w:lineRule="auto"/>
              <w:jc w:val="both"/>
              <w:rPr>
                <w:sz w:val="23"/>
                <w:szCs w:val="23"/>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7ED51967">
            <w:pPr>
              <w:spacing w:after="0" w:line="240" w:lineRule="auto"/>
              <w:jc w:val="both"/>
              <w:rPr>
                <w:rFonts w:ascii="Times New Roman" w:hAnsi="Times New Roman"/>
                <w:sz w:val="23"/>
                <w:szCs w:val="23"/>
              </w:rPr>
            </w:pPr>
            <w:r>
              <w:rPr>
                <w:rFonts w:ascii="Times New Roman" w:hAnsi="Times New Roman"/>
                <w:sz w:val="23"/>
                <w:szCs w:val="23"/>
              </w:rPr>
              <w:t>4</w:t>
            </w:r>
          </w:p>
        </w:tc>
        <w:tc>
          <w:tcPr>
            <w:tcW w:w="1150" w:type="dxa"/>
            <w:tcBorders>
              <w:top w:val="single" w:color="000000" w:sz="4" w:space="0"/>
              <w:left w:val="single" w:color="000000" w:sz="4" w:space="0"/>
              <w:bottom w:val="single" w:color="000000" w:sz="4" w:space="0"/>
              <w:right w:val="single" w:color="000000" w:sz="4" w:space="0"/>
            </w:tcBorders>
            <w:shd w:val="clear" w:color="auto" w:fill="auto"/>
          </w:tcPr>
          <w:p w14:paraId="0DED7597">
            <w:pPr>
              <w:spacing w:after="0" w:line="240" w:lineRule="auto"/>
              <w:jc w:val="both"/>
              <w:rPr>
                <w:rFonts w:ascii="Times New Roman" w:hAnsi="Times New Roman"/>
                <w:sz w:val="23"/>
                <w:szCs w:val="23"/>
              </w:rPr>
            </w:pPr>
            <w:r>
              <w:rPr>
                <w:rFonts w:ascii="Times New Roman" w:hAnsi="Times New Roman"/>
                <w:sz w:val="23"/>
                <w:szCs w:val="23"/>
              </w:rPr>
              <w:t>4</w:t>
            </w:r>
          </w:p>
        </w:tc>
        <w:tc>
          <w:tcPr>
            <w:tcW w:w="1134" w:type="dxa"/>
            <w:tcBorders>
              <w:top w:val="single" w:color="000000" w:sz="4" w:space="0"/>
              <w:left w:val="single" w:color="000000" w:sz="4" w:space="0"/>
              <w:bottom w:val="single" w:color="000000" w:sz="4" w:space="0"/>
              <w:right w:val="single" w:color="000000" w:sz="4" w:space="0"/>
            </w:tcBorders>
          </w:tcPr>
          <w:p w14:paraId="6C7D86AD">
            <w:pPr>
              <w:spacing w:after="0" w:line="240" w:lineRule="auto"/>
              <w:jc w:val="both"/>
              <w:rPr>
                <w:rFonts w:ascii="Times New Roman" w:hAnsi="Times New Roman"/>
                <w:sz w:val="23"/>
                <w:szCs w:val="23"/>
              </w:rPr>
            </w:pPr>
            <w:r>
              <w:rPr>
                <w:rFonts w:ascii="Times New Roman" w:hAnsi="Times New Roman"/>
                <w:sz w:val="23"/>
                <w:szCs w:val="23"/>
              </w:rPr>
              <w:t>4</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061235A2">
            <w:pPr>
              <w:spacing w:after="0" w:line="240" w:lineRule="auto"/>
              <w:jc w:val="both"/>
              <w:rPr>
                <w:rFonts w:ascii="Times New Roman" w:hAnsi="Times New Roman"/>
                <w:sz w:val="23"/>
                <w:szCs w:val="23"/>
              </w:rPr>
            </w:pPr>
            <w:r>
              <w:rPr>
                <w:rFonts w:ascii="Times New Roman" w:hAnsi="Times New Roman"/>
                <w:sz w:val="23"/>
                <w:szCs w:val="23"/>
              </w:rPr>
              <w:t>4</w:t>
            </w:r>
          </w:p>
        </w:tc>
        <w:tc>
          <w:tcPr>
            <w:tcW w:w="1134" w:type="dxa"/>
            <w:tcBorders>
              <w:top w:val="single" w:color="000000" w:sz="4" w:space="0"/>
              <w:left w:val="single" w:color="000000" w:sz="4" w:space="0"/>
              <w:bottom w:val="single" w:color="000000" w:sz="4" w:space="0"/>
              <w:right w:val="single" w:color="000000" w:sz="4" w:space="0"/>
            </w:tcBorders>
          </w:tcPr>
          <w:p w14:paraId="30E3D56E">
            <w:pPr>
              <w:spacing w:after="0" w:line="240" w:lineRule="auto"/>
              <w:jc w:val="both"/>
              <w:rPr>
                <w:rFonts w:ascii="Times New Roman" w:hAnsi="Times New Roman"/>
                <w:sz w:val="23"/>
                <w:szCs w:val="23"/>
              </w:rPr>
            </w:pPr>
            <w:r>
              <w:rPr>
                <w:rFonts w:ascii="Times New Roman" w:hAnsi="Times New Roman"/>
                <w:sz w:val="23"/>
                <w:szCs w:val="23"/>
              </w:rPr>
              <w:t>4</w:t>
            </w:r>
          </w:p>
        </w:tc>
        <w:tc>
          <w:tcPr>
            <w:tcW w:w="992" w:type="dxa"/>
            <w:tcBorders>
              <w:top w:val="single" w:color="000000" w:sz="4" w:space="0"/>
              <w:left w:val="single" w:color="000000" w:sz="4" w:space="0"/>
              <w:bottom w:val="single" w:color="000000" w:sz="4" w:space="0"/>
              <w:right w:val="single" w:color="000000" w:sz="4" w:space="0"/>
            </w:tcBorders>
          </w:tcPr>
          <w:p w14:paraId="534FBB63">
            <w:pPr>
              <w:spacing w:after="0" w:line="240" w:lineRule="auto"/>
              <w:jc w:val="both"/>
              <w:rPr>
                <w:rFonts w:ascii="Times New Roman" w:hAnsi="Times New Roman"/>
                <w:sz w:val="23"/>
                <w:szCs w:val="23"/>
              </w:rPr>
            </w:pPr>
            <w:r>
              <w:rPr>
                <w:rFonts w:ascii="Times New Roman" w:hAnsi="Times New Roman"/>
                <w:sz w:val="23"/>
                <w:szCs w:val="23"/>
              </w:rPr>
              <w:t>4</w:t>
            </w:r>
          </w:p>
        </w:tc>
        <w:tc>
          <w:tcPr>
            <w:tcW w:w="1134" w:type="dxa"/>
            <w:tcBorders>
              <w:top w:val="single" w:color="000000" w:sz="4" w:space="0"/>
              <w:left w:val="single" w:color="000000" w:sz="4" w:space="0"/>
              <w:bottom w:val="single" w:color="000000" w:sz="4" w:space="0"/>
              <w:right w:val="single" w:color="000000" w:sz="4" w:space="0"/>
            </w:tcBorders>
          </w:tcPr>
          <w:p w14:paraId="602C487A">
            <w:pPr>
              <w:spacing w:after="0" w:line="240" w:lineRule="auto"/>
              <w:jc w:val="both"/>
              <w:rPr>
                <w:rFonts w:ascii="Times New Roman" w:hAnsi="Times New Roman"/>
                <w:sz w:val="23"/>
                <w:szCs w:val="23"/>
              </w:rPr>
            </w:pPr>
            <w:r>
              <w:rPr>
                <w:rFonts w:ascii="Times New Roman" w:hAnsi="Times New Roman"/>
                <w:sz w:val="23"/>
                <w:szCs w:val="23"/>
              </w:rPr>
              <w:t>4</w:t>
            </w:r>
          </w:p>
        </w:tc>
      </w:tr>
    </w:tbl>
    <w:p w14:paraId="009BE579">
      <w:pPr>
        <w:spacing w:after="0" w:line="240" w:lineRule="auto"/>
        <w:jc w:val="both"/>
        <w:rPr>
          <w:rFonts w:ascii="Times New Roman" w:hAnsi="Times New Roman"/>
          <w:sz w:val="23"/>
          <w:szCs w:val="23"/>
        </w:rPr>
      </w:pPr>
    </w:p>
    <w:p w14:paraId="19FD2AF7">
      <w:pPr>
        <w:spacing w:after="0" w:line="240" w:lineRule="auto"/>
        <w:jc w:val="both"/>
        <w:rPr>
          <w:rFonts w:ascii="Times New Roman" w:hAnsi="Times New Roman"/>
          <w:sz w:val="23"/>
          <w:szCs w:val="23"/>
        </w:rPr>
      </w:pPr>
    </w:p>
    <w:p w14:paraId="597C5E52">
      <w:pPr>
        <w:spacing w:after="0" w:line="240" w:lineRule="auto"/>
        <w:jc w:val="both"/>
        <w:rPr>
          <w:rFonts w:ascii="Times New Roman" w:hAnsi="Times New Roman"/>
          <w:sz w:val="23"/>
          <w:szCs w:val="23"/>
        </w:rPr>
      </w:pPr>
    </w:p>
    <w:p w14:paraId="44689133">
      <w:pPr>
        <w:spacing w:after="0" w:line="240" w:lineRule="auto"/>
        <w:jc w:val="both"/>
        <w:rPr>
          <w:rFonts w:ascii="Times New Roman" w:hAnsi="Times New Roman"/>
          <w:sz w:val="23"/>
          <w:szCs w:val="23"/>
        </w:rPr>
      </w:pPr>
    </w:p>
    <w:p w14:paraId="0C782E74">
      <w:pPr>
        <w:spacing w:after="0" w:line="240" w:lineRule="auto"/>
        <w:jc w:val="both"/>
        <w:rPr>
          <w:rFonts w:ascii="Times New Roman" w:hAnsi="Times New Roman"/>
          <w:sz w:val="23"/>
          <w:szCs w:val="23"/>
        </w:rPr>
      </w:pPr>
    </w:p>
    <w:p w14:paraId="368D79D1">
      <w:pPr>
        <w:spacing w:after="0" w:line="240" w:lineRule="auto"/>
        <w:jc w:val="both"/>
        <w:rPr>
          <w:rFonts w:ascii="Times New Roman" w:hAnsi="Times New Roman"/>
          <w:sz w:val="23"/>
          <w:szCs w:val="23"/>
        </w:rPr>
      </w:pPr>
    </w:p>
    <w:p w14:paraId="53674709">
      <w:pPr>
        <w:spacing w:after="0" w:line="240" w:lineRule="auto"/>
        <w:jc w:val="both"/>
        <w:rPr>
          <w:rFonts w:ascii="Times New Roman" w:hAnsi="Times New Roman"/>
          <w:sz w:val="23"/>
          <w:szCs w:val="23"/>
        </w:rPr>
      </w:pPr>
    </w:p>
    <w:p w14:paraId="47C0366A">
      <w:pPr>
        <w:widowControl w:val="0"/>
        <w:spacing w:after="0" w:line="240" w:lineRule="auto"/>
        <w:jc w:val="both"/>
        <w:rPr>
          <w:rFonts w:ascii="Times New Roman" w:hAnsi="Times New Roman"/>
          <w:sz w:val="23"/>
          <w:szCs w:val="23"/>
        </w:rPr>
      </w:pPr>
      <w:r>
        <w:rPr>
          <w:rFonts w:ascii="Times New Roman" w:hAnsi="Times New Roman"/>
          <w:sz w:val="23"/>
          <w:szCs w:val="23"/>
        </w:rPr>
        <w:t>Директор ФГБУ «РУТБ «Ока» г. Алексин»                                     Директор ___________</w:t>
      </w:r>
    </w:p>
    <w:p w14:paraId="4D7F2C24">
      <w:pPr>
        <w:spacing w:after="0" w:line="240" w:lineRule="auto"/>
        <w:jc w:val="both"/>
        <w:rPr>
          <w:rFonts w:ascii="Times New Roman" w:hAnsi="Times New Roman"/>
          <w:sz w:val="23"/>
          <w:szCs w:val="23"/>
        </w:rPr>
      </w:pPr>
    </w:p>
    <w:p w14:paraId="2F2A73F1">
      <w:pPr>
        <w:spacing w:after="0" w:line="240" w:lineRule="auto"/>
        <w:jc w:val="both"/>
        <w:rPr>
          <w:rFonts w:ascii="Times New Roman" w:hAnsi="Times New Roman"/>
          <w:b/>
          <w:sz w:val="23"/>
          <w:szCs w:val="23"/>
        </w:rPr>
      </w:pPr>
      <w:r>
        <w:rPr>
          <w:rFonts w:ascii="Times New Roman" w:hAnsi="Times New Roman"/>
          <w:sz w:val="23"/>
          <w:szCs w:val="23"/>
        </w:rPr>
        <w:t xml:space="preserve">___________________И.А. Сидоркин                                               ____________ </w:t>
      </w:r>
    </w:p>
    <w:p w14:paraId="24B83045">
      <w:pPr>
        <w:spacing w:after="0" w:line="240" w:lineRule="auto"/>
        <w:jc w:val="both"/>
        <w:rPr>
          <w:rFonts w:ascii="Times New Roman" w:hAnsi="Times New Roman"/>
          <w:b/>
          <w:sz w:val="23"/>
          <w:szCs w:val="23"/>
        </w:rPr>
      </w:pPr>
    </w:p>
    <w:p w14:paraId="37E9E23D">
      <w:pPr>
        <w:spacing w:after="0" w:line="240" w:lineRule="auto"/>
        <w:jc w:val="both"/>
        <w:rPr>
          <w:sz w:val="23"/>
          <w:szCs w:val="23"/>
        </w:rPr>
        <w:sectPr>
          <w:pgSz w:w="16834" w:h="11909" w:orient="landscape"/>
          <w:pgMar w:top="992" w:right="1134" w:bottom="567" w:left="851" w:header="720" w:footer="720" w:gutter="0"/>
          <w:cols w:space="720" w:num="1"/>
        </w:sectPr>
      </w:pPr>
    </w:p>
    <w:p w14:paraId="425AA0C4">
      <w:pPr>
        <w:tabs>
          <w:tab w:val="right" w:pos="9354"/>
        </w:tabs>
        <w:spacing w:after="0" w:line="240" w:lineRule="auto"/>
        <w:jc w:val="both"/>
        <w:rPr>
          <w:rFonts w:ascii="Times New Roman" w:hAnsi="Times New Roman"/>
          <w:sz w:val="23"/>
          <w:szCs w:val="23"/>
        </w:rPr>
      </w:pPr>
    </w:p>
    <w:p w14:paraId="5C660EC4">
      <w:pPr>
        <w:tabs>
          <w:tab w:val="right" w:pos="9354"/>
        </w:tabs>
        <w:spacing w:after="0" w:line="240" w:lineRule="auto"/>
        <w:jc w:val="both"/>
        <w:rPr>
          <w:rFonts w:ascii="Times New Roman" w:hAnsi="Times New Roman"/>
          <w:sz w:val="23"/>
          <w:szCs w:val="23"/>
        </w:rPr>
      </w:pPr>
    </w:p>
    <w:p w14:paraId="14327D0B">
      <w:pPr>
        <w:spacing w:after="0" w:line="240" w:lineRule="auto"/>
        <w:jc w:val="right"/>
        <w:rPr>
          <w:rFonts w:ascii="Times New Roman" w:hAnsi="Times New Roman"/>
          <w:b/>
          <w:sz w:val="23"/>
          <w:szCs w:val="23"/>
        </w:rPr>
      </w:pPr>
      <w:r>
        <w:rPr>
          <w:rFonts w:ascii="Times New Roman" w:hAnsi="Times New Roman"/>
          <w:b/>
          <w:sz w:val="23"/>
          <w:szCs w:val="23"/>
        </w:rPr>
        <w:t xml:space="preserve">Приложение №3 к договору №32/26    </w:t>
      </w:r>
    </w:p>
    <w:p w14:paraId="32847E88">
      <w:pPr>
        <w:spacing w:after="0" w:line="240" w:lineRule="auto"/>
        <w:jc w:val="right"/>
        <w:rPr>
          <w:rFonts w:ascii="Times New Roman" w:hAnsi="Times New Roman"/>
          <w:b/>
          <w:spacing w:val="20"/>
          <w:sz w:val="23"/>
          <w:szCs w:val="23"/>
        </w:rPr>
      </w:pPr>
      <w:r>
        <w:rPr>
          <w:rFonts w:ascii="Times New Roman" w:hAnsi="Times New Roman"/>
          <w:b/>
          <w:sz w:val="23"/>
          <w:szCs w:val="23"/>
        </w:rPr>
        <w:t xml:space="preserve">от «___» июля 2026 г.  </w:t>
      </w:r>
    </w:p>
    <w:p w14:paraId="72A540E5">
      <w:pPr>
        <w:spacing w:after="0" w:line="240" w:lineRule="auto"/>
        <w:jc w:val="right"/>
        <w:rPr>
          <w:rFonts w:ascii="Times New Roman" w:hAnsi="Times New Roman"/>
          <w:spacing w:val="20"/>
          <w:sz w:val="23"/>
          <w:szCs w:val="23"/>
        </w:rPr>
      </w:pPr>
    </w:p>
    <w:p w14:paraId="3B1596DA">
      <w:pPr>
        <w:spacing w:after="0" w:line="240" w:lineRule="auto"/>
        <w:jc w:val="right"/>
        <w:rPr>
          <w:rFonts w:ascii="Times New Roman" w:hAnsi="Times New Roman"/>
          <w:spacing w:val="20"/>
          <w:sz w:val="23"/>
          <w:szCs w:val="23"/>
        </w:rPr>
      </w:pPr>
    </w:p>
    <w:p w14:paraId="0D0C1463">
      <w:pPr>
        <w:spacing w:after="0" w:line="240" w:lineRule="auto"/>
        <w:jc w:val="right"/>
        <w:rPr>
          <w:rFonts w:ascii="Times New Roman" w:hAnsi="Times New Roman"/>
          <w:spacing w:val="20"/>
          <w:sz w:val="23"/>
          <w:szCs w:val="23"/>
        </w:rPr>
      </w:pPr>
    </w:p>
    <w:p w14:paraId="5295A94A">
      <w:pPr>
        <w:spacing w:after="0" w:line="240" w:lineRule="auto"/>
        <w:jc w:val="both"/>
        <w:rPr>
          <w:rFonts w:ascii="Times New Roman" w:hAnsi="Times New Roman"/>
          <w:b/>
          <w:sz w:val="23"/>
          <w:szCs w:val="23"/>
        </w:rPr>
      </w:pPr>
      <w:r>
        <w:rPr>
          <w:rFonts w:ascii="Times New Roman" w:hAnsi="Times New Roman"/>
          <w:b/>
          <w:sz w:val="23"/>
          <w:szCs w:val="23"/>
        </w:rPr>
        <w:t>УТВЕРЖДАЮ                                                                             УТВЕРЖДАЮ</w:t>
      </w:r>
    </w:p>
    <w:p w14:paraId="0E2D4A4B">
      <w:pPr>
        <w:tabs>
          <w:tab w:val="left" w:pos="4678"/>
          <w:tab w:val="right" w:pos="8306"/>
        </w:tabs>
        <w:spacing w:after="0" w:line="240" w:lineRule="auto"/>
        <w:jc w:val="both"/>
        <w:rPr>
          <w:rFonts w:ascii="Times New Roman" w:hAnsi="Times New Roman"/>
          <w:sz w:val="23"/>
          <w:szCs w:val="23"/>
        </w:rPr>
      </w:pPr>
    </w:p>
    <w:p w14:paraId="635E555C">
      <w:pPr>
        <w:spacing w:after="0" w:line="240" w:lineRule="auto"/>
        <w:jc w:val="both"/>
        <w:rPr>
          <w:rFonts w:ascii="Times New Roman" w:hAnsi="Times New Roman"/>
          <w:b/>
          <w:sz w:val="23"/>
          <w:szCs w:val="23"/>
        </w:rPr>
      </w:pPr>
      <w:r>
        <w:rPr>
          <w:rFonts w:ascii="Times New Roman" w:hAnsi="Times New Roman"/>
          <w:b/>
          <w:sz w:val="23"/>
          <w:szCs w:val="23"/>
        </w:rPr>
        <w:t xml:space="preserve"> Директор                                                            Директор __________________--</w:t>
      </w:r>
    </w:p>
    <w:p w14:paraId="6F31CA23">
      <w:pPr>
        <w:spacing w:after="0" w:line="240" w:lineRule="auto"/>
        <w:jc w:val="both"/>
        <w:rPr>
          <w:rFonts w:ascii="Times New Roman" w:hAnsi="Times New Roman"/>
          <w:b/>
          <w:sz w:val="23"/>
          <w:szCs w:val="23"/>
        </w:rPr>
      </w:pPr>
      <w:r>
        <w:rPr>
          <w:rFonts w:ascii="Times New Roman" w:hAnsi="Times New Roman"/>
          <w:b/>
          <w:sz w:val="23"/>
          <w:szCs w:val="23"/>
        </w:rPr>
        <w:t xml:space="preserve">ФГБУ «РУТБ «Ока» г. Алексин»                              </w:t>
      </w:r>
    </w:p>
    <w:p w14:paraId="1EF70F7F">
      <w:pPr>
        <w:spacing w:after="0" w:line="240" w:lineRule="auto"/>
        <w:jc w:val="both"/>
        <w:rPr>
          <w:rFonts w:ascii="Times New Roman" w:hAnsi="Times New Roman"/>
          <w:b/>
          <w:sz w:val="23"/>
          <w:szCs w:val="23"/>
        </w:rPr>
      </w:pPr>
      <w:r>
        <w:rPr>
          <w:rFonts w:ascii="Times New Roman" w:hAnsi="Times New Roman"/>
          <w:b/>
          <w:sz w:val="23"/>
          <w:szCs w:val="23"/>
        </w:rPr>
        <w:t xml:space="preserve">_______________ (И.А. Сидоркин)                              ______________() </w:t>
      </w:r>
    </w:p>
    <w:p w14:paraId="67C02B1E">
      <w:pPr>
        <w:widowControl w:val="0"/>
        <w:spacing w:after="0" w:line="240" w:lineRule="auto"/>
        <w:jc w:val="both"/>
        <w:rPr>
          <w:rFonts w:ascii="Times New Roman" w:hAnsi="Times New Roman"/>
          <w:sz w:val="23"/>
          <w:szCs w:val="23"/>
        </w:rPr>
      </w:pPr>
    </w:p>
    <w:p w14:paraId="045C12A0">
      <w:pPr>
        <w:widowControl w:val="0"/>
        <w:spacing w:after="0" w:line="240" w:lineRule="auto"/>
        <w:jc w:val="both"/>
        <w:rPr>
          <w:rFonts w:ascii="Times New Roman" w:hAnsi="Times New Roman"/>
          <w:sz w:val="23"/>
          <w:szCs w:val="23"/>
        </w:rPr>
      </w:pPr>
    </w:p>
    <w:p w14:paraId="2D3E2A6E">
      <w:pPr>
        <w:tabs>
          <w:tab w:val="left" w:pos="4678"/>
          <w:tab w:val="right" w:pos="8306"/>
        </w:tabs>
        <w:spacing w:after="0" w:line="240" w:lineRule="auto"/>
        <w:jc w:val="both"/>
        <w:rPr>
          <w:rFonts w:ascii="Times New Roman" w:hAnsi="Times New Roman"/>
          <w:sz w:val="23"/>
          <w:szCs w:val="23"/>
        </w:rPr>
      </w:pPr>
    </w:p>
    <w:p w14:paraId="0A07079F">
      <w:pPr>
        <w:spacing w:after="0" w:line="240" w:lineRule="auto"/>
        <w:jc w:val="both"/>
        <w:rPr>
          <w:rFonts w:ascii="Times New Roman" w:hAnsi="Times New Roman"/>
          <w:b/>
          <w:sz w:val="23"/>
          <w:szCs w:val="23"/>
        </w:rPr>
      </w:pPr>
    </w:p>
    <w:p w14:paraId="6342E4A0">
      <w:pPr>
        <w:keepNext/>
        <w:spacing w:after="0" w:line="240" w:lineRule="auto"/>
        <w:jc w:val="both"/>
        <w:outlineLvl w:val="0"/>
        <w:rPr>
          <w:rFonts w:ascii="Times New Roman" w:hAnsi="Times New Roman"/>
          <w:b/>
          <w:sz w:val="23"/>
          <w:szCs w:val="23"/>
        </w:rPr>
      </w:pPr>
      <w:r>
        <w:rPr>
          <w:rFonts w:ascii="Times New Roman" w:hAnsi="Times New Roman"/>
          <w:b/>
          <w:sz w:val="23"/>
          <w:szCs w:val="23"/>
        </w:rPr>
        <w:t>ФОРМА</w:t>
      </w:r>
    </w:p>
    <w:p w14:paraId="01404317">
      <w:pPr>
        <w:spacing w:after="0" w:line="240" w:lineRule="auto"/>
        <w:jc w:val="both"/>
        <w:rPr>
          <w:rFonts w:ascii="Times New Roman" w:hAnsi="Times New Roman"/>
          <w:b/>
          <w:sz w:val="23"/>
          <w:szCs w:val="23"/>
        </w:rPr>
      </w:pPr>
    </w:p>
    <w:p w14:paraId="40467087">
      <w:pPr>
        <w:keepNext/>
        <w:spacing w:after="0" w:line="240" w:lineRule="auto"/>
        <w:jc w:val="center"/>
        <w:outlineLvl w:val="1"/>
        <w:rPr>
          <w:rFonts w:ascii="Times New Roman" w:hAnsi="Times New Roman"/>
          <w:b/>
          <w:sz w:val="23"/>
          <w:szCs w:val="23"/>
        </w:rPr>
      </w:pPr>
      <w:r>
        <w:rPr>
          <w:rFonts w:ascii="Times New Roman" w:hAnsi="Times New Roman"/>
          <w:b/>
          <w:sz w:val="23"/>
          <w:szCs w:val="23"/>
        </w:rPr>
        <w:t>АКТ ОБСЛЕДОВАНИЯ</w:t>
      </w:r>
    </w:p>
    <w:p w14:paraId="7C3CC7AE">
      <w:pPr>
        <w:spacing w:after="0" w:line="240" w:lineRule="auto"/>
        <w:jc w:val="center"/>
        <w:rPr>
          <w:rFonts w:ascii="Times New Roman" w:hAnsi="Times New Roman"/>
          <w:b/>
          <w:sz w:val="23"/>
          <w:szCs w:val="23"/>
        </w:rPr>
      </w:pPr>
      <w:r>
        <w:rPr>
          <w:rFonts w:ascii="Times New Roman" w:hAnsi="Times New Roman"/>
          <w:b/>
          <w:sz w:val="23"/>
          <w:szCs w:val="23"/>
        </w:rPr>
        <w:t>электроустановок и оборудования</w:t>
      </w:r>
    </w:p>
    <w:p w14:paraId="555A14CC">
      <w:pPr>
        <w:spacing w:after="0" w:line="240" w:lineRule="auto"/>
        <w:jc w:val="both"/>
        <w:rPr>
          <w:rFonts w:ascii="Times New Roman" w:hAnsi="Times New Roman"/>
          <w:b/>
          <w:sz w:val="23"/>
          <w:szCs w:val="23"/>
        </w:rPr>
      </w:pPr>
    </w:p>
    <w:p w14:paraId="616A1665">
      <w:pPr>
        <w:spacing w:after="0" w:line="240" w:lineRule="auto"/>
        <w:jc w:val="both"/>
        <w:rPr>
          <w:rFonts w:ascii="Times New Roman" w:hAnsi="Times New Roman"/>
          <w:sz w:val="23"/>
          <w:szCs w:val="23"/>
        </w:rPr>
      </w:pPr>
    </w:p>
    <w:p w14:paraId="1943BCA9">
      <w:pPr>
        <w:tabs>
          <w:tab w:val="right" w:pos="8306"/>
        </w:tabs>
        <w:spacing w:after="0" w:line="240" w:lineRule="auto"/>
        <w:jc w:val="both"/>
        <w:rPr>
          <w:rFonts w:ascii="Times New Roman" w:hAnsi="Times New Roman"/>
          <w:sz w:val="23"/>
          <w:szCs w:val="23"/>
        </w:rPr>
      </w:pPr>
      <w:r>
        <w:rPr>
          <w:rFonts w:ascii="Times New Roman" w:hAnsi="Times New Roman"/>
          <w:sz w:val="23"/>
          <w:szCs w:val="23"/>
        </w:rPr>
        <w:t>Мы, нижеподписавшиеся: представители ФГБУ «РУТБ «Ока» г. Алексин» и составили настоящий Акт о том, что в соответствии с пунктом 3.1.8. Договора от «_» августа 2026 г. № 30/26 провели технический осмотр оборудования в зданиях ФГБУ «РУТБ «Ока» г. Алексин» по адресу: Тульская область, г. Алексин, улица Чехова, дом 21 и установили:</w:t>
      </w:r>
    </w:p>
    <w:p w14:paraId="25255C66">
      <w:pPr>
        <w:tabs>
          <w:tab w:val="right" w:pos="8306"/>
        </w:tabs>
        <w:spacing w:after="0" w:line="240" w:lineRule="auto"/>
        <w:jc w:val="both"/>
        <w:rPr>
          <w:rFonts w:ascii="Times New Roman" w:hAnsi="Times New Roman"/>
          <w:sz w:val="23"/>
          <w:szCs w:val="23"/>
        </w:rPr>
      </w:pPr>
    </w:p>
    <w:tbl>
      <w:tblPr>
        <w:tblStyle w:val="8"/>
        <w:tblW w:w="10091"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5"/>
        <w:gridCol w:w="2051"/>
        <w:gridCol w:w="1559"/>
        <w:gridCol w:w="1984"/>
        <w:gridCol w:w="993"/>
        <w:gridCol w:w="1559"/>
        <w:gridCol w:w="1160"/>
      </w:tblGrid>
      <w:tr w14:paraId="50FC6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trPr>
        <w:tc>
          <w:tcPr>
            <w:tcW w:w="785" w:type="dxa"/>
            <w:tcBorders>
              <w:top w:val="single" w:color="000000" w:sz="4" w:space="0"/>
              <w:left w:val="single" w:color="000000" w:sz="4" w:space="0"/>
              <w:bottom w:val="single" w:color="000000" w:sz="4" w:space="0"/>
              <w:right w:val="single" w:color="000000" w:sz="4" w:space="0"/>
            </w:tcBorders>
            <w:vAlign w:val="center"/>
          </w:tcPr>
          <w:p w14:paraId="1D38B999">
            <w:pPr>
              <w:tabs>
                <w:tab w:val="right" w:pos="8306"/>
              </w:tabs>
              <w:spacing w:after="0" w:line="240" w:lineRule="auto"/>
              <w:jc w:val="both"/>
              <w:rPr>
                <w:rFonts w:ascii="Times New Roman" w:hAnsi="Times New Roman"/>
                <w:sz w:val="23"/>
                <w:szCs w:val="23"/>
              </w:rPr>
            </w:pPr>
            <w:r>
              <w:rPr>
                <w:rFonts w:ascii="Times New Roman" w:hAnsi="Times New Roman"/>
                <w:sz w:val="23"/>
                <w:szCs w:val="23"/>
              </w:rPr>
              <w:t>№</w:t>
            </w:r>
          </w:p>
          <w:p w14:paraId="015FFC23">
            <w:pPr>
              <w:tabs>
                <w:tab w:val="right" w:pos="8306"/>
              </w:tabs>
              <w:spacing w:after="0" w:line="240" w:lineRule="auto"/>
              <w:jc w:val="both"/>
              <w:rPr>
                <w:rFonts w:ascii="Times New Roman" w:hAnsi="Times New Roman"/>
                <w:sz w:val="23"/>
                <w:szCs w:val="23"/>
              </w:rPr>
            </w:pPr>
            <w:r>
              <w:rPr>
                <w:rFonts w:ascii="Times New Roman" w:hAnsi="Times New Roman"/>
                <w:sz w:val="23"/>
                <w:szCs w:val="23"/>
              </w:rPr>
              <w:t>п/п</w:t>
            </w:r>
          </w:p>
        </w:tc>
        <w:tc>
          <w:tcPr>
            <w:tcW w:w="2051" w:type="dxa"/>
            <w:tcBorders>
              <w:top w:val="single" w:color="000000" w:sz="4" w:space="0"/>
              <w:left w:val="single" w:color="000000" w:sz="4" w:space="0"/>
              <w:bottom w:val="single" w:color="000000" w:sz="4" w:space="0"/>
              <w:right w:val="single" w:color="000000" w:sz="4" w:space="0"/>
            </w:tcBorders>
            <w:vAlign w:val="center"/>
          </w:tcPr>
          <w:p w14:paraId="48437896">
            <w:pPr>
              <w:tabs>
                <w:tab w:val="right" w:pos="8306"/>
              </w:tabs>
              <w:spacing w:after="0" w:line="240" w:lineRule="auto"/>
              <w:jc w:val="both"/>
              <w:rPr>
                <w:rFonts w:ascii="Times New Roman" w:hAnsi="Times New Roman"/>
                <w:sz w:val="23"/>
                <w:szCs w:val="23"/>
              </w:rPr>
            </w:pPr>
            <w:r>
              <w:rPr>
                <w:rFonts w:ascii="Times New Roman" w:hAnsi="Times New Roman"/>
                <w:sz w:val="23"/>
                <w:szCs w:val="23"/>
              </w:rPr>
              <w:t>Наименование</w:t>
            </w:r>
          </w:p>
          <w:p w14:paraId="424DDB03">
            <w:pPr>
              <w:tabs>
                <w:tab w:val="right" w:pos="8306"/>
              </w:tabs>
              <w:spacing w:after="0" w:line="240" w:lineRule="auto"/>
              <w:jc w:val="both"/>
              <w:rPr>
                <w:rFonts w:ascii="Times New Roman" w:hAnsi="Times New Roman"/>
                <w:sz w:val="23"/>
                <w:szCs w:val="23"/>
              </w:rPr>
            </w:pPr>
            <w:r>
              <w:rPr>
                <w:rFonts w:ascii="Times New Roman" w:hAnsi="Times New Roman"/>
                <w:sz w:val="23"/>
                <w:szCs w:val="23"/>
              </w:rPr>
              <w:t>оборудования</w:t>
            </w:r>
          </w:p>
        </w:tc>
        <w:tc>
          <w:tcPr>
            <w:tcW w:w="1559" w:type="dxa"/>
            <w:tcBorders>
              <w:top w:val="single" w:color="000000" w:sz="4" w:space="0"/>
              <w:left w:val="single" w:color="000000" w:sz="4" w:space="0"/>
              <w:bottom w:val="single" w:color="000000" w:sz="4" w:space="0"/>
              <w:right w:val="single" w:color="000000" w:sz="4" w:space="0"/>
            </w:tcBorders>
            <w:vAlign w:val="center"/>
          </w:tcPr>
          <w:p w14:paraId="509613DF">
            <w:pPr>
              <w:tabs>
                <w:tab w:val="right" w:pos="8306"/>
              </w:tabs>
              <w:spacing w:after="0" w:line="240" w:lineRule="auto"/>
              <w:jc w:val="both"/>
              <w:rPr>
                <w:rFonts w:ascii="Times New Roman" w:hAnsi="Times New Roman"/>
                <w:sz w:val="23"/>
                <w:szCs w:val="23"/>
              </w:rPr>
            </w:pPr>
            <w:r>
              <w:rPr>
                <w:rFonts w:ascii="Times New Roman" w:hAnsi="Times New Roman"/>
                <w:sz w:val="23"/>
                <w:szCs w:val="23"/>
              </w:rPr>
              <w:t>Обозначение</w:t>
            </w:r>
          </w:p>
          <w:p w14:paraId="28A2A405">
            <w:pPr>
              <w:tabs>
                <w:tab w:val="right" w:pos="8306"/>
              </w:tabs>
              <w:spacing w:after="0" w:line="240" w:lineRule="auto"/>
              <w:jc w:val="both"/>
              <w:rPr>
                <w:rFonts w:ascii="Times New Roman" w:hAnsi="Times New Roman"/>
                <w:sz w:val="23"/>
                <w:szCs w:val="23"/>
              </w:rPr>
            </w:pPr>
            <w:r>
              <w:rPr>
                <w:rFonts w:ascii="Times New Roman" w:hAnsi="Times New Roman"/>
                <w:sz w:val="23"/>
                <w:szCs w:val="23"/>
              </w:rPr>
              <w:t>№ /кол-во</w:t>
            </w:r>
          </w:p>
        </w:tc>
        <w:tc>
          <w:tcPr>
            <w:tcW w:w="1984" w:type="dxa"/>
            <w:tcBorders>
              <w:top w:val="single" w:color="000000" w:sz="4" w:space="0"/>
              <w:left w:val="single" w:color="000000" w:sz="4" w:space="0"/>
              <w:bottom w:val="single" w:color="000000" w:sz="4" w:space="0"/>
              <w:right w:val="single" w:color="000000" w:sz="4" w:space="0"/>
            </w:tcBorders>
            <w:vAlign w:val="center"/>
          </w:tcPr>
          <w:p w14:paraId="3A0A7690">
            <w:pPr>
              <w:tabs>
                <w:tab w:val="right" w:pos="8306"/>
              </w:tabs>
              <w:spacing w:after="0" w:line="240" w:lineRule="auto"/>
              <w:jc w:val="both"/>
              <w:rPr>
                <w:rFonts w:ascii="Times New Roman" w:hAnsi="Times New Roman"/>
                <w:sz w:val="23"/>
                <w:szCs w:val="23"/>
              </w:rPr>
            </w:pPr>
            <w:r>
              <w:rPr>
                <w:rFonts w:ascii="Times New Roman" w:hAnsi="Times New Roman"/>
                <w:sz w:val="23"/>
                <w:szCs w:val="23"/>
              </w:rPr>
              <w:t>Технические</w:t>
            </w:r>
          </w:p>
          <w:p w14:paraId="677B842A">
            <w:pPr>
              <w:tabs>
                <w:tab w:val="right" w:pos="8306"/>
              </w:tabs>
              <w:spacing w:after="0" w:line="240" w:lineRule="auto"/>
              <w:jc w:val="both"/>
              <w:rPr>
                <w:rFonts w:ascii="Times New Roman" w:hAnsi="Times New Roman"/>
                <w:sz w:val="23"/>
                <w:szCs w:val="23"/>
              </w:rPr>
            </w:pPr>
            <w:r>
              <w:rPr>
                <w:rFonts w:ascii="Times New Roman" w:hAnsi="Times New Roman"/>
                <w:sz w:val="23"/>
                <w:szCs w:val="23"/>
              </w:rPr>
              <w:t>характеристики</w:t>
            </w:r>
          </w:p>
        </w:tc>
        <w:tc>
          <w:tcPr>
            <w:tcW w:w="993" w:type="dxa"/>
            <w:tcBorders>
              <w:top w:val="single" w:color="000000" w:sz="4" w:space="0"/>
              <w:left w:val="single" w:color="000000" w:sz="4" w:space="0"/>
              <w:bottom w:val="single" w:color="000000" w:sz="4" w:space="0"/>
              <w:right w:val="single" w:color="000000" w:sz="4" w:space="0"/>
            </w:tcBorders>
            <w:vAlign w:val="center"/>
          </w:tcPr>
          <w:p w14:paraId="06E9BB5C">
            <w:pPr>
              <w:tabs>
                <w:tab w:val="right" w:pos="8306"/>
              </w:tabs>
              <w:spacing w:after="0" w:line="240" w:lineRule="auto"/>
              <w:jc w:val="both"/>
              <w:rPr>
                <w:rFonts w:ascii="Times New Roman" w:hAnsi="Times New Roman"/>
                <w:sz w:val="23"/>
                <w:szCs w:val="23"/>
              </w:rPr>
            </w:pPr>
            <w:r>
              <w:rPr>
                <w:rFonts w:ascii="Times New Roman" w:hAnsi="Times New Roman"/>
                <w:sz w:val="23"/>
                <w:szCs w:val="23"/>
              </w:rPr>
              <w:t>Год ввода</w:t>
            </w:r>
          </w:p>
          <w:p w14:paraId="23BC7E9C">
            <w:pPr>
              <w:tabs>
                <w:tab w:val="right" w:pos="8306"/>
              </w:tabs>
              <w:spacing w:after="0" w:line="240" w:lineRule="auto"/>
              <w:jc w:val="both"/>
              <w:rPr>
                <w:rFonts w:ascii="Times New Roman" w:hAnsi="Times New Roman"/>
                <w:sz w:val="23"/>
                <w:szCs w:val="23"/>
              </w:rPr>
            </w:pPr>
            <w:r>
              <w:rPr>
                <w:rFonts w:ascii="Times New Roman" w:hAnsi="Times New Roman"/>
                <w:sz w:val="23"/>
                <w:szCs w:val="23"/>
              </w:rPr>
              <w:t xml:space="preserve">(ремонта) </w:t>
            </w:r>
          </w:p>
        </w:tc>
        <w:tc>
          <w:tcPr>
            <w:tcW w:w="1559" w:type="dxa"/>
            <w:tcBorders>
              <w:top w:val="single" w:color="000000" w:sz="4" w:space="0"/>
              <w:left w:val="single" w:color="000000" w:sz="4" w:space="0"/>
              <w:bottom w:val="single" w:color="000000" w:sz="4" w:space="0"/>
              <w:right w:val="single" w:color="000000" w:sz="4" w:space="0"/>
            </w:tcBorders>
            <w:vAlign w:val="center"/>
          </w:tcPr>
          <w:p w14:paraId="675D8159">
            <w:pPr>
              <w:tabs>
                <w:tab w:val="right" w:pos="8306"/>
              </w:tabs>
              <w:spacing w:after="0" w:line="240" w:lineRule="auto"/>
              <w:jc w:val="both"/>
              <w:rPr>
                <w:rFonts w:ascii="Times New Roman" w:hAnsi="Times New Roman"/>
                <w:sz w:val="23"/>
                <w:szCs w:val="23"/>
              </w:rPr>
            </w:pPr>
            <w:r>
              <w:rPr>
                <w:rFonts w:ascii="Times New Roman" w:hAnsi="Times New Roman"/>
                <w:sz w:val="23"/>
                <w:szCs w:val="23"/>
              </w:rPr>
              <w:t>Техническое</w:t>
            </w:r>
          </w:p>
          <w:p w14:paraId="472BA08D">
            <w:pPr>
              <w:tabs>
                <w:tab w:val="right" w:pos="8306"/>
              </w:tabs>
              <w:spacing w:after="0" w:line="240" w:lineRule="auto"/>
              <w:jc w:val="both"/>
              <w:rPr>
                <w:rFonts w:ascii="Times New Roman" w:hAnsi="Times New Roman"/>
                <w:sz w:val="23"/>
                <w:szCs w:val="23"/>
              </w:rPr>
            </w:pPr>
            <w:r>
              <w:rPr>
                <w:rFonts w:ascii="Times New Roman" w:hAnsi="Times New Roman"/>
                <w:sz w:val="23"/>
                <w:szCs w:val="23"/>
              </w:rPr>
              <w:t>состояние</w:t>
            </w:r>
          </w:p>
        </w:tc>
        <w:tc>
          <w:tcPr>
            <w:tcW w:w="1160" w:type="dxa"/>
            <w:tcBorders>
              <w:top w:val="single" w:color="000000" w:sz="4" w:space="0"/>
              <w:left w:val="single" w:color="000000" w:sz="4" w:space="0"/>
              <w:bottom w:val="single" w:color="000000" w:sz="4" w:space="0"/>
              <w:right w:val="single" w:color="000000" w:sz="4" w:space="0"/>
            </w:tcBorders>
            <w:vAlign w:val="center"/>
          </w:tcPr>
          <w:p w14:paraId="2864C3A7">
            <w:pPr>
              <w:tabs>
                <w:tab w:val="right" w:pos="8306"/>
              </w:tabs>
              <w:spacing w:after="0" w:line="240" w:lineRule="auto"/>
              <w:jc w:val="both"/>
              <w:rPr>
                <w:rFonts w:ascii="Times New Roman" w:hAnsi="Times New Roman"/>
                <w:sz w:val="23"/>
                <w:szCs w:val="23"/>
              </w:rPr>
            </w:pPr>
            <w:r>
              <w:rPr>
                <w:rFonts w:ascii="Times New Roman" w:hAnsi="Times New Roman"/>
                <w:sz w:val="23"/>
                <w:szCs w:val="23"/>
              </w:rPr>
              <w:t>Вывод</w:t>
            </w:r>
          </w:p>
        </w:tc>
      </w:tr>
      <w:tr w14:paraId="2A7FE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785" w:type="dxa"/>
            <w:tcBorders>
              <w:top w:val="single" w:color="000000" w:sz="4" w:space="0"/>
              <w:left w:val="single" w:color="000000" w:sz="4" w:space="0"/>
              <w:bottom w:val="single" w:color="000000" w:sz="4" w:space="0"/>
              <w:right w:val="single" w:color="000000" w:sz="4" w:space="0"/>
            </w:tcBorders>
          </w:tcPr>
          <w:p w14:paraId="651148A2">
            <w:pPr>
              <w:tabs>
                <w:tab w:val="right" w:pos="8306"/>
              </w:tabs>
              <w:spacing w:after="0" w:line="240" w:lineRule="auto"/>
              <w:jc w:val="both"/>
              <w:rPr>
                <w:rFonts w:ascii="Times New Roman" w:hAnsi="Times New Roman"/>
                <w:sz w:val="23"/>
                <w:szCs w:val="23"/>
              </w:rPr>
            </w:pPr>
          </w:p>
        </w:tc>
        <w:tc>
          <w:tcPr>
            <w:tcW w:w="2051" w:type="dxa"/>
            <w:tcBorders>
              <w:top w:val="single" w:color="000000" w:sz="4" w:space="0"/>
              <w:left w:val="single" w:color="000000" w:sz="4" w:space="0"/>
              <w:bottom w:val="single" w:color="000000" w:sz="4" w:space="0"/>
              <w:right w:val="single" w:color="000000" w:sz="4" w:space="0"/>
            </w:tcBorders>
          </w:tcPr>
          <w:p w14:paraId="2A5CF0D6">
            <w:pPr>
              <w:tabs>
                <w:tab w:val="right" w:pos="8306"/>
              </w:tabs>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3ED63A2F">
            <w:pPr>
              <w:tabs>
                <w:tab w:val="right" w:pos="8306"/>
              </w:tabs>
              <w:spacing w:after="0" w:line="240" w:lineRule="auto"/>
              <w:jc w:val="both"/>
              <w:rPr>
                <w:rFonts w:ascii="Times New Roman" w:hAnsi="Times New Roman"/>
                <w:sz w:val="23"/>
                <w:szCs w:val="23"/>
              </w:rPr>
            </w:pPr>
          </w:p>
        </w:tc>
        <w:tc>
          <w:tcPr>
            <w:tcW w:w="1984" w:type="dxa"/>
            <w:tcBorders>
              <w:top w:val="single" w:color="000000" w:sz="4" w:space="0"/>
              <w:left w:val="single" w:color="000000" w:sz="4" w:space="0"/>
              <w:bottom w:val="single" w:color="000000" w:sz="4" w:space="0"/>
              <w:right w:val="single" w:color="000000" w:sz="4" w:space="0"/>
            </w:tcBorders>
          </w:tcPr>
          <w:p w14:paraId="0475D934">
            <w:pPr>
              <w:tabs>
                <w:tab w:val="right" w:pos="8306"/>
              </w:tabs>
              <w:spacing w:after="0" w:line="240" w:lineRule="auto"/>
              <w:jc w:val="both"/>
              <w:rPr>
                <w:rFonts w:ascii="Times New Roman" w:hAnsi="Times New Roman"/>
                <w:sz w:val="23"/>
                <w:szCs w:val="23"/>
              </w:rPr>
            </w:pPr>
          </w:p>
        </w:tc>
        <w:tc>
          <w:tcPr>
            <w:tcW w:w="993" w:type="dxa"/>
            <w:tcBorders>
              <w:top w:val="single" w:color="000000" w:sz="4" w:space="0"/>
              <w:left w:val="single" w:color="000000" w:sz="4" w:space="0"/>
              <w:bottom w:val="single" w:color="000000" w:sz="4" w:space="0"/>
              <w:right w:val="single" w:color="000000" w:sz="4" w:space="0"/>
            </w:tcBorders>
          </w:tcPr>
          <w:p w14:paraId="0702CD5E">
            <w:pPr>
              <w:tabs>
                <w:tab w:val="right" w:pos="8306"/>
              </w:tabs>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496D42D4">
            <w:pPr>
              <w:tabs>
                <w:tab w:val="right" w:pos="8306"/>
              </w:tabs>
              <w:spacing w:after="0" w:line="240" w:lineRule="auto"/>
              <w:jc w:val="both"/>
              <w:rPr>
                <w:rFonts w:ascii="Times New Roman" w:hAnsi="Times New Roman"/>
                <w:sz w:val="23"/>
                <w:szCs w:val="23"/>
              </w:rPr>
            </w:pPr>
          </w:p>
        </w:tc>
        <w:tc>
          <w:tcPr>
            <w:tcW w:w="1160" w:type="dxa"/>
            <w:tcBorders>
              <w:top w:val="single" w:color="000000" w:sz="4" w:space="0"/>
              <w:left w:val="single" w:color="000000" w:sz="4" w:space="0"/>
              <w:bottom w:val="single" w:color="000000" w:sz="4" w:space="0"/>
              <w:right w:val="single" w:color="000000" w:sz="4" w:space="0"/>
            </w:tcBorders>
          </w:tcPr>
          <w:p w14:paraId="4AF77B3B">
            <w:pPr>
              <w:tabs>
                <w:tab w:val="right" w:pos="8306"/>
              </w:tabs>
              <w:spacing w:after="0" w:line="240" w:lineRule="auto"/>
              <w:jc w:val="both"/>
              <w:rPr>
                <w:rFonts w:ascii="Times New Roman" w:hAnsi="Times New Roman"/>
                <w:sz w:val="23"/>
                <w:szCs w:val="23"/>
              </w:rPr>
            </w:pPr>
          </w:p>
        </w:tc>
      </w:tr>
      <w:tr w14:paraId="57AA4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785" w:type="dxa"/>
            <w:tcBorders>
              <w:top w:val="single" w:color="000000" w:sz="4" w:space="0"/>
              <w:left w:val="single" w:color="000000" w:sz="4" w:space="0"/>
              <w:bottom w:val="single" w:color="000000" w:sz="4" w:space="0"/>
              <w:right w:val="single" w:color="000000" w:sz="4" w:space="0"/>
            </w:tcBorders>
          </w:tcPr>
          <w:p w14:paraId="7B9DB246">
            <w:pPr>
              <w:tabs>
                <w:tab w:val="right" w:pos="8306"/>
              </w:tabs>
              <w:spacing w:after="0" w:line="240" w:lineRule="auto"/>
              <w:jc w:val="both"/>
              <w:rPr>
                <w:rFonts w:ascii="Times New Roman" w:hAnsi="Times New Roman"/>
                <w:sz w:val="23"/>
                <w:szCs w:val="23"/>
              </w:rPr>
            </w:pPr>
          </w:p>
        </w:tc>
        <w:tc>
          <w:tcPr>
            <w:tcW w:w="2051" w:type="dxa"/>
            <w:tcBorders>
              <w:top w:val="single" w:color="000000" w:sz="4" w:space="0"/>
              <w:left w:val="single" w:color="000000" w:sz="4" w:space="0"/>
              <w:bottom w:val="single" w:color="000000" w:sz="4" w:space="0"/>
              <w:right w:val="single" w:color="000000" w:sz="4" w:space="0"/>
            </w:tcBorders>
          </w:tcPr>
          <w:p w14:paraId="387B4948">
            <w:pPr>
              <w:tabs>
                <w:tab w:val="right" w:pos="8306"/>
              </w:tabs>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5BDB8156">
            <w:pPr>
              <w:spacing w:after="0" w:line="240" w:lineRule="auto"/>
              <w:jc w:val="both"/>
              <w:rPr>
                <w:rFonts w:ascii="Times New Roman" w:hAnsi="Times New Roman"/>
                <w:sz w:val="23"/>
                <w:szCs w:val="23"/>
              </w:rPr>
            </w:pPr>
          </w:p>
        </w:tc>
        <w:tc>
          <w:tcPr>
            <w:tcW w:w="1984" w:type="dxa"/>
            <w:tcBorders>
              <w:top w:val="single" w:color="000000" w:sz="4" w:space="0"/>
              <w:left w:val="single" w:color="000000" w:sz="4" w:space="0"/>
              <w:bottom w:val="single" w:color="000000" w:sz="4" w:space="0"/>
              <w:right w:val="single" w:color="000000" w:sz="4" w:space="0"/>
            </w:tcBorders>
          </w:tcPr>
          <w:p w14:paraId="675F89AA">
            <w:pPr>
              <w:spacing w:after="0" w:line="240" w:lineRule="auto"/>
              <w:jc w:val="both"/>
              <w:rPr>
                <w:rFonts w:ascii="Times New Roman" w:hAnsi="Times New Roman"/>
                <w:sz w:val="23"/>
                <w:szCs w:val="23"/>
              </w:rPr>
            </w:pPr>
          </w:p>
        </w:tc>
        <w:tc>
          <w:tcPr>
            <w:tcW w:w="993" w:type="dxa"/>
            <w:tcBorders>
              <w:top w:val="single" w:color="000000" w:sz="4" w:space="0"/>
              <w:left w:val="single" w:color="000000" w:sz="4" w:space="0"/>
              <w:bottom w:val="single" w:color="000000" w:sz="4" w:space="0"/>
              <w:right w:val="single" w:color="000000" w:sz="4" w:space="0"/>
            </w:tcBorders>
          </w:tcPr>
          <w:p w14:paraId="31001058">
            <w:pPr>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3EB0D31B">
            <w:pPr>
              <w:spacing w:after="0" w:line="240" w:lineRule="auto"/>
              <w:jc w:val="both"/>
              <w:rPr>
                <w:rFonts w:ascii="Times New Roman" w:hAnsi="Times New Roman"/>
                <w:sz w:val="23"/>
                <w:szCs w:val="23"/>
              </w:rPr>
            </w:pPr>
          </w:p>
        </w:tc>
        <w:tc>
          <w:tcPr>
            <w:tcW w:w="1160" w:type="dxa"/>
            <w:tcBorders>
              <w:top w:val="single" w:color="000000" w:sz="4" w:space="0"/>
              <w:left w:val="single" w:color="000000" w:sz="4" w:space="0"/>
              <w:bottom w:val="single" w:color="000000" w:sz="4" w:space="0"/>
              <w:right w:val="single" w:color="000000" w:sz="4" w:space="0"/>
            </w:tcBorders>
          </w:tcPr>
          <w:p w14:paraId="2CC1457F">
            <w:pPr>
              <w:spacing w:after="0" w:line="240" w:lineRule="auto"/>
              <w:jc w:val="both"/>
              <w:rPr>
                <w:rFonts w:ascii="Times New Roman" w:hAnsi="Times New Roman"/>
                <w:sz w:val="23"/>
                <w:szCs w:val="23"/>
              </w:rPr>
            </w:pPr>
          </w:p>
        </w:tc>
      </w:tr>
      <w:tr w14:paraId="09FA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785" w:type="dxa"/>
            <w:tcBorders>
              <w:top w:val="single" w:color="000000" w:sz="4" w:space="0"/>
              <w:left w:val="single" w:color="000000" w:sz="4" w:space="0"/>
              <w:bottom w:val="single" w:color="000000" w:sz="4" w:space="0"/>
              <w:right w:val="single" w:color="000000" w:sz="4" w:space="0"/>
            </w:tcBorders>
          </w:tcPr>
          <w:p w14:paraId="5F27AAC7">
            <w:pPr>
              <w:tabs>
                <w:tab w:val="right" w:pos="8306"/>
              </w:tabs>
              <w:spacing w:after="0" w:line="240" w:lineRule="auto"/>
              <w:jc w:val="both"/>
              <w:rPr>
                <w:rFonts w:ascii="Times New Roman" w:hAnsi="Times New Roman"/>
                <w:sz w:val="23"/>
                <w:szCs w:val="23"/>
              </w:rPr>
            </w:pPr>
          </w:p>
        </w:tc>
        <w:tc>
          <w:tcPr>
            <w:tcW w:w="2051" w:type="dxa"/>
            <w:tcBorders>
              <w:top w:val="single" w:color="000000" w:sz="4" w:space="0"/>
              <w:left w:val="single" w:color="000000" w:sz="4" w:space="0"/>
              <w:bottom w:val="single" w:color="000000" w:sz="4" w:space="0"/>
              <w:right w:val="single" w:color="000000" w:sz="4" w:space="0"/>
            </w:tcBorders>
          </w:tcPr>
          <w:p w14:paraId="3546473E">
            <w:pPr>
              <w:tabs>
                <w:tab w:val="right" w:pos="8306"/>
              </w:tabs>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61303E81">
            <w:pPr>
              <w:spacing w:after="0" w:line="240" w:lineRule="auto"/>
              <w:jc w:val="both"/>
              <w:rPr>
                <w:rFonts w:ascii="Times New Roman" w:hAnsi="Times New Roman"/>
                <w:sz w:val="23"/>
                <w:szCs w:val="23"/>
              </w:rPr>
            </w:pPr>
          </w:p>
        </w:tc>
        <w:tc>
          <w:tcPr>
            <w:tcW w:w="1984" w:type="dxa"/>
            <w:tcBorders>
              <w:top w:val="single" w:color="000000" w:sz="4" w:space="0"/>
              <w:left w:val="single" w:color="000000" w:sz="4" w:space="0"/>
              <w:bottom w:val="single" w:color="000000" w:sz="4" w:space="0"/>
              <w:right w:val="single" w:color="000000" w:sz="4" w:space="0"/>
            </w:tcBorders>
          </w:tcPr>
          <w:p w14:paraId="101D5288">
            <w:pPr>
              <w:spacing w:after="0" w:line="240" w:lineRule="auto"/>
              <w:jc w:val="both"/>
              <w:rPr>
                <w:rFonts w:ascii="Times New Roman" w:hAnsi="Times New Roman"/>
                <w:sz w:val="23"/>
                <w:szCs w:val="23"/>
              </w:rPr>
            </w:pPr>
          </w:p>
        </w:tc>
        <w:tc>
          <w:tcPr>
            <w:tcW w:w="993" w:type="dxa"/>
            <w:tcBorders>
              <w:top w:val="single" w:color="000000" w:sz="4" w:space="0"/>
              <w:left w:val="single" w:color="000000" w:sz="4" w:space="0"/>
              <w:bottom w:val="single" w:color="000000" w:sz="4" w:space="0"/>
              <w:right w:val="single" w:color="000000" w:sz="4" w:space="0"/>
            </w:tcBorders>
          </w:tcPr>
          <w:p w14:paraId="438B7BFC">
            <w:pPr>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7E6D99F9">
            <w:pPr>
              <w:spacing w:after="0" w:line="240" w:lineRule="auto"/>
              <w:jc w:val="both"/>
              <w:rPr>
                <w:rFonts w:ascii="Times New Roman" w:hAnsi="Times New Roman"/>
                <w:sz w:val="23"/>
                <w:szCs w:val="23"/>
              </w:rPr>
            </w:pPr>
          </w:p>
        </w:tc>
        <w:tc>
          <w:tcPr>
            <w:tcW w:w="1160" w:type="dxa"/>
            <w:tcBorders>
              <w:top w:val="single" w:color="000000" w:sz="4" w:space="0"/>
              <w:left w:val="single" w:color="000000" w:sz="4" w:space="0"/>
              <w:bottom w:val="single" w:color="000000" w:sz="4" w:space="0"/>
              <w:right w:val="single" w:color="000000" w:sz="4" w:space="0"/>
            </w:tcBorders>
          </w:tcPr>
          <w:p w14:paraId="77620AE5">
            <w:pPr>
              <w:spacing w:after="0" w:line="240" w:lineRule="auto"/>
              <w:jc w:val="both"/>
              <w:rPr>
                <w:rFonts w:ascii="Times New Roman" w:hAnsi="Times New Roman"/>
                <w:sz w:val="23"/>
                <w:szCs w:val="23"/>
              </w:rPr>
            </w:pPr>
          </w:p>
        </w:tc>
      </w:tr>
      <w:tr w14:paraId="3D41C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785" w:type="dxa"/>
            <w:tcBorders>
              <w:top w:val="single" w:color="000000" w:sz="4" w:space="0"/>
              <w:left w:val="single" w:color="000000" w:sz="4" w:space="0"/>
              <w:bottom w:val="single" w:color="000000" w:sz="4" w:space="0"/>
              <w:right w:val="single" w:color="000000" w:sz="4" w:space="0"/>
            </w:tcBorders>
          </w:tcPr>
          <w:p w14:paraId="7F8626E8">
            <w:pPr>
              <w:tabs>
                <w:tab w:val="right" w:pos="8306"/>
              </w:tabs>
              <w:spacing w:after="0" w:line="240" w:lineRule="auto"/>
              <w:jc w:val="both"/>
              <w:rPr>
                <w:rFonts w:ascii="Times New Roman" w:hAnsi="Times New Roman"/>
                <w:sz w:val="23"/>
                <w:szCs w:val="23"/>
              </w:rPr>
            </w:pPr>
          </w:p>
        </w:tc>
        <w:tc>
          <w:tcPr>
            <w:tcW w:w="2051" w:type="dxa"/>
            <w:tcBorders>
              <w:top w:val="single" w:color="000000" w:sz="4" w:space="0"/>
              <w:left w:val="single" w:color="000000" w:sz="4" w:space="0"/>
              <w:bottom w:val="single" w:color="000000" w:sz="4" w:space="0"/>
              <w:right w:val="single" w:color="000000" w:sz="4" w:space="0"/>
            </w:tcBorders>
          </w:tcPr>
          <w:p w14:paraId="70DB8F5F">
            <w:pPr>
              <w:tabs>
                <w:tab w:val="right" w:pos="8306"/>
              </w:tabs>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7DFE09A4">
            <w:pPr>
              <w:spacing w:after="0" w:line="240" w:lineRule="auto"/>
              <w:jc w:val="both"/>
              <w:rPr>
                <w:rFonts w:ascii="Times New Roman" w:hAnsi="Times New Roman"/>
                <w:sz w:val="23"/>
                <w:szCs w:val="23"/>
              </w:rPr>
            </w:pPr>
          </w:p>
        </w:tc>
        <w:tc>
          <w:tcPr>
            <w:tcW w:w="1984" w:type="dxa"/>
            <w:tcBorders>
              <w:top w:val="single" w:color="000000" w:sz="4" w:space="0"/>
              <w:left w:val="single" w:color="000000" w:sz="4" w:space="0"/>
              <w:bottom w:val="single" w:color="000000" w:sz="4" w:space="0"/>
              <w:right w:val="single" w:color="000000" w:sz="4" w:space="0"/>
            </w:tcBorders>
          </w:tcPr>
          <w:p w14:paraId="614D78C4">
            <w:pPr>
              <w:spacing w:after="0" w:line="240" w:lineRule="auto"/>
              <w:jc w:val="both"/>
              <w:rPr>
                <w:rFonts w:ascii="Times New Roman" w:hAnsi="Times New Roman"/>
                <w:sz w:val="23"/>
                <w:szCs w:val="23"/>
              </w:rPr>
            </w:pPr>
          </w:p>
        </w:tc>
        <w:tc>
          <w:tcPr>
            <w:tcW w:w="993" w:type="dxa"/>
            <w:tcBorders>
              <w:top w:val="single" w:color="000000" w:sz="4" w:space="0"/>
              <w:left w:val="single" w:color="000000" w:sz="4" w:space="0"/>
              <w:bottom w:val="single" w:color="000000" w:sz="4" w:space="0"/>
              <w:right w:val="single" w:color="000000" w:sz="4" w:space="0"/>
            </w:tcBorders>
          </w:tcPr>
          <w:p w14:paraId="0B900773">
            <w:pPr>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142386FC">
            <w:pPr>
              <w:spacing w:after="0" w:line="240" w:lineRule="auto"/>
              <w:jc w:val="both"/>
              <w:rPr>
                <w:rFonts w:ascii="Times New Roman" w:hAnsi="Times New Roman"/>
                <w:sz w:val="23"/>
                <w:szCs w:val="23"/>
              </w:rPr>
            </w:pPr>
          </w:p>
        </w:tc>
        <w:tc>
          <w:tcPr>
            <w:tcW w:w="1160" w:type="dxa"/>
            <w:tcBorders>
              <w:top w:val="single" w:color="000000" w:sz="4" w:space="0"/>
              <w:left w:val="single" w:color="000000" w:sz="4" w:space="0"/>
              <w:bottom w:val="single" w:color="000000" w:sz="4" w:space="0"/>
              <w:right w:val="single" w:color="000000" w:sz="4" w:space="0"/>
            </w:tcBorders>
          </w:tcPr>
          <w:p w14:paraId="22261F0C">
            <w:pPr>
              <w:spacing w:after="0" w:line="240" w:lineRule="auto"/>
              <w:jc w:val="both"/>
              <w:rPr>
                <w:rFonts w:ascii="Times New Roman" w:hAnsi="Times New Roman"/>
                <w:sz w:val="23"/>
                <w:szCs w:val="23"/>
              </w:rPr>
            </w:pPr>
          </w:p>
        </w:tc>
      </w:tr>
      <w:tr w14:paraId="6B42C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785" w:type="dxa"/>
            <w:tcBorders>
              <w:top w:val="single" w:color="000000" w:sz="4" w:space="0"/>
              <w:left w:val="single" w:color="000000" w:sz="4" w:space="0"/>
              <w:bottom w:val="single" w:color="000000" w:sz="4" w:space="0"/>
              <w:right w:val="single" w:color="000000" w:sz="4" w:space="0"/>
            </w:tcBorders>
          </w:tcPr>
          <w:p w14:paraId="1936DDEE">
            <w:pPr>
              <w:tabs>
                <w:tab w:val="right" w:pos="8306"/>
              </w:tabs>
              <w:spacing w:after="0" w:line="240" w:lineRule="auto"/>
              <w:jc w:val="both"/>
              <w:rPr>
                <w:rFonts w:ascii="Times New Roman" w:hAnsi="Times New Roman"/>
                <w:sz w:val="23"/>
                <w:szCs w:val="23"/>
              </w:rPr>
            </w:pPr>
          </w:p>
        </w:tc>
        <w:tc>
          <w:tcPr>
            <w:tcW w:w="2051" w:type="dxa"/>
            <w:tcBorders>
              <w:top w:val="single" w:color="000000" w:sz="4" w:space="0"/>
              <w:left w:val="single" w:color="000000" w:sz="4" w:space="0"/>
              <w:bottom w:val="single" w:color="000000" w:sz="4" w:space="0"/>
              <w:right w:val="single" w:color="000000" w:sz="4" w:space="0"/>
            </w:tcBorders>
          </w:tcPr>
          <w:p w14:paraId="46AA80B2">
            <w:pPr>
              <w:tabs>
                <w:tab w:val="right" w:pos="8306"/>
              </w:tabs>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5826D1B2">
            <w:pPr>
              <w:spacing w:after="0" w:line="240" w:lineRule="auto"/>
              <w:jc w:val="both"/>
              <w:rPr>
                <w:rFonts w:ascii="Times New Roman" w:hAnsi="Times New Roman"/>
                <w:sz w:val="23"/>
                <w:szCs w:val="23"/>
              </w:rPr>
            </w:pPr>
          </w:p>
        </w:tc>
        <w:tc>
          <w:tcPr>
            <w:tcW w:w="1984" w:type="dxa"/>
            <w:tcBorders>
              <w:top w:val="single" w:color="000000" w:sz="4" w:space="0"/>
              <w:left w:val="single" w:color="000000" w:sz="4" w:space="0"/>
              <w:bottom w:val="single" w:color="000000" w:sz="4" w:space="0"/>
              <w:right w:val="single" w:color="000000" w:sz="4" w:space="0"/>
            </w:tcBorders>
          </w:tcPr>
          <w:p w14:paraId="094A8A7F">
            <w:pPr>
              <w:spacing w:after="0" w:line="240" w:lineRule="auto"/>
              <w:jc w:val="both"/>
              <w:rPr>
                <w:rFonts w:ascii="Times New Roman" w:hAnsi="Times New Roman"/>
                <w:sz w:val="23"/>
                <w:szCs w:val="23"/>
              </w:rPr>
            </w:pPr>
          </w:p>
        </w:tc>
        <w:tc>
          <w:tcPr>
            <w:tcW w:w="993" w:type="dxa"/>
            <w:tcBorders>
              <w:top w:val="single" w:color="000000" w:sz="4" w:space="0"/>
              <w:left w:val="single" w:color="000000" w:sz="4" w:space="0"/>
              <w:bottom w:val="single" w:color="000000" w:sz="4" w:space="0"/>
              <w:right w:val="single" w:color="000000" w:sz="4" w:space="0"/>
            </w:tcBorders>
          </w:tcPr>
          <w:p w14:paraId="73ECDE46">
            <w:pPr>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6BCF72DD">
            <w:pPr>
              <w:spacing w:after="0" w:line="240" w:lineRule="auto"/>
              <w:jc w:val="both"/>
              <w:rPr>
                <w:rFonts w:ascii="Times New Roman" w:hAnsi="Times New Roman"/>
                <w:sz w:val="23"/>
                <w:szCs w:val="23"/>
              </w:rPr>
            </w:pPr>
          </w:p>
        </w:tc>
        <w:tc>
          <w:tcPr>
            <w:tcW w:w="1160" w:type="dxa"/>
            <w:tcBorders>
              <w:top w:val="single" w:color="000000" w:sz="4" w:space="0"/>
              <w:left w:val="single" w:color="000000" w:sz="4" w:space="0"/>
              <w:bottom w:val="single" w:color="000000" w:sz="4" w:space="0"/>
              <w:right w:val="single" w:color="000000" w:sz="4" w:space="0"/>
            </w:tcBorders>
          </w:tcPr>
          <w:p w14:paraId="05BEDEF3">
            <w:pPr>
              <w:spacing w:after="0" w:line="240" w:lineRule="auto"/>
              <w:jc w:val="both"/>
              <w:rPr>
                <w:rFonts w:ascii="Times New Roman" w:hAnsi="Times New Roman"/>
                <w:sz w:val="23"/>
                <w:szCs w:val="23"/>
              </w:rPr>
            </w:pPr>
          </w:p>
        </w:tc>
      </w:tr>
      <w:tr w14:paraId="60252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785" w:type="dxa"/>
            <w:tcBorders>
              <w:top w:val="single" w:color="000000" w:sz="4" w:space="0"/>
              <w:left w:val="single" w:color="000000" w:sz="4" w:space="0"/>
              <w:bottom w:val="single" w:color="000000" w:sz="4" w:space="0"/>
              <w:right w:val="single" w:color="000000" w:sz="4" w:space="0"/>
            </w:tcBorders>
          </w:tcPr>
          <w:p w14:paraId="027F1989">
            <w:pPr>
              <w:tabs>
                <w:tab w:val="right" w:pos="8306"/>
              </w:tabs>
              <w:spacing w:after="0" w:line="240" w:lineRule="auto"/>
              <w:jc w:val="both"/>
              <w:rPr>
                <w:rFonts w:ascii="Times New Roman" w:hAnsi="Times New Roman"/>
                <w:sz w:val="23"/>
                <w:szCs w:val="23"/>
              </w:rPr>
            </w:pPr>
          </w:p>
        </w:tc>
        <w:tc>
          <w:tcPr>
            <w:tcW w:w="2051" w:type="dxa"/>
            <w:tcBorders>
              <w:top w:val="single" w:color="000000" w:sz="4" w:space="0"/>
              <w:left w:val="single" w:color="000000" w:sz="4" w:space="0"/>
              <w:bottom w:val="single" w:color="000000" w:sz="4" w:space="0"/>
              <w:right w:val="single" w:color="000000" w:sz="4" w:space="0"/>
            </w:tcBorders>
          </w:tcPr>
          <w:p w14:paraId="025D02FD">
            <w:pPr>
              <w:tabs>
                <w:tab w:val="right" w:pos="8306"/>
              </w:tabs>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2EF7A076">
            <w:pPr>
              <w:spacing w:after="0" w:line="240" w:lineRule="auto"/>
              <w:jc w:val="both"/>
              <w:rPr>
                <w:rFonts w:ascii="Times New Roman" w:hAnsi="Times New Roman"/>
                <w:sz w:val="23"/>
                <w:szCs w:val="23"/>
              </w:rPr>
            </w:pPr>
          </w:p>
        </w:tc>
        <w:tc>
          <w:tcPr>
            <w:tcW w:w="1984" w:type="dxa"/>
            <w:tcBorders>
              <w:top w:val="single" w:color="000000" w:sz="4" w:space="0"/>
              <w:left w:val="single" w:color="000000" w:sz="4" w:space="0"/>
              <w:bottom w:val="single" w:color="000000" w:sz="4" w:space="0"/>
              <w:right w:val="single" w:color="000000" w:sz="4" w:space="0"/>
            </w:tcBorders>
          </w:tcPr>
          <w:p w14:paraId="4394B5A5">
            <w:pPr>
              <w:spacing w:after="0" w:line="240" w:lineRule="auto"/>
              <w:jc w:val="both"/>
              <w:rPr>
                <w:rFonts w:ascii="Times New Roman" w:hAnsi="Times New Roman"/>
                <w:sz w:val="23"/>
                <w:szCs w:val="23"/>
              </w:rPr>
            </w:pPr>
          </w:p>
        </w:tc>
        <w:tc>
          <w:tcPr>
            <w:tcW w:w="993" w:type="dxa"/>
            <w:tcBorders>
              <w:top w:val="single" w:color="000000" w:sz="4" w:space="0"/>
              <w:left w:val="single" w:color="000000" w:sz="4" w:space="0"/>
              <w:bottom w:val="single" w:color="000000" w:sz="4" w:space="0"/>
              <w:right w:val="single" w:color="000000" w:sz="4" w:space="0"/>
            </w:tcBorders>
          </w:tcPr>
          <w:p w14:paraId="36072DE5">
            <w:pPr>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09578D6C">
            <w:pPr>
              <w:spacing w:after="0" w:line="240" w:lineRule="auto"/>
              <w:jc w:val="both"/>
              <w:rPr>
                <w:rFonts w:ascii="Times New Roman" w:hAnsi="Times New Roman"/>
                <w:sz w:val="23"/>
                <w:szCs w:val="23"/>
              </w:rPr>
            </w:pPr>
          </w:p>
        </w:tc>
        <w:tc>
          <w:tcPr>
            <w:tcW w:w="1160" w:type="dxa"/>
            <w:tcBorders>
              <w:top w:val="single" w:color="000000" w:sz="4" w:space="0"/>
              <w:left w:val="single" w:color="000000" w:sz="4" w:space="0"/>
              <w:bottom w:val="single" w:color="000000" w:sz="4" w:space="0"/>
              <w:right w:val="single" w:color="000000" w:sz="4" w:space="0"/>
            </w:tcBorders>
          </w:tcPr>
          <w:p w14:paraId="4F2DB46F">
            <w:pPr>
              <w:spacing w:after="0" w:line="240" w:lineRule="auto"/>
              <w:jc w:val="both"/>
              <w:rPr>
                <w:rFonts w:ascii="Times New Roman" w:hAnsi="Times New Roman"/>
                <w:sz w:val="23"/>
                <w:szCs w:val="23"/>
              </w:rPr>
            </w:pPr>
          </w:p>
        </w:tc>
      </w:tr>
      <w:tr w14:paraId="66C6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785" w:type="dxa"/>
            <w:tcBorders>
              <w:top w:val="single" w:color="000000" w:sz="4" w:space="0"/>
              <w:left w:val="single" w:color="000000" w:sz="4" w:space="0"/>
              <w:bottom w:val="single" w:color="000000" w:sz="4" w:space="0"/>
              <w:right w:val="single" w:color="000000" w:sz="4" w:space="0"/>
            </w:tcBorders>
          </w:tcPr>
          <w:p w14:paraId="51A72274">
            <w:pPr>
              <w:tabs>
                <w:tab w:val="right" w:pos="8306"/>
              </w:tabs>
              <w:spacing w:after="0" w:line="240" w:lineRule="auto"/>
              <w:jc w:val="both"/>
              <w:rPr>
                <w:rFonts w:ascii="Times New Roman" w:hAnsi="Times New Roman"/>
                <w:sz w:val="23"/>
                <w:szCs w:val="23"/>
              </w:rPr>
            </w:pPr>
          </w:p>
        </w:tc>
        <w:tc>
          <w:tcPr>
            <w:tcW w:w="2051" w:type="dxa"/>
            <w:tcBorders>
              <w:top w:val="single" w:color="000000" w:sz="4" w:space="0"/>
              <w:left w:val="single" w:color="000000" w:sz="4" w:space="0"/>
              <w:bottom w:val="single" w:color="000000" w:sz="4" w:space="0"/>
              <w:right w:val="single" w:color="000000" w:sz="4" w:space="0"/>
            </w:tcBorders>
          </w:tcPr>
          <w:p w14:paraId="269221A8">
            <w:pPr>
              <w:tabs>
                <w:tab w:val="right" w:pos="8306"/>
              </w:tabs>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18D57E6E">
            <w:pPr>
              <w:spacing w:after="0" w:line="240" w:lineRule="auto"/>
              <w:jc w:val="both"/>
              <w:rPr>
                <w:rFonts w:ascii="Times New Roman" w:hAnsi="Times New Roman"/>
                <w:sz w:val="23"/>
                <w:szCs w:val="23"/>
              </w:rPr>
            </w:pPr>
          </w:p>
        </w:tc>
        <w:tc>
          <w:tcPr>
            <w:tcW w:w="1984" w:type="dxa"/>
            <w:tcBorders>
              <w:top w:val="single" w:color="000000" w:sz="4" w:space="0"/>
              <w:left w:val="single" w:color="000000" w:sz="4" w:space="0"/>
              <w:bottom w:val="single" w:color="000000" w:sz="4" w:space="0"/>
              <w:right w:val="single" w:color="000000" w:sz="4" w:space="0"/>
            </w:tcBorders>
          </w:tcPr>
          <w:p w14:paraId="7EB92AA4">
            <w:pPr>
              <w:spacing w:after="0" w:line="240" w:lineRule="auto"/>
              <w:jc w:val="both"/>
              <w:rPr>
                <w:rFonts w:ascii="Times New Roman" w:hAnsi="Times New Roman"/>
                <w:sz w:val="23"/>
                <w:szCs w:val="23"/>
              </w:rPr>
            </w:pPr>
          </w:p>
        </w:tc>
        <w:tc>
          <w:tcPr>
            <w:tcW w:w="993" w:type="dxa"/>
            <w:tcBorders>
              <w:top w:val="single" w:color="000000" w:sz="4" w:space="0"/>
              <w:left w:val="single" w:color="000000" w:sz="4" w:space="0"/>
              <w:bottom w:val="single" w:color="000000" w:sz="4" w:space="0"/>
              <w:right w:val="single" w:color="000000" w:sz="4" w:space="0"/>
            </w:tcBorders>
          </w:tcPr>
          <w:p w14:paraId="1E8758E7">
            <w:pPr>
              <w:spacing w:after="0" w:line="240" w:lineRule="auto"/>
              <w:jc w:val="both"/>
              <w:rPr>
                <w:rFonts w:ascii="Times New Roman" w:hAnsi="Times New Roman"/>
                <w:sz w:val="23"/>
                <w:szCs w:val="23"/>
              </w:rPr>
            </w:pPr>
          </w:p>
        </w:tc>
        <w:tc>
          <w:tcPr>
            <w:tcW w:w="1559" w:type="dxa"/>
            <w:tcBorders>
              <w:top w:val="single" w:color="000000" w:sz="4" w:space="0"/>
              <w:left w:val="single" w:color="000000" w:sz="4" w:space="0"/>
              <w:bottom w:val="single" w:color="000000" w:sz="4" w:space="0"/>
              <w:right w:val="single" w:color="000000" w:sz="4" w:space="0"/>
            </w:tcBorders>
          </w:tcPr>
          <w:p w14:paraId="29121AD8">
            <w:pPr>
              <w:spacing w:after="0" w:line="240" w:lineRule="auto"/>
              <w:jc w:val="both"/>
              <w:rPr>
                <w:rFonts w:ascii="Times New Roman" w:hAnsi="Times New Roman"/>
                <w:sz w:val="23"/>
                <w:szCs w:val="23"/>
              </w:rPr>
            </w:pPr>
          </w:p>
        </w:tc>
        <w:tc>
          <w:tcPr>
            <w:tcW w:w="1160" w:type="dxa"/>
            <w:tcBorders>
              <w:top w:val="single" w:color="000000" w:sz="4" w:space="0"/>
              <w:left w:val="single" w:color="000000" w:sz="4" w:space="0"/>
              <w:bottom w:val="single" w:color="000000" w:sz="4" w:space="0"/>
              <w:right w:val="single" w:color="000000" w:sz="4" w:space="0"/>
            </w:tcBorders>
          </w:tcPr>
          <w:p w14:paraId="5CD1F0DC">
            <w:pPr>
              <w:spacing w:after="0" w:line="240" w:lineRule="auto"/>
              <w:jc w:val="both"/>
              <w:rPr>
                <w:rFonts w:ascii="Times New Roman" w:hAnsi="Times New Roman"/>
                <w:sz w:val="23"/>
                <w:szCs w:val="23"/>
              </w:rPr>
            </w:pPr>
          </w:p>
        </w:tc>
      </w:tr>
    </w:tbl>
    <w:p w14:paraId="44716EE0">
      <w:pPr>
        <w:tabs>
          <w:tab w:val="left" w:pos="4678"/>
          <w:tab w:val="right" w:pos="8306"/>
        </w:tabs>
        <w:spacing w:after="0" w:line="240" w:lineRule="auto"/>
        <w:jc w:val="both"/>
        <w:rPr>
          <w:rFonts w:ascii="Times New Roman" w:hAnsi="Times New Roman"/>
          <w:sz w:val="23"/>
          <w:szCs w:val="23"/>
        </w:rPr>
      </w:pPr>
    </w:p>
    <w:p w14:paraId="0FF108B8">
      <w:pPr>
        <w:tabs>
          <w:tab w:val="left" w:pos="4678"/>
          <w:tab w:val="right" w:pos="8306"/>
        </w:tabs>
        <w:spacing w:after="0" w:line="240" w:lineRule="auto"/>
        <w:jc w:val="both"/>
        <w:rPr>
          <w:rFonts w:ascii="Times New Roman" w:hAnsi="Times New Roman"/>
          <w:sz w:val="23"/>
          <w:szCs w:val="23"/>
        </w:rPr>
      </w:pPr>
    </w:p>
    <w:tbl>
      <w:tblPr>
        <w:tblStyle w:val="8"/>
        <w:tblW w:w="0" w:type="auto"/>
        <w:tblInd w:w="0" w:type="dxa"/>
        <w:tblLayout w:type="fixed"/>
        <w:tblCellMar>
          <w:top w:w="0" w:type="dxa"/>
          <w:left w:w="108" w:type="dxa"/>
          <w:bottom w:w="0" w:type="dxa"/>
          <w:right w:w="108" w:type="dxa"/>
        </w:tblCellMar>
      </w:tblPr>
      <w:tblGrid>
        <w:gridCol w:w="4785"/>
        <w:gridCol w:w="4785"/>
      </w:tblGrid>
      <w:tr w14:paraId="67F61368">
        <w:tblPrEx>
          <w:tblCellMar>
            <w:top w:w="0" w:type="dxa"/>
            <w:left w:w="108" w:type="dxa"/>
            <w:bottom w:w="0" w:type="dxa"/>
            <w:right w:w="108" w:type="dxa"/>
          </w:tblCellMar>
        </w:tblPrEx>
        <w:trPr>
          <w:trHeight w:val="1131" w:hRule="atLeast"/>
        </w:trPr>
        <w:tc>
          <w:tcPr>
            <w:tcW w:w="4785" w:type="dxa"/>
          </w:tcPr>
          <w:p w14:paraId="2E88D122">
            <w:pPr>
              <w:tabs>
                <w:tab w:val="right" w:pos="8306"/>
              </w:tabs>
              <w:spacing w:after="0" w:line="240" w:lineRule="auto"/>
              <w:jc w:val="both"/>
              <w:rPr>
                <w:rFonts w:ascii="Times New Roman" w:hAnsi="Times New Roman"/>
                <w:sz w:val="23"/>
                <w:szCs w:val="23"/>
              </w:rPr>
            </w:pPr>
            <w:r>
              <w:rPr>
                <w:rFonts w:ascii="Times New Roman" w:hAnsi="Times New Roman"/>
                <w:sz w:val="23"/>
                <w:szCs w:val="23"/>
              </w:rPr>
              <w:t>От Заказчика</w:t>
            </w:r>
          </w:p>
          <w:p w14:paraId="235935D5">
            <w:pPr>
              <w:tabs>
                <w:tab w:val="right" w:pos="8306"/>
              </w:tabs>
              <w:spacing w:after="0" w:line="240" w:lineRule="auto"/>
              <w:jc w:val="both"/>
              <w:rPr>
                <w:rFonts w:ascii="Times New Roman" w:hAnsi="Times New Roman"/>
                <w:sz w:val="23"/>
                <w:szCs w:val="23"/>
              </w:rPr>
            </w:pPr>
            <w:r>
              <w:rPr>
                <w:rFonts w:ascii="Times New Roman" w:hAnsi="Times New Roman"/>
                <w:sz w:val="23"/>
                <w:szCs w:val="23"/>
              </w:rPr>
              <w:t>_________________</w:t>
            </w:r>
          </w:p>
          <w:p w14:paraId="4A7F3856">
            <w:pPr>
              <w:tabs>
                <w:tab w:val="right" w:pos="8306"/>
              </w:tabs>
              <w:spacing w:after="0" w:line="240" w:lineRule="auto"/>
              <w:jc w:val="both"/>
              <w:rPr>
                <w:rFonts w:ascii="Times New Roman" w:hAnsi="Times New Roman"/>
                <w:sz w:val="23"/>
                <w:szCs w:val="23"/>
              </w:rPr>
            </w:pPr>
            <w:r>
              <w:rPr>
                <w:rFonts w:ascii="Times New Roman" w:hAnsi="Times New Roman"/>
                <w:sz w:val="23"/>
                <w:szCs w:val="23"/>
              </w:rPr>
              <w:t>_________________</w:t>
            </w:r>
          </w:p>
          <w:p w14:paraId="5B3329AC">
            <w:pPr>
              <w:tabs>
                <w:tab w:val="right" w:pos="8306"/>
              </w:tabs>
              <w:spacing w:after="0" w:line="240" w:lineRule="auto"/>
              <w:jc w:val="both"/>
              <w:rPr>
                <w:rFonts w:ascii="Times New Roman" w:hAnsi="Times New Roman"/>
                <w:sz w:val="23"/>
                <w:szCs w:val="23"/>
              </w:rPr>
            </w:pPr>
          </w:p>
          <w:p w14:paraId="373EF7A8">
            <w:pPr>
              <w:tabs>
                <w:tab w:val="right" w:pos="8306"/>
              </w:tabs>
              <w:spacing w:after="0" w:line="240" w:lineRule="auto"/>
              <w:jc w:val="both"/>
              <w:rPr>
                <w:rFonts w:ascii="Times New Roman" w:hAnsi="Times New Roman"/>
                <w:sz w:val="23"/>
                <w:szCs w:val="23"/>
              </w:rPr>
            </w:pPr>
            <w:r>
              <w:rPr>
                <w:rFonts w:ascii="Times New Roman" w:hAnsi="Times New Roman"/>
                <w:sz w:val="23"/>
                <w:szCs w:val="23"/>
              </w:rPr>
              <w:t>__________________</w:t>
            </w:r>
          </w:p>
        </w:tc>
        <w:tc>
          <w:tcPr>
            <w:tcW w:w="4785" w:type="dxa"/>
          </w:tcPr>
          <w:p w14:paraId="35E87AC6">
            <w:pPr>
              <w:tabs>
                <w:tab w:val="right" w:pos="8306"/>
              </w:tabs>
              <w:spacing w:after="0" w:line="240" w:lineRule="auto"/>
              <w:jc w:val="both"/>
              <w:rPr>
                <w:rFonts w:ascii="Times New Roman" w:hAnsi="Times New Roman"/>
                <w:sz w:val="23"/>
                <w:szCs w:val="23"/>
              </w:rPr>
            </w:pPr>
            <w:r>
              <w:rPr>
                <w:rFonts w:ascii="Times New Roman" w:hAnsi="Times New Roman"/>
                <w:b/>
                <w:sz w:val="23"/>
                <w:szCs w:val="23"/>
              </w:rPr>
              <w:t xml:space="preserve">               </w:t>
            </w:r>
            <w:r>
              <w:rPr>
                <w:rFonts w:ascii="Times New Roman" w:hAnsi="Times New Roman"/>
                <w:sz w:val="23"/>
                <w:szCs w:val="23"/>
              </w:rPr>
              <w:t>От Исполнителя</w:t>
            </w:r>
          </w:p>
          <w:p w14:paraId="72341D3F">
            <w:pPr>
              <w:tabs>
                <w:tab w:val="right" w:pos="8306"/>
              </w:tabs>
              <w:spacing w:after="0" w:line="240" w:lineRule="auto"/>
              <w:jc w:val="both"/>
              <w:rPr>
                <w:rFonts w:ascii="Times New Roman" w:hAnsi="Times New Roman"/>
                <w:sz w:val="23"/>
                <w:szCs w:val="23"/>
              </w:rPr>
            </w:pPr>
            <w:r>
              <w:rPr>
                <w:rFonts w:ascii="Times New Roman" w:hAnsi="Times New Roman"/>
                <w:sz w:val="23"/>
                <w:szCs w:val="23"/>
              </w:rPr>
              <w:t xml:space="preserve">              ___________________</w:t>
            </w:r>
          </w:p>
          <w:p w14:paraId="1B404569">
            <w:pPr>
              <w:tabs>
                <w:tab w:val="right" w:pos="8306"/>
              </w:tabs>
              <w:spacing w:after="0" w:line="240" w:lineRule="auto"/>
              <w:jc w:val="both"/>
              <w:rPr>
                <w:rFonts w:ascii="Times New Roman" w:hAnsi="Times New Roman"/>
                <w:sz w:val="23"/>
                <w:szCs w:val="23"/>
              </w:rPr>
            </w:pPr>
            <w:r>
              <w:rPr>
                <w:rFonts w:ascii="Times New Roman" w:hAnsi="Times New Roman"/>
                <w:sz w:val="23"/>
                <w:szCs w:val="23"/>
              </w:rPr>
              <w:t xml:space="preserve">              _______________</w:t>
            </w:r>
          </w:p>
          <w:p w14:paraId="1326CF97">
            <w:pPr>
              <w:tabs>
                <w:tab w:val="right" w:pos="8306"/>
              </w:tabs>
              <w:spacing w:after="0" w:line="240" w:lineRule="auto"/>
              <w:jc w:val="both"/>
              <w:rPr>
                <w:rFonts w:ascii="Times New Roman" w:hAnsi="Times New Roman"/>
                <w:sz w:val="23"/>
                <w:szCs w:val="23"/>
              </w:rPr>
            </w:pPr>
          </w:p>
          <w:p w14:paraId="21137EB5">
            <w:pPr>
              <w:tabs>
                <w:tab w:val="right" w:pos="8306"/>
              </w:tabs>
              <w:spacing w:after="0" w:line="240" w:lineRule="auto"/>
              <w:jc w:val="both"/>
              <w:rPr>
                <w:rFonts w:ascii="Times New Roman" w:hAnsi="Times New Roman"/>
                <w:sz w:val="23"/>
                <w:szCs w:val="23"/>
              </w:rPr>
            </w:pPr>
            <w:r>
              <w:rPr>
                <w:rFonts w:ascii="Times New Roman" w:hAnsi="Times New Roman"/>
                <w:sz w:val="23"/>
                <w:szCs w:val="23"/>
              </w:rPr>
              <w:t xml:space="preserve">               __________________</w:t>
            </w:r>
          </w:p>
        </w:tc>
      </w:tr>
    </w:tbl>
    <w:p w14:paraId="0C6AD884">
      <w:pPr>
        <w:tabs>
          <w:tab w:val="left" w:pos="4678"/>
          <w:tab w:val="right" w:pos="8306"/>
        </w:tabs>
        <w:spacing w:after="0" w:line="240" w:lineRule="auto"/>
        <w:jc w:val="both"/>
        <w:rPr>
          <w:rFonts w:ascii="Times New Roman" w:hAnsi="Times New Roman"/>
          <w:sz w:val="23"/>
          <w:szCs w:val="23"/>
        </w:rPr>
      </w:pPr>
    </w:p>
    <w:p w14:paraId="497D86D3">
      <w:pPr>
        <w:spacing w:after="0" w:line="240" w:lineRule="auto"/>
        <w:jc w:val="both"/>
        <w:rPr>
          <w:rFonts w:ascii="Times New Roman" w:hAnsi="Times New Roman"/>
          <w:sz w:val="23"/>
          <w:szCs w:val="23"/>
        </w:rPr>
      </w:pPr>
    </w:p>
    <w:p w14:paraId="77A89684">
      <w:pPr>
        <w:spacing w:after="0" w:line="240" w:lineRule="auto"/>
        <w:jc w:val="both"/>
        <w:rPr>
          <w:rFonts w:ascii="Times New Roman" w:hAnsi="Times New Roman"/>
          <w:sz w:val="23"/>
          <w:szCs w:val="23"/>
        </w:rPr>
      </w:pPr>
    </w:p>
    <w:p w14:paraId="38656870">
      <w:pPr>
        <w:spacing w:after="0" w:line="240" w:lineRule="auto"/>
        <w:jc w:val="both"/>
        <w:rPr>
          <w:rFonts w:ascii="Times New Roman" w:hAnsi="Times New Roman"/>
          <w:sz w:val="23"/>
          <w:szCs w:val="23"/>
        </w:rPr>
      </w:pPr>
    </w:p>
    <w:p w14:paraId="096255F3">
      <w:pPr>
        <w:spacing w:after="0" w:line="240" w:lineRule="auto"/>
        <w:jc w:val="both"/>
        <w:rPr>
          <w:rFonts w:ascii="Times New Roman" w:hAnsi="Times New Roman"/>
          <w:sz w:val="23"/>
          <w:szCs w:val="23"/>
        </w:rPr>
      </w:pPr>
    </w:p>
    <w:p w14:paraId="4B6AA60B">
      <w:pPr>
        <w:spacing w:after="0" w:line="240" w:lineRule="auto"/>
        <w:jc w:val="both"/>
        <w:rPr>
          <w:rFonts w:ascii="Times New Roman" w:hAnsi="Times New Roman"/>
          <w:sz w:val="23"/>
          <w:szCs w:val="23"/>
        </w:rPr>
      </w:pPr>
    </w:p>
    <w:p w14:paraId="30519F62">
      <w:pPr>
        <w:spacing w:after="0" w:line="240" w:lineRule="auto"/>
        <w:jc w:val="both"/>
        <w:rPr>
          <w:rFonts w:ascii="Times New Roman" w:hAnsi="Times New Roman"/>
          <w:sz w:val="23"/>
          <w:szCs w:val="23"/>
        </w:rPr>
      </w:pPr>
    </w:p>
    <w:p w14:paraId="0BDF9D88">
      <w:pPr>
        <w:spacing w:after="0" w:line="240" w:lineRule="auto"/>
        <w:jc w:val="both"/>
        <w:rPr>
          <w:rFonts w:ascii="Times New Roman" w:hAnsi="Times New Roman"/>
          <w:sz w:val="23"/>
          <w:szCs w:val="23"/>
        </w:rPr>
      </w:pPr>
    </w:p>
    <w:p w14:paraId="253004A6">
      <w:pPr>
        <w:spacing w:after="0" w:line="240" w:lineRule="auto"/>
        <w:jc w:val="both"/>
        <w:rPr>
          <w:rFonts w:ascii="Times New Roman" w:hAnsi="Times New Roman"/>
          <w:sz w:val="23"/>
          <w:szCs w:val="23"/>
        </w:rPr>
      </w:pPr>
    </w:p>
    <w:p w14:paraId="09B2A163">
      <w:pPr>
        <w:spacing w:after="0" w:line="240" w:lineRule="auto"/>
        <w:jc w:val="both"/>
        <w:rPr>
          <w:rFonts w:ascii="Times New Roman" w:hAnsi="Times New Roman"/>
          <w:sz w:val="23"/>
          <w:szCs w:val="23"/>
        </w:rPr>
      </w:pPr>
    </w:p>
    <w:p w14:paraId="698DF0C7">
      <w:pPr>
        <w:spacing w:after="0" w:line="240" w:lineRule="auto"/>
        <w:jc w:val="both"/>
        <w:rPr>
          <w:rFonts w:ascii="Times New Roman" w:hAnsi="Times New Roman"/>
          <w:sz w:val="23"/>
          <w:szCs w:val="23"/>
        </w:rPr>
      </w:pPr>
    </w:p>
    <w:p w14:paraId="1C49874E">
      <w:pPr>
        <w:spacing w:after="0" w:line="240" w:lineRule="auto"/>
        <w:jc w:val="right"/>
        <w:rPr>
          <w:rFonts w:ascii="Times New Roman" w:hAnsi="Times New Roman"/>
          <w:b/>
          <w:sz w:val="23"/>
          <w:szCs w:val="23"/>
        </w:rPr>
      </w:pPr>
      <w:r>
        <w:rPr>
          <w:rFonts w:ascii="Times New Roman" w:hAnsi="Times New Roman"/>
          <w:b/>
          <w:sz w:val="23"/>
          <w:szCs w:val="23"/>
        </w:rPr>
        <w:t xml:space="preserve">Приложение №4 к договору №32/26    </w:t>
      </w:r>
    </w:p>
    <w:p w14:paraId="79276A2D">
      <w:pPr>
        <w:spacing w:after="0" w:line="240" w:lineRule="auto"/>
        <w:jc w:val="right"/>
        <w:rPr>
          <w:rFonts w:ascii="Times New Roman" w:hAnsi="Times New Roman"/>
          <w:b/>
          <w:sz w:val="23"/>
          <w:szCs w:val="23"/>
        </w:rPr>
      </w:pPr>
      <w:r>
        <w:rPr>
          <w:rFonts w:ascii="Times New Roman" w:hAnsi="Times New Roman"/>
          <w:b/>
          <w:sz w:val="23"/>
          <w:szCs w:val="23"/>
        </w:rPr>
        <w:t xml:space="preserve">от «___» июля 2026 г.  </w:t>
      </w:r>
    </w:p>
    <w:p w14:paraId="502F430E">
      <w:pPr>
        <w:spacing w:after="0" w:line="240" w:lineRule="auto"/>
        <w:jc w:val="both"/>
        <w:rPr>
          <w:rFonts w:ascii="Times New Roman" w:hAnsi="Times New Roman"/>
          <w:sz w:val="23"/>
          <w:szCs w:val="23"/>
        </w:rPr>
      </w:pPr>
    </w:p>
    <w:p w14:paraId="077959AD">
      <w:pPr>
        <w:spacing w:after="0" w:line="240" w:lineRule="auto"/>
        <w:jc w:val="center"/>
        <w:rPr>
          <w:rFonts w:ascii="Times New Roman" w:hAnsi="Times New Roman"/>
          <w:spacing w:val="20"/>
          <w:sz w:val="23"/>
          <w:szCs w:val="23"/>
        </w:rPr>
      </w:pPr>
      <w:r>
        <w:rPr>
          <w:rFonts w:ascii="Times New Roman" w:hAnsi="Times New Roman"/>
          <w:spacing w:val="20"/>
          <w:sz w:val="23"/>
          <w:szCs w:val="23"/>
        </w:rPr>
        <w:t>АКТ</w:t>
      </w:r>
    </w:p>
    <w:p w14:paraId="3CF2B85D">
      <w:pPr>
        <w:spacing w:after="0" w:line="240" w:lineRule="auto"/>
        <w:jc w:val="center"/>
        <w:rPr>
          <w:rFonts w:ascii="Times New Roman" w:hAnsi="Times New Roman"/>
          <w:b/>
          <w:spacing w:val="20"/>
          <w:sz w:val="23"/>
          <w:szCs w:val="23"/>
        </w:rPr>
      </w:pPr>
      <w:r>
        <w:rPr>
          <w:rFonts w:ascii="Times New Roman" w:hAnsi="Times New Roman"/>
          <w:spacing w:val="20"/>
          <w:sz w:val="23"/>
          <w:szCs w:val="23"/>
        </w:rPr>
        <w:t>приема-передачи электроустановки и оборудования.</w:t>
      </w:r>
    </w:p>
    <w:p w14:paraId="3787FEE2">
      <w:pPr>
        <w:spacing w:after="0" w:line="240" w:lineRule="auto"/>
        <w:jc w:val="center"/>
        <w:rPr>
          <w:rFonts w:ascii="Times New Roman" w:hAnsi="Times New Roman"/>
          <w:b/>
          <w:spacing w:val="20"/>
          <w:sz w:val="23"/>
          <w:szCs w:val="23"/>
        </w:rPr>
      </w:pPr>
    </w:p>
    <w:p w14:paraId="609A7EC2">
      <w:pPr>
        <w:spacing w:after="0" w:line="240" w:lineRule="auto"/>
        <w:jc w:val="both"/>
        <w:rPr>
          <w:rFonts w:ascii="Times New Roman" w:hAnsi="Times New Roman"/>
          <w:b/>
          <w:spacing w:val="20"/>
          <w:sz w:val="23"/>
          <w:szCs w:val="23"/>
        </w:rPr>
      </w:pPr>
      <w:r>
        <w:rPr>
          <w:sz w:val="23"/>
          <w:szCs w:val="23"/>
        </w:rPr>
        <mc:AlternateContent>
          <mc:Choice Requires="wps">
            <w:drawing>
              <wp:anchor distT="0" distB="0" distL="114300" distR="114300" simplePos="0" relativeHeight="251659264" behindDoc="0" locked="0" layoutInCell="1" allowOverlap="1">
                <wp:simplePos x="0" y="0"/>
                <wp:positionH relativeFrom="column">
                  <wp:posOffset>6123305</wp:posOffset>
                </wp:positionH>
                <wp:positionV relativeFrom="paragraph">
                  <wp:posOffset>49530</wp:posOffset>
                </wp:positionV>
                <wp:extent cx="0" cy="6400800"/>
                <wp:effectExtent l="0" t="0" r="0" b="0"/>
                <wp:wrapNone/>
                <wp:docPr id="1" name="Picture 1"/>
                <wp:cNvGraphicFramePr/>
                <a:graphic xmlns:a="http://schemas.openxmlformats.org/drawingml/2006/main">
                  <a:graphicData uri="http://schemas.microsoft.com/office/word/2010/wordprocessingShape">
                    <wps:wsp>
                      <wps:cNvCnPr/>
                      <wps:spPr>
                        <a:xfrm>
                          <a:off x="0" y="0"/>
                          <a:ext cx="0" cy="6400800"/>
                        </a:xfrm>
                        <a:prstGeom prst="line">
                          <a:avLst/>
                        </a:prstGeom>
                        <a:solidFill>
                          <a:srgbClr val="FFFFFF"/>
                        </a:solidFill>
                        <a:ln w="19050">
                          <a:solidFill>
                            <a:srgbClr val="000000"/>
                          </a:solidFill>
                          <a:prstDash val="solid"/>
                        </a:ln>
                      </wps:spPr>
                      <wps:bodyPr/>
                    </wps:wsp>
                  </a:graphicData>
                </a:graphic>
              </wp:anchor>
            </w:drawing>
          </mc:Choice>
          <mc:Fallback>
            <w:pict>
              <v:line id="Picture 1" o:spid="_x0000_s1026" o:spt="20" style="position:absolute;left:0pt;margin-left:482.15pt;margin-top:3.9pt;height:504pt;width:0pt;z-index:251659264;mso-width-relative:page;mso-height-relative:page;" fillcolor="#FFFFFF" filled="t" stroked="t" coordsize="21600,21600" o:gfxdata="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CFeF8TW&#10;AAAACgEAAA8AAAAAAAAAAQAgAAAAIgAAAGRycy9kb3ducmV2LnhtbFBLAQIUABQAAAAIAIdO4kB7&#10;LKjIsAEAAJsDAAAOAAAAAAAAAAEAIAAAACUBAABkcnMvZTJvRG9jLnhtbFBLBQYAAAAABgAGAFkB&#10;AABHBQAAAAA=&#10;">
                <v:fill on="t" focussize="0,0"/>
                <v:stroke weight="1.5pt" color="#000000" joinstyle="round"/>
                <v:imagedata o:title=""/>
                <o:lock v:ext="edit" aspectratio="f"/>
              </v:line>
            </w:pict>
          </mc:Fallback>
        </mc:AlternateContent>
      </w:r>
      <w:r>
        <w:rPr>
          <w:sz w:val="23"/>
          <w:szCs w:val="23"/>
        </w:rPr>
        <mc:AlternateContent>
          <mc:Choice Requires="wps">
            <w:drawing>
              <wp:anchor distT="0" distB="0" distL="114300" distR="114300" simplePos="0" relativeHeight="251660288" behindDoc="0" locked="0" layoutInCell="1" allowOverlap="1">
                <wp:simplePos x="0" y="0"/>
                <wp:positionH relativeFrom="column">
                  <wp:posOffset>-163195</wp:posOffset>
                </wp:positionH>
                <wp:positionV relativeFrom="paragraph">
                  <wp:posOffset>49530</wp:posOffset>
                </wp:positionV>
                <wp:extent cx="6286500" cy="0"/>
                <wp:effectExtent l="0" t="0" r="0" b="0"/>
                <wp:wrapNone/>
                <wp:docPr id="2" name="Picture 2"/>
                <wp:cNvGraphicFramePr/>
                <a:graphic xmlns:a="http://schemas.openxmlformats.org/drawingml/2006/main">
                  <a:graphicData uri="http://schemas.microsoft.com/office/word/2010/wordprocessingShape">
                    <wps:wsp>
                      <wps:cNvCnPr/>
                      <wps:spPr>
                        <a:xfrm>
                          <a:off x="0" y="0"/>
                          <a:ext cx="6286500" cy="0"/>
                        </a:xfrm>
                        <a:prstGeom prst="line">
                          <a:avLst/>
                        </a:prstGeom>
                        <a:solidFill>
                          <a:srgbClr val="FFFFFF"/>
                        </a:solidFill>
                        <a:ln w="19050">
                          <a:solidFill>
                            <a:srgbClr val="000000"/>
                          </a:solidFill>
                          <a:prstDash val="solid"/>
                        </a:ln>
                      </wps:spPr>
                      <wps:bodyPr/>
                    </wps:wsp>
                  </a:graphicData>
                </a:graphic>
              </wp:anchor>
            </w:drawing>
          </mc:Choice>
          <mc:Fallback>
            <w:pict>
              <v:line id="Picture 2" o:spid="_x0000_s1026" o:spt="20" style="position:absolute;left:0pt;margin-left:-12.85pt;margin-top:3.9pt;height:0pt;width:495pt;z-index:251660288;mso-width-relative:page;mso-height-relative:page;" fillcolor="#FFFFFF" filled="t" stroked="t" coordsize="21600,21600" o:gfxdata="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7+uOn9UA&#10;AAAHAQAADwAAAAAAAAABACAAAAAiAAAAZHJzL2Rvd25yZXYueG1sUEsBAhQAFAAAAAgAh07iQNf/&#10;6Q6wAQAAmwMAAA4AAAAAAAAAAQAgAAAAJAEAAGRycy9lMm9Eb2MueG1sUEsFBgAAAAAGAAYAWQEA&#10;AEYFAAAAAA==&#10;">
                <v:fill on="t" focussize="0,0"/>
                <v:stroke weight="1.5pt" color="#000000" joinstyle="round"/>
                <v:imagedata o:title=""/>
                <o:lock v:ext="edit" aspectratio="f"/>
              </v:line>
            </w:pict>
          </mc:Fallback>
        </mc:AlternateContent>
      </w:r>
      <w:r>
        <w:rPr>
          <w:sz w:val="23"/>
          <w:szCs w:val="23"/>
        </w:rPr>
        <mc:AlternateContent>
          <mc:Choice Requires="wps">
            <w:drawing>
              <wp:anchor distT="0" distB="0" distL="114300" distR="114300" simplePos="0" relativeHeight="251661312" behindDoc="0" locked="0" layoutInCell="1" allowOverlap="1">
                <wp:simplePos x="0" y="0"/>
                <wp:positionH relativeFrom="column">
                  <wp:posOffset>-163195</wp:posOffset>
                </wp:positionH>
                <wp:positionV relativeFrom="paragraph">
                  <wp:posOffset>49530</wp:posOffset>
                </wp:positionV>
                <wp:extent cx="0" cy="6400800"/>
                <wp:effectExtent l="0" t="0" r="0" b="0"/>
                <wp:wrapNone/>
                <wp:docPr id="3" name="Picture 3"/>
                <wp:cNvGraphicFramePr/>
                <a:graphic xmlns:a="http://schemas.openxmlformats.org/drawingml/2006/main">
                  <a:graphicData uri="http://schemas.microsoft.com/office/word/2010/wordprocessingShape">
                    <wps:wsp>
                      <wps:cNvCnPr/>
                      <wps:spPr>
                        <a:xfrm>
                          <a:off x="0" y="0"/>
                          <a:ext cx="0" cy="6400800"/>
                        </a:xfrm>
                        <a:prstGeom prst="line">
                          <a:avLst/>
                        </a:prstGeom>
                        <a:solidFill>
                          <a:srgbClr val="FFFFFF"/>
                        </a:solidFill>
                        <a:ln w="19050">
                          <a:solidFill>
                            <a:srgbClr val="000000"/>
                          </a:solidFill>
                          <a:prstDash val="solid"/>
                        </a:ln>
                      </wps:spPr>
                      <wps:bodyPr/>
                    </wps:wsp>
                  </a:graphicData>
                </a:graphic>
              </wp:anchor>
            </w:drawing>
          </mc:Choice>
          <mc:Fallback>
            <w:pict>
              <v:line id="Picture 3" o:spid="_x0000_s1026" o:spt="20" style="position:absolute;left:0pt;margin-left:-12.85pt;margin-top:3.9pt;height:504pt;width:0pt;z-index:251661312;mso-width-relative:page;mso-height-relative:page;" fillcolor="#FFFFFF" filled="t" stroked="t" coordsize="21600,21600" o:gfxdata="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4YfmB&#10;1QAAAAoBAAAPAAAAAAAAAAEAIAAAACIAAABkcnMvZG93bnJldi54bWxQSwECFAAUAAAACACHTuJA&#10;xegUPbIBAACbAwAADgAAAAAAAAABACAAAAAkAQAAZHJzL2Uyb0RvYy54bWxQSwUGAAAAAAYABgBZ&#10;AQAASAUAAAAA&#10;">
                <v:fill on="t" focussize="0,0"/>
                <v:stroke weight="1.5pt" color="#000000" joinstyle="round"/>
                <v:imagedata o:title=""/>
                <o:lock v:ext="edit" aspectratio="f"/>
              </v:line>
            </w:pict>
          </mc:Fallback>
        </mc:AlternateContent>
      </w:r>
    </w:p>
    <w:p w14:paraId="5970554E">
      <w:pPr>
        <w:keepNext/>
        <w:spacing w:after="0" w:line="240" w:lineRule="auto"/>
        <w:jc w:val="center"/>
        <w:outlineLvl w:val="0"/>
        <w:rPr>
          <w:rFonts w:ascii="Times New Roman" w:hAnsi="Times New Roman"/>
          <w:b/>
          <w:sz w:val="23"/>
          <w:szCs w:val="23"/>
        </w:rPr>
      </w:pPr>
      <w:r>
        <w:rPr>
          <w:rFonts w:ascii="Times New Roman" w:hAnsi="Times New Roman"/>
          <w:b/>
          <w:sz w:val="23"/>
          <w:szCs w:val="23"/>
        </w:rPr>
        <w:t>АКТ № _1__</w:t>
      </w:r>
    </w:p>
    <w:p w14:paraId="2820CA5A">
      <w:pPr>
        <w:spacing w:after="0" w:line="240" w:lineRule="auto"/>
        <w:jc w:val="center"/>
        <w:rPr>
          <w:rFonts w:ascii="Times New Roman" w:hAnsi="Times New Roman"/>
          <w:sz w:val="23"/>
          <w:szCs w:val="23"/>
        </w:rPr>
      </w:pPr>
      <w:r>
        <w:rPr>
          <w:rFonts w:ascii="Times New Roman" w:hAnsi="Times New Roman"/>
          <w:sz w:val="23"/>
          <w:szCs w:val="23"/>
        </w:rPr>
        <w:t>приема-передачи   оборудования.</w:t>
      </w:r>
    </w:p>
    <w:p w14:paraId="406CA41C">
      <w:pPr>
        <w:spacing w:after="0" w:line="240" w:lineRule="auto"/>
        <w:jc w:val="both"/>
        <w:rPr>
          <w:rFonts w:ascii="Times New Roman" w:hAnsi="Times New Roman"/>
          <w:sz w:val="23"/>
          <w:szCs w:val="23"/>
        </w:rPr>
      </w:pPr>
    </w:p>
    <w:p w14:paraId="0224665D">
      <w:pPr>
        <w:tabs>
          <w:tab w:val="right" w:pos="9356"/>
        </w:tabs>
        <w:spacing w:after="0" w:line="240" w:lineRule="auto"/>
        <w:jc w:val="both"/>
        <w:rPr>
          <w:rFonts w:ascii="Times New Roman" w:hAnsi="Times New Roman"/>
          <w:sz w:val="23"/>
          <w:szCs w:val="23"/>
        </w:rPr>
      </w:pPr>
      <w:r>
        <w:rPr>
          <w:rFonts w:ascii="Times New Roman" w:hAnsi="Times New Roman"/>
          <w:sz w:val="23"/>
          <w:szCs w:val="23"/>
        </w:rPr>
        <w:t>г. Алексин, Тульской области</w:t>
      </w:r>
      <w:r>
        <w:rPr>
          <w:rFonts w:ascii="Times New Roman" w:hAnsi="Times New Roman"/>
          <w:sz w:val="23"/>
          <w:szCs w:val="23"/>
        </w:rPr>
        <w:tab/>
      </w:r>
      <w:r>
        <w:rPr>
          <w:rFonts w:ascii="Times New Roman" w:hAnsi="Times New Roman"/>
          <w:sz w:val="23"/>
          <w:szCs w:val="23"/>
        </w:rPr>
        <w:t xml:space="preserve"> «____»  _________ 2026 г.</w:t>
      </w:r>
    </w:p>
    <w:p w14:paraId="196C2B90">
      <w:pPr>
        <w:tabs>
          <w:tab w:val="right" w:pos="8306"/>
        </w:tabs>
        <w:spacing w:after="0" w:line="240" w:lineRule="auto"/>
        <w:jc w:val="both"/>
        <w:rPr>
          <w:rFonts w:ascii="Times New Roman" w:hAnsi="Times New Roman"/>
          <w:sz w:val="23"/>
          <w:szCs w:val="23"/>
        </w:rPr>
      </w:pPr>
    </w:p>
    <w:p w14:paraId="1947CFAB">
      <w:pPr>
        <w:tabs>
          <w:tab w:val="right" w:pos="8306"/>
        </w:tabs>
        <w:spacing w:after="0" w:line="240" w:lineRule="auto"/>
        <w:jc w:val="both"/>
        <w:rPr>
          <w:rFonts w:ascii="Times New Roman" w:hAnsi="Times New Roman"/>
          <w:sz w:val="23"/>
          <w:szCs w:val="23"/>
        </w:rPr>
      </w:pPr>
      <w:r>
        <w:rPr>
          <w:rFonts w:ascii="Times New Roman" w:hAnsi="Times New Roman"/>
          <w:sz w:val="23"/>
          <w:szCs w:val="23"/>
        </w:rPr>
        <w:t>Мы, нижеподписавшиеся: от Заказчика директор Сидоркин Иван Александрович, от Исполнителя                                              – ___________________________________________________</w:t>
      </w:r>
      <w:r>
        <w:rPr>
          <w:rFonts w:ascii="Times New Roman" w:hAnsi="Times New Roman"/>
          <w:sz w:val="23"/>
          <w:szCs w:val="23"/>
          <w:u w:val="single"/>
        </w:rPr>
        <w:t xml:space="preserve">                </w:t>
      </w:r>
      <w:r>
        <w:rPr>
          <w:rFonts w:ascii="Times New Roman" w:hAnsi="Times New Roman"/>
          <w:sz w:val="23"/>
          <w:szCs w:val="23"/>
        </w:rPr>
        <w:t>, составили настоящий Акт приема-передачи о том, что Заказчик в соответствии пунктом 2.6. Договора от «__» августа 2026 г. №31/26  передает на</w:t>
      </w:r>
      <w:r>
        <w:rPr>
          <w:sz w:val="23"/>
          <w:szCs w:val="23"/>
        </w:rPr>
        <w:t xml:space="preserve"> </w:t>
      </w:r>
      <w:r>
        <w:rPr>
          <w:rFonts w:ascii="Times New Roman" w:hAnsi="Times New Roman"/>
          <w:sz w:val="23"/>
          <w:szCs w:val="23"/>
        </w:rPr>
        <w:t>эксплуатацию и техническое обслуживание  оборудование согласно Приложению  № 2  Договора</w:t>
      </w:r>
    </w:p>
    <w:p w14:paraId="106DA1E6">
      <w:pPr>
        <w:tabs>
          <w:tab w:val="right" w:pos="8306"/>
        </w:tabs>
        <w:spacing w:after="0" w:line="240" w:lineRule="auto"/>
        <w:jc w:val="both"/>
        <w:rPr>
          <w:rFonts w:ascii="Times New Roman" w:hAnsi="Times New Roman"/>
          <w:sz w:val="23"/>
          <w:szCs w:val="23"/>
        </w:rPr>
      </w:pPr>
    </w:p>
    <w:p w14:paraId="43186801">
      <w:pPr>
        <w:tabs>
          <w:tab w:val="right" w:pos="8306"/>
        </w:tabs>
        <w:spacing w:after="0" w:line="240" w:lineRule="auto"/>
        <w:jc w:val="both"/>
        <w:rPr>
          <w:rFonts w:ascii="Times New Roman" w:hAnsi="Times New Roman"/>
          <w:sz w:val="23"/>
          <w:szCs w:val="23"/>
        </w:rPr>
      </w:pPr>
      <w:r>
        <w:rPr>
          <w:rFonts w:ascii="Times New Roman" w:hAnsi="Times New Roman"/>
          <w:sz w:val="23"/>
          <w:szCs w:val="23"/>
        </w:rPr>
        <w:t>Ответственный за прием оборудования</w:t>
      </w:r>
    </w:p>
    <w:p w14:paraId="09CBB441">
      <w:pPr>
        <w:tabs>
          <w:tab w:val="right" w:pos="8306"/>
        </w:tabs>
        <w:spacing w:after="0" w:line="240" w:lineRule="auto"/>
        <w:jc w:val="both"/>
        <w:rPr>
          <w:rFonts w:ascii="Times New Roman" w:hAnsi="Times New Roman"/>
          <w:sz w:val="23"/>
          <w:szCs w:val="23"/>
        </w:rPr>
      </w:pPr>
      <w:r>
        <w:rPr>
          <w:rFonts w:ascii="Times New Roman" w:hAnsi="Times New Roman"/>
          <w:sz w:val="23"/>
          <w:szCs w:val="23"/>
        </w:rPr>
        <w:t>от Исполнителя _</w:t>
      </w:r>
    </w:p>
    <w:p w14:paraId="520401E6">
      <w:pPr>
        <w:tabs>
          <w:tab w:val="left" w:pos="4678"/>
        </w:tabs>
        <w:spacing w:after="0" w:line="240" w:lineRule="auto"/>
        <w:jc w:val="both"/>
        <w:rPr>
          <w:rFonts w:ascii="Times New Roman" w:hAnsi="Times New Roman"/>
          <w:sz w:val="23"/>
          <w:szCs w:val="23"/>
        </w:rPr>
      </w:pPr>
      <w:r>
        <w:rPr>
          <w:rFonts w:ascii="Times New Roman" w:hAnsi="Times New Roman"/>
          <w:sz w:val="23"/>
          <w:szCs w:val="23"/>
        </w:rPr>
        <w:t>гл. инженер</w:t>
      </w:r>
      <w:r>
        <w:rPr>
          <w:rFonts w:ascii="Times New Roman" w:hAnsi="Times New Roman"/>
          <w:sz w:val="23"/>
          <w:szCs w:val="23"/>
        </w:rPr>
        <w:tab/>
      </w:r>
      <w:r>
        <w:rPr>
          <w:rFonts w:ascii="Times New Roman" w:hAnsi="Times New Roman"/>
          <w:sz w:val="23"/>
          <w:szCs w:val="23"/>
        </w:rPr>
        <w:t>_____________________/______________/</w:t>
      </w:r>
    </w:p>
    <w:p w14:paraId="4EEBF6BB">
      <w:pPr>
        <w:tabs>
          <w:tab w:val="right" w:pos="8306"/>
        </w:tabs>
        <w:spacing w:after="0" w:line="240" w:lineRule="auto"/>
        <w:jc w:val="both"/>
        <w:rPr>
          <w:rFonts w:ascii="Times New Roman" w:hAnsi="Times New Roman"/>
          <w:sz w:val="23"/>
          <w:szCs w:val="23"/>
        </w:rPr>
      </w:pPr>
    </w:p>
    <w:p w14:paraId="6FDDCA70">
      <w:pPr>
        <w:tabs>
          <w:tab w:val="right" w:pos="8306"/>
        </w:tabs>
        <w:spacing w:after="0" w:line="240" w:lineRule="auto"/>
        <w:jc w:val="both"/>
        <w:rPr>
          <w:rFonts w:ascii="Times New Roman" w:hAnsi="Times New Roman"/>
          <w:sz w:val="23"/>
          <w:szCs w:val="23"/>
        </w:rPr>
      </w:pPr>
      <w:r>
        <w:rPr>
          <w:rFonts w:ascii="Times New Roman" w:hAnsi="Times New Roman"/>
          <w:sz w:val="23"/>
          <w:szCs w:val="23"/>
        </w:rPr>
        <w:t>Ответственный за передачу оборудования</w:t>
      </w:r>
    </w:p>
    <w:p w14:paraId="406D33DD">
      <w:pPr>
        <w:tabs>
          <w:tab w:val="left" w:pos="4678"/>
          <w:tab w:val="right" w:pos="8306"/>
        </w:tabs>
        <w:spacing w:after="0" w:line="240" w:lineRule="auto"/>
        <w:jc w:val="both"/>
        <w:rPr>
          <w:rFonts w:ascii="Times New Roman" w:hAnsi="Times New Roman"/>
          <w:sz w:val="23"/>
          <w:szCs w:val="23"/>
        </w:rPr>
      </w:pPr>
      <w:r>
        <w:rPr>
          <w:rFonts w:ascii="Times New Roman" w:hAnsi="Times New Roman"/>
          <w:sz w:val="23"/>
          <w:szCs w:val="23"/>
        </w:rPr>
        <w:t>от Заказчика</w:t>
      </w:r>
      <w:r>
        <w:rPr>
          <w:rFonts w:ascii="Times New Roman" w:hAnsi="Times New Roman"/>
          <w:sz w:val="23"/>
          <w:szCs w:val="23"/>
        </w:rPr>
        <w:tab/>
      </w:r>
      <w:r>
        <w:rPr>
          <w:rFonts w:ascii="Times New Roman" w:hAnsi="Times New Roman"/>
          <w:sz w:val="23"/>
          <w:szCs w:val="23"/>
        </w:rPr>
        <w:t>_____________________/Лобанова Ю. В./</w:t>
      </w:r>
    </w:p>
    <w:p w14:paraId="204738B0">
      <w:pPr>
        <w:tabs>
          <w:tab w:val="left" w:pos="4678"/>
          <w:tab w:val="right" w:pos="8306"/>
        </w:tabs>
        <w:spacing w:after="0" w:line="240" w:lineRule="auto"/>
        <w:jc w:val="both"/>
        <w:rPr>
          <w:rFonts w:ascii="Times New Roman" w:hAnsi="Times New Roman"/>
          <w:sz w:val="23"/>
          <w:szCs w:val="23"/>
        </w:rPr>
      </w:pPr>
      <w:r>
        <w:rPr>
          <w:rFonts w:ascii="Times New Roman" w:hAnsi="Times New Roman"/>
          <w:sz w:val="23"/>
          <w:szCs w:val="23"/>
        </w:rPr>
        <w:t>гл. инженер</w:t>
      </w:r>
    </w:p>
    <w:tbl>
      <w:tblPr>
        <w:tblStyle w:val="8"/>
        <w:tblW w:w="0" w:type="auto"/>
        <w:tblInd w:w="0" w:type="dxa"/>
        <w:tblLayout w:type="fixed"/>
        <w:tblCellMar>
          <w:top w:w="0" w:type="dxa"/>
          <w:left w:w="108" w:type="dxa"/>
          <w:bottom w:w="0" w:type="dxa"/>
          <w:right w:w="108" w:type="dxa"/>
        </w:tblCellMar>
      </w:tblPr>
      <w:tblGrid>
        <w:gridCol w:w="4678"/>
        <w:gridCol w:w="4678"/>
      </w:tblGrid>
      <w:tr w14:paraId="54674149">
        <w:tblPrEx>
          <w:tblCellMar>
            <w:top w:w="0" w:type="dxa"/>
            <w:left w:w="108" w:type="dxa"/>
            <w:bottom w:w="0" w:type="dxa"/>
            <w:right w:w="108" w:type="dxa"/>
          </w:tblCellMar>
        </w:tblPrEx>
        <w:trPr>
          <w:trHeight w:val="1131" w:hRule="atLeast"/>
        </w:trPr>
        <w:tc>
          <w:tcPr>
            <w:tcW w:w="4678" w:type="dxa"/>
          </w:tcPr>
          <w:p w14:paraId="4F3263AC">
            <w:pPr>
              <w:tabs>
                <w:tab w:val="right" w:pos="8306"/>
              </w:tabs>
              <w:spacing w:after="0" w:line="240" w:lineRule="auto"/>
              <w:jc w:val="both"/>
              <w:rPr>
                <w:rFonts w:ascii="Times New Roman" w:hAnsi="Times New Roman"/>
                <w:sz w:val="23"/>
                <w:szCs w:val="23"/>
              </w:rPr>
            </w:pPr>
          </w:p>
        </w:tc>
        <w:tc>
          <w:tcPr>
            <w:tcW w:w="4678" w:type="dxa"/>
          </w:tcPr>
          <w:p w14:paraId="2549CD60">
            <w:pPr>
              <w:tabs>
                <w:tab w:val="right" w:pos="8306"/>
              </w:tabs>
              <w:spacing w:after="0" w:line="240" w:lineRule="auto"/>
              <w:jc w:val="both"/>
              <w:rPr>
                <w:rFonts w:ascii="Times New Roman" w:hAnsi="Times New Roman"/>
                <w:sz w:val="23"/>
                <w:szCs w:val="23"/>
              </w:rPr>
            </w:pPr>
          </w:p>
        </w:tc>
      </w:tr>
    </w:tbl>
    <w:p w14:paraId="7A568BB7">
      <w:pPr>
        <w:tabs>
          <w:tab w:val="right" w:pos="8306"/>
        </w:tabs>
        <w:spacing w:after="0" w:line="240" w:lineRule="auto"/>
        <w:jc w:val="both"/>
        <w:rPr>
          <w:rFonts w:ascii="Times New Roman" w:hAnsi="Times New Roman"/>
          <w:sz w:val="23"/>
          <w:szCs w:val="23"/>
        </w:rPr>
      </w:pPr>
      <w:r>
        <w:rPr>
          <w:rFonts w:ascii="Times New Roman" w:hAnsi="Times New Roman"/>
          <w:sz w:val="23"/>
          <w:szCs w:val="23"/>
        </w:rPr>
        <w:tab/>
      </w:r>
    </w:p>
    <w:tbl>
      <w:tblPr>
        <w:tblStyle w:val="8"/>
        <w:tblW w:w="0" w:type="auto"/>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068"/>
        <w:gridCol w:w="5068"/>
        <w:gridCol w:w="5068"/>
        <w:gridCol w:w="5069"/>
      </w:tblGrid>
      <w:tr w14:paraId="145EBBFE">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97" w:hRule="atLeast"/>
        </w:trPr>
        <w:tc>
          <w:tcPr>
            <w:tcW w:w="5068" w:type="dxa"/>
            <w:tcBorders>
              <w:top w:val="nil"/>
              <w:left w:val="nil"/>
              <w:bottom w:val="nil"/>
              <w:right w:val="nil"/>
            </w:tcBorders>
          </w:tcPr>
          <w:p w14:paraId="549F4558">
            <w:pPr>
              <w:widowControl w:val="0"/>
              <w:spacing w:after="0" w:line="240" w:lineRule="auto"/>
              <w:jc w:val="both"/>
              <w:rPr>
                <w:rFonts w:ascii="Times New Roman" w:hAnsi="Times New Roman"/>
                <w:sz w:val="23"/>
                <w:szCs w:val="23"/>
              </w:rPr>
            </w:pPr>
            <w:r>
              <w:rPr>
                <w:rFonts w:ascii="Times New Roman" w:hAnsi="Times New Roman"/>
                <w:sz w:val="23"/>
                <w:szCs w:val="23"/>
              </w:rPr>
              <w:t>Директор</w:t>
            </w:r>
          </w:p>
          <w:p w14:paraId="2BABA04A">
            <w:pPr>
              <w:widowControl w:val="0"/>
              <w:spacing w:after="0" w:line="240" w:lineRule="auto"/>
              <w:jc w:val="both"/>
              <w:rPr>
                <w:rFonts w:ascii="Times New Roman" w:hAnsi="Times New Roman"/>
                <w:sz w:val="23"/>
                <w:szCs w:val="23"/>
              </w:rPr>
            </w:pPr>
            <w:r>
              <w:rPr>
                <w:rFonts w:ascii="Times New Roman" w:hAnsi="Times New Roman"/>
                <w:sz w:val="23"/>
                <w:szCs w:val="23"/>
              </w:rPr>
              <w:t>ФГБУ «РУТБ «Ока» г. Алексин»</w:t>
            </w:r>
          </w:p>
          <w:p w14:paraId="70CE70EC">
            <w:pPr>
              <w:widowControl w:val="0"/>
              <w:spacing w:after="0" w:line="240" w:lineRule="auto"/>
              <w:jc w:val="both"/>
              <w:rPr>
                <w:rFonts w:ascii="Times New Roman" w:hAnsi="Times New Roman"/>
                <w:sz w:val="23"/>
                <w:szCs w:val="23"/>
              </w:rPr>
            </w:pPr>
          </w:p>
          <w:p w14:paraId="0A310600">
            <w:pPr>
              <w:widowControl w:val="0"/>
              <w:spacing w:after="0" w:line="240" w:lineRule="auto"/>
              <w:jc w:val="both"/>
              <w:rPr>
                <w:rFonts w:ascii="Times New Roman" w:hAnsi="Times New Roman"/>
                <w:sz w:val="23"/>
                <w:szCs w:val="23"/>
              </w:rPr>
            </w:pPr>
          </w:p>
          <w:p w14:paraId="053666E8">
            <w:pPr>
              <w:widowControl w:val="0"/>
              <w:spacing w:after="0" w:line="240" w:lineRule="auto"/>
              <w:jc w:val="both"/>
              <w:rPr>
                <w:rFonts w:ascii="Times New Roman" w:hAnsi="Times New Roman"/>
                <w:sz w:val="23"/>
                <w:szCs w:val="23"/>
              </w:rPr>
            </w:pPr>
            <w:r>
              <w:rPr>
                <w:rFonts w:ascii="Times New Roman" w:hAnsi="Times New Roman"/>
                <w:sz w:val="23"/>
                <w:szCs w:val="23"/>
              </w:rPr>
              <w:t>__________________И.А. Сидоркин</w:t>
            </w:r>
          </w:p>
        </w:tc>
        <w:tc>
          <w:tcPr>
            <w:tcW w:w="5068" w:type="dxa"/>
            <w:tcBorders>
              <w:top w:val="nil"/>
              <w:left w:val="nil"/>
              <w:bottom w:val="nil"/>
              <w:right w:val="nil"/>
            </w:tcBorders>
          </w:tcPr>
          <w:p w14:paraId="6245D796">
            <w:pPr>
              <w:widowControl w:val="0"/>
              <w:spacing w:after="0" w:line="240" w:lineRule="auto"/>
              <w:jc w:val="both"/>
              <w:rPr>
                <w:rFonts w:ascii="Times New Roman" w:hAnsi="Times New Roman"/>
                <w:sz w:val="23"/>
                <w:szCs w:val="23"/>
              </w:rPr>
            </w:pPr>
            <w:r>
              <w:rPr>
                <w:rFonts w:ascii="Times New Roman" w:hAnsi="Times New Roman"/>
                <w:sz w:val="23"/>
                <w:szCs w:val="23"/>
              </w:rPr>
              <w:t>Директор _______</w:t>
            </w:r>
          </w:p>
          <w:p w14:paraId="466C1AE7">
            <w:pPr>
              <w:widowControl w:val="0"/>
              <w:spacing w:after="0" w:line="240" w:lineRule="auto"/>
              <w:jc w:val="both"/>
              <w:rPr>
                <w:rFonts w:ascii="Times New Roman" w:hAnsi="Times New Roman"/>
                <w:sz w:val="23"/>
                <w:szCs w:val="23"/>
              </w:rPr>
            </w:pPr>
          </w:p>
          <w:p w14:paraId="2D761549">
            <w:pPr>
              <w:widowControl w:val="0"/>
              <w:spacing w:after="0" w:line="240" w:lineRule="auto"/>
              <w:jc w:val="both"/>
              <w:rPr>
                <w:rFonts w:ascii="Times New Roman" w:hAnsi="Times New Roman"/>
                <w:sz w:val="23"/>
                <w:szCs w:val="23"/>
              </w:rPr>
            </w:pPr>
          </w:p>
          <w:p w14:paraId="3E74D881">
            <w:pPr>
              <w:widowControl w:val="0"/>
              <w:spacing w:after="0" w:line="240" w:lineRule="auto"/>
              <w:jc w:val="both"/>
              <w:rPr>
                <w:rFonts w:ascii="Times New Roman" w:hAnsi="Times New Roman"/>
                <w:sz w:val="23"/>
                <w:szCs w:val="23"/>
              </w:rPr>
            </w:pPr>
            <w:r>
              <w:rPr>
                <w:rFonts w:ascii="Times New Roman" w:hAnsi="Times New Roman"/>
                <w:sz w:val="23"/>
                <w:szCs w:val="23"/>
              </w:rPr>
              <w:t>_______________/______-/</w:t>
            </w:r>
          </w:p>
        </w:tc>
        <w:tc>
          <w:tcPr>
            <w:tcW w:w="5068" w:type="dxa"/>
            <w:tcBorders>
              <w:top w:val="nil"/>
              <w:left w:val="nil"/>
              <w:bottom w:val="nil"/>
              <w:right w:val="nil"/>
            </w:tcBorders>
          </w:tcPr>
          <w:p w14:paraId="0C476330">
            <w:pPr>
              <w:widowControl w:val="0"/>
              <w:spacing w:after="0" w:line="240" w:lineRule="auto"/>
              <w:jc w:val="both"/>
              <w:rPr>
                <w:rFonts w:ascii="Times New Roman" w:hAnsi="Times New Roman"/>
                <w:sz w:val="23"/>
                <w:szCs w:val="23"/>
              </w:rPr>
            </w:pPr>
          </w:p>
        </w:tc>
        <w:tc>
          <w:tcPr>
            <w:tcW w:w="5069" w:type="dxa"/>
            <w:tcBorders>
              <w:top w:val="nil"/>
              <w:left w:val="nil"/>
              <w:bottom w:val="nil"/>
              <w:right w:val="nil"/>
            </w:tcBorders>
          </w:tcPr>
          <w:p w14:paraId="20DA06EF">
            <w:pPr>
              <w:widowControl w:val="0"/>
              <w:spacing w:after="0" w:line="240" w:lineRule="auto"/>
              <w:jc w:val="both"/>
              <w:rPr>
                <w:rFonts w:ascii="Times New Roman" w:hAnsi="Times New Roman"/>
                <w:sz w:val="23"/>
                <w:szCs w:val="23"/>
              </w:rPr>
            </w:pPr>
          </w:p>
        </w:tc>
      </w:tr>
    </w:tbl>
    <w:p w14:paraId="3F54B2EC">
      <w:pPr>
        <w:spacing w:after="0" w:line="240" w:lineRule="auto"/>
        <w:jc w:val="both"/>
        <w:rPr>
          <w:rFonts w:ascii="Times New Roman" w:hAnsi="Times New Roman"/>
          <w:sz w:val="23"/>
          <w:szCs w:val="23"/>
        </w:rPr>
      </w:pPr>
    </w:p>
    <w:p w14:paraId="415894E8">
      <w:pPr>
        <w:spacing w:after="0" w:line="240" w:lineRule="auto"/>
        <w:jc w:val="both"/>
        <w:rPr>
          <w:rFonts w:ascii="Times New Roman" w:hAnsi="Times New Roman"/>
          <w:sz w:val="23"/>
          <w:szCs w:val="23"/>
        </w:rPr>
      </w:pPr>
    </w:p>
    <w:p w14:paraId="628F5BAC">
      <w:pPr>
        <w:spacing w:after="0" w:line="240" w:lineRule="auto"/>
        <w:jc w:val="both"/>
        <w:rPr>
          <w:rFonts w:ascii="Times New Roman" w:hAnsi="Times New Roman"/>
          <w:sz w:val="23"/>
          <w:szCs w:val="23"/>
        </w:rPr>
      </w:pPr>
    </w:p>
    <w:p w14:paraId="60FB265C">
      <w:pPr>
        <w:spacing w:after="0" w:line="240" w:lineRule="auto"/>
        <w:jc w:val="both"/>
        <w:rPr>
          <w:rFonts w:ascii="Times New Roman" w:hAnsi="Times New Roman"/>
          <w:sz w:val="23"/>
          <w:szCs w:val="23"/>
        </w:rPr>
      </w:pPr>
    </w:p>
    <w:p w14:paraId="247F4569">
      <w:pPr>
        <w:spacing w:after="0" w:line="240" w:lineRule="auto"/>
        <w:jc w:val="both"/>
        <w:rPr>
          <w:rFonts w:ascii="Times New Roman" w:hAnsi="Times New Roman"/>
          <w:sz w:val="23"/>
          <w:szCs w:val="23"/>
        </w:rPr>
      </w:pPr>
      <w:r>
        <w:rPr>
          <w:sz w:val="23"/>
          <w:szCs w:val="23"/>
        </w:rPr>
        <mc:AlternateContent>
          <mc:Choice Requires="wps">
            <w:drawing>
              <wp:anchor distT="0" distB="0" distL="114300" distR="114300" simplePos="0" relativeHeight="251662336" behindDoc="0" locked="0" layoutInCell="1" allowOverlap="1">
                <wp:simplePos x="0" y="0"/>
                <wp:positionH relativeFrom="column">
                  <wp:posOffset>-163195</wp:posOffset>
                </wp:positionH>
                <wp:positionV relativeFrom="paragraph">
                  <wp:posOffset>88265</wp:posOffset>
                </wp:positionV>
                <wp:extent cx="6286500" cy="0"/>
                <wp:effectExtent l="0" t="0" r="0" b="0"/>
                <wp:wrapNone/>
                <wp:docPr id="4" name="Picture 4"/>
                <wp:cNvGraphicFramePr/>
                <a:graphic xmlns:a="http://schemas.openxmlformats.org/drawingml/2006/main">
                  <a:graphicData uri="http://schemas.microsoft.com/office/word/2010/wordprocessingShape">
                    <wps:wsp>
                      <wps:cNvCnPr/>
                      <wps:spPr>
                        <a:xfrm>
                          <a:off x="0" y="0"/>
                          <a:ext cx="6286500" cy="0"/>
                        </a:xfrm>
                        <a:prstGeom prst="line">
                          <a:avLst/>
                        </a:prstGeom>
                        <a:solidFill>
                          <a:srgbClr val="FFFFFF"/>
                        </a:solidFill>
                        <a:ln w="19050">
                          <a:solidFill>
                            <a:srgbClr val="000000"/>
                          </a:solidFill>
                          <a:prstDash val="solid"/>
                        </a:ln>
                      </wps:spPr>
                      <wps:bodyPr/>
                    </wps:wsp>
                  </a:graphicData>
                </a:graphic>
              </wp:anchor>
            </w:drawing>
          </mc:Choice>
          <mc:Fallback>
            <w:pict>
              <v:line id="Picture 4" o:spid="_x0000_s1026" o:spt="20" style="position:absolute;left:0pt;margin-left:-12.85pt;margin-top:6.95pt;height:0pt;width:495pt;z-index:251662336;mso-width-relative:page;mso-height-relative:page;" fillcolor="#FFFFFF" filled="t" stroked="t" coordsize="21600,21600" o:gfxdata="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ghX73&#10;1gAAAAkBAAAPAAAAAAAAAAEAIAAAACIAAABkcnMvZG93bnJldi54bWxQSwECFAAUAAAACACHTuJA&#10;VLRdy7EBAACbAwAADgAAAAAAAAABACAAAAAlAQAAZHJzL2Uyb0RvYy54bWxQSwUGAAAAAAYABgBZ&#10;AQAASAUAAAAA&#10;">
                <v:fill on="t" focussize="0,0"/>
                <v:stroke weight="1.5pt" color="#000000" joinstyle="round"/>
                <v:imagedata o:title=""/>
                <o:lock v:ext="edit" aspectratio="f"/>
              </v:line>
            </w:pict>
          </mc:Fallback>
        </mc:AlternateContent>
      </w:r>
    </w:p>
    <w:p w14:paraId="3278CF43">
      <w:pPr>
        <w:spacing w:after="0" w:line="240" w:lineRule="auto"/>
        <w:jc w:val="both"/>
        <w:rPr>
          <w:rFonts w:ascii="Times New Roman" w:hAnsi="Times New Roman"/>
          <w:sz w:val="23"/>
          <w:szCs w:val="23"/>
        </w:rPr>
      </w:pPr>
    </w:p>
    <w:p w14:paraId="03918DED">
      <w:pPr>
        <w:spacing w:after="0" w:line="240" w:lineRule="auto"/>
        <w:jc w:val="both"/>
        <w:rPr>
          <w:sz w:val="23"/>
          <w:szCs w:val="23"/>
        </w:rPr>
      </w:pPr>
    </w:p>
    <w:sectPr>
      <w:pgSz w:w="11906" w:h="16838"/>
      <w:pgMar w:top="993" w:right="850" w:bottom="1134" w:left="1701"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XO Thames">
    <w:panose1 w:val="02020603050405020304"/>
    <w:charset w:val="CC"/>
    <w:family w:val="roman"/>
    <w:pitch w:val="default"/>
    <w:sig w:usb0="800002FF" w:usb1="0000084A" w:usb2="00000000" w:usb3="00000000" w:csb0="00000015"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9342C7"/>
    <w:multiLevelType w:val="multilevel"/>
    <w:tmpl w:val="199342C7"/>
    <w:lvl w:ilvl="0" w:tentative="0">
      <w:start w:val="1"/>
      <w:numFmt w:val="decimal"/>
      <w:lvlText w:val="3.3.%1"/>
      <w:lvlJc w:val="left"/>
      <w:pPr>
        <w:tabs>
          <w:tab w:val="left" w:pos="720"/>
        </w:tabs>
        <w:ind w:left="360" w:hanging="360"/>
      </w:pPr>
      <w:rPr>
        <w:b w:val="0"/>
        <w:color w:val="000000"/>
      </w:rPr>
    </w:lvl>
    <w:lvl w:ilvl="1" w:tentative="0">
      <w:start w:val="3"/>
      <w:numFmt w:val="decimal"/>
      <w:lvlText w:val="%1.%2."/>
      <w:lvlJc w:val="left"/>
      <w:pPr>
        <w:tabs>
          <w:tab w:val="left" w:pos="567"/>
        </w:tabs>
        <w:ind w:left="567" w:hanging="567"/>
      </w:pPr>
      <w:rPr>
        <w:b w:val="0"/>
        <w:color w:val="000000"/>
      </w:rPr>
    </w:lvl>
    <w:lvl w:ilvl="2" w:tentative="0">
      <w:start w:val="1"/>
      <w:numFmt w:val="decimal"/>
      <w:lvlText w:val="%1.%2.%3."/>
      <w:lvlJc w:val="left"/>
      <w:pPr>
        <w:tabs>
          <w:tab w:val="left" w:pos="720"/>
        </w:tabs>
        <w:ind w:left="720" w:hanging="720"/>
      </w:pPr>
      <w:rPr>
        <w:b w:val="0"/>
        <w:color w:val="000000"/>
      </w:rPr>
    </w:lvl>
    <w:lvl w:ilvl="3" w:tentative="0">
      <w:start w:val="1"/>
      <w:numFmt w:val="decimal"/>
      <w:lvlText w:val="%1.%2.%3.%4."/>
      <w:lvlJc w:val="left"/>
      <w:pPr>
        <w:tabs>
          <w:tab w:val="left" w:pos="720"/>
        </w:tabs>
        <w:ind w:left="720" w:hanging="720"/>
      </w:pPr>
      <w:rPr>
        <w:b w:val="0"/>
        <w:color w:val="000000"/>
      </w:rPr>
    </w:lvl>
    <w:lvl w:ilvl="4" w:tentative="0">
      <w:start w:val="1"/>
      <w:numFmt w:val="decimal"/>
      <w:lvlText w:val="%1.%2.%3.%4.%5."/>
      <w:lvlJc w:val="left"/>
      <w:pPr>
        <w:tabs>
          <w:tab w:val="left" w:pos="1080"/>
        </w:tabs>
        <w:ind w:left="1080" w:hanging="1080"/>
      </w:pPr>
      <w:rPr>
        <w:b w:val="0"/>
        <w:color w:val="000000"/>
      </w:rPr>
    </w:lvl>
    <w:lvl w:ilvl="5" w:tentative="0">
      <w:start w:val="1"/>
      <w:numFmt w:val="decimal"/>
      <w:lvlText w:val="%1.%2.%3.%4.%5.%6."/>
      <w:lvlJc w:val="left"/>
      <w:pPr>
        <w:tabs>
          <w:tab w:val="left" w:pos="1080"/>
        </w:tabs>
        <w:ind w:left="1080" w:hanging="1080"/>
      </w:pPr>
      <w:rPr>
        <w:b w:val="0"/>
        <w:color w:val="000000"/>
      </w:rPr>
    </w:lvl>
    <w:lvl w:ilvl="6" w:tentative="0">
      <w:start w:val="1"/>
      <w:numFmt w:val="decimal"/>
      <w:lvlText w:val="%1.%2.%3.%4.%5.%6.%7."/>
      <w:lvlJc w:val="left"/>
      <w:pPr>
        <w:tabs>
          <w:tab w:val="left" w:pos="1440"/>
        </w:tabs>
        <w:ind w:left="1440" w:hanging="1440"/>
      </w:pPr>
      <w:rPr>
        <w:b w:val="0"/>
        <w:color w:val="000000"/>
      </w:rPr>
    </w:lvl>
    <w:lvl w:ilvl="7" w:tentative="0">
      <w:start w:val="1"/>
      <w:numFmt w:val="decimal"/>
      <w:lvlText w:val="%1.%2.%3.%4.%5.%6.%7.%8."/>
      <w:lvlJc w:val="left"/>
      <w:pPr>
        <w:tabs>
          <w:tab w:val="left" w:pos="1440"/>
        </w:tabs>
        <w:ind w:left="1440" w:hanging="1440"/>
      </w:pPr>
      <w:rPr>
        <w:b w:val="0"/>
        <w:color w:val="000000"/>
      </w:rPr>
    </w:lvl>
    <w:lvl w:ilvl="8" w:tentative="0">
      <w:start w:val="1"/>
      <w:numFmt w:val="decimal"/>
      <w:lvlText w:val="%1.%2.%3.%4.%5.%6.%7.%8.%9."/>
      <w:lvlJc w:val="left"/>
      <w:pPr>
        <w:tabs>
          <w:tab w:val="left" w:pos="1800"/>
        </w:tabs>
        <w:ind w:left="1800" w:hanging="1800"/>
      </w:pPr>
      <w:rPr>
        <w:b w:val="0"/>
        <w:color w:val="000000"/>
      </w:rPr>
    </w:lvl>
  </w:abstractNum>
  <w:abstractNum w:abstractNumId="1">
    <w:nsid w:val="1E1A02CD"/>
    <w:multiLevelType w:val="multilevel"/>
    <w:tmpl w:val="1E1A02CD"/>
    <w:lvl w:ilvl="0" w:tentative="0">
      <w:start w:val="1"/>
      <w:numFmt w:val="decimal"/>
      <w:lvlText w:val="%1."/>
      <w:lvlJc w:val="left"/>
      <w:pPr>
        <w:ind w:left="360" w:hanging="360"/>
      </w:pPr>
      <w:rPr>
        <w:color w:val="000000"/>
      </w:rPr>
    </w:lvl>
    <w:lvl w:ilvl="1" w:tentative="0">
      <w:start w:val="1"/>
      <w:numFmt w:val="decimal"/>
      <w:lvlText w:val="%1.%2."/>
      <w:lvlJc w:val="left"/>
      <w:pPr>
        <w:ind w:left="728" w:hanging="360"/>
      </w:pPr>
      <w:rPr>
        <w:color w:val="000000"/>
      </w:rPr>
    </w:lvl>
    <w:lvl w:ilvl="2" w:tentative="0">
      <w:start w:val="1"/>
      <w:numFmt w:val="decimal"/>
      <w:lvlText w:val="%1.%2.%3."/>
      <w:lvlJc w:val="left"/>
      <w:pPr>
        <w:ind w:left="1456" w:hanging="720"/>
      </w:pPr>
      <w:rPr>
        <w:color w:val="000000"/>
      </w:rPr>
    </w:lvl>
    <w:lvl w:ilvl="3" w:tentative="0">
      <w:start w:val="1"/>
      <w:numFmt w:val="decimal"/>
      <w:lvlText w:val="%1.%2.%3.%4."/>
      <w:lvlJc w:val="left"/>
      <w:pPr>
        <w:ind w:left="1824" w:hanging="720"/>
      </w:pPr>
      <w:rPr>
        <w:color w:val="000000"/>
      </w:rPr>
    </w:lvl>
    <w:lvl w:ilvl="4" w:tentative="0">
      <w:start w:val="1"/>
      <w:numFmt w:val="decimal"/>
      <w:lvlText w:val="%1.%2.%3.%4.%5."/>
      <w:lvlJc w:val="left"/>
      <w:pPr>
        <w:ind w:left="2552" w:hanging="1080"/>
      </w:pPr>
      <w:rPr>
        <w:color w:val="000000"/>
      </w:rPr>
    </w:lvl>
    <w:lvl w:ilvl="5" w:tentative="0">
      <w:start w:val="1"/>
      <w:numFmt w:val="decimal"/>
      <w:lvlText w:val="%1.%2.%3.%4.%5.%6."/>
      <w:lvlJc w:val="left"/>
      <w:pPr>
        <w:ind w:left="2920" w:hanging="1080"/>
      </w:pPr>
      <w:rPr>
        <w:color w:val="000000"/>
      </w:rPr>
    </w:lvl>
    <w:lvl w:ilvl="6" w:tentative="0">
      <w:start w:val="1"/>
      <w:numFmt w:val="decimal"/>
      <w:lvlText w:val="%1.%2.%3.%4.%5.%6.%7."/>
      <w:lvlJc w:val="left"/>
      <w:pPr>
        <w:ind w:left="3648" w:hanging="1440"/>
      </w:pPr>
      <w:rPr>
        <w:color w:val="000000"/>
      </w:rPr>
    </w:lvl>
    <w:lvl w:ilvl="7" w:tentative="0">
      <w:start w:val="1"/>
      <w:numFmt w:val="decimal"/>
      <w:lvlText w:val="%1.%2.%3.%4.%5.%6.%7.%8."/>
      <w:lvlJc w:val="left"/>
      <w:pPr>
        <w:ind w:left="4016" w:hanging="1440"/>
      </w:pPr>
      <w:rPr>
        <w:color w:val="000000"/>
      </w:rPr>
    </w:lvl>
    <w:lvl w:ilvl="8" w:tentative="0">
      <w:start w:val="1"/>
      <w:numFmt w:val="decimal"/>
      <w:lvlText w:val="%1.%2.%3.%4.%5.%6.%7.%8.%9."/>
      <w:lvlJc w:val="left"/>
      <w:pPr>
        <w:ind w:left="4744" w:hanging="1800"/>
      </w:pPr>
      <w:rPr>
        <w:color w:val="000000"/>
      </w:rPr>
    </w:lvl>
  </w:abstractNum>
  <w:abstractNum w:abstractNumId="2">
    <w:nsid w:val="2D2B1616"/>
    <w:multiLevelType w:val="multilevel"/>
    <w:tmpl w:val="2D2B1616"/>
    <w:lvl w:ilvl="0" w:tentative="0">
      <w:start w:val="2"/>
      <w:numFmt w:val="decimal"/>
      <w:lvlText w:val="3.1.%1"/>
      <w:lvlJc w:val="left"/>
      <w:pPr>
        <w:tabs>
          <w:tab w:val="left" w:pos="720"/>
        </w:tabs>
        <w:ind w:left="360" w:hanging="360"/>
      </w:pPr>
      <w:rPr>
        <w:b w:val="0"/>
        <w:color w:val="000000"/>
      </w:rPr>
    </w:lvl>
    <w:lvl w:ilvl="1" w:tentative="0">
      <w:start w:val="3"/>
      <w:numFmt w:val="decimal"/>
      <w:lvlText w:val="%1.%2."/>
      <w:lvlJc w:val="left"/>
      <w:pPr>
        <w:tabs>
          <w:tab w:val="left" w:pos="567"/>
        </w:tabs>
        <w:ind w:left="567" w:hanging="567"/>
      </w:pPr>
      <w:rPr>
        <w:b w:val="0"/>
        <w:color w:val="000000"/>
      </w:rPr>
    </w:lvl>
    <w:lvl w:ilvl="2" w:tentative="0">
      <w:start w:val="1"/>
      <w:numFmt w:val="decimal"/>
      <w:lvlText w:val="%1.%2.%3."/>
      <w:lvlJc w:val="left"/>
      <w:pPr>
        <w:tabs>
          <w:tab w:val="left" w:pos="720"/>
        </w:tabs>
        <w:ind w:left="720" w:hanging="720"/>
      </w:pPr>
      <w:rPr>
        <w:b w:val="0"/>
        <w:color w:val="000000"/>
      </w:rPr>
    </w:lvl>
    <w:lvl w:ilvl="3" w:tentative="0">
      <w:start w:val="1"/>
      <w:numFmt w:val="decimal"/>
      <w:lvlText w:val="%1.%2.%3.%4."/>
      <w:lvlJc w:val="left"/>
      <w:pPr>
        <w:tabs>
          <w:tab w:val="left" w:pos="720"/>
        </w:tabs>
        <w:ind w:left="720" w:hanging="720"/>
      </w:pPr>
      <w:rPr>
        <w:b w:val="0"/>
        <w:color w:val="000000"/>
      </w:rPr>
    </w:lvl>
    <w:lvl w:ilvl="4" w:tentative="0">
      <w:start w:val="1"/>
      <w:numFmt w:val="decimal"/>
      <w:lvlText w:val="%1.%2.%3.%4.%5."/>
      <w:lvlJc w:val="left"/>
      <w:pPr>
        <w:tabs>
          <w:tab w:val="left" w:pos="1080"/>
        </w:tabs>
        <w:ind w:left="1080" w:hanging="1080"/>
      </w:pPr>
      <w:rPr>
        <w:b w:val="0"/>
        <w:color w:val="000000"/>
      </w:rPr>
    </w:lvl>
    <w:lvl w:ilvl="5" w:tentative="0">
      <w:start w:val="1"/>
      <w:numFmt w:val="decimal"/>
      <w:lvlText w:val="%1.%2.%3.%4.%5.%6."/>
      <w:lvlJc w:val="left"/>
      <w:pPr>
        <w:tabs>
          <w:tab w:val="left" w:pos="1080"/>
        </w:tabs>
        <w:ind w:left="1080" w:hanging="1080"/>
      </w:pPr>
      <w:rPr>
        <w:b w:val="0"/>
        <w:color w:val="000000"/>
      </w:rPr>
    </w:lvl>
    <w:lvl w:ilvl="6" w:tentative="0">
      <w:start w:val="1"/>
      <w:numFmt w:val="decimal"/>
      <w:lvlText w:val="%1.%2.%3.%4.%5.%6.%7."/>
      <w:lvlJc w:val="left"/>
      <w:pPr>
        <w:tabs>
          <w:tab w:val="left" w:pos="1440"/>
        </w:tabs>
        <w:ind w:left="1440" w:hanging="1440"/>
      </w:pPr>
      <w:rPr>
        <w:b w:val="0"/>
        <w:color w:val="000000"/>
      </w:rPr>
    </w:lvl>
    <w:lvl w:ilvl="7" w:tentative="0">
      <w:start w:val="1"/>
      <w:numFmt w:val="decimal"/>
      <w:lvlText w:val="%1.%2.%3.%4.%5.%6.%7.%8."/>
      <w:lvlJc w:val="left"/>
      <w:pPr>
        <w:tabs>
          <w:tab w:val="left" w:pos="1440"/>
        </w:tabs>
        <w:ind w:left="1440" w:hanging="1440"/>
      </w:pPr>
      <w:rPr>
        <w:b w:val="0"/>
        <w:color w:val="000000"/>
      </w:rPr>
    </w:lvl>
    <w:lvl w:ilvl="8" w:tentative="0">
      <w:start w:val="1"/>
      <w:numFmt w:val="decimal"/>
      <w:lvlText w:val="%1.%2.%3.%4.%5.%6.%7.%8.%9."/>
      <w:lvlJc w:val="left"/>
      <w:pPr>
        <w:tabs>
          <w:tab w:val="left" w:pos="1800"/>
        </w:tabs>
        <w:ind w:left="1800" w:hanging="1800"/>
      </w:pPr>
      <w:rPr>
        <w:b w:val="0"/>
        <w:color w:val="000000"/>
      </w:rPr>
    </w:lvl>
  </w:abstractNum>
  <w:abstractNum w:abstractNumId="3">
    <w:nsid w:val="2EFB0F49"/>
    <w:multiLevelType w:val="multilevel"/>
    <w:tmpl w:val="2EFB0F49"/>
    <w:lvl w:ilvl="0" w:tentative="0">
      <w:start w:val="4"/>
      <w:numFmt w:val="decimal"/>
      <w:lvlText w:val="%1."/>
      <w:lvlJc w:val="left"/>
      <w:pPr>
        <w:tabs>
          <w:tab w:val="left" w:pos="360"/>
        </w:tabs>
        <w:ind w:left="360" w:hanging="360"/>
      </w:pPr>
      <w:rPr>
        <w:b w:val="0"/>
      </w:rPr>
    </w:lvl>
    <w:lvl w:ilvl="1" w:tentative="0">
      <w:start w:val="1"/>
      <w:numFmt w:val="decimal"/>
      <w:lvlText w:val="%1.%2."/>
      <w:lvlJc w:val="left"/>
      <w:pPr>
        <w:tabs>
          <w:tab w:val="left" w:pos="709"/>
        </w:tabs>
        <w:ind w:left="709" w:hanging="567"/>
      </w:pPr>
      <w:rPr>
        <w:b w:val="0"/>
      </w:rPr>
    </w:lvl>
    <w:lvl w:ilvl="2" w:tentative="0">
      <w:start w:val="1"/>
      <w:numFmt w:val="decimal"/>
      <w:lvlText w:val="%1.%2.%3."/>
      <w:lvlJc w:val="left"/>
      <w:pPr>
        <w:tabs>
          <w:tab w:val="left" w:pos="720"/>
        </w:tabs>
        <w:ind w:left="720" w:hanging="720"/>
      </w:pPr>
      <w:rPr>
        <w:b w:val="0"/>
      </w:rPr>
    </w:lvl>
    <w:lvl w:ilvl="3" w:tentative="0">
      <w:start w:val="1"/>
      <w:numFmt w:val="decimal"/>
      <w:lvlText w:val="%1.%2.%3.%4."/>
      <w:lvlJc w:val="left"/>
      <w:pPr>
        <w:tabs>
          <w:tab w:val="left" w:pos="720"/>
        </w:tabs>
        <w:ind w:left="720" w:hanging="720"/>
      </w:pPr>
      <w:rPr>
        <w:b w:val="0"/>
      </w:rPr>
    </w:lvl>
    <w:lvl w:ilvl="4" w:tentative="0">
      <w:start w:val="1"/>
      <w:numFmt w:val="decimal"/>
      <w:lvlText w:val="%1.%2.%3.%4.%5."/>
      <w:lvlJc w:val="left"/>
      <w:pPr>
        <w:tabs>
          <w:tab w:val="left" w:pos="1080"/>
        </w:tabs>
        <w:ind w:left="454" w:hanging="454"/>
      </w:pPr>
      <w:rPr>
        <w:b w:val="0"/>
      </w:rPr>
    </w:lvl>
    <w:lvl w:ilvl="5" w:tentative="0">
      <w:start w:val="1"/>
      <w:numFmt w:val="decimal"/>
      <w:lvlText w:val="%1.%2.%3.%4.%5.%6."/>
      <w:lvlJc w:val="left"/>
      <w:pPr>
        <w:tabs>
          <w:tab w:val="left" w:pos="1080"/>
        </w:tabs>
        <w:ind w:left="1080" w:hanging="1080"/>
      </w:pPr>
      <w:rPr>
        <w:b w:val="0"/>
      </w:rPr>
    </w:lvl>
    <w:lvl w:ilvl="6" w:tentative="0">
      <w:start w:val="1"/>
      <w:numFmt w:val="decimal"/>
      <w:lvlText w:val="%1.%2.%3.%4.%5.%6.%7."/>
      <w:lvlJc w:val="left"/>
      <w:pPr>
        <w:tabs>
          <w:tab w:val="left" w:pos="1440"/>
        </w:tabs>
        <w:ind w:left="1440" w:hanging="1440"/>
      </w:pPr>
      <w:rPr>
        <w:b w:val="0"/>
      </w:rPr>
    </w:lvl>
    <w:lvl w:ilvl="7" w:tentative="0">
      <w:start w:val="1"/>
      <w:numFmt w:val="decimal"/>
      <w:lvlText w:val="%1.%2.%3.%4.%5.%6.%7.%8."/>
      <w:lvlJc w:val="left"/>
      <w:pPr>
        <w:tabs>
          <w:tab w:val="left" w:pos="1440"/>
        </w:tabs>
        <w:ind w:left="1440" w:hanging="1440"/>
      </w:pPr>
      <w:rPr>
        <w:b w:val="0"/>
      </w:rPr>
    </w:lvl>
    <w:lvl w:ilvl="8" w:tentative="0">
      <w:start w:val="1"/>
      <w:numFmt w:val="decimal"/>
      <w:lvlText w:val="%1.%2.%3.%4.%5.%6.%7.%8.%9."/>
      <w:lvlJc w:val="left"/>
      <w:pPr>
        <w:tabs>
          <w:tab w:val="left" w:pos="1800"/>
        </w:tabs>
        <w:ind w:left="1800" w:hanging="1800"/>
      </w:pPr>
      <w:rPr>
        <w:b w:val="0"/>
      </w:rPr>
    </w:lvl>
  </w:abstractNum>
  <w:abstractNum w:abstractNumId="4">
    <w:nsid w:val="3A965924"/>
    <w:multiLevelType w:val="multilevel"/>
    <w:tmpl w:val="3A965924"/>
    <w:lvl w:ilvl="0" w:tentative="0">
      <w:start w:val="7"/>
      <w:numFmt w:val="decimal"/>
      <w:lvlText w:val="%1."/>
      <w:lvlJc w:val="left"/>
      <w:pPr>
        <w:tabs>
          <w:tab w:val="left" w:pos="360"/>
        </w:tabs>
        <w:ind w:left="360" w:hanging="360"/>
      </w:pPr>
    </w:lvl>
    <w:lvl w:ilvl="1" w:tentative="0">
      <w:start w:val="1"/>
      <w:numFmt w:val="decimal"/>
      <w:lvlText w:val="%1.%2."/>
      <w:lvlJc w:val="left"/>
      <w:pPr>
        <w:tabs>
          <w:tab w:val="left" w:pos="360"/>
        </w:tabs>
        <w:ind w:left="360" w:hanging="36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800"/>
        </w:tabs>
        <w:ind w:left="1800" w:hanging="1800"/>
      </w:pPr>
    </w:lvl>
  </w:abstractNum>
  <w:abstractNum w:abstractNumId="5">
    <w:nsid w:val="3B072EBB"/>
    <w:multiLevelType w:val="multilevel"/>
    <w:tmpl w:val="3B072EBB"/>
    <w:lvl w:ilvl="0" w:tentative="0">
      <w:start w:val="1"/>
      <w:numFmt w:val="bullet"/>
      <w:lvlText w:val="-"/>
      <w:lvlJc w:val="left"/>
      <w:pPr>
        <w:tabs>
          <w:tab w:val="left" w:pos="170"/>
        </w:tabs>
        <w:ind w:left="170" w:hanging="170"/>
      </w:pPr>
      <w:rPr>
        <w:rFonts w:ascii="Times New Roman" w:hAnsi="Times New Roman"/>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6">
    <w:nsid w:val="3E753D65"/>
    <w:multiLevelType w:val="multilevel"/>
    <w:tmpl w:val="3E753D65"/>
    <w:lvl w:ilvl="0" w:tentative="0">
      <w:start w:val="10"/>
      <w:numFmt w:val="decimal"/>
      <w:lvlText w:val="%1."/>
      <w:lvlJc w:val="left"/>
      <w:pPr>
        <w:tabs>
          <w:tab w:val="left" w:pos="480"/>
        </w:tabs>
        <w:ind w:left="480" w:hanging="480"/>
      </w:pPr>
    </w:lvl>
    <w:lvl w:ilvl="1" w:tentative="0">
      <w:start w:val="1"/>
      <w:numFmt w:val="decimal"/>
      <w:lvlText w:val="%1.%2."/>
      <w:lvlJc w:val="left"/>
      <w:pPr>
        <w:tabs>
          <w:tab w:val="left" w:pos="480"/>
        </w:tabs>
        <w:ind w:left="480" w:hanging="48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800"/>
        </w:tabs>
        <w:ind w:left="1800" w:hanging="1800"/>
      </w:pPr>
    </w:lvl>
  </w:abstractNum>
  <w:abstractNum w:abstractNumId="7">
    <w:nsid w:val="47205238"/>
    <w:multiLevelType w:val="multilevel"/>
    <w:tmpl w:val="47205238"/>
    <w:lvl w:ilvl="0" w:tentative="0">
      <w:start w:val="1"/>
      <w:numFmt w:val="decimal"/>
      <w:lvlText w:val="3.2.%1"/>
      <w:lvlJc w:val="left"/>
      <w:pPr>
        <w:tabs>
          <w:tab w:val="left" w:pos="720"/>
        </w:tabs>
        <w:ind w:left="360" w:hanging="360"/>
      </w:pPr>
      <w:rPr>
        <w:b w:val="0"/>
        <w:color w:val="000000"/>
      </w:rPr>
    </w:lvl>
    <w:lvl w:ilvl="1" w:tentative="0">
      <w:start w:val="3"/>
      <w:numFmt w:val="decimal"/>
      <w:lvlText w:val="%1.%2."/>
      <w:lvlJc w:val="left"/>
      <w:pPr>
        <w:tabs>
          <w:tab w:val="left" w:pos="567"/>
        </w:tabs>
        <w:ind w:left="567" w:hanging="567"/>
      </w:pPr>
      <w:rPr>
        <w:b w:val="0"/>
        <w:color w:val="000000"/>
      </w:rPr>
    </w:lvl>
    <w:lvl w:ilvl="2" w:tentative="0">
      <w:start w:val="1"/>
      <w:numFmt w:val="decimal"/>
      <w:lvlText w:val="%1.%2.%3."/>
      <w:lvlJc w:val="left"/>
      <w:pPr>
        <w:tabs>
          <w:tab w:val="left" w:pos="720"/>
        </w:tabs>
        <w:ind w:left="720" w:hanging="720"/>
      </w:pPr>
      <w:rPr>
        <w:b w:val="0"/>
        <w:color w:val="000000"/>
      </w:rPr>
    </w:lvl>
    <w:lvl w:ilvl="3" w:tentative="0">
      <w:start w:val="1"/>
      <w:numFmt w:val="decimal"/>
      <w:lvlText w:val="%1.%2.%3.%4."/>
      <w:lvlJc w:val="left"/>
      <w:pPr>
        <w:tabs>
          <w:tab w:val="left" w:pos="720"/>
        </w:tabs>
        <w:ind w:left="720" w:hanging="720"/>
      </w:pPr>
      <w:rPr>
        <w:b w:val="0"/>
        <w:color w:val="000000"/>
      </w:rPr>
    </w:lvl>
    <w:lvl w:ilvl="4" w:tentative="0">
      <w:start w:val="1"/>
      <w:numFmt w:val="decimal"/>
      <w:lvlText w:val="%1.%2.%3.%4.%5."/>
      <w:lvlJc w:val="left"/>
      <w:pPr>
        <w:tabs>
          <w:tab w:val="left" w:pos="1080"/>
        </w:tabs>
        <w:ind w:left="1080" w:hanging="1080"/>
      </w:pPr>
      <w:rPr>
        <w:b w:val="0"/>
        <w:color w:val="000000"/>
      </w:rPr>
    </w:lvl>
    <w:lvl w:ilvl="5" w:tentative="0">
      <w:start w:val="1"/>
      <w:numFmt w:val="decimal"/>
      <w:lvlText w:val="%1.%2.%3.%4.%5.%6."/>
      <w:lvlJc w:val="left"/>
      <w:pPr>
        <w:tabs>
          <w:tab w:val="left" w:pos="1080"/>
        </w:tabs>
        <w:ind w:left="1080" w:hanging="1080"/>
      </w:pPr>
      <w:rPr>
        <w:b w:val="0"/>
        <w:color w:val="000000"/>
      </w:rPr>
    </w:lvl>
    <w:lvl w:ilvl="6" w:tentative="0">
      <w:start w:val="1"/>
      <w:numFmt w:val="decimal"/>
      <w:lvlText w:val="%1.%2.%3.%4.%5.%6.%7."/>
      <w:lvlJc w:val="left"/>
      <w:pPr>
        <w:tabs>
          <w:tab w:val="left" w:pos="1440"/>
        </w:tabs>
        <w:ind w:left="1440" w:hanging="1440"/>
      </w:pPr>
      <w:rPr>
        <w:b w:val="0"/>
        <w:color w:val="000000"/>
      </w:rPr>
    </w:lvl>
    <w:lvl w:ilvl="7" w:tentative="0">
      <w:start w:val="1"/>
      <w:numFmt w:val="decimal"/>
      <w:lvlText w:val="%1.%2.%3.%4.%5.%6.%7.%8."/>
      <w:lvlJc w:val="left"/>
      <w:pPr>
        <w:tabs>
          <w:tab w:val="left" w:pos="1440"/>
        </w:tabs>
        <w:ind w:left="1440" w:hanging="1440"/>
      </w:pPr>
      <w:rPr>
        <w:b w:val="0"/>
        <w:color w:val="000000"/>
      </w:rPr>
    </w:lvl>
    <w:lvl w:ilvl="8" w:tentative="0">
      <w:start w:val="1"/>
      <w:numFmt w:val="decimal"/>
      <w:lvlText w:val="%1.%2.%3.%4.%5.%6.%7.%8.%9."/>
      <w:lvlJc w:val="left"/>
      <w:pPr>
        <w:tabs>
          <w:tab w:val="left" w:pos="1800"/>
        </w:tabs>
        <w:ind w:left="1800" w:hanging="1800"/>
      </w:pPr>
      <w:rPr>
        <w:b w:val="0"/>
        <w:color w:val="000000"/>
      </w:rPr>
    </w:lvl>
  </w:abstractNum>
  <w:abstractNum w:abstractNumId="8">
    <w:nsid w:val="619E259E"/>
    <w:multiLevelType w:val="multilevel"/>
    <w:tmpl w:val="619E259E"/>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
    <w:nsid w:val="640974DC"/>
    <w:multiLevelType w:val="multilevel"/>
    <w:tmpl w:val="640974DC"/>
    <w:lvl w:ilvl="0" w:tentative="0">
      <w:start w:val="6"/>
      <w:numFmt w:val="decimal"/>
      <w:lvlText w:val="%1."/>
      <w:lvlJc w:val="left"/>
      <w:pPr>
        <w:tabs>
          <w:tab w:val="left" w:pos="368"/>
        </w:tabs>
        <w:ind w:left="368" w:hanging="368"/>
      </w:pPr>
    </w:lvl>
    <w:lvl w:ilvl="1" w:tentative="0">
      <w:start w:val="1"/>
      <w:numFmt w:val="decimal"/>
      <w:lvlText w:val="%1.%2."/>
      <w:lvlJc w:val="left"/>
      <w:pPr>
        <w:tabs>
          <w:tab w:val="left" w:pos="454"/>
        </w:tabs>
        <w:ind w:left="454" w:hanging="454"/>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800"/>
        </w:tabs>
        <w:ind w:left="1800" w:hanging="1800"/>
      </w:pPr>
    </w:lvl>
  </w:abstractNum>
  <w:abstractNum w:abstractNumId="10">
    <w:nsid w:val="66CD1364"/>
    <w:multiLevelType w:val="multilevel"/>
    <w:tmpl w:val="66CD1364"/>
    <w:lvl w:ilvl="0" w:tentative="0">
      <w:start w:val="1"/>
      <w:numFmt w:val="decimal"/>
      <w:lvlText w:val="3.3.%1"/>
      <w:lvlJc w:val="left"/>
      <w:pPr>
        <w:tabs>
          <w:tab w:val="left" w:pos="720"/>
        </w:tabs>
        <w:ind w:left="360" w:hanging="360"/>
      </w:pPr>
      <w:rPr>
        <w:b w:val="0"/>
        <w:color w:val="000000"/>
      </w:rPr>
    </w:lvl>
    <w:lvl w:ilvl="1" w:tentative="0">
      <w:start w:val="3"/>
      <w:numFmt w:val="decimal"/>
      <w:lvlText w:val="%1.%2."/>
      <w:lvlJc w:val="left"/>
      <w:pPr>
        <w:tabs>
          <w:tab w:val="left" w:pos="567"/>
        </w:tabs>
        <w:ind w:left="567" w:hanging="567"/>
      </w:pPr>
      <w:rPr>
        <w:b w:val="0"/>
        <w:color w:val="000000"/>
      </w:rPr>
    </w:lvl>
    <w:lvl w:ilvl="2" w:tentative="0">
      <w:start w:val="1"/>
      <w:numFmt w:val="decimal"/>
      <w:lvlText w:val="%1.%2.%3."/>
      <w:lvlJc w:val="left"/>
      <w:pPr>
        <w:tabs>
          <w:tab w:val="left" w:pos="720"/>
        </w:tabs>
        <w:ind w:left="720" w:hanging="720"/>
      </w:pPr>
      <w:rPr>
        <w:b w:val="0"/>
        <w:color w:val="000000"/>
      </w:rPr>
    </w:lvl>
    <w:lvl w:ilvl="3" w:tentative="0">
      <w:start w:val="1"/>
      <w:numFmt w:val="decimal"/>
      <w:lvlText w:val="%1.%2.%3.%4."/>
      <w:lvlJc w:val="left"/>
      <w:pPr>
        <w:tabs>
          <w:tab w:val="left" w:pos="720"/>
        </w:tabs>
        <w:ind w:left="720" w:hanging="720"/>
      </w:pPr>
      <w:rPr>
        <w:b w:val="0"/>
        <w:color w:val="000000"/>
      </w:rPr>
    </w:lvl>
    <w:lvl w:ilvl="4" w:tentative="0">
      <w:start w:val="1"/>
      <w:numFmt w:val="decimal"/>
      <w:lvlText w:val="%1.%2.%3.%4.%5."/>
      <w:lvlJc w:val="left"/>
      <w:pPr>
        <w:tabs>
          <w:tab w:val="left" w:pos="1080"/>
        </w:tabs>
        <w:ind w:left="1080" w:hanging="1080"/>
      </w:pPr>
      <w:rPr>
        <w:b w:val="0"/>
        <w:color w:val="000000"/>
      </w:rPr>
    </w:lvl>
    <w:lvl w:ilvl="5" w:tentative="0">
      <w:start w:val="1"/>
      <w:numFmt w:val="decimal"/>
      <w:lvlText w:val="%1.%2.%3.%4.%5.%6."/>
      <w:lvlJc w:val="left"/>
      <w:pPr>
        <w:tabs>
          <w:tab w:val="left" w:pos="1080"/>
        </w:tabs>
        <w:ind w:left="1080" w:hanging="1080"/>
      </w:pPr>
      <w:rPr>
        <w:b w:val="0"/>
        <w:color w:val="000000"/>
      </w:rPr>
    </w:lvl>
    <w:lvl w:ilvl="6" w:tentative="0">
      <w:start w:val="1"/>
      <w:numFmt w:val="decimal"/>
      <w:lvlText w:val="%1.%2.%3.%4.%5.%6.%7."/>
      <w:lvlJc w:val="left"/>
      <w:pPr>
        <w:tabs>
          <w:tab w:val="left" w:pos="1440"/>
        </w:tabs>
        <w:ind w:left="1440" w:hanging="1440"/>
      </w:pPr>
      <w:rPr>
        <w:b w:val="0"/>
        <w:color w:val="000000"/>
      </w:rPr>
    </w:lvl>
    <w:lvl w:ilvl="7" w:tentative="0">
      <w:start w:val="1"/>
      <w:numFmt w:val="decimal"/>
      <w:lvlText w:val="%1.%2.%3.%4.%5.%6.%7.%8."/>
      <w:lvlJc w:val="left"/>
      <w:pPr>
        <w:tabs>
          <w:tab w:val="left" w:pos="1440"/>
        </w:tabs>
        <w:ind w:left="1440" w:hanging="1440"/>
      </w:pPr>
      <w:rPr>
        <w:b w:val="0"/>
        <w:color w:val="000000"/>
      </w:rPr>
    </w:lvl>
    <w:lvl w:ilvl="8" w:tentative="0">
      <w:start w:val="1"/>
      <w:numFmt w:val="decimal"/>
      <w:lvlText w:val="%1.%2.%3.%4.%5.%6.%7.%8.%9."/>
      <w:lvlJc w:val="left"/>
      <w:pPr>
        <w:tabs>
          <w:tab w:val="left" w:pos="1800"/>
        </w:tabs>
        <w:ind w:left="1800" w:hanging="1800"/>
      </w:pPr>
      <w:rPr>
        <w:b w:val="0"/>
        <w:color w:val="000000"/>
      </w:rPr>
    </w:lvl>
  </w:abstractNum>
  <w:abstractNum w:abstractNumId="11">
    <w:nsid w:val="72AD2D3D"/>
    <w:multiLevelType w:val="multilevel"/>
    <w:tmpl w:val="72AD2D3D"/>
    <w:lvl w:ilvl="0" w:tentative="0">
      <w:start w:val="5"/>
      <w:numFmt w:val="decimal"/>
      <w:lvlText w:val="%1."/>
      <w:lvlJc w:val="left"/>
      <w:pPr>
        <w:tabs>
          <w:tab w:val="left" w:pos="368"/>
        </w:tabs>
        <w:ind w:left="368" w:hanging="368"/>
      </w:pPr>
    </w:lvl>
    <w:lvl w:ilvl="1" w:tentative="0">
      <w:start w:val="1"/>
      <w:numFmt w:val="decimal"/>
      <w:lvlText w:val="%1.%2."/>
      <w:lvlJc w:val="left"/>
      <w:pPr>
        <w:tabs>
          <w:tab w:val="left" w:pos="454"/>
        </w:tabs>
        <w:ind w:left="454" w:hanging="454"/>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800"/>
        </w:tabs>
        <w:ind w:left="1800" w:hanging="1800"/>
      </w:pPr>
    </w:lvl>
  </w:abstractNum>
  <w:abstractNum w:abstractNumId="12">
    <w:nsid w:val="75C43330"/>
    <w:multiLevelType w:val="multilevel"/>
    <w:tmpl w:val="75C43330"/>
    <w:lvl w:ilvl="0" w:tentative="0">
      <w:start w:val="1"/>
      <w:numFmt w:val="decimal"/>
      <w:lvlText w:val="3.2.%1"/>
      <w:lvlJc w:val="left"/>
      <w:pPr>
        <w:tabs>
          <w:tab w:val="left" w:pos="720"/>
        </w:tabs>
        <w:ind w:left="360" w:hanging="360"/>
      </w:pPr>
      <w:rPr>
        <w:b w:val="0"/>
        <w:color w:val="000000"/>
      </w:rPr>
    </w:lvl>
    <w:lvl w:ilvl="1" w:tentative="0">
      <w:start w:val="3"/>
      <w:numFmt w:val="decimal"/>
      <w:lvlText w:val="%1.%2."/>
      <w:lvlJc w:val="left"/>
      <w:pPr>
        <w:tabs>
          <w:tab w:val="left" w:pos="567"/>
        </w:tabs>
        <w:ind w:left="567" w:hanging="567"/>
      </w:pPr>
      <w:rPr>
        <w:b w:val="0"/>
        <w:color w:val="000000"/>
      </w:rPr>
    </w:lvl>
    <w:lvl w:ilvl="2" w:tentative="0">
      <w:start w:val="1"/>
      <w:numFmt w:val="decimal"/>
      <w:lvlText w:val="%1.%2.%3."/>
      <w:lvlJc w:val="left"/>
      <w:pPr>
        <w:tabs>
          <w:tab w:val="left" w:pos="720"/>
        </w:tabs>
        <w:ind w:left="720" w:hanging="720"/>
      </w:pPr>
      <w:rPr>
        <w:b w:val="0"/>
        <w:color w:val="000000"/>
      </w:rPr>
    </w:lvl>
    <w:lvl w:ilvl="3" w:tentative="0">
      <w:start w:val="1"/>
      <w:numFmt w:val="decimal"/>
      <w:lvlText w:val="%1.%2.%3.%4."/>
      <w:lvlJc w:val="left"/>
      <w:pPr>
        <w:tabs>
          <w:tab w:val="left" w:pos="720"/>
        </w:tabs>
        <w:ind w:left="720" w:hanging="720"/>
      </w:pPr>
      <w:rPr>
        <w:b w:val="0"/>
        <w:color w:val="000000"/>
      </w:rPr>
    </w:lvl>
    <w:lvl w:ilvl="4" w:tentative="0">
      <w:start w:val="1"/>
      <w:numFmt w:val="decimal"/>
      <w:lvlText w:val="%1.%2.%3.%4.%5."/>
      <w:lvlJc w:val="left"/>
      <w:pPr>
        <w:tabs>
          <w:tab w:val="left" w:pos="1080"/>
        </w:tabs>
        <w:ind w:left="1080" w:hanging="1080"/>
      </w:pPr>
      <w:rPr>
        <w:b w:val="0"/>
        <w:color w:val="000000"/>
      </w:rPr>
    </w:lvl>
    <w:lvl w:ilvl="5" w:tentative="0">
      <w:start w:val="1"/>
      <w:numFmt w:val="decimal"/>
      <w:lvlText w:val="%1.%2.%3.%4.%5.%6."/>
      <w:lvlJc w:val="left"/>
      <w:pPr>
        <w:tabs>
          <w:tab w:val="left" w:pos="1080"/>
        </w:tabs>
        <w:ind w:left="1080" w:hanging="1080"/>
      </w:pPr>
      <w:rPr>
        <w:b w:val="0"/>
        <w:color w:val="000000"/>
      </w:rPr>
    </w:lvl>
    <w:lvl w:ilvl="6" w:tentative="0">
      <w:start w:val="1"/>
      <w:numFmt w:val="decimal"/>
      <w:lvlText w:val="%1.%2.%3.%4.%5.%6.%7."/>
      <w:lvlJc w:val="left"/>
      <w:pPr>
        <w:tabs>
          <w:tab w:val="left" w:pos="1440"/>
        </w:tabs>
        <w:ind w:left="1440" w:hanging="1440"/>
      </w:pPr>
      <w:rPr>
        <w:b w:val="0"/>
        <w:color w:val="000000"/>
      </w:rPr>
    </w:lvl>
    <w:lvl w:ilvl="7" w:tentative="0">
      <w:start w:val="1"/>
      <w:numFmt w:val="decimal"/>
      <w:lvlText w:val="%1.%2.%3.%4.%5.%6.%7.%8."/>
      <w:lvlJc w:val="left"/>
      <w:pPr>
        <w:tabs>
          <w:tab w:val="left" w:pos="1440"/>
        </w:tabs>
        <w:ind w:left="1440" w:hanging="1440"/>
      </w:pPr>
      <w:rPr>
        <w:b w:val="0"/>
        <w:color w:val="000000"/>
      </w:rPr>
    </w:lvl>
    <w:lvl w:ilvl="8" w:tentative="0">
      <w:start w:val="1"/>
      <w:numFmt w:val="decimal"/>
      <w:lvlText w:val="%1.%2.%3.%4.%5.%6.%7.%8.%9."/>
      <w:lvlJc w:val="left"/>
      <w:pPr>
        <w:tabs>
          <w:tab w:val="left" w:pos="1800"/>
        </w:tabs>
        <w:ind w:left="1800" w:hanging="1800"/>
      </w:pPr>
      <w:rPr>
        <w:b w:val="0"/>
        <w:color w:val="000000"/>
      </w:rPr>
    </w:lvl>
  </w:abstractNum>
  <w:abstractNum w:abstractNumId="13">
    <w:nsid w:val="79BE3BF7"/>
    <w:multiLevelType w:val="multilevel"/>
    <w:tmpl w:val="79BE3BF7"/>
    <w:lvl w:ilvl="0" w:tentative="0">
      <w:start w:val="2"/>
      <w:numFmt w:val="decimal"/>
      <w:lvlText w:val="%1."/>
      <w:lvlJc w:val="left"/>
      <w:pPr>
        <w:tabs>
          <w:tab w:val="left" w:pos="360"/>
        </w:tabs>
        <w:ind w:left="360" w:hanging="360"/>
      </w:pPr>
      <w:rPr>
        <w:b w:val="0"/>
      </w:rPr>
    </w:lvl>
    <w:lvl w:ilvl="1" w:tentative="0">
      <w:start w:val="1"/>
      <w:numFmt w:val="decimal"/>
      <w:lvlText w:val="%1.%2."/>
      <w:lvlJc w:val="left"/>
      <w:pPr>
        <w:tabs>
          <w:tab w:val="left" w:pos="567"/>
        </w:tabs>
        <w:ind w:left="567" w:hanging="567"/>
      </w:pPr>
      <w:rPr>
        <w:b w:val="0"/>
      </w:rPr>
    </w:lvl>
    <w:lvl w:ilvl="2" w:tentative="0">
      <w:start w:val="1"/>
      <w:numFmt w:val="decimal"/>
      <w:lvlText w:val="%1.%2.%3."/>
      <w:lvlJc w:val="left"/>
      <w:pPr>
        <w:tabs>
          <w:tab w:val="left" w:pos="720"/>
        </w:tabs>
        <w:ind w:left="720" w:hanging="720"/>
      </w:pPr>
      <w:rPr>
        <w:b w:val="0"/>
      </w:rPr>
    </w:lvl>
    <w:lvl w:ilvl="3" w:tentative="0">
      <w:start w:val="1"/>
      <w:numFmt w:val="decimal"/>
      <w:lvlText w:val="%1.%2.%3.%4."/>
      <w:lvlJc w:val="left"/>
      <w:pPr>
        <w:tabs>
          <w:tab w:val="left" w:pos="720"/>
        </w:tabs>
        <w:ind w:left="720" w:hanging="720"/>
      </w:pPr>
      <w:rPr>
        <w:b w:val="0"/>
      </w:rPr>
    </w:lvl>
    <w:lvl w:ilvl="4" w:tentative="0">
      <w:start w:val="1"/>
      <w:numFmt w:val="decimal"/>
      <w:lvlText w:val="%1.%2.%3.%4.%5."/>
      <w:lvlJc w:val="left"/>
      <w:pPr>
        <w:tabs>
          <w:tab w:val="left" w:pos="1080"/>
        </w:tabs>
        <w:ind w:left="1080" w:hanging="1080"/>
      </w:pPr>
      <w:rPr>
        <w:b w:val="0"/>
      </w:rPr>
    </w:lvl>
    <w:lvl w:ilvl="5" w:tentative="0">
      <w:start w:val="1"/>
      <w:numFmt w:val="decimal"/>
      <w:lvlText w:val="%1.%2.%3.%4.%5.%6."/>
      <w:lvlJc w:val="left"/>
      <w:pPr>
        <w:tabs>
          <w:tab w:val="left" w:pos="1080"/>
        </w:tabs>
        <w:ind w:left="1080" w:hanging="1080"/>
      </w:pPr>
      <w:rPr>
        <w:b w:val="0"/>
      </w:rPr>
    </w:lvl>
    <w:lvl w:ilvl="6" w:tentative="0">
      <w:start w:val="1"/>
      <w:numFmt w:val="decimal"/>
      <w:lvlText w:val="%1.%2.%3.%4.%5.%6.%7."/>
      <w:lvlJc w:val="left"/>
      <w:pPr>
        <w:tabs>
          <w:tab w:val="left" w:pos="1440"/>
        </w:tabs>
        <w:ind w:left="1440" w:hanging="1440"/>
      </w:pPr>
      <w:rPr>
        <w:b w:val="0"/>
      </w:rPr>
    </w:lvl>
    <w:lvl w:ilvl="7" w:tentative="0">
      <w:start w:val="1"/>
      <w:numFmt w:val="decimal"/>
      <w:lvlText w:val="%1.%2.%3.%4.%5.%6.%7.%8."/>
      <w:lvlJc w:val="left"/>
      <w:pPr>
        <w:tabs>
          <w:tab w:val="left" w:pos="1440"/>
        </w:tabs>
        <w:ind w:left="1440" w:hanging="1440"/>
      </w:pPr>
      <w:rPr>
        <w:b w:val="0"/>
      </w:rPr>
    </w:lvl>
    <w:lvl w:ilvl="8" w:tentative="0">
      <w:start w:val="1"/>
      <w:numFmt w:val="decimal"/>
      <w:lvlText w:val="%1.%2.%3.%4.%5.%6.%7.%8.%9."/>
      <w:lvlJc w:val="left"/>
      <w:pPr>
        <w:tabs>
          <w:tab w:val="left" w:pos="1800"/>
        </w:tabs>
        <w:ind w:left="1800" w:hanging="1800"/>
      </w:pPr>
      <w:rPr>
        <w:b w:val="0"/>
      </w:rPr>
    </w:lvl>
  </w:abstractNum>
  <w:abstractNum w:abstractNumId="14">
    <w:nsid w:val="7DA73CC8"/>
    <w:multiLevelType w:val="multilevel"/>
    <w:tmpl w:val="7DA73CC8"/>
    <w:lvl w:ilvl="0" w:tentative="0">
      <w:start w:val="9"/>
      <w:numFmt w:val="decimal"/>
      <w:lvlText w:val="%1."/>
      <w:lvlJc w:val="left"/>
      <w:pPr>
        <w:tabs>
          <w:tab w:val="left" w:pos="360"/>
        </w:tabs>
        <w:ind w:left="360" w:hanging="360"/>
      </w:pPr>
    </w:lvl>
    <w:lvl w:ilvl="1" w:tentative="0">
      <w:start w:val="1"/>
      <w:numFmt w:val="decimal"/>
      <w:lvlText w:val="%1.%2."/>
      <w:lvlJc w:val="left"/>
      <w:pPr>
        <w:tabs>
          <w:tab w:val="left" w:pos="360"/>
        </w:tabs>
        <w:ind w:left="360" w:hanging="36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800"/>
        </w:tabs>
        <w:ind w:left="1800" w:hanging="1800"/>
      </w:pPr>
    </w:lvl>
  </w:abstractNum>
  <w:abstractNum w:abstractNumId="15">
    <w:nsid w:val="7E8A5228"/>
    <w:multiLevelType w:val="multilevel"/>
    <w:tmpl w:val="7E8A5228"/>
    <w:lvl w:ilvl="0" w:tentative="0">
      <w:start w:val="1"/>
      <w:numFmt w:val="decimal"/>
      <w:lvlText w:val="3.1.%1"/>
      <w:lvlJc w:val="left"/>
      <w:pPr>
        <w:tabs>
          <w:tab w:val="left" w:pos="720"/>
        </w:tabs>
        <w:ind w:left="360" w:hanging="360"/>
      </w:pPr>
      <w:rPr>
        <w:b w:val="0"/>
        <w:color w:val="000000"/>
      </w:rPr>
    </w:lvl>
    <w:lvl w:ilvl="1" w:tentative="0">
      <w:start w:val="3"/>
      <w:numFmt w:val="decimal"/>
      <w:lvlText w:val="%1.%2."/>
      <w:lvlJc w:val="left"/>
      <w:pPr>
        <w:tabs>
          <w:tab w:val="left" w:pos="567"/>
        </w:tabs>
        <w:ind w:left="567" w:hanging="567"/>
      </w:pPr>
      <w:rPr>
        <w:b w:val="0"/>
        <w:color w:val="000000"/>
      </w:rPr>
    </w:lvl>
    <w:lvl w:ilvl="2" w:tentative="0">
      <w:start w:val="1"/>
      <w:numFmt w:val="decimal"/>
      <w:lvlText w:val="%1.%2.%3."/>
      <w:lvlJc w:val="left"/>
      <w:pPr>
        <w:tabs>
          <w:tab w:val="left" w:pos="720"/>
        </w:tabs>
        <w:ind w:left="720" w:hanging="720"/>
      </w:pPr>
      <w:rPr>
        <w:b w:val="0"/>
        <w:color w:val="000000"/>
      </w:rPr>
    </w:lvl>
    <w:lvl w:ilvl="3" w:tentative="0">
      <w:start w:val="1"/>
      <w:numFmt w:val="decimal"/>
      <w:lvlText w:val="%1.%2.%3.%4."/>
      <w:lvlJc w:val="left"/>
      <w:pPr>
        <w:tabs>
          <w:tab w:val="left" w:pos="720"/>
        </w:tabs>
        <w:ind w:left="720" w:hanging="720"/>
      </w:pPr>
      <w:rPr>
        <w:b w:val="0"/>
        <w:color w:val="000000"/>
      </w:rPr>
    </w:lvl>
    <w:lvl w:ilvl="4" w:tentative="0">
      <w:start w:val="1"/>
      <w:numFmt w:val="decimal"/>
      <w:lvlText w:val="%1.%2.%3.%4.%5."/>
      <w:lvlJc w:val="left"/>
      <w:pPr>
        <w:tabs>
          <w:tab w:val="left" w:pos="1080"/>
        </w:tabs>
        <w:ind w:left="1080" w:hanging="1080"/>
      </w:pPr>
      <w:rPr>
        <w:b w:val="0"/>
        <w:color w:val="000000"/>
      </w:rPr>
    </w:lvl>
    <w:lvl w:ilvl="5" w:tentative="0">
      <w:start w:val="1"/>
      <w:numFmt w:val="decimal"/>
      <w:lvlText w:val="%1.%2.%3.%4.%5.%6."/>
      <w:lvlJc w:val="left"/>
      <w:pPr>
        <w:tabs>
          <w:tab w:val="left" w:pos="1080"/>
        </w:tabs>
        <w:ind w:left="1080" w:hanging="1080"/>
      </w:pPr>
      <w:rPr>
        <w:b w:val="0"/>
        <w:color w:val="000000"/>
      </w:rPr>
    </w:lvl>
    <w:lvl w:ilvl="6" w:tentative="0">
      <w:start w:val="1"/>
      <w:numFmt w:val="decimal"/>
      <w:lvlText w:val="%1.%2.%3.%4.%5.%6.%7."/>
      <w:lvlJc w:val="left"/>
      <w:pPr>
        <w:tabs>
          <w:tab w:val="left" w:pos="1440"/>
        </w:tabs>
        <w:ind w:left="1440" w:hanging="1440"/>
      </w:pPr>
      <w:rPr>
        <w:b w:val="0"/>
        <w:color w:val="000000"/>
      </w:rPr>
    </w:lvl>
    <w:lvl w:ilvl="7" w:tentative="0">
      <w:start w:val="1"/>
      <w:numFmt w:val="decimal"/>
      <w:lvlText w:val="%1.%2.%3.%4.%5.%6.%7.%8."/>
      <w:lvlJc w:val="left"/>
      <w:pPr>
        <w:tabs>
          <w:tab w:val="left" w:pos="1440"/>
        </w:tabs>
        <w:ind w:left="1440" w:hanging="1440"/>
      </w:pPr>
      <w:rPr>
        <w:b w:val="0"/>
        <w:color w:val="000000"/>
      </w:rPr>
    </w:lvl>
    <w:lvl w:ilvl="8" w:tentative="0">
      <w:start w:val="1"/>
      <w:numFmt w:val="decimal"/>
      <w:lvlText w:val="%1.%2.%3.%4.%5.%6.%7.%8.%9."/>
      <w:lvlJc w:val="left"/>
      <w:pPr>
        <w:tabs>
          <w:tab w:val="left" w:pos="1800"/>
        </w:tabs>
        <w:ind w:left="1800" w:hanging="1800"/>
      </w:pPr>
      <w:rPr>
        <w:b w:val="0"/>
        <w:color w:val="000000"/>
      </w:rPr>
    </w:lvl>
  </w:abstractNum>
  <w:abstractNum w:abstractNumId="16">
    <w:nsid w:val="7F106FA8"/>
    <w:multiLevelType w:val="multilevel"/>
    <w:tmpl w:val="7F106FA8"/>
    <w:lvl w:ilvl="0" w:tentative="0">
      <w:start w:val="8"/>
      <w:numFmt w:val="decimal"/>
      <w:lvlText w:val="%1."/>
      <w:lvlJc w:val="left"/>
      <w:pPr>
        <w:tabs>
          <w:tab w:val="left" w:pos="360"/>
        </w:tabs>
        <w:ind w:left="360" w:hanging="360"/>
      </w:pPr>
    </w:lvl>
    <w:lvl w:ilvl="1" w:tentative="0">
      <w:start w:val="1"/>
      <w:numFmt w:val="decimal"/>
      <w:lvlText w:val="%1.%2."/>
      <w:lvlJc w:val="left"/>
      <w:pPr>
        <w:tabs>
          <w:tab w:val="left" w:pos="360"/>
        </w:tabs>
        <w:ind w:left="360" w:hanging="36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800"/>
        </w:tabs>
        <w:ind w:left="1800" w:hanging="1800"/>
      </w:pPr>
    </w:lvl>
  </w:abstractNum>
  <w:num w:numId="1">
    <w:abstractNumId w:val="8"/>
  </w:num>
  <w:num w:numId="2">
    <w:abstractNumId w:val="1"/>
  </w:num>
  <w:num w:numId="3">
    <w:abstractNumId w:val="13"/>
  </w:num>
  <w:num w:numId="4">
    <w:abstractNumId w:val="2"/>
  </w:num>
  <w:num w:numId="5">
    <w:abstractNumId w:val="15"/>
  </w:num>
  <w:num w:numId="6">
    <w:abstractNumId w:val="7"/>
  </w:num>
  <w:num w:numId="7">
    <w:abstractNumId w:val="12"/>
  </w:num>
  <w:num w:numId="8">
    <w:abstractNumId w:val="0"/>
  </w:num>
  <w:num w:numId="9">
    <w:abstractNumId w:val="10"/>
  </w:num>
  <w:num w:numId="10">
    <w:abstractNumId w:val="3"/>
  </w:num>
  <w:num w:numId="11">
    <w:abstractNumId w:val="11"/>
  </w:num>
  <w:num w:numId="12">
    <w:abstractNumId w:val="9"/>
  </w:num>
  <w:num w:numId="13">
    <w:abstractNumId w:val="4"/>
  </w:num>
  <w:num w:numId="14">
    <w:abstractNumId w:val="16"/>
  </w:num>
  <w:num w:numId="15">
    <w:abstractNumId w:val="14"/>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43B"/>
    <w:rsid w:val="00013583"/>
    <w:rsid w:val="00075C76"/>
    <w:rsid w:val="000A6EF4"/>
    <w:rsid w:val="000D7661"/>
    <w:rsid w:val="00115B02"/>
    <w:rsid w:val="00125802"/>
    <w:rsid w:val="00184892"/>
    <w:rsid w:val="001F0F3A"/>
    <w:rsid w:val="00233DC5"/>
    <w:rsid w:val="002500E2"/>
    <w:rsid w:val="00251C9B"/>
    <w:rsid w:val="00287CA1"/>
    <w:rsid w:val="0029328B"/>
    <w:rsid w:val="0038286F"/>
    <w:rsid w:val="003E269D"/>
    <w:rsid w:val="00416429"/>
    <w:rsid w:val="00463719"/>
    <w:rsid w:val="004F68AF"/>
    <w:rsid w:val="00511C87"/>
    <w:rsid w:val="00540D9B"/>
    <w:rsid w:val="00572508"/>
    <w:rsid w:val="00591705"/>
    <w:rsid w:val="005C0384"/>
    <w:rsid w:val="00601C0D"/>
    <w:rsid w:val="006B1A60"/>
    <w:rsid w:val="006D3430"/>
    <w:rsid w:val="006F0F15"/>
    <w:rsid w:val="00742355"/>
    <w:rsid w:val="00822BAF"/>
    <w:rsid w:val="00830D01"/>
    <w:rsid w:val="0083302B"/>
    <w:rsid w:val="0085643B"/>
    <w:rsid w:val="00882F2D"/>
    <w:rsid w:val="008D3506"/>
    <w:rsid w:val="008F34F6"/>
    <w:rsid w:val="00A25ED8"/>
    <w:rsid w:val="00A659D1"/>
    <w:rsid w:val="00A66DF9"/>
    <w:rsid w:val="00AA16D8"/>
    <w:rsid w:val="00B0062B"/>
    <w:rsid w:val="00B01FB9"/>
    <w:rsid w:val="00B1724C"/>
    <w:rsid w:val="00BE10FF"/>
    <w:rsid w:val="00C33501"/>
    <w:rsid w:val="00C92C0B"/>
    <w:rsid w:val="00CA557C"/>
    <w:rsid w:val="00D72E29"/>
    <w:rsid w:val="00DD3C70"/>
    <w:rsid w:val="00DD546C"/>
    <w:rsid w:val="00E24B2F"/>
    <w:rsid w:val="00E60995"/>
    <w:rsid w:val="00EF15FA"/>
    <w:rsid w:val="00F11E73"/>
    <w:rsid w:val="00F340A9"/>
    <w:rsid w:val="00F773DD"/>
    <w:rsid w:val="00FB019D"/>
    <w:rsid w:val="053C0075"/>
    <w:rsid w:val="1F205ACD"/>
    <w:rsid w:val="27E34FFB"/>
    <w:rsid w:val="307C003B"/>
    <w:rsid w:val="487813F3"/>
    <w:rsid w:val="50147B70"/>
    <w:rsid w:val="514F44E0"/>
    <w:rsid w:val="619E5234"/>
    <w:rsid w:val="6361487D"/>
    <w:rsid w:val="6372517F"/>
    <w:rsid w:val="6FA841C0"/>
    <w:rsid w:val="753007A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39" w:name="Table Grid"/>
    <w:lsdException w:uiPriority="99" w:name="Table Theme"/>
    <w:lsdException w:qFormat="1" w:unhideWhenUsed="0" w:uiPriority="99" w:semiHidden="0" w:name="List Paragraph"/>
  </w:latentStyles>
  <w:style w:type="paragraph" w:default="1" w:styleId="1">
    <w:name w:val="Normal"/>
    <w:qFormat/>
    <w:uiPriority w:val="0"/>
    <w:pPr>
      <w:spacing w:after="200" w:line="276" w:lineRule="auto"/>
    </w:pPr>
    <w:rPr>
      <w:rFonts w:ascii="Calibri" w:hAnsi="Calibri" w:eastAsia="Times New Roman" w:cs="Times New Roman"/>
      <w:color w:val="000000"/>
      <w:sz w:val="22"/>
      <w:lang w:val="ru-RU" w:eastAsia="ru-RU" w:bidi="ar-SA"/>
    </w:rPr>
  </w:style>
  <w:style w:type="paragraph" w:styleId="2">
    <w:name w:val="heading 1"/>
    <w:next w:val="1"/>
    <w:link w:val="33"/>
    <w:qFormat/>
    <w:uiPriority w:val="9"/>
    <w:pPr>
      <w:spacing w:before="120" w:after="120"/>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45"/>
    <w:qFormat/>
    <w:uiPriority w:val="9"/>
    <w:pPr>
      <w:spacing w:before="120" w:after="120"/>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30"/>
    <w:qFormat/>
    <w:uiPriority w:val="9"/>
    <w:pPr>
      <w:spacing w:before="120" w:after="120"/>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44"/>
    <w:qFormat/>
    <w:uiPriority w:val="9"/>
    <w:pPr>
      <w:spacing w:before="120" w:after="120"/>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32"/>
    <w:qFormat/>
    <w:uiPriority w:val="9"/>
    <w:pPr>
      <w:spacing w:before="120" w:after="120"/>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link w:val="10"/>
    <w:qFormat/>
    <w:uiPriority w:val="0"/>
    <w:rPr>
      <w:color w:val="0000FF"/>
      <w:u w:val="single"/>
    </w:rPr>
  </w:style>
  <w:style w:type="paragraph" w:customStyle="1" w:styleId="10">
    <w:name w:val="Гиперссылка1"/>
    <w:link w:val="9"/>
    <w:qFormat/>
    <w:uiPriority w:val="0"/>
    <w:rPr>
      <w:rFonts w:ascii="Calibri" w:hAnsi="Calibri" w:eastAsia="Times New Roman" w:cs="Times New Roman"/>
      <w:color w:val="0000FF"/>
      <w:u w:val="single"/>
      <w:lang w:val="ru-RU" w:eastAsia="ru-RU" w:bidi="ar-SA"/>
    </w:rPr>
  </w:style>
  <w:style w:type="paragraph" w:styleId="11">
    <w:name w:val="Balloon Text"/>
    <w:basedOn w:val="1"/>
    <w:link w:val="25"/>
    <w:qFormat/>
    <w:uiPriority w:val="0"/>
    <w:pPr>
      <w:spacing w:after="0" w:line="240" w:lineRule="auto"/>
    </w:pPr>
    <w:rPr>
      <w:rFonts w:ascii="Segoe UI" w:hAnsi="Segoe UI"/>
      <w:sz w:val="18"/>
    </w:rPr>
  </w:style>
  <w:style w:type="paragraph" w:styleId="12">
    <w:name w:val="toc 8"/>
    <w:next w:val="1"/>
    <w:link w:val="40"/>
    <w:qFormat/>
    <w:uiPriority w:val="39"/>
    <w:pPr>
      <w:ind w:left="1400"/>
    </w:pPr>
    <w:rPr>
      <w:rFonts w:ascii="XO Thames" w:hAnsi="XO Thames" w:eastAsia="Times New Roman" w:cs="Times New Roman"/>
      <w:color w:val="000000"/>
      <w:sz w:val="28"/>
      <w:lang w:val="ru-RU" w:eastAsia="ru-RU" w:bidi="ar-SA"/>
    </w:rPr>
  </w:style>
  <w:style w:type="paragraph" w:styleId="13">
    <w:name w:val="toc 9"/>
    <w:next w:val="1"/>
    <w:link w:val="39"/>
    <w:qFormat/>
    <w:uiPriority w:val="39"/>
    <w:pPr>
      <w:ind w:left="1600"/>
    </w:pPr>
    <w:rPr>
      <w:rFonts w:ascii="XO Thames" w:hAnsi="XO Thames" w:eastAsia="Times New Roman" w:cs="Times New Roman"/>
      <w:color w:val="000000"/>
      <w:sz w:val="28"/>
      <w:lang w:val="ru-RU" w:eastAsia="ru-RU" w:bidi="ar-SA"/>
    </w:rPr>
  </w:style>
  <w:style w:type="paragraph" w:styleId="14">
    <w:name w:val="toc 7"/>
    <w:next w:val="1"/>
    <w:link w:val="29"/>
    <w:qFormat/>
    <w:uiPriority w:val="39"/>
    <w:pPr>
      <w:ind w:left="1200"/>
    </w:pPr>
    <w:rPr>
      <w:rFonts w:ascii="XO Thames" w:hAnsi="XO Thames" w:eastAsia="Times New Roman" w:cs="Times New Roman"/>
      <w:color w:val="000000"/>
      <w:sz w:val="28"/>
      <w:lang w:val="ru-RU" w:eastAsia="ru-RU" w:bidi="ar-SA"/>
    </w:rPr>
  </w:style>
  <w:style w:type="paragraph" w:styleId="15">
    <w:name w:val="toc 1"/>
    <w:next w:val="1"/>
    <w:link w:val="36"/>
    <w:qFormat/>
    <w:uiPriority w:val="39"/>
    <w:rPr>
      <w:rFonts w:ascii="XO Thames" w:hAnsi="XO Thames" w:eastAsia="Times New Roman" w:cs="Times New Roman"/>
      <w:b/>
      <w:color w:val="000000"/>
      <w:sz w:val="28"/>
      <w:lang w:val="ru-RU" w:eastAsia="ru-RU" w:bidi="ar-SA"/>
    </w:rPr>
  </w:style>
  <w:style w:type="paragraph" w:styleId="16">
    <w:name w:val="toc 6"/>
    <w:next w:val="1"/>
    <w:link w:val="28"/>
    <w:qFormat/>
    <w:uiPriority w:val="39"/>
    <w:pPr>
      <w:ind w:left="1000"/>
    </w:pPr>
    <w:rPr>
      <w:rFonts w:ascii="XO Thames" w:hAnsi="XO Thames" w:eastAsia="Times New Roman" w:cs="Times New Roman"/>
      <w:color w:val="000000"/>
      <w:sz w:val="28"/>
      <w:lang w:val="ru-RU" w:eastAsia="ru-RU" w:bidi="ar-SA"/>
    </w:rPr>
  </w:style>
  <w:style w:type="paragraph" w:styleId="17">
    <w:name w:val="toc 3"/>
    <w:next w:val="1"/>
    <w:link w:val="31"/>
    <w:qFormat/>
    <w:uiPriority w:val="39"/>
    <w:pPr>
      <w:ind w:left="400"/>
    </w:pPr>
    <w:rPr>
      <w:rFonts w:ascii="XO Thames" w:hAnsi="XO Thames" w:eastAsia="Times New Roman" w:cs="Times New Roman"/>
      <w:color w:val="000000"/>
      <w:sz w:val="28"/>
      <w:lang w:val="ru-RU" w:eastAsia="ru-RU" w:bidi="ar-SA"/>
    </w:rPr>
  </w:style>
  <w:style w:type="paragraph" w:styleId="18">
    <w:name w:val="toc 2"/>
    <w:next w:val="1"/>
    <w:link w:val="26"/>
    <w:qFormat/>
    <w:uiPriority w:val="39"/>
    <w:pPr>
      <w:ind w:left="200"/>
    </w:pPr>
    <w:rPr>
      <w:rFonts w:ascii="XO Thames" w:hAnsi="XO Thames" w:eastAsia="Times New Roman" w:cs="Times New Roman"/>
      <w:color w:val="000000"/>
      <w:sz w:val="28"/>
      <w:lang w:val="ru-RU" w:eastAsia="ru-RU" w:bidi="ar-SA"/>
    </w:rPr>
  </w:style>
  <w:style w:type="paragraph" w:styleId="19">
    <w:name w:val="toc 4"/>
    <w:next w:val="1"/>
    <w:link w:val="27"/>
    <w:qFormat/>
    <w:uiPriority w:val="39"/>
    <w:pPr>
      <w:ind w:left="600"/>
    </w:pPr>
    <w:rPr>
      <w:rFonts w:ascii="XO Thames" w:hAnsi="XO Thames" w:eastAsia="Times New Roman" w:cs="Times New Roman"/>
      <w:color w:val="000000"/>
      <w:sz w:val="28"/>
      <w:lang w:val="ru-RU" w:eastAsia="ru-RU" w:bidi="ar-SA"/>
    </w:rPr>
  </w:style>
  <w:style w:type="paragraph" w:styleId="20">
    <w:name w:val="toc 5"/>
    <w:next w:val="1"/>
    <w:link w:val="41"/>
    <w:qFormat/>
    <w:uiPriority w:val="39"/>
    <w:pPr>
      <w:ind w:left="800"/>
    </w:pPr>
    <w:rPr>
      <w:rFonts w:ascii="XO Thames" w:hAnsi="XO Thames" w:eastAsia="Times New Roman" w:cs="Times New Roman"/>
      <w:color w:val="000000"/>
      <w:sz w:val="28"/>
      <w:lang w:val="ru-RU" w:eastAsia="ru-RU" w:bidi="ar-SA"/>
    </w:rPr>
  </w:style>
  <w:style w:type="paragraph" w:styleId="21">
    <w:name w:val="Title"/>
    <w:next w:val="1"/>
    <w:link w:val="43"/>
    <w:qFormat/>
    <w:uiPriority w:val="10"/>
    <w:pPr>
      <w:spacing w:before="567" w:after="567"/>
      <w:jc w:val="center"/>
    </w:pPr>
    <w:rPr>
      <w:rFonts w:ascii="XO Thames" w:hAnsi="XO Thames" w:eastAsia="Times New Roman" w:cs="Times New Roman"/>
      <w:b/>
      <w:caps/>
      <w:color w:val="000000"/>
      <w:sz w:val="40"/>
      <w:lang w:val="ru-RU" w:eastAsia="ru-RU" w:bidi="ar-SA"/>
    </w:rPr>
  </w:style>
  <w:style w:type="paragraph" w:styleId="22">
    <w:name w:val="Subtitle"/>
    <w:next w:val="1"/>
    <w:link w:val="42"/>
    <w:qFormat/>
    <w:uiPriority w:val="11"/>
    <w:pPr>
      <w:jc w:val="both"/>
    </w:pPr>
    <w:rPr>
      <w:rFonts w:ascii="XO Thames" w:hAnsi="XO Thames" w:eastAsia="Times New Roman" w:cs="Times New Roman"/>
      <w:i/>
      <w:color w:val="000000"/>
      <w:sz w:val="24"/>
      <w:lang w:val="ru-RU" w:eastAsia="ru-RU" w:bidi="ar-SA"/>
    </w:rPr>
  </w:style>
  <w:style w:type="character" w:customStyle="1" w:styleId="23">
    <w:name w:val="Обычный1"/>
    <w:qFormat/>
    <w:uiPriority w:val="0"/>
    <w:rPr>
      <w:sz w:val="22"/>
    </w:rPr>
  </w:style>
  <w:style w:type="paragraph" w:customStyle="1" w:styleId="24">
    <w:name w:val="Основной шрифт абзаца1"/>
    <w:qFormat/>
    <w:uiPriority w:val="0"/>
    <w:rPr>
      <w:rFonts w:ascii="Calibri" w:hAnsi="Calibri" w:eastAsia="Times New Roman" w:cs="Times New Roman"/>
      <w:color w:val="000000"/>
      <w:lang w:val="ru-RU" w:eastAsia="ru-RU" w:bidi="ar-SA"/>
    </w:rPr>
  </w:style>
  <w:style w:type="character" w:customStyle="1" w:styleId="25">
    <w:name w:val="Текст выноски Знак"/>
    <w:basedOn w:val="23"/>
    <w:link w:val="11"/>
    <w:qFormat/>
    <w:uiPriority w:val="0"/>
    <w:rPr>
      <w:rFonts w:ascii="Segoe UI" w:hAnsi="Segoe UI"/>
      <w:sz w:val="18"/>
    </w:rPr>
  </w:style>
  <w:style w:type="character" w:customStyle="1" w:styleId="26">
    <w:name w:val="Оглавление 2 Знак"/>
    <w:link w:val="18"/>
    <w:qFormat/>
    <w:uiPriority w:val="0"/>
    <w:rPr>
      <w:rFonts w:ascii="XO Thames" w:hAnsi="XO Thames"/>
      <w:sz w:val="28"/>
    </w:rPr>
  </w:style>
  <w:style w:type="character" w:customStyle="1" w:styleId="27">
    <w:name w:val="Оглавление 4 Знак"/>
    <w:link w:val="19"/>
    <w:qFormat/>
    <w:uiPriority w:val="0"/>
    <w:rPr>
      <w:rFonts w:ascii="XO Thames" w:hAnsi="XO Thames"/>
      <w:sz w:val="28"/>
    </w:rPr>
  </w:style>
  <w:style w:type="character" w:customStyle="1" w:styleId="28">
    <w:name w:val="Оглавление 6 Знак"/>
    <w:link w:val="16"/>
    <w:qFormat/>
    <w:uiPriority w:val="0"/>
    <w:rPr>
      <w:rFonts w:ascii="XO Thames" w:hAnsi="XO Thames"/>
      <w:sz w:val="28"/>
    </w:rPr>
  </w:style>
  <w:style w:type="character" w:customStyle="1" w:styleId="29">
    <w:name w:val="Оглавление 7 Знак"/>
    <w:link w:val="14"/>
    <w:qFormat/>
    <w:uiPriority w:val="0"/>
    <w:rPr>
      <w:rFonts w:ascii="XO Thames" w:hAnsi="XO Thames"/>
      <w:sz w:val="28"/>
    </w:rPr>
  </w:style>
  <w:style w:type="character" w:customStyle="1" w:styleId="30">
    <w:name w:val="Заголовок 3 Знак"/>
    <w:link w:val="4"/>
    <w:qFormat/>
    <w:uiPriority w:val="0"/>
    <w:rPr>
      <w:rFonts w:ascii="XO Thames" w:hAnsi="XO Thames"/>
      <w:b/>
      <w:sz w:val="26"/>
    </w:rPr>
  </w:style>
  <w:style w:type="character" w:customStyle="1" w:styleId="31">
    <w:name w:val="Оглавление 3 Знак"/>
    <w:link w:val="17"/>
    <w:qFormat/>
    <w:uiPriority w:val="0"/>
    <w:rPr>
      <w:rFonts w:ascii="XO Thames" w:hAnsi="XO Thames"/>
      <w:sz w:val="28"/>
    </w:rPr>
  </w:style>
  <w:style w:type="character" w:customStyle="1" w:styleId="32">
    <w:name w:val="Заголовок 5 Знак"/>
    <w:link w:val="6"/>
    <w:qFormat/>
    <w:uiPriority w:val="0"/>
    <w:rPr>
      <w:rFonts w:ascii="XO Thames" w:hAnsi="XO Thames"/>
      <w:b/>
      <w:sz w:val="22"/>
    </w:rPr>
  </w:style>
  <w:style w:type="character" w:customStyle="1" w:styleId="33">
    <w:name w:val="Заголовок 1 Знак"/>
    <w:link w:val="2"/>
    <w:qFormat/>
    <w:uiPriority w:val="0"/>
    <w:rPr>
      <w:rFonts w:ascii="XO Thames" w:hAnsi="XO Thames"/>
      <w:b/>
      <w:sz w:val="32"/>
    </w:rPr>
  </w:style>
  <w:style w:type="paragraph" w:customStyle="1" w:styleId="34">
    <w:name w:val="Footnote"/>
    <w:link w:val="35"/>
    <w:qFormat/>
    <w:uiPriority w:val="0"/>
    <w:pPr>
      <w:ind w:firstLine="851"/>
      <w:jc w:val="both"/>
    </w:pPr>
    <w:rPr>
      <w:rFonts w:ascii="XO Thames" w:hAnsi="XO Thames" w:eastAsia="Times New Roman" w:cs="Times New Roman"/>
      <w:color w:val="000000"/>
      <w:sz w:val="22"/>
      <w:lang w:val="ru-RU" w:eastAsia="ru-RU" w:bidi="ar-SA"/>
    </w:rPr>
  </w:style>
  <w:style w:type="character" w:customStyle="1" w:styleId="35">
    <w:name w:val="Footnote1"/>
    <w:link w:val="34"/>
    <w:qFormat/>
    <w:uiPriority w:val="0"/>
    <w:rPr>
      <w:rFonts w:ascii="XO Thames" w:hAnsi="XO Thames"/>
      <w:sz w:val="22"/>
    </w:rPr>
  </w:style>
  <w:style w:type="character" w:customStyle="1" w:styleId="36">
    <w:name w:val="Оглавление 1 Знак"/>
    <w:link w:val="15"/>
    <w:qFormat/>
    <w:uiPriority w:val="0"/>
    <w:rPr>
      <w:rFonts w:ascii="XO Thames" w:hAnsi="XO Thames"/>
      <w:b/>
      <w:sz w:val="28"/>
    </w:rPr>
  </w:style>
  <w:style w:type="paragraph" w:customStyle="1" w:styleId="37">
    <w:name w:val="Header and Footer"/>
    <w:link w:val="38"/>
    <w:qFormat/>
    <w:uiPriority w:val="0"/>
    <w:pPr>
      <w:jc w:val="both"/>
    </w:pPr>
    <w:rPr>
      <w:rFonts w:ascii="XO Thames" w:hAnsi="XO Thames" w:eastAsia="Times New Roman" w:cs="Times New Roman"/>
      <w:color w:val="000000"/>
      <w:lang w:val="ru-RU" w:eastAsia="ru-RU" w:bidi="ar-SA"/>
    </w:rPr>
  </w:style>
  <w:style w:type="character" w:customStyle="1" w:styleId="38">
    <w:name w:val="Header and Footer1"/>
    <w:link w:val="37"/>
    <w:qFormat/>
    <w:uiPriority w:val="0"/>
    <w:rPr>
      <w:rFonts w:ascii="XO Thames" w:hAnsi="XO Thames"/>
      <w:sz w:val="20"/>
    </w:rPr>
  </w:style>
  <w:style w:type="character" w:customStyle="1" w:styleId="39">
    <w:name w:val="Оглавление 9 Знак"/>
    <w:link w:val="13"/>
    <w:qFormat/>
    <w:uiPriority w:val="0"/>
    <w:rPr>
      <w:rFonts w:ascii="XO Thames" w:hAnsi="XO Thames"/>
      <w:sz w:val="28"/>
    </w:rPr>
  </w:style>
  <w:style w:type="character" w:customStyle="1" w:styleId="40">
    <w:name w:val="Оглавление 8 Знак"/>
    <w:link w:val="12"/>
    <w:qFormat/>
    <w:uiPriority w:val="0"/>
    <w:rPr>
      <w:rFonts w:ascii="XO Thames" w:hAnsi="XO Thames"/>
      <w:sz w:val="28"/>
    </w:rPr>
  </w:style>
  <w:style w:type="character" w:customStyle="1" w:styleId="41">
    <w:name w:val="Оглавление 5 Знак"/>
    <w:link w:val="20"/>
    <w:qFormat/>
    <w:uiPriority w:val="0"/>
    <w:rPr>
      <w:rFonts w:ascii="XO Thames" w:hAnsi="XO Thames"/>
      <w:sz w:val="28"/>
    </w:rPr>
  </w:style>
  <w:style w:type="character" w:customStyle="1" w:styleId="42">
    <w:name w:val="Подзаголовок Знак"/>
    <w:link w:val="22"/>
    <w:qFormat/>
    <w:uiPriority w:val="0"/>
    <w:rPr>
      <w:rFonts w:ascii="XO Thames" w:hAnsi="XO Thames"/>
      <w:i/>
      <w:sz w:val="24"/>
    </w:rPr>
  </w:style>
  <w:style w:type="character" w:customStyle="1" w:styleId="43">
    <w:name w:val="Название Знак"/>
    <w:link w:val="21"/>
    <w:qFormat/>
    <w:uiPriority w:val="0"/>
    <w:rPr>
      <w:rFonts w:ascii="XO Thames" w:hAnsi="XO Thames"/>
      <w:b/>
      <w:caps/>
      <w:sz w:val="40"/>
    </w:rPr>
  </w:style>
  <w:style w:type="character" w:customStyle="1" w:styleId="44">
    <w:name w:val="Заголовок 4 Знак"/>
    <w:link w:val="5"/>
    <w:qFormat/>
    <w:uiPriority w:val="0"/>
    <w:rPr>
      <w:rFonts w:ascii="XO Thames" w:hAnsi="XO Thames"/>
      <w:b/>
      <w:sz w:val="24"/>
    </w:rPr>
  </w:style>
  <w:style w:type="character" w:customStyle="1" w:styleId="45">
    <w:name w:val="Заголовок 2 Знак"/>
    <w:link w:val="3"/>
    <w:qFormat/>
    <w:uiPriority w:val="0"/>
    <w:rPr>
      <w:rFonts w:ascii="XO Thames" w:hAnsi="XO Thames"/>
      <w:b/>
      <w:sz w:val="28"/>
    </w:rPr>
  </w:style>
  <w:style w:type="paragraph" w:styleId="46">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0885B6-CE96-42FE-9888-A35BA8315750}">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4498</Words>
  <Characters>25642</Characters>
  <Lines>213</Lines>
  <Paragraphs>60</Paragraphs>
  <TotalTime>5</TotalTime>
  <ScaleCrop>false</ScaleCrop>
  <LinksUpToDate>false</LinksUpToDate>
  <CharactersWithSpaces>30080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2026-07-14T06:02:00Z</dcterms:created>
  <dc:creator>79520</dc:creator>
  <cp:lastModifiedBy>79520</cp:lastModifiedBy>
  <cp:lastPrinted>2023-01-18T11:45:00Z</cp:lastPrinted>
  <dcterms:modified xsi:type="dcterms:W3CDTF">2026-07-23T11:13:59Z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F58A48C127CC47C4B58299A027158A99_13</vt:lpwstr>
  </property>
  <property fmtid="{D5CDD505-2E9C-101B-9397-08002B2CF9AE}" pid="4" name="KSOTemplateDocerSaveRecord">
    <vt:lpwstr>eyJoZGlkIjoiNTk3Yzg0ZWI3ZDgxMTBiYzMyMDNmNzE0NmY5M2UwYjQifQ==</vt:lpwstr>
  </property>
</Properties>
</file>