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591" w:rsidRPr="00061591" w:rsidRDefault="00440168" w:rsidP="00061591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  <w:t xml:space="preserve"> </w:t>
      </w:r>
      <w:bookmarkStart w:id="0" w:name="_GoBack"/>
      <w:bookmarkEnd w:id="0"/>
      <w:r w:rsidR="00061591" w:rsidRPr="00061591"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  <w:t>РАСЧЕТ НМЦ МЕТОДОМ АНАЛИЗА РЫНКА</w:t>
      </w:r>
    </w:p>
    <w:p w:rsidR="00061591" w:rsidRPr="00061591" w:rsidRDefault="00061591" w:rsidP="00061591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061591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Стоимость единичных расценок на основные виды услуг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2697"/>
        <w:gridCol w:w="1277"/>
        <w:gridCol w:w="1245"/>
        <w:gridCol w:w="710"/>
        <w:gridCol w:w="1842"/>
        <w:gridCol w:w="1843"/>
        <w:gridCol w:w="1417"/>
        <w:gridCol w:w="1131"/>
        <w:gridCol w:w="1229"/>
        <w:gridCol w:w="1184"/>
      </w:tblGrid>
      <w:tr w:rsidR="00061591" w:rsidRPr="00061591" w:rsidTr="00912D52"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№ </w:t>
            </w:r>
            <w:proofErr w:type="gramStart"/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</w:t>
            </w:r>
            <w:proofErr w:type="gramEnd"/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/п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Наименование каждой единицы товара, работы, услуги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Ед. изм.  товара, работы, услуги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Кол-во в </w:t>
            </w:r>
            <w:proofErr w:type="spellStart"/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ед</w:t>
            </w:r>
            <w:proofErr w:type="gramStart"/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.и</w:t>
            </w:r>
            <w:proofErr w:type="gramEnd"/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зм</w:t>
            </w:r>
            <w:proofErr w:type="spellEnd"/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Ставка НДС, %</w:t>
            </w:r>
          </w:p>
        </w:tc>
        <w:tc>
          <w:tcPr>
            <w:tcW w:w="6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Информация о рыночных ценах за ед. изм., руб. с НДС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Средняя арифметическая цена за </w:t>
            </w:r>
            <w:proofErr w:type="spellStart"/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ед</w:t>
            </w:r>
            <w:proofErr w:type="gramStart"/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.и</w:t>
            </w:r>
            <w:proofErr w:type="gramEnd"/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зм</w:t>
            </w:r>
            <w:proofErr w:type="spellEnd"/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Общая стоимость, руб. с НДС</w:t>
            </w:r>
          </w:p>
        </w:tc>
      </w:tr>
      <w:tr w:rsidR="00061591" w:rsidRPr="00061591" w:rsidTr="00912D52"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предложение №1 / источник/ наименование поставщика</w:t>
            </w:r>
          </w:p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КП от 11.09.2026 №357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предложение №2 /</w:t>
            </w:r>
          </w:p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источник/ наименование поставщика</w:t>
            </w:r>
          </w:p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КП от11.09.2026 №21/10-1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предложение №3 /</w:t>
            </w:r>
          </w:p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источник/ наименование поставщика</w:t>
            </w:r>
          </w:p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КП от 11.09.2026 №144н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КП от 11.09.2026 №357</w:t>
            </w:r>
          </w:p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КП от11.09.2026 №21/10-1</w:t>
            </w:r>
          </w:p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КП от11.09.2026 №21/10-1</w:t>
            </w:r>
          </w:p>
        </w:tc>
        <w:tc>
          <w:tcPr>
            <w:tcW w:w="1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11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Замена масла и масляного фильтра ДВС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услуга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900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1700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1366,67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1366,67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Регламентные работы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услуга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2200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2000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Компьютерная диагностика блоков управления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услуга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1900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1700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1700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Ремонт двигателя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услуга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25000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22666,67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22666,67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Ремонт системы охлаждения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услуга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1650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1383,34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1383,34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Ремонт системы выпуска отработанных газов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услуга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3100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2866,67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2866,67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Ремонт агрегатов трансмиссии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услуга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2600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2366,67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2366,67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Ремонт ходовой части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услуга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2600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2366,67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2366,67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Ремонт системы рулевого управления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услуга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3600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3366,67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3366,67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Ремонт системы электрооборудования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услуга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2700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2400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2400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Установка и ремонт дополнительного оборудования</w:t>
            </w:r>
          </w:p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услуга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2700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2400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2400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Ремонт топливной системы</w:t>
            </w:r>
          </w:p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услуга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2900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2800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2800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Шиномонтажные работы, балансировка колёс</w:t>
            </w:r>
          </w:p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услуга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1800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1666,67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1666,67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Ремонт климатической </w:t>
            </w: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lastRenderedPageBreak/>
              <w:t>системы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lastRenderedPageBreak/>
              <w:t>услуга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3500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3300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3300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lastRenderedPageBreak/>
              <w:t>15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Подготовка к окраске и окрас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услуга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18000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16000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16000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Ремонт кузова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услуга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6000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5333,34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5333,34</w:t>
            </w:r>
          </w:p>
        </w:tc>
      </w:tr>
      <w:tr w:rsidR="00061591" w:rsidRPr="00061591" w:rsidTr="00912D5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х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65100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74900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81950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х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х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591" w:rsidRPr="00061591" w:rsidRDefault="00061591" w:rsidP="000615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061591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73983,37</w:t>
            </w:r>
          </w:p>
        </w:tc>
      </w:tr>
    </w:tbl>
    <w:p w:rsidR="00061591" w:rsidRPr="00061591" w:rsidRDefault="00061591" w:rsidP="00061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</w:pPr>
    </w:p>
    <w:p w:rsidR="00061591" w:rsidRPr="00061591" w:rsidRDefault="00061591" w:rsidP="00061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</w:pPr>
      <w:r w:rsidRPr="00061591"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  <w:t>Рассчитанная начальная (максимальная) сумма цен единиц услуг составляет 73983,37 (Семьдесят три тысячи девятьсот восемьдесят три) руб. 37 коп</w:t>
      </w:r>
      <w:proofErr w:type="gramStart"/>
      <w:r w:rsidRPr="00061591"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  <w:t>.</w:t>
      </w:r>
      <w:proofErr w:type="gramEnd"/>
      <w:r w:rsidRPr="00061591"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  <w:t xml:space="preserve"> </w:t>
      </w:r>
      <w:proofErr w:type="gramStart"/>
      <w:r w:rsidRPr="00061591"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  <w:t>с</w:t>
      </w:r>
      <w:proofErr w:type="gramEnd"/>
      <w:r w:rsidRPr="00061591"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  <w:t xml:space="preserve"> учетом всех налогов и обязательных платежей в бюджет.</w:t>
      </w:r>
    </w:p>
    <w:p w:rsidR="00061591" w:rsidRPr="00061591" w:rsidRDefault="00061591" w:rsidP="00061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</w:pPr>
      <w:r w:rsidRPr="00061591"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  <w:t>Точный объем услуг заранее определить невозможно.</w:t>
      </w:r>
    </w:p>
    <w:p w:rsidR="00061591" w:rsidRPr="00061591" w:rsidRDefault="00061591" w:rsidP="00061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</w:pPr>
      <w:r w:rsidRPr="00061591"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  <w:t>Предельное значение цены договора установлено в соответствии с расчетной прогнозируемой потребностью в ремонте и техническом обслуживании служебных автомобилей до конца текущего года и составляет 150 000 (Сто пятьдесят тысяч) руб. 00 коп</w:t>
      </w:r>
      <w:proofErr w:type="gramStart"/>
      <w:r w:rsidRPr="00061591"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  <w:t>.</w:t>
      </w:r>
      <w:proofErr w:type="gramEnd"/>
      <w:r w:rsidRPr="00061591"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  <w:t xml:space="preserve"> </w:t>
      </w:r>
      <w:proofErr w:type="gramStart"/>
      <w:r w:rsidRPr="00061591"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  <w:t>с</w:t>
      </w:r>
      <w:proofErr w:type="gramEnd"/>
      <w:r w:rsidRPr="00061591"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  <w:t xml:space="preserve"> учетом всех налогов и обязательных платежей в бюджет.</w:t>
      </w:r>
    </w:p>
    <w:p w:rsidR="00061591" w:rsidRPr="00061591" w:rsidRDefault="00061591" w:rsidP="00061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0"/>
          <w:szCs w:val="20"/>
          <w14:ligatures w14:val="standardContextual"/>
        </w:rPr>
      </w:pPr>
    </w:p>
    <w:p w:rsidR="002700BE" w:rsidRDefault="00440168"/>
    <w:sectPr w:rsidR="002700BE" w:rsidSect="00061591">
      <w:pgSz w:w="16838" w:h="11906" w:orient="landscape" w:code="9"/>
      <w:pgMar w:top="992" w:right="1134" w:bottom="1134" w:left="1134" w:header="454" w:footer="454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753"/>
    <w:rsid w:val="00061591"/>
    <w:rsid w:val="001945A9"/>
    <w:rsid w:val="002A5753"/>
    <w:rsid w:val="00393EDA"/>
    <w:rsid w:val="00440168"/>
    <w:rsid w:val="00801A41"/>
    <w:rsid w:val="00E6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1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1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3</cp:revision>
  <cp:lastPrinted>2026-09-23T05:26:00Z</cp:lastPrinted>
  <dcterms:created xsi:type="dcterms:W3CDTF">2026-09-22T09:47:00Z</dcterms:created>
  <dcterms:modified xsi:type="dcterms:W3CDTF">2026-09-23T05:30:00Z</dcterms:modified>
</cp:coreProperties>
</file>