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8" w:rsidRPr="00C57AE0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bookmarkStart w:id="0" w:name="_ref_64512"/>
      <w:r w:rsidRPr="00C57AE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Договор поставки № </w:t>
      </w:r>
      <w:r w:rsidR="00385C02" w:rsidRPr="00C57AE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____</w:t>
      </w:r>
    </w:p>
    <w:p w:rsidR="00F07158" w:rsidRPr="00C57AE0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F07158" w:rsidRPr="00C57AE0" w:rsidRDefault="00B403E1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г. Орл</w:t>
      </w:r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ов                                                                              </w:t>
      </w:r>
      <w:r w:rsidR="001714B3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</w:t>
      </w:r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proofErr w:type="gramStart"/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«</w:t>
      </w:r>
      <w:proofErr w:type="gramEnd"/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___»</w:t>
      </w:r>
      <w:r w:rsidR="00504756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85C02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мая</w:t>
      </w:r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714B3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2026</w:t>
      </w:r>
      <w:r w:rsidR="00F07158"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г.</w:t>
      </w:r>
    </w:p>
    <w:p w:rsidR="00F07158" w:rsidRPr="00A14008" w:rsidRDefault="00F07158" w:rsidP="00924BBB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C57AE0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57AE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</w:r>
      <w:r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 именуемое в дальнейшем «Заказчик» в лице директора</w:t>
      </w:r>
      <w:r w:rsidRPr="00C57AE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Хохловой Татьяны Вениаминовны</w:t>
      </w:r>
      <w:r w:rsidRPr="00C57AE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 действующего на основании Устава и</w:t>
      </w: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="00385C02"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>_____________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85C02"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именуем__ в дальнейшем «Поставщик»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385C02"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лице ______, </w:t>
      </w:r>
      <w:proofErr w:type="spellStart"/>
      <w:r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</w:t>
      </w:r>
      <w:proofErr w:type="spellEnd"/>
      <w:r w:rsidR="00385C02"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="00385C02"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AB2440"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с другой стороны, а при совместном упоминании именуемые «Стороны», </w:t>
      </w:r>
      <w:r w:rsidR="00DC603F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пунктом 5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части 1 статьи 93 Федерального закона от 05.04.2013 № 44-ФЗ «О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>заключили настоящий договор о нижеследующем.</w:t>
      </w:r>
    </w:p>
    <w:p w:rsidR="00F07158" w:rsidRPr="00C57AE0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:rsidR="00F07158" w:rsidRPr="00C57AE0" w:rsidRDefault="00F07158" w:rsidP="004B7863">
      <w:pPr>
        <w:pStyle w:val="a4"/>
        <w:keepNext/>
        <w:keepLines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924BBB" w:rsidRPr="00C57AE0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ref_67261"/>
      <w:r w:rsidRPr="00C57AE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Поставщик обязуется на условиях настоящего Договора осуществить </w:t>
      </w:r>
      <w:r w:rsidR="00924BBB" w:rsidRPr="00C57AE0">
        <w:rPr>
          <w:rFonts w:ascii="Times New Roman" w:eastAsia="Calibri" w:hAnsi="Times New Roman" w:cs="Times New Roman"/>
          <w:sz w:val="24"/>
          <w:szCs w:val="24"/>
          <w:lang w:eastAsia="zh-CN"/>
        </w:rPr>
        <w:t>Заказчику</w:t>
      </w:r>
      <w:r w:rsidRPr="00C57AE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поставку товара (далее по тексту – Товар) в ассортименте, количестве, с характеристиками и по цене, указанным в Приложении № 1 «Спецификация», являющимся неотъемлемой частью настоящего Договора.</w:t>
      </w:r>
    </w:p>
    <w:p w:rsidR="00F07158" w:rsidRPr="00C57AE0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обязуется передать Заказчику в обусловленный Договором срок, а Заказчик обязуется оплатить</w:t>
      </w:r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товар, перечисленный в Приложении №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 w:fldLock="1"/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REF _ref_1308628 \h \n \!  \* MERGEFORMAT </w:instrTex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Договору ("Спецификация товара") - (далее - Товар).</w:t>
      </w:r>
      <w:bookmarkEnd w:id="1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Количество, цена, номенклатура Товара, указываются в Спецификации (Приложение № 1), являющейся неотъемлемой частью настоящего Договора.     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r w:rsidR="004B7863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обязуется оплатить поставленный Поставщиком товар в порядке и размере, установленном настоящим договором.</w:t>
      </w:r>
    </w:p>
    <w:p w:rsidR="00F07158" w:rsidRPr="00C57AE0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ИКЗ: </w:t>
      </w:r>
      <w:r w:rsidR="00DC603F" w:rsidRPr="00C57AE0">
        <w:rPr>
          <w:rFonts w:ascii="Times New Roman" w:hAnsi="Times New Roman" w:cs="Times New Roman"/>
          <w:sz w:val="24"/>
          <w:szCs w:val="24"/>
        </w:rPr>
        <w:t>261433600082043360100100200000000244.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C57AE0" w:rsidRDefault="00F07158" w:rsidP="004B7863">
      <w:pPr>
        <w:pStyle w:val="a4"/>
        <w:keepNext/>
        <w:keepLines/>
        <w:numPr>
          <w:ilvl w:val="0"/>
          <w:numId w:val="7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ref_311441"/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</w:t>
      </w:r>
    </w:p>
    <w:p w:rsidR="00F07158" w:rsidRPr="00C57AE0" w:rsidRDefault="00924BBB" w:rsidP="00C57AE0">
      <w:pPr>
        <w:shd w:val="clear" w:color="auto" w:fill="FFFFFF" w:themeFill="background1"/>
        <w:tabs>
          <w:tab w:val="left" w:pos="9355"/>
        </w:tabs>
        <w:spacing w:after="0" w:line="276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стоимость товара, поставляемого по Договору (далее - цена товара или цена Договора) составляет </w:t>
      </w:r>
      <w:r w:rsidR="00385C02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F07158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385C02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="00F07158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рублей </w:t>
      </w:r>
      <w:r w:rsidR="00385C02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 </w:t>
      </w:r>
      <w:r w:rsidR="00F07158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копеек, </w:t>
      </w:r>
      <w:r w:rsidR="00385C02" w:rsidRPr="00C57A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том числе НДС __%/</w:t>
      </w:r>
      <w:r w:rsidR="00E45B36" w:rsidRPr="00C57A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 НДС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7158" w:rsidRPr="00C57AE0" w:rsidRDefault="00924BBB" w:rsidP="00C57AE0">
      <w:pPr>
        <w:pStyle w:val="a4"/>
        <w:autoSpaceDE w:val="0"/>
        <w:autoSpaceDN w:val="0"/>
        <w:adjustRightInd w:val="0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сформирована из стоимости Товара с учетом всех расходов и других обязательных платежей, связанных с исполнением настоящего Договора.</w:t>
      </w:r>
    </w:p>
    <w:p w:rsidR="00F07158" w:rsidRPr="00C57AE0" w:rsidRDefault="00F07158" w:rsidP="00C57AE0">
      <w:pPr>
        <w:pStyle w:val="a4"/>
        <w:numPr>
          <w:ilvl w:val="1"/>
          <w:numId w:val="15"/>
        </w:numPr>
        <w:tabs>
          <w:tab w:val="left" w:pos="1037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Все расчеты Заказчика с Поставщиком по настоящему договору производятся Заказчиком путем перечисления денежных средств на расчетный счет Поставщика по факту поставки в течение 10 (десяти) рабочих дней с момента поставки Товара и подписания товарн</w:t>
      </w:r>
      <w:r w:rsidR="00746459"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накладн</w:t>
      </w:r>
      <w:r w:rsidR="00746459"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746459"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универсального передаточного документа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 представителем Заказчика.</w:t>
      </w:r>
    </w:p>
    <w:p w:rsidR="00F07158" w:rsidRPr="00C57AE0" w:rsidRDefault="00F07158" w:rsidP="00C57AE0">
      <w:pPr>
        <w:pStyle w:val="a4"/>
        <w:numPr>
          <w:ilvl w:val="1"/>
          <w:numId w:val="15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:rsidR="00F07158" w:rsidRPr="00C57AE0" w:rsidRDefault="00F07158" w:rsidP="00C57AE0">
      <w:pPr>
        <w:widowControl w:val="0"/>
        <w:tabs>
          <w:tab w:val="left" w:pos="0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Валютой для установления цены Договора и расчетов с Поставщиком является рубль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Российской Федерации.</w:t>
      </w:r>
    </w:p>
    <w:p w:rsidR="00F07158" w:rsidRPr="00C57AE0" w:rsidRDefault="00924BBB" w:rsidP="004B7863">
      <w:pPr>
        <w:numPr>
          <w:ilvl w:val="1"/>
          <w:numId w:val="0"/>
        </w:numPr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может быть снижена по соглашению сторон без изменения количества и качества поставляемого товара, а также иных предусмотренных Договором условий.</w:t>
      </w:r>
    </w:p>
    <w:p w:rsidR="00F07158" w:rsidRPr="00C57AE0" w:rsidRDefault="00924BBB" w:rsidP="004B7863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F07158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 Источник финансирования Договора – средства федерального бюджета, субсидии на выполнение государственного задания.</w:t>
      </w:r>
    </w:p>
    <w:p w:rsidR="00F07158" w:rsidRPr="00C57AE0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"/>
    <w:p w:rsidR="00F07158" w:rsidRPr="00C57AE0" w:rsidRDefault="00F07158" w:rsidP="004B7863">
      <w:pPr>
        <w:pStyle w:val="a4"/>
        <w:numPr>
          <w:ilvl w:val="0"/>
          <w:numId w:val="8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СРОКИ, УСЛОВИЯ </w:t>
      </w:r>
      <w:r w:rsidRPr="00C57AE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ПОСТАВКИ </w:t>
      </w:r>
      <w:r w:rsidR="00E702E3" w:rsidRPr="00C57AE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ПРИЕМКИ </w:t>
      </w: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ТОВАРА</w:t>
      </w:r>
    </w:p>
    <w:p w:rsidR="00F07158" w:rsidRPr="00C57AE0" w:rsidRDefault="00F07158" w:rsidP="004B7863">
      <w:pPr>
        <w:pStyle w:val="a4"/>
        <w:numPr>
          <w:ilvl w:val="1"/>
          <w:numId w:val="8"/>
        </w:numPr>
        <w:autoSpaceDE w:val="0"/>
        <w:adjustRightInd w:val="0"/>
        <w:spacing w:after="0" w:line="276" w:lineRule="auto"/>
        <w:ind w:left="0" w:firstLine="69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Поставщик осуществляет поставку Товара до материального склада </w:t>
      </w:r>
      <w:r w:rsidR="007E52E3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находящегося по адресу: Кировская область, г. Орлов, ул. Большевиков, д. 4.</w:t>
      </w:r>
    </w:p>
    <w:p w:rsidR="001714B3" w:rsidRPr="00C57AE0" w:rsidRDefault="00F07158" w:rsidP="004B7863">
      <w:pPr>
        <w:pStyle w:val="2"/>
        <w:numPr>
          <w:ilvl w:val="0"/>
          <w:numId w:val="0"/>
        </w:numPr>
        <w:spacing w:before="0" w:after="0"/>
        <w:ind w:firstLine="690"/>
        <w:rPr>
          <w:sz w:val="24"/>
          <w:szCs w:val="24"/>
        </w:rPr>
      </w:pPr>
      <w:r w:rsidRPr="00C57AE0">
        <w:rPr>
          <w:rFonts w:eastAsiaTheme="minorEastAsia"/>
          <w:sz w:val="24"/>
          <w:szCs w:val="24"/>
          <w:lang w:eastAsia="ar-SA"/>
        </w:rPr>
        <w:t>3.2.</w:t>
      </w:r>
      <w:r w:rsidRPr="00C57AE0">
        <w:rPr>
          <w:rFonts w:eastAsiaTheme="minorEastAsia"/>
          <w:sz w:val="24"/>
          <w:szCs w:val="24"/>
          <w:lang w:eastAsia="ar-SA"/>
        </w:rPr>
        <w:tab/>
      </w:r>
      <w:r w:rsidR="001714B3" w:rsidRPr="00C57AE0">
        <w:rPr>
          <w:sz w:val="24"/>
          <w:szCs w:val="24"/>
        </w:rPr>
        <w:t>Срок поставки Товара</w:t>
      </w:r>
      <w:r w:rsidR="001714B3" w:rsidRPr="00C57AE0">
        <w:rPr>
          <w:sz w:val="24"/>
          <w:szCs w:val="24"/>
          <w:highlight w:val="yellow"/>
        </w:rPr>
        <w:t xml:space="preserve">: </w:t>
      </w:r>
      <w:r w:rsidR="001714B3" w:rsidRPr="00C57AE0">
        <w:rPr>
          <w:b/>
          <w:sz w:val="24"/>
          <w:szCs w:val="24"/>
          <w:highlight w:val="yellow"/>
        </w:rPr>
        <w:t xml:space="preserve">по </w:t>
      </w:r>
      <w:r w:rsidR="00670E62">
        <w:rPr>
          <w:b/>
          <w:sz w:val="24"/>
          <w:szCs w:val="24"/>
          <w:highlight w:val="yellow"/>
        </w:rPr>
        <w:t>19</w:t>
      </w:r>
      <w:r w:rsidR="00385C02" w:rsidRPr="00C57AE0">
        <w:rPr>
          <w:b/>
          <w:sz w:val="24"/>
          <w:szCs w:val="24"/>
          <w:highlight w:val="yellow"/>
        </w:rPr>
        <w:t xml:space="preserve"> июня</w:t>
      </w:r>
      <w:r w:rsidR="001714B3" w:rsidRPr="00C57AE0">
        <w:rPr>
          <w:b/>
          <w:sz w:val="24"/>
          <w:szCs w:val="24"/>
          <w:highlight w:val="yellow"/>
        </w:rPr>
        <w:t xml:space="preserve"> 2026 года.</w:t>
      </w:r>
    </w:p>
    <w:p w:rsidR="00F07158" w:rsidRPr="00C57AE0" w:rsidRDefault="00F07158" w:rsidP="004B7863">
      <w:pPr>
        <w:tabs>
          <w:tab w:val="left" w:pos="1392"/>
          <w:tab w:val="left" w:leader="underscore" w:pos="4781"/>
        </w:tabs>
        <w:autoSpaceDE w:val="0"/>
        <w:spacing w:after="0" w:line="276" w:lineRule="auto"/>
        <w:ind w:firstLine="690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3.2.1.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ab/>
        <w:t>Результат исполнения обязательств по поставке принимается в следующем порядке:</w:t>
      </w:r>
    </w:p>
    <w:p w:rsidR="00F07158" w:rsidRPr="00C57AE0" w:rsidRDefault="00F07158" w:rsidP="004B7863">
      <w:pPr>
        <w:tabs>
          <w:tab w:val="left" w:pos="1354"/>
        </w:tabs>
        <w:autoSpaceDE w:val="0"/>
        <w:spacing w:after="0" w:line="276" w:lineRule="auto"/>
        <w:ind w:firstLine="690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3.2.2.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ab/>
        <w:t xml:space="preserve">Товар передается Заказчику </w:t>
      </w:r>
      <w:r w:rsidR="000E4737"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по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товарной накладной</w:t>
      </w:r>
      <w:r w:rsidR="000E4737"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или </w:t>
      </w:r>
      <w:r w:rsidR="004B7863"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универс</w:t>
      </w:r>
      <w:r w:rsidR="000E4737"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альному передаточному документу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. </w:t>
      </w:r>
    </w:p>
    <w:p w:rsidR="00F07158" w:rsidRPr="00C57AE0" w:rsidRDefault="00F07158" w:rsidP="004B7863">
      <w:pPr>
        <w:spacing w:after="0" w:line="276" w:lineRule="auto"/>
        <w:ind w:firstLine="69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ref_1294609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</w:t>
      </w:r>
      <w:r w:rsidR="007E52E3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</w:t>
      </w:r>
      <w:r w:rsidRPr="00C57AE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  <w:bookmarkEnd w:id="3"/>
    </w:p>
    <w:p w:rsidR="00F07158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ref_1294610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3.2.4.</w:t>
      </w:r>
      <w:r w:rsidR="00C57AE0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4"/>
    </w:p>
    <w:p w:rsidR="00F07158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ref_1294612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3.2.5.</w:t>
      </w:r>
      <w:r w:rsidR="00C57AE0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в течение 5 (пяти) рабочих дней с момента получения товара осуществляет приемку и проверку его количества, качества и комплектности. Заказчик не принимает товар, если в ходе осмотра и проверки обнаружится, что он не соответствует условиям Договора.</w:t>
      </w:r>
      <w:bookmarkEnd w:id="5"/>
    </w:p>
    <w:p w:rsidR="00F07158" w:rsidRPr="00C57AE0" w:rsidRDefault="00F07158" w:rsidP="00385C02">
      <w:pPr>
        <w:spacing w:after="0" w:line="276" w:lineRule="auto"/>
        <w:ind w:firstLine="69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_ref_129461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3.2.6.</w:t>
      </w:r>
      <w:r w:rsidR="00C57AE0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количества товара производится путем подсчета товарных единиц.</w:t>
      </w:r>
      <w:bookmarkEnd w:id="6"/>
    </w:p>
    <w:p w:rsidR="00F07158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_ref_1294619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3.2.7.</w:t>
      </w:r>
      <w:r w:rsidR="00C57AE0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комплектности товара осуществляется путем визуального осмотра.</w:t>
      </w:r>
      <w:bookmarkEnd w:id="7"/>
    </w:p>
    <w:p w:rsidR="009E285C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ref_1294620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3.2.8.</w:t>
      </w:r>
      <w:r w:rsidR="00C57AE0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9" w:name="_ref_1294621"/>
      <w:bookmarkEnd w:id="8"/>
    </w:p>
    <w:p w:rsidR="009E285C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</w:t>
      </w:r>
      <w:bookmarkEnd w:id="9"/>
      <w:r w:rsidR="009E285C" w:rsidRPr="00C57AE0">
        <w:rPr>
          <w:rFonts w:ascii="Times New Roman" w:hAnsi="Times New Roman" w:cs="Times New Roman"/>
          <w:sz w:val="24"/>
          <w:szCs w:val="24"/>
        </w:rPr>
        <w:t>По результатам приемки Товара Заказчик оформляет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F07158" w:rsidRPr="00C57AE0" w:rsidRDefault="009E285C" w:rsidP="00385C02">
      <w:pPr>
        <w:pStyle w:val="a4"/>
        <w:tabs>
          <w:tab w:val="left" w:pos="993"/>
        </w:tabs>
        <w:spacing w:after="0"/>
        <w:ind w:left="0"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57AE0">
        <w:rPr>
          <w:rFonts w:ascii="Times New Roman" w:hAnsi="Times New Roman" w:cs="Times New Roman"/>
          <w:sz w:val="24"/>
          <w:szCs w:val="24"/>
        </w:rPr>
        <w:t>Участие Поставщика при оформлении акта приемки не является обязательным. Акт приемки направляется Поставщику по его запросу посредством направления на электронный адрес Поставщика скан-копии акта приемки, оформленного Заказчиком.</w:t>
      </w:r>
    </w:p>
    <w:p w:rsidR="00F07158" w:rsidRPr="00C57AE0" w:rsidRDefault="00F07158" w:rsidP="00385C02">
      <w:pPr>
        <w:spacing w:after="0" w:line="276" w:lineRule="auto"/>
        <w:ind w:firstLine="69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_ref_1294622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Если в ходе приемки товара обнаружатся нарушения условий Договора о качестве, количестве, комплектности, таре (упаковке), Заказчик будет обязан направить Поставщику мотивированный отказ от приемки в письменной форме в течение трех дней с момента обнаружения недостатков.</w:t>
      </w:r>
      <w:bookmarkEnd w:id="10"/>
    </w:p>
    <w:p w:rsidR="00F07158" w:rsidRPr="00C57AE0" w:rsidRDefault="007E52E3" w:rsidP="00385C02">
      <w:pPr>
        <w:spacing w:after="0" w:line="276" w:lineRule="auto"/>
        <w:ind w:firstLine="6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</w:t>
      </w:r>
      <w:r w:rsidR="00F07158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недостатках в товаре, обнаруженных после его приемки, Заказчик обязан уведомить Поставщика в письменной форме в течение трех дней с момента обнаружения недостатков.</w:t>
      </w:r>
    </w:p>
    <w:p w:rsidR="00F07158" w:rsidRPr="00C57AE0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3.6. </w:t>
      </w:r>
      <w:r w:rsidR="00F07158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DC603F" w:rsidRPr="00C57AE0" w:rsidRDefault="00DC603F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158" w:rsidRPr="00C57AE0" w:rsidRDefault="00F07158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ОПЛАТЫ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Все расчеты </w:t>
      </w:r>
      <w:r w:rsidR="007E52E3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Поставщиком по настоящему договору производятся </w:t>
      </w:r>
      <w:r w:rsidR="007E52E3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Заказчиком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путем перечисления денежных средств на расчетный счет Поставщика в следующем порядке: </w:t>
      </w:r>
      <w:r w:rsidRPr="00C57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100 % по факту поставки в течение 10 (десяти) рабочих дней с момента поставки Товара </w:t>
      </w:r>
      <w:r w:rsidR="00746459" w:rsidRPr="00C57AE0">
        <w:rPr>
          <w:rFonts w:ascii="Times New Roman" w:hAnsi="Times New Roman" w:cs="Times New Roman"/>
          <w:sz w:val="24"/>
          <w:szCs w:val="24"/>
        </w:rPr>
        <w:t>на основании подписанной сторонами товарной накладной (универсального передаточного документа), счета на оплату, выставленного Поставщиком</w:t>
      </w:r>
      <w:r w:rsidRPr="00C57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Оплата по договору осуществляется по безналичному расчету платежными поручениями путем перечисления </w:t>
      </w:r>
      <w:r w:rsidR="007E52E3" w:rsidRPr="00C57AE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Заказчиком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денежных средств на расчетный счет Поставщика, указанный в настоящем договоре. </w:t>
      </w:r>
      <w:r w:rsidRPr="00C57A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="007E52E3" w:rsidRPr="00C57AE0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>Заказчику</w:t>
      </w:r>
      <w:r w:rsidRPr="00C57A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="007E52E3" w:rsidRPr="00C57AE0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>Заказчиком</w:t>
      </w:r>
      <w:r w:rsidRPr="00C57A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денежных средств на указанный в настоящем договоре счет Поставщика, несет Поставщик.</w:t>
      </w:r>
    </w:p>
    <w:p w:rsidR="00F07158" w:rsidRPr="00C57AE0" w:rsidRDefault="00F07158" w:rsidP="004B7863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C57A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 по настоящему договору не предусмотрен.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07158" w:rsidRPr="00C57AE0" w:rsidRDefault="00F07158" w:rsidP="004B7863">
      <w:pPr>
        <w:spacing w:after="0" w:line="276" w:lineRule="auto"/>
        <w:ind w:right="-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Днем исполнения обязательств </w:t>
      </w:r>
      <w:r w:rsidR="007E52E3"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Поставщиком по оплате Товара считается день списания денежных средств со счета </w:t>
      </w:r>
      <w:r w:rsidR="007E52E3"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158" w:rsidRPr="00C57AE0" w:rsidRDefault="00F07158" w:rsidP="004B7863">
      <w:pPr>
        <w:spacing w:after="0" w:line="276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07158" w:rsidRPr="00C57AE0" w:rsidRDefault="00F07158" w:rsidP="004B7863">
      <w:p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ТРЕБОВАНИЯ К ТОВАРУ</w:t>
      </w:r>
    </w:p>
    <w:p w:rsidR="00F07158" w:rsidRPr="00C57AE0" w:rsidRDefault="00F07158" w:rsidP="004B7863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Требования к Товару:</w:t>
      </w:r>
    </w:p>
    <w:p w:rsidR="00F07158" w:rsidRPr="00C57AE0" w:rsidRDefault="00F07158" w:rsidP="004B7863">
      <w:pPr>
        <w:tabs>
          <w:tab w:val="left" w:pos="149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5.1.1. Товар должен быть поставлен в ассортименте (наименовании), в количестве и в сроки, предусмотренные настоящим договором. </w:t>
      </w:r>
    </w:p>
    <w:p w:rsidR="00F07158" w:rsidRPr="00C57AE0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5.1.2. Товар должен быть поставлен в упаковке (таре), обеспечивающей защиту его от повреждения, утраты или порчи во время транспортировки и хранения. Упаковка (тара) Товара и его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и комплектующих (опись, упаковочные ярлыки или листы). Если производителем (производителями) Товара предусмотрена для него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</w:t>
      </w:r>
    </w:p>
    <w:p w:rsidR="00F07158" w:rsidRPr="00C57AE0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5.1.3.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ab/>
        <w:t>Риск случайной гибели или случайного повреждения Товара до его передачи Заказчику лежит на Поставщике.</w:t>
      </w:r>
    </w:p>
    <w:p w:rsidR="00F07158" w:rsidRPr="00C57AE0" w:rsidRDefault="00F07158" w:rsidP="004B7863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5.2.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ab/>
        <w:t>Требования к условиям и способам поставки:</w:t>
      </w:r>
    </w:p>
    <w:p w:rsidR="00F07158" w:rsidRPr="00C57AE0" w:rsidRDefault="00F07158" w:rsidP="004B7863">
      <w:pPr>
        <w:tabs>
          <w:tab w:val="left" w:pos="1229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5.2.1. Поставка Товара и порядок приема-передачи осуществляется способом и на условиях, которые определяются в договоре.</w:t>
      </w:r>
    </w:p>
    <w:p w:rsidR="00F07158" w:rsidRPr="00C57AE0" w:rsidRDefault="00F07158" w:rsidP="004B7863">
      <w:pPr>
        <w:tabs>
          <w:tab w:val="left" w:pos="1421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5.2.2. Товар, не соответствующий требованиям настоящего Договора Заказчиком не принимается. Замена Товара осуществляется Поставщиком без изменения цены Договора в течение 15 (пятнадцати) рабочих дней с момента обнаружения недостатков, оформленного актом.</w:t>
      </w:r>
    </w:p>
    <w:p w:rsidR="00F07158" w:rsidRPr="00C57AE0" w:rsidRDefault="00F07158" w:rsidP="004B7863">
      <w:pPr>
        <w:widowControl w:val="0"/>
        <w:tabs>
          <w:tab w:val="left" w:pos="1173"/>
        </w:tabs>
        <w:spacing w:after="0" w:line="276" w:lineRule="auto"/>
        <w:rPr>
          <w:rFonts w:ascii="Times New Roman" w:eastAsiaTheme="minorEastAsia" w:hAnsi="Times New Roman" w:cs="Times New Roman"/>
          <w:bCs/>
          <w:spacing w:val="5"/>
          <w:sz w:val="24"/>
          <w:szCs w:val="24"/>
          <w:lang w:eastAsia="ru-RU"/>
        </w:rPr>
      </w:pPr>
    </w:p>
    <w:p w:rsidR="00F07158" w:rsidRPr="00C57AE0" w:rsidRDefault="00F07158" w:rsidP="004B7863">
      <w:pPr>
        <w:pStyle w:val="a4"/>
        <w:keepNext/>
        <w:keepLines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ref_1064124"/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ТОВАРА</w:t>
      </w:r>
      <w:r w:rsidR="00655A32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4B7863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ГАРАНТИЙНЫЕ ОБЯЗАТЕЛЬСТВА</w:t>
      </w:r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End w:id="11"/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bookmarkStart w:id="12" w:name="_ref_1066951"/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6.1. Качество поставляемого товара должно соответствовать характеристикам, указанным в Приложении № 1 к договору – Спецификация. 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6.2.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Поставщик передаёт Заказчику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товарного вида, должна обеспечивать 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bCs/>
          <w:iCs/>
          <w:sz w:val="24"/>
          <w:szCs w:val="24"/>
          <w:lang w:eastAsia="zh-CN"/>
        </w:rPr>
        <w:t>Требования к маркировке потребительской упаковки и к упаковке должны соответствовать техническому регламенту Таможенного союза «О безопасности упаковки» (ТР ТС 005/2011), государственным стандартам.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Заказчик на оплату указанной экспертизы. Заключение эксперта является окончательным для сторон.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Положения настоящего раздела договора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Заказчик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4B7863" w:rsidRPr="00C57AE0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6.2. Несоблюдение Поставщиком требований п. 6.1 является недостатком Товара по качеству. </w:t>
      </w:r>
    </w:p>
    <w:p w:rsidR="00F07158" w:rsidRPr="00C57AE0" w:rsidRDefault="004B7863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Поставщик гарантирует качественные характеристики товара в течение всего срока, установленного нормативными актами Российской Федерации.</w:t>
      </w:r>
      <w:bookmarkEnd w:id="12"/>
    </w:p>
    <w:p w:rsidR="00655A32" w:rsidRPr="00C57AE0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Поставщик предоставляет гарантию на Товар на срок не менее 12 месяцев и не менее срока действия гарантии, устанавливаемой производителем Товара. Срок гарантии исчисляется с момента подписания товарной накладной Заказчиком, при этом предоставление такой гарантии осуществляется вместе с Товаром. День приемки товара подтверждается товарной накладной подписанным Заказчиком. </w:t>
      </w:r>
    </w:p>
    <w:p w:rsidR="00655A32" w:rsidRPr="00C57AE0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6.5. Гарантии Поставщика и гарантийные обязательства:</w:t>
      </w:r>
    </w:p>
    <w:p w:rsidR="00655A32" w:rsidRPr="00C57AE0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6.5.1. Поставщик гарантирует, что Товар, поставленный в рамках Договора, является новым, ранее неиспользованным. Поставщик гарантирует, что поставляемый Товар не будет иметь дефектов, связанных с конструкцией, материалами или функционированием, при использовании поставленного Товара в соответствии со спецификацией в течение 12 (двенадцати) месяцев. </w:t>
      </w:r>
    </w:p>
    <w:p w:rsidR="00655A32" w:rsidRPr="00C57AE0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6.5.2. Поставщик гарантирует, что Товар передается свободным от третьих лиц и не является предметом залога, ареста или иного обременения.</w:t>
      </w:r>
    </w:p>
    <w:p w:rsidR="00655A32" w:rsidRPr="00C57AE0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6.5.3. Поставщик гарантирует:</w:t>
      </w:r>
    </w:p>
    <w:p w:rsidR="00655A32" w:rsidRPr="00C57AE0" w:rsidRDefault="00655A32" w:rsidP="00655A32">
      <w:pPr>
        <w:tabs>
          <w:tab w:val="left" w:pos="835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ar-SA"/>
        </w:rPr>
        <w:t>Полное соответствие поставляемого Товара условиям настоящего Договора.</w:t>
      </w:r>
    </w:p>
    <w:p w:rsidR="00655A32" w:rsidRPr="00C57AE0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Неисправный или дефектный Товар возвращается Поставщику за его счет в течение 30 календарных дней. Все расходы, связанные с возвратом или заменой дефектных частей, оплачиваются Поставщиком. </w:t>
      </w:r>
    </w:p>
    <w:p w:rsidR="00655A32" w:rsidRPr="00C57AE0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Поставщик не несет гарантийной ответственности за неполадки и неисправности Товара, если они произошли:</w:t>
      </w:r>
    </w:p>
    <w:p w:rsidR="00655A32" w:rsidRPr="00C57AE0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а) в результате внесения Заказчиком или третьей стороной модификаций или изменений без письменного согласия Поставщика;</w:t>
      </w:r>
    </w:p>
    <w:p w:rsidR="00655A32" w:rsidRPr="00C57AE0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в результате нарушения правил эксплуатации и обслуживания.</w:t>
      </w:r>
    </w:p>
    <w:p w:rsidR="00655A32" w:rsidRPr="00C57AE0" w:rsidRDefault="00655A32" w:rsidP="00655A32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для устранения дефектов, за которые Поставщик не несет гарантийной ответственности, Заказчик воспользуется услугами Поставщика, то все расходы Поставщика, связанные с этим, относятся на счет Заказчика и оплачиваются отдельно.</w:t>
      </w:r>
    </w:p>
    <w:p w:rsidR="00F07158" w:rsidRPr="00C57AE0" w:rsidRDefault="00F07158" w:rsidP="004B7863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58" w:rsidRPr="00C57AE0" w:rsidRDefault="00F07158" w:rsidP="004B7863">
      <w:pPr>
        <w:pStyle w:val="a4"/>
        <w:numPr>
          <w:ilvl w:val="0"/>
          <w:numId w:val="9"/>
        </w:numPr>
        <w:autoSpaceDE w:val="0"/>
        <w:adjustRightInd w:val="0"/>
        <w:spacing w:after="0" w:line="276" w:lineRule="auto"/>
        <w:ind w:left="0"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F07158" w:rsidRPr="00C57AE0" w:rsidRDefault="00F07158" w:rsidP="004B786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bookmark3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7.1.Заказчик вправе:</w:t>
      </w:r>
      <w:bookmarkEnd w:id="13"/>
    </w:p>
    <w:p w:rsidR="00F07158" w:rsidRPr="00C57AE0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7.1.1. Требовать от Поставщика надлежащего исполнения обязательств в соответствии с условиями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7.1.3. Запрашивать у Поставщика информацию о ходе и состоянии исполнения обязательств Поставщика по настоящему Договору.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7.1.5. 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7.1.6. </w:t>
      </w:r>
      <w:r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Осуществлять удержание суммы неисполненных Поставщиком требований об уплате неустоек (штрафов, пеней) установленных разделом </w:t>
      </w:r>
      <w:r w:rsidR="00B01F74"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</w:t>
      </w:r>
      <w:r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договора путем удержания из суммы, подлежащей оплате Поставщику. При этом Поставщик вправе оспорить как удержание, так и его размер в судебном порядке.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7.2.Заказчик обязан: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7.2.1. Своевременно принять и оплатить поставку Товара в соответствии с условиями настоящего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7.2.2. Своевременно предоставлять разъяснения и уточнения по запросам Поставщика в части поставки Товара в соответствии с условиями настоящего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7.2.3. В случае просрочки исполнения Поставщиком обязательств (в том числе гарантийных обязательств),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(в том числе гарантийных) по настоящему Договору.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7.2.4.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7.2.5. 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Договором, и Поставщиком такая неустойка не оплачена.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7.2.6. Заказчик обязан провести экспертизу для проверки поставленных Поставщиком товаров, предусмотренных Договором, в части их соответствия условиям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Поставщик вправе: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7.3.1. Требовать подписания в соответствии с условиями Договора Заказчиком товарной накладной по настоящему Договору.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7.3.2. Требовать своевременной оплаты за поставленный Товар в соответствии с условиями настоящего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7.3.4. </w:t>
      </w:r>
      <w:r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4" w:name="bookmark5"/>
      <w:r w:rsidRPr="00C57A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7.4. Поставщик обязан:</w:t>
      </w:r>
      <w:bookmarkEnd w:id="14"/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7.4.1.Своевременно и надлежащим образом поставить Товар в соответствии с условиями настоящего Договора, представить все необходимые документы на товар. 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7.4.2.Своевременно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7.4.3.Гарантировать качество Товара.</w:t>
      </w:r>
    </w:p>
    <w:p w:rsidR="00F07158" w:rsidRPr="00C57AE0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58" w:rsidRPr="00C57AE0" w:rsidRDefault="00F07158" w:rsidP="004B786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ОТВЕТСТВЕННОСТЬ СТОРОН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07158" w:rsidRPr="00C57AE0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поставщик вправе потребовать уплаты неустоек (штрафов, пеней).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7158" w:rsidRPr="00C57AE0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контракта. </w:t>
      </w:r>
    </w:p>
    <w:p w:rsidR="00F07158" w:rsidRPr="00C57AE0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8.4.1.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7158" w:rsidRPr="00C57AE0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8.4.2.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Штрафы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07158" w:rsidRPr="00C57AE0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1000 рублей, если цена договора не превышает 3 млн. рублей (включительно).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(штрафов, пеней)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 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и фактически исполненных поставщиком</w:t>
      </w:r>
      <w:r w:rsidRPr="00C57A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, 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 w:rsidRPr="00C57A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порядке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(за исключением случаев, предусмотренных п. 7.5.2.2. контрактом):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процентов цены договора в случае, если цена договора не превышает 3 млн. рублей.</w:t>
      </w:r>
    </w:p>
    <w:p w:rsidR="00F07158" w:rsidRPr="00C57AE0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8.5.2.2.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</w:t>
      </w:r>
      <w:r w:rsidRPr="00C57AE0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порядке</w:t>
      </w: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7158" w:rsidRPr="00C57AE0" w:rsidRDefault="00BB7394" w:rsidP="004B786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</w:t>
      </w:r>
      <w:r w:rsidR="00F07158" w:rsidRPr="00C5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лей, если цена договора не превышает 3 млн. рублей.</w:t>
      </w:r>
    </w:p>
    <w:p w:rsidR="00F07158" w:rsidRPr="00C57AE0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58" w:rsidRPr="00C57AE0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РАСТОРЖЕНИЕ ДОГОВОРА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5" w:name="_ref_1470962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5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Заказчика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" w:name="_ref_1470963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bookmarkEnd w:id="16"/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7" w:name="_ref_147096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9.4.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Поставщика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8" w:name="_ref_1470971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9.5.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bookmarkEnd w:id="18"/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9.6. При сокращении потребности Заказчика в поставляемом Товаре Договор расторгается по соглашению сторон в сумме фактически поставленного товара. Допоставка в следующих периодах не допускается. </w:t>
      </w:r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9.7. Прекращение действия Договора не освобождает стороны от ответственности за нарушение условий Договора.</w:t>
      </w:r>
    </w:p>
    <w:p w:rsidR="00F07158" w:rsidRPr="00C57AE0" w:rsidRDefault="00F07158" w:rsidP="004B7863">
      <w:pPr>
        <w:pStyle w:val="1"/>
        <w:numPr>
          <w:ilvl w:val="0"/>
          <w:numId w:val="11"/>
        </w:numPr>
        <w:spacing w:after="0"/>
        <w:rPr>
          <w:szCs w:val="24"/>
        </w:rPr>
      </w:pPr>
      <w:bookmarkStart w:id="19" w:name="_ref_1479603"/>
      <w:r w:rsidRPr="00C57AE0">
        <w:rPr>
          <w:szCs w:val="24"/>
        </w:rPr>
        <w:t>Р</w:t>
      </w:r>
      <w:bookmarkEnd w:id="19"/>
      <w:r w:rsidRPr="00C57AE0">
        <w:rPr>
          <w:szCs w:val="24"/>
        </w:rPr>
        <w:t xml:space="preserve">АЗРЕШЕНИЕ СПОРОВ </w:t>
      </w:r>
    </w:p>
    <w:p w:rsidR="00F07158" w:rsidRPr="00C57AE0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0" w:name="_ref_1488303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Досудебный (претензионный) порядок разрешения споров</w:t>
      </w:r>
      <w:bookmarkEnd w:id="20"/>
    </w:p>
    <w:p w:rsidR="00F07158" w:rsidRPr="00C57AE0" w:rsidRDefault="00F07158" w:rsidP="004B7863">
      <w:pPr>
        <w:pStyle w:val="a4"/>
        <w:numPr>
          <w:ilvl w:val="2"/>
          <w:numId w:val="11"/>
        </w:numPr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1" w:name="_ref_1488304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1"/>
    </w:p>
    <w:p w:rsidR="00F07158" w:rsidRPr="00C57AE0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2" w:name="_ref_1488305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01F74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22"/>
    </w:p>
    <w:p w:rsidR="00F07158" w:rsidRPr="00C57AE0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3" w:name="_ref_1488306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01F74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14 дней с момента получения претензии.</w:t>
      </w:r>
      <w:bookmarkEnd w:id="23"/>
    </w:p>
    <w:p w:rsidR="00F07158" w:rsidRPr="00C57AE0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4" w:name="_ref_148830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01F74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.1.4.Заинтересованная сторона вправе обратиться в суд по истечении </w:t>
      </w:r>
      <w:r w:rsidR="00BB7394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 дней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4"/>
    </w:p>
    <w:p w:rsidR="00F07158" w:rsidRPr="00C57AE0" w:rsidRDefault="00B01F74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5" w:name="_ref_1488308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Все споры и разногласия, возникающие между сторонами в рамках Договора или в связи с ним, в том числе касающиеся его заключения, исполнения, нарушения, расторжения или признания недействительным, подлежат разрешению в судебном порядке.</w:t>
      </w:r>
      <w:bookmarkEnd w:id="25"/>
    </w:p>
    <w:p w:rsidR="00F07158" w:rsidRPr="00C57AE0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" w:name="_ref_1430317"/>
    </w:p>
    <w:p w:rsidR="00F07158" w:rsidRPr="00C57AE0" w:rsidRDefault="00F07158" w:rsidP="004B7863">
      <w:pPr>
        <w:pStyle w:val="a4"/>
        <w:numPr>
          <w:ilvl w:val="0"/>
          <w:numId w:val="11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bookmarkEnd w:id="26"/>
      <w:r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АКЛЮЧИТЕЛЬНЫЕ ПОЛОЖЕНИЯ</w:t>
      </w:r>
      <w:bookmarkStart w:id="27" w:name="_ref_1438049"/>
    </w:p>
    <w:p w:rsidR="00F07158" w:rsidRPr="00C57AE0" w:rsidRDefault="00552012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действует по "3</w:t>
      </w:r>
      <w:r w:rsidR="00385C02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E61B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385C02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93E47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включительно</w:t>
      </w:r>
      <w:bookmarkEnd w:id="27"/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в </w:t>
      </w:r>
      <w:r w:rsidR="000C1B25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 неисполненных обязательств сторон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 полного исполнения обязательств.</w:t>
      </w:r>
    </w:p>
    <w:p w:rsidR="00F07158" w:rsidRPr="00C57AE0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8" w:name="_ref_1438048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 вступает в силу и становится обязательным для сторон с момента его заключения.</w:t>
      </w:r>
      <w:bookmarkEnd w:id="28"/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B923C7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Ни одна из сторон не вправе передать свои права и обязанности по Договору третьим лицам без письменного согласия другой стороны.</w:t>
      </w:r>
    </w:p>
    <w:p w:rsidR="00F07158" w:rsidRPr="00C57AE0" w:rsidRDefault="00F07158" w:rsidP="004B786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B923C7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 И</w:t>
      </w:r>
      <w:r w:rsidRPr="00C57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зменение условий Договора не допускается, за исключением случаев, предусмотренных статьей 95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BB7394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05.04.2013 № 44-ФЗ «О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</w:t>
      </w:r>
      <w:r w:rsidR="00BB7394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актной системе в сфере закупок </w:t>
      </w:r>
      <w:r w:rsidR="009F6426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товаров,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работ, услуг для обеспечения государственных и муниципальных нужд».</w:t>
      </w:r>
      <w:bookmarkStart w:id="29" w:name="_GoBack"/>
      <w:bookmarkEnd w:id="29"/>
    </w:p>
    <w:p w:rsidR="00F07158" w:rsidRPr="00C57AE0" w:rsidRDefault="00F07158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0" w:name="_ref_1438054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23C7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.5. В случае изменения своих реквизитов, указанных в Договоре, Поставщик обязан в течение трех дней уведомить об этом Заказчика и сообщить новые реквизиты.</w:t>
      </w:r>
      <w:bookmarkEnd w:id="30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1" w:name="_ref_211712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23C7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.6.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1"/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F07158" w:rsidRPr="00C57AE0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2" w:name="_ref_1438057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23C7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.7. </w:t>
      </w:r>
      <w:r w:rsidR="00B923C7" w:rsidRPr="00C57AE0">
        <w:rPr>
          <w:rFonts w:ascii="Times New Roman" w:hAnsi="Times New Roman" w:cs="Times New Roman"/>
          <w:color w:val="000000"/>
          <w:sz w:val="24"/>
          <w:szCs w:val="24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Федерации.</w:t>
      </w:r>
      <w:bookmarkEnd w:id="32"/>
    </w:p>
    <w:p w:rsidR="00F07158" w:rsidRPr="00C57AE0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B923C7"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57A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.8. Заключая настоящий договор,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07158" w:rsidRPr="00C57AE0" w:rsidRDefault="001A1C2D" w:rsidP="004B7863">
      <w:pPr>
        <w:pStyle w:val="a4"/>
        <w:numPr>
          <w:ilvl w:val="1"/>
          <w:numId w:val="16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3" w:name="_ref_1438058"/>
      <w:r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 к Договору:</w:t>
      </w:r>
      <w:bookmarkStart w:id="34" w:name="_ref_1445729"/>
      <w:bookmarkEnd w:id="33"/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Приложение № 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 w:fldLock="1"/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REF _ref_1308628 \h \n \!  \* MERGEFORMAT </w:instrTex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Спецификация товара</w:t>
      </w:r>
      <w:bookmarkEnd w:id="34"/>
      <w:r w:rsidR="00F07158" w:rsidRPr="00C5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7158" w:rsidRPr="00C5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01FDA" w:rsidRPr="00C57AE0" w:rsidRDefault="00401FDA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7158" w:rsidRPr="00C57AE0" w:rsidRDefault="00B923C7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</w:t>
      </w:r>
      <w:r w:rsidR="00F07158"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F07158" w:rsidRPr="00C57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ЭЛЕКТРОННЫЙ ДОКУМЕНТООБОРОТ.</w:t>
      </w:r>
    </w:p>
    <w:p w:rsidR="00B923C7" w:rsidRPr="00C57AE0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B923C7" w:rsidRPr="00C57AE0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B923C7" w:rsidRPr="00C57AE0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B923C7" w:rsidRPr="00C57AE0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B923C7" w:rsidRPr="00C57AE0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B923C7" w:rsidRPr="00C57AE0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Каждая из Сторон обязуется предоставить другой Стороне информацию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B923C7" w:rsidRPr="00C57AE0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B923C7" w:rsidRPr="00C57AE0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B923C7" w:rsidRPr="00C57AE0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электронными документами, обмен документами осуществляется в бумажном виде в порядке, установленном Договором.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части, не противоречащей условиям раздела 12.1 договора, Стороны руководствуются порядком выставления и получения документов, установленным договором.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B923C7" w:rsidRPr="00C57AE0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B923C7" w:rsidRPr="00C57AE0" w:rsidRDefault="00B923C7" w:rsidP="004B78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учетом положений пунктов 12.10 и 12.11 договора</w:t>
      </w:r>
      <w:r w:rsidRPr="00C57AE0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электронный </w:t>
      </w:r>
      <w:r w:rsidRPr="00C57AE0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подписанный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КЭП Сторон</w:t>
      </w:r>
      <w:r w:rsidRPr="00C57AE0" w:rsidDel="0037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B923C7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договорились, что установленный в разделе 12.1 Договора порядок составления и обмена документов (ЭДО) может быть изменен по соглашению сторон. </w:t>
      </w:r>
    </w:p>
    <w:p w:rsidR="00F07158" w:rsidRPr="00C57AE0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признают, что в соответствии с Федеральным законом от 18.06.2003 </w:t>
      </w:r>
      <w:r w:rsidRPr="00C57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№ 126-ФЗ «О связи» в системе ЮЗЭДО применяется единое учетно-отчетное время – московское</w:t>
      </w:r>
    </w:p>
    <w:p w:rsidR="00F07158" w:rsidRPr="00C57AE0" w:rsidRDefault="00F07158" w:rsidP="004B786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7158" w:rsidRPr="00C57AE0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="00B923C7"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ЮРИДИЧЕСКИЕ АДРЕСА,</w:t>
      </w:r>
    </w:p>
    <w:p w:rsidR="00F07158" w:rsidRPr="00C57AE0" w:rsidRDefault="00F07158" w:rsidP="00B923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A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БАНКОВСКИЕ РЕКВИЗИТЫ И ПОДПИСИ СТОРОН</w:t>
      </w:r>
    </w:p>
    <w:p w:rsidR="00F07158" w:rsidRPr="00C57AE0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F07158" w:rsidRPr="00C57AE0" w:rsidTr="00781BEC">
        <w:trPr>
          <w:trHeight w:val="376"/>
        </w:trPr>
        <w:tc>
          <w:tcPr>
            <w:tcW w:w="4786" w:type="dxa"/>
            <w:hideMark/>
          </w:tcPr>
          <w:p w:rsidR="00F07158" w:rsidRPr="00C57AE0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81BEC" w:rsidRPr="00C57AE0" w:rsidRDefault="00781BEC" w:rsidP="00781BEC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781BEC" w:rsidRPr="00C57AE0" w:rsidRDefault="00B923C7" w:rsidP="00781BEC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F07158" w:rsidRPr="00C57AE0" w:rsidTr="00781BEC">
        <w:tc>
          <w:tcPr>
            <w:tcW w:w="4786" w:type="dxa"/>
            <w:shd w:val="clear" w:color="auto" w:fill="FFFFFF"/>
            <w:hideMark/>
          </w:tcPr>
          <w:p w:rsidR="00781BEC" w:rsidRPr="00C57AE0" w:rsidRDefault="00385C02" w:rsidP="00781BEC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C57A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</w:t>
            </w:r>
          </w:p>
          <w:p w:rsidR="00781BEC" w:rsidRPr="00C57AE0" w:rsidRDefault="00781BEC" w:rsidP="00781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C57AE0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Орловское СУВУ</w:t>
            </w:r>
          </w:p>
          <w:p w:rsidR="00F07158" w:rsidRPr="00C57AE0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612270, Кировская обл., г. Орлов, ул. Большевиков, д. 4</w:t>
            </w:r>
          </w:p>
        </w:tc>
      </w:tr>
      <w:tr w:rsidR="00F07158" w:rsidRPr="00C57AE0" w:rsidTr="00781BEC">
        <w:tc>
          <w:tcPr>
            <w:tcW w:w="4786" w:type="dxa"/>
            <w:shd w:val="clear" w:color="auto" w:fill="FFFFFF"/>
          </w:tcPr>
          <w:p w:rsidR="00F07158" w:rsidRPr="00C57AE0" w:rsidRDefault="00F07158" w:rsidP="00385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C57AE0" w:rsidRDefault="00F07158" w:rsidP="00FE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4336000820; КПП 433601001; ОГРН: 1024300823469</w:t>
            </w:r>
          </w:p>
          <w:p w:rsidR="00F07158" w:rsidRPr="00C57AE0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Кировской обл. (Орловское СУВУ л/сч.20406У65280)</w:t>
            </w:r>
          </w:p>
          <w:p w:rsidR="00F07158" w:rsidRPr="00C57AE0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к/</w:t>
            </w:r>
            <w:proofErr w:type="spellStart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03214643000000014000</w:t>
            </w:r>
          </w:p>
          <w:p w:rsidR="00F07158" w:rsidRPr="00C57AE0" w:rsidRDefault="000A38C6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="00F07158"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40102810345370000033</w:t>
            </w:r>
          </w:p>
          <w:p w:rsidR="00F07158" w:rsidRPr="00C57AE0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384C" w:rsidRPr="00C57AE0">
              <w:rPr>
                <w:rFonts w:ascii="Times New Roman" w:hAnsi="Times New Roman" w:cs="Times New Roman"/>
                <w:sz w:val="24"/>
                <w:szCs w:val="24"/>
              </w:rPr>
              <w:t>ОКЦ №4 ВВГУ Банка России</w:t>
            </w: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/УФК по Кировской области   г. Киров, БИК 013304182</w:t>
            </w:r>
          </w:p>
          <w:p w:rsidR="00F07158" w:rsidRPr="00C57AE0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Телефон: (83365) 2-10-33, Бухгалтерия (Факс):(83365) 2-10-91, </w:t>
            </w:r>
          </w:p>
          <w:p w:rsidR="00F07158" w:rsidRPr="00C57AE0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suvu</w:t>
            </w:r>
            <w:proofErr w:type="spellEnd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zt</w:t>
            </w:r>
            <w:proofErr w:type="spellEnd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spetzorlov</w:t>
            </w:r>
            <w:proofErr w:type="spellEnd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07158" w:rsidRPr="00C57AE0" w:rsidTr="00781BEC">
        <w:tc>
          <w:tcPr>
            <w:tcW w:w="4786" w:type="dxa"/>
          </w:tcPr>
          <w:p w:rsidR="00781BEC" w:rsidRPr="00C57AE0" w:rsidRDefault="00385C02" w:rsidP="0078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81BEC" w:rsidRPr="00C5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58" w:rsidRPr="00C57AE0" w:rsidRDefault="00F07158" w:rsidP="00FE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58" w:rsidRPr="00C57AE0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85C02"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/_______________/</w:t>
            </w:r>
            <w:r w:rsidR="00781BEC"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158" w:rsidRPr="00C57AE0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C57AE0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4" w:type="dxa"/>
          </w:tcPr>
          <w:p w:rsidR="00F07158" w:rsidRPr="00C57AE0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1412E" w:rsidRPr="00C57AE0" w:rsidRDefault="00D1412E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07158" w:rsidRPr="00C57AE0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_________________Т.В. Хохлова</w:t>
            </w:r>
          </w:p>
          <w:p w:rsidR="00F07158" w:rsidRPr="00C57AE0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C57AE0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7A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4008" w:rsidRPr="00C57AE0" w:rsidRDefault="00A14008" w:rsidP="00F071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07158" w:rsidRPr="00A14008" w:rsidRDefault="00F07158" w:rsidP="00A14008">
      <w:pPr>
        <w:rPr>
          <w:rFonts w:ascii="Times New Roman" w:eastAsia="Times New Roman" w:hAnsi="Times New Roman" w:cs="Times New Roman"/>
          <w:lang w:eastAsia="ru-RU"/>
        </w:rPr>
        <w:sectPr w:rsidR="00F07158" w:rsidRPr="00A14008" w:rsidSect="00A14008">
          <w:footnotePr>
            <w:numRestart w:val="eachSect"/>
          </w:footnotePr>
          <w:pgSz w:w="11907" w:h="16839"/>
          <w:pgMar w:top="709" w:right="567" w:bottom="851" w:left="1701" w:header="720" w:footer="720" w:gutter="0"/>
          <w:pgNumType w:start="1"/>
          <w:cols w:space="720"/>
        </w:sectPr>
      </w:pPr>
    </w:p>
    <w:p w:rsidR="00FE2A70" w:rsidRPr="00EE3CAE" w:rsidRDefault="00EE3CAE" w:rsidP="005C1207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b/>
          <w:sz w:val="18"/>
        </w:rPr>
        <w:t>Приложение №1</w:t>
      </w:r>
    </w:p>
    <w:p w:rsidR="00EE3CAE" w:rsidRP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sz w:val="18"/>
        </w:rPr>
        <w:t>к</w:t>
      </w:r>
      <w:r>
        <w:rPr>
          <w:rFonts w:ascii="Times New Roman" w:hAnsi="Times New Roman" w:cs="Times New Roman"/>
          <w:sz w:val="18"/>
        </w:rPr>
        <w:t xml:space="preserve"> до</w:t>
      </w:r>
      <w:r w:rsidRPr="00EE3CAE">
        <w:rPr>
          <w:rFonts w:ascii="Times New Roman" w:hAnsi="Times New Roman" w:cs="Times New Roman"/>
          <w:sz w:val="18"/>
        </w:rPr>
        <w:t>говору №</w:t>
      </w:r>
      <w:r w:rsidR="00385C02">
        <w:rPr>
          <w:rFonts w:ascii="Times New Roman" w:hAnsi="Times New Roman" w:cs="Times New Roman"/>
          <w:sz w:val="18"/>
        </w:rPr>
        <w:t>______</w:t>
      </w:r>
    </w:p>
    <w:p w:rsid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="0056384C">
        <w:rPr>
          <w:rFonts w:ascii="Times New Roman" w:hAnsi="Times New Roman" w:cs="Times New Roman"/>
          <w:sz w:val="18"/>
        </w:rPr>
        <w:t>от «___» _________2026</w:t>
      </w:r>
      <w:r w:rsidRPr="00EE3CAE">
        <w:rPr>
          <w:rFonts w:ascii="Times New Roman" w:hAnsi="Times New Roman" w:cs="Times New Roman"/>
          <w:sz w:val="18"/>
        </w:rPr>
        <w:t xml:space="preserve"> г.</w:t>
      </w: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W w:w="150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8"/>
        <w:gridCol w:w="1481"/>
        <w:gridCol w:w="1559"/>
        <w:gridCol w:w="1843"/>
        <w:gridCol w:w="1560"/>
        <w:gridCol w:w="1275"/>
        <w:gridCol w:w="1275"/>
        <w:gridCol w:w="1275"/>
        <w:gridCol w:w="1275"/>
        <w:gridCol w:w="1275"/>
        <w:gridCol w:w="1275"/>
      </w:tblGrid>
      <w:tr w:rsidR="005C1207" w:rsidRPr="000A38C6" w:rsidTr="005C1207">
        <w:trPr>
          <w:trHeight w:val="6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ОКПД2/КТРУ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товара/ указание на товарный знак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 в руб.</w:t>
            </w:r>
            <w:r w:rsidR="004C4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C431D" w:rsidRPr="004C43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 том числе НДС __%/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1207" w:rsidRPr="000A38C6" w:rsidRDefault="005C1207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  <w:r w:rsidR="004C4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C431D" w:rsidRPr="004C43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 том числе НДС __%/ без НДС</w:t>
            </w:r>
          </w:p>
        </w:tc>
      </w:tr>
      <w:tr w:rsidR="00AA2AB4" w:rsidRPr="000A38C6" w:rsidTr="00D163AC">
        <w:trPr>
          <w:trHeight w:val="510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2AB4" w:rsidRPr="00185BE6" w:rsidRDefault="009B6512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AB4" w:rsidRPr="00185BE6" w:rsidRDefault="00AA2AB4" w:rsidP="00185B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USB-</w:t>
            </w:r>
            <w:proofErr w:type="spellStart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-накопитель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AB4" w:rsidRPr="00185BE6" w:rsidRDefault="00AA2AB4" w:rsidP="00185B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26.20.22.110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eastAsia="Times New Roman" w:hAnsi="Times New Roman" w:cs="Times New Roman"/>
                <w:sz w:val="20"/>
                <w:szCs w:val="20"/>
              </w:rPr>
              <w:t>Объём памяти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eastAsia="Times New Roman" w:hAnsi="Times New Roman" w:cs="Times New Roman"/>
                <w:sz w:val="20"/>
                <w:szCs w:val="20"/>
              </w:rPr>
              <w:t>≥16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eastAsia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2AB4" w:rsidRPr="000A38C6" w:rsidRDefault="009B6512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D163AC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B4" w:rsidRPr="00185BE6" w:rsidRDefault="00AA2AB4" w:rsidP="00E04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Интерфейс подключения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proofErr w:type="spellStart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D163AC">
        <w:trPr>
          <w:trHeight w:val="510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B4" w:rsidRPr="00185BE6" w:rsidRDefault="00AA2AB4" w:rsidP="00E04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Стандарт USB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 xml:space="preserve">USB 3.0 (USB 3.2 </w:t>
            </w:r>
            <w:proofErr w:type="spellStart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185BE6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D163AC">
        <w:trPr>
          <w:trHeight w:val="315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B4" w:rsidRPr="00185BE6" w:rsidRDefault="00AA2AB4" w:rsidP="00E04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Конструкция корпуса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монолит с колпачком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7D2E0C">
        <w:trPr>
          <w:trHeight w:val="510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AB4" w:rsidRPr="00185BE6" w:rsidRDefault="00AA2AB4" w:rsidP="00E04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E04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E6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E049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E0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A63CAF">
        <w:trPr>
          <w:trHeight w:val="80"/>
        </w:trPr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B4" w:rsidRPr="000A38C6" w:rsidTr="007D2E0C">
        <w:trPr>
          <w:trHeight w:val="80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AA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AB4" w:rsidRPr="00185BE6" w:rsidRDefault="00AA2AB4" w:rsidP="00185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память </w:t>
            </w:r>
            <w:r w:rsidRPr="00AA2AB4">
              <w:rPr>
                <w:rFonts w:ascii="Times New Roman" w:hAnsi="Times New Roman" w:cs="Times New Roman"/>
                <w:bCs/>
                <w:sz w:val="20"/>
                <w:szCs w:val="20"/>
              </w:rPr>
              <w:t>USB-</w:t>
            </w:r>
            <w:proofErr w:type="spellStart"/>
            <w:r w:rsidRPr="00AA2AB4">
              <w:rPr>
                <w:rFonts w:ascii="Times New Roman" w:hAnsi="Times New Roman" w:cs="Times New Roman"/>
                <w:bCs/>
                <w:sz w:val="20"/>
                <w:szCs w:val="20"/>
              </w:rPr>
              <w:t>флеш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AB4" w:rsidRPr="00185BE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2AB4" w:rsidRPr="000A38C6" w:rsidRDefault="00AA2AB4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BE6" w:rsidRPr="000A38C6" w:rsidTr="005C1207">
        <w:trPr>
          <w:trHeight w:val="315"/>
        </w:trPr>
        <w:tc>
          <w:tcPr>
            <w:tcW w:w="13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E6" w:rsidRPr="000A38C6" w:rsidRDefault="00185BE6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6" w:rsidRPr="000A38C6" w:rsidRDefault="00185BE6" w:rsidP="00185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1C2D" w:rsidRPr="00C80D20" w:rsidRDefault="001A1C2D" w:rsidP="001A1C2D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A92278">
        <w:rPr>
          <w:rFonts w:ascii="Times New Roman" w:hAnsi="Times New Roman" w:cs="Times New Roman"/>
          <w:sz w:val="24"/>
          <w:szCs w:val="24"/>
        </w:rPr>
        <w:t xml:space="preserve">Итого стоимость Товара составляет </w:t>
      </w:r>
      <w:r w:rsidR="00E049EF">
        <w:rPr>
          <w:rFonts w:ascii="Times New Roman" w:hAnsi="Times New Roman" w:cs="Times New Roman"/>
        </w:rPr>
        <w:t>__________</w:t>
      </w:r>
      <w:r w:rsidRPr="00C80D20">
        <w:rPr>
          <w:rFonts w:ascii="Times New Roman" w:hAnsi="Times New Roman" w:cs="Times New Roman"/>
          <w:color w:val="000000"/>
        </w:rPr>
        <w:t xml:space="preserve"> </w:t>
      </w:r>
      <w:r w:rsidRPr="00C80D20">
        <w:rPr>
          <w:rFonts w:ascii="Times New Roman" w:hAnsi="Times New Roman" w:cs="Times New Roman"/>
        </w:rPr>
        <w:t>(</w:t>
      </w:r>
      <w:r w:rsidR="00E049EF">
        <w:rPr>
          <w:rFonts w:ascii="Times New Roman" w:hAnsi="Times New Roman" w:cs="Times New Roman"/>
        </w:rPr>
        <w:t>_____________</w:t>
      </w:r>
      <w:r w:rsidRPr="00C80D20">
        <w:rPr>
          <w:rFonts w:ascii="Times New Roman" w:hAnsi="Times New Roman" w:cs="Times New Roman"/>
        </w:rPr>
        <w:t>) руб</w:t>
      </w:r>
      <w:r>
        <w:rPr>
          <w:rFonts w:ascii="Times New Roman" w:hAnsi="Times New Roman" w:cs="Times New Roman"/>
        </w:rPr>
        <w:t xml:space="preserve">. </w:t>
      </w:r>
      <w:r w:rsidR="00E049EF">
        <w:rPr>
          <w:rFonts w:ascii="Times New Roman" w:hAnsi="Times New Roman" w:cs="Times New Roman"/>
        </w:rPr>
        <w:t>_____</w:t>
      </w:r>
      <w:r w:rsidRPr="00C80D20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>.</w:t>
      </w:r>
      <w:r w:rsidRPr="00C80D20">
        <w:rPr>
          <w:rFonts w:ascii="Times New Roman" w:hAnsi="Times New Roman" w:cs="Times New Roman"/>
        </w:rPr>
        <w:t xml:space="preserve">, </w:t>
      </w:r>
      <w:r w:rsidR="00E049EF" w:rsidRPr="004227DE">
        <w:rPr>
          <w:rFonts w:ascii="Times New Roman" w:hAnsi="Times New Roman" w:cs="Times New Roman"/>
          <w:color w:val="FF0000"/>
        </w:rPr>
        <w:t>в том числе НДС ___%/</w:t>
      </w:r>
      <w:r w:rsidRPr="004227DE">
        <w:rPr>
          <w:rFonts w:ascii="Times New Roman" w:hAnsi="Times New Roman" w:cs="Times New Roman"/>
          <w:color w:val="FF0000"/>
        </w:rPr>
        <w:t>без НДС</w:t>
      </w:r>
      <w:r w:rsidRPr="00781BEC">
        <w:rPr>
          <w:rFonts w:ascii="Times New Roman" w:hAnsi="Times New Roman" w:cs="Times New Roman"/>
          <w:color w:val="000000" w:themeColor="text1"/>
        </w:rPr>
        <w:t>.</w:t>
      </w:r>
    </w:p>
    <w:p w:rsidR="001A1C2D" w:rsidRPr="00EF41F3" w:rsidRDefault="001A1C2D" w:rsidP="006B42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6B4235" w:rsidRPr="00EF41F3" w:rsidTr="006B4235">
        <w:trPr>
          <w:jc w:val="center"/>
        </w:trPr>
        <w:tc>
          <w:tcPr>
            <w:tcW w:w="4361" w:type="dxa"/>
          </w:tcPr>
          <w:p w:rsidR="00D1412E" w:rsidRDefault="00E049EF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1A1C2D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</w:t>
            </w:r>
            <w:r w:rsidR="00D1412E">
              <w:t xml:space="preserve"> </w:t>
            </w:r>
            <w:r w:rsidR="00E049EF">
              <w:rPr>
                <w:rFonts w:ascii="Times New Roman" w:hAnsi="Times New Roman" w:cs="Times New Roman"/>
                <w:szCs w:val="20"/>
              </w:rPr>
              <w:t>/______________/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«_____»_______________ 202</w:t>
            </w:r>
            <w:r w:rsidR="001A1C2D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6</w:t>
            </w: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Директор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Орловского СУВУ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_________________Т.В. Хохлова</w:t>
            </w:r>
          </w:p>
          <w:p w:rsidR="006B4235" w:rsidRPr="00EF41F3" w:rsidRDefault="00171341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«_____»_______________ 2026</w:t>
            </w:r>
            <w:r w:rsidR="006B4235"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6B4235" w:rsidRPr="006B4235" w:rsidRDefault="006B4235" w:rsidP="006B4235">
      <w:pPr>
        <w:spacing w:after="0"/>
        <w:rPr>
          <w:rFonts w:ascii="Times New Roman" w:hAnsi="Times New Roman" w:cs="Times New Roman"/>
        </w:rPr>
      </w:pPr>
    </w:p>
    <w:sectPr w:rsidR="006B4235" w:rsidRPr="006B4235" w:rsidSect="00CE3A6A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89"/>
    <w:multiLevelType w:val="multilevel"/>
    <w:tmpl w:val="3DB82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CEB3C8C"/>
    <w:multiLevelType w:val="multilevel"/>
    <w:tmpl w:val="19C642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D6E83"/>
    <w:multiLevelType w:val="multilevel"/>
    <w:tmpl w:val="AECEAC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E032F0"/>
    <w:multiLevelType w:val="multilevel"/>
    <w:tmpl w:val="B234F0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7049A"/>
    <w:multiLevelType w:val="multilevel"/>
    <w:tmpl w:val="DDA6D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6" w15:restartNumberingAfterBreak="0">
    <w:nsid w:val="48E673BD"/>
    <w:multiLevelType w:val="multilevel"/>
    <w:tmpl w:val="C132394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943141"/>
    <w:multiLevelType w:val="multilevel"/>
    <w:tmpl w:val="B574C2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113D03"/>
    <w:multiLevelType w:val="multilevel"/>
    <w:tmpl w:val="AA6EE74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eastAsia="Calibri" w:hint="default"/>
        <w:b w:val="0"/>
        <w:sz w:val="22"/>
      </w:rPr>
    </w:lvl>
  </w:abstractNum>
  <w:abstractNum w:abstractNumId="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0825799"/>
    <w:multiLevelType w:val="multilevel"/>
    <w:tmpl w:val="553C49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11" w15:restartNumberingAfterBreak="0">
    <w:nsid w:val="57D378F4"/>
    <w:multiLevelType w:val="multilevel"/>
    <w:tmpl w:val="03763C0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8824BCD"/>
    <w:multiLevelType w:val="multilevel"/>
    <w:tmpl w:val="0CE4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440"/>
      </w:pPr>
      <w:rPr>
        <w:rFonts w:hint="default"/>
      </w:rPr>
    </w:lvl>
  </w:abstractNum>
  <w:abstractNum w:abstractNumId="13" w15:restartNumberingAfterBreak="0">
    <w:nsid w:val="59222F37"/>
    <w:multiLevelType w:val="hybridMultilevel"/>
    <w:tmpl w:val="812E2C34"/>
    <w:lvl w:ilvl="0" w:tplc="9FC25392">
      <w:start w:val="1000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0AE2F78"/>
    <w:multiLevelType w:val="multilevel"/>
    <w:tmpl w:val="8A542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21D98"/>
    <w:multiLevelType w:val="multilevel"/>
    <w:tmpl w:val="05107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"/>
    </w:lvlOverride>
    <w:lvlOverride w:ilvl="1">
      <w:startOverride w:val="9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97"/>
    <w:rsid w:val="000244AE"/>
    <w:rsid w:val="0005244B"/>
    <w:rsid w:val="000977AC"/>
    <w:rsid w:val="000A38C6"/>
    <w:rsid w:val="000A4170"/>
    <w:rsid w:val="000C1B25"/>
    <w:rsid w:val="000E4737"/>
    <w:rsid w:val="00102DCA"/>
    <w:rsid w:val="0012432D"/>
    <w:rsid w:val="00171341"/>
    <w:rsid w:val="001714B3"/>
    <w:rsid w:val="001769CF"/>
    <w:rsid w:val="00185BE6"/>
    <w:rsid w:val="001A1C2D"/>
    <w:rsid w:val="001E03F2"/>
    <w:rsid w:val="0022658A"/>
    <w:rsid w:val="00234925"/>
    <w:rsid w:val="00260E72"/>
    <w:rsid w:val="00266568"/>
    <w:rsid w:val="002B7F23"/>
    <w:rsid w:val="002E44C5"/>
    <w:rsid w:val="00385C02"/>
    <w:rsid w:val="00393E47"/>
    <w:rsid w:val="003B301E"/>
    <w:rsid w:val="00401FDA"/>
    <w:rsid w:val="0042203E"/>
    <w:rsid w:val="004227DE"/>
    <w:rsid w:val="0045382A"/>
    <w:rsid w:val="004B7863"/>
    <w:rsid w:val="004C431D"/>
    <w:rsid w:val="004D3D71"/>
    <w:rsid w:val="00504756"/>
    <w:rsid w:val="00504868"/>
    <w:rsid w:val="00531E34"/>
    <w:rsid w:val="00545C0D"/>
    <w:rsid w:val="00552012"/>
    <w:rsid w:val="0056384C"/>
    <w:rsid w:val="005C1207"/>
    <w:rsid w:val="005F5C14"/>
    <w:rsid w:val="00655A32"/>
    <w:rsid w:val="00665410"/>
    <w:rsid w:val="00670E62"/>
    <w:rsid w:val="006B4235"/>
    <w:rsid w:val="00710DDD"/>
    <w:rsid w:val="00745223"/>
    <w:rsid w:val="00746459"/>
    <w:rsid w:val="00754673"/>
    <w:rsid w:val="00765004"/>
    <w:rsid w:val="00781BEC"/>
    <w:rsid w:val="00782C07"/>
    <w:rsid w:val="007D4EBE"/>
    <w:rsid w:val="007E52E3"/>
    <w:rsid w:val="00864737"/>
    <w:rsid w:val="008B5ACB"/>
    <w:rsid w:val="008B7D3C"/>
    <w:rsid w:val="00924BBB"/>
    <w:rsid w:val="00940755"/>
    <w:rsid w:val="00942FA6"/>
    <w:rsid w:val="009B6512"/>
    <w:rsid w:val="009E1C06"/>
    <w:rsid w:val="009E285C"/>
    <w:rsid w:val="009F6426"/>
    <w:rsid w:val="009F695B"/>
    <w:rsid w:val="00A011B5"/>
    <w:rsid w:val="00A14008"/>
    <w:rsid w:val="00AA2AB4"/>
    <w:rsid w:val="00AA5996"/>
    <w:rsid w:val="00AB2440"/>
    <w:rsid w:val="00B01F74"/>
    <w:rsid w:val="00B33154"/>
    <w:rsid w:val="00B37547"/>
    <w:rsid w:val="00B403E1"/>
    <w:rsid w:val="00B5304B"/>
    <w:rsid w:val="00B61659"/>
    <w:rsid w:val="00B659D0"/>
    <w:rsid w:val="00B66F83"/>
    <w:rsid w:val="00B710A1"/>
    <w:rsid w:val="00B923C7"/>
    <w:rsid w:val="00B96263"/>
    <w:rsid w:val="00BB7394"/>
    <w:rsid w:val="00BC216E"/>
    <w:rsid w:val="00BD511C"/>
    <w:rsid w:val="00BE4C0E"/>
    <w:rsid w:val="00BE61B8"/>
    <w:rsid w:val="00C266DD"/>
    <w:rsid w:val="00C57AE0"/>
    <w:rsid w:val="00C71D54"/>
    <w:rsid w:val="00C85425"/>
    <w:rsid w:val="00CA31F8"/>
    <w:rsid w:val="00CC44E0"/>
    <w:rsid w:val="00CE3A6A"/>
    <w:rsid w:val="00D0707A"/>
    <w:rsid w:val="00D1412E"/>
    <w:rsid w:val="00D163AC"/>
    <w:rsid w:val="00D330E1"/>
    <w:rsid w:val="00D65B11"/>
    <w:rsid w:val="00D81D7E"/>
    <w:rsid w:val="00DA53D8"/>
    <w:rsid w:val="00DC603F"/>
    <w:rsid w:val="00DD7757"/>
    <w:rsid w:val="00E049EF"/>
    <w:rsid w:val="00E45B36"/>
    <w:rsid w:val="00E702E3"/>
    <w:rsid w:val="00EE3CAE"/>
    <w:rsid w:val="00EF2397"/>
    <w:rsid w:val="00F07158"/>
    <w:rsid w:val="00F31260"/>
    <w:rsid w:val="00F726CC"/>
    <w:rsid w:val="00F90601"/>
    <w:rsid w:val="00FA240C"/>
    <w:rsid w:val="00FE2A70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2065"/>
  <w15:docId w15:val="{0937C95A-1742-441D-84B2-68DF32D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ACB"/>
  </w:style>
  <w:style w:type="paragraph" w:styleId="1">
    <w:name w:val="heading 1"/>
    <w:basedOn w:val="a"/>
    <w:next w:val="a"/>
    <w:link w:val="10"/>
    <w:uiPriority w:val="9"/>
    <w:qFormat/>
    <w:rsid w:val="008B5ACB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ACB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5ACB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CB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CB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CB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CB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CB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CB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C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AC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AC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5AC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5AC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AC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5AC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table" w:styleId="a3">
    <w:name w:val="Table Grid"/>
    <w:basedOn w:val="a1"/>
    <w:uiPriority w:val="39"/>
    <w:rsid w:val="006B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58A"/>
    <w:pPr>
      <w:ind w:left="720"/>
      <w:contextualSpacing/>
    </w:pPr>
  </w:style>
  <w:style w:type="paragraph" w:customStyle="1" w:styleId="Default">
    <w:name w:val="Default"/>
    <w:qFormat/>
    <w:rsid w:val="00393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3E4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3E4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WW8Num15z1">
    <w:name w:val="WW8Num15z1"/>
    <w:uiPriority w:val="99"/>
    <w:rsid w:val="0056384C"/>
    <w:rPr>
      <w:rFonts w:ascii="Courier New" w:hAnsi="Courier New"/>
    </w:rPr>
  </w:style>
  <w:style w:type="character" w:styleId="a7">
    <w:name w:val="Strong"/>
    <w:basedOn w:val="a0"/>
    <w:uiPriority w:val="22"/>
    <w:qFormat/>
    <w:rsid w:val="00171341"/>
    <w:rPr>
      <w:b/>
      <w:bCs/>
    </w:rPr>
  </w:style>
  <w:style w:type="character" w:styleId="a8">
    <w:name w:val="Hyperlink"/>
    <w:basedOn w:val="a0"/>
    <w:uiPriority w:val="99"/>
    <w:semiHidden/>
    <w:unhideWhenUsed/>
    <w:rsid w:val="00942F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03E"/>
    <w:rPr>
      <w:rFonts w:ascii="Segoe UI" w:hAnsi="Segoe UI" w:cs="Segoe UI"/>
      <w:sz w:val="18"/>
      <w:szCs w:val="18"/>
    </w:rPr>
  </w:style>
  <w:style w:type="character" w:customStyle="1" w:styleId="fw-700">
    <w:name w:val="fw-700"/>
    <w:basedOn w:val="a0"/>
    <w:rsid w:val="00AB2440"/>
  </w:style>
  <w:style w:type="character" w:customStyle="1" w:styleId="copy">
    <w:name w:val="copy"/>
    <w:basedOn w:val="a0"/>
    <w:rsid w:val="00A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2026-04-17T07:55:00Z</cp:lastPrinted>
  <dcterms:created xsi:type="dcterms:W3CDTF">2026-06-05T10:04:00Z</dcterms:created>
  <dcterms:modified xsi:type="dcterms:W3CDTF">2026-06-05T10:08:00Z</dcterms:modified>
</cp:coreProperties>
</file>