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7A09" w14:textId="77777777" w:rsidR="00F966C7" w:rsidRDefault="00F966C7" w:rsidP="00F966C7">
      <w:pPr>
        <w:widowControl w:val="0"/>
        <w:spacing w:after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Приложение № 1</w:t>
      </w:r>
    </w:p>
    <w:p w14:paraId="22CC89D5" w14:textId="77777777" w:rsidR="00F966C7" w:rsidRDefault="00F966C7" w:rsidP="00F966C7">
      <w:pPr>
        <w:widowControl w:val="0"/>
        <w:spacing w:after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к государственному контракту </w:t>
      </w:r>
    </w:p>
    <w:p w14:paraId="1BD06CB3" w14:textId="7AEA62EF" w:rsidR="00F966C7" w:rsidRDefault="00F966C7" w:rsidP="00F966C7">
      <w:pPr>
        <w:widowControl w:val="0"/>
        <w:spacing w:after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№ </w:t>
      </w:r>
      <w:r>
        <w:rPr>
          <w:rFonts w:ascii="STIX Two Text" w:hAnsi="STIX Two Text"/>
          <w:sz w:val="24"/>
        </w:rPr>
        <w:t xml:space="preserve"> ___</w:t>
      </w:r>
      <w:r>
        <w:rPr>
          <w:rFonts w:ascii="STIX Two Text" w:hAnsi="STIX Two Text"/>
          <w:sz w:val="24"/>
        </w:rPr>
        <w:t xml:space="preserve"> от «___» мая 2026 г.</w:t>
      </w:r>
    </w:p>
    <w:p w14:paraId="25E6CAF9" w14:textId="77777777" w:rsidR="00F966C7" w:rsidRDefault="00F966C7" w:rsidP="00F966C7">
      <w:pPr>
        <w:spacing w:after="0"/>
        <w:jc w:val="center"/>
        <w:rPr>
          <w:rFonts w:ascii="STIX Two Text" w:hAnsi="STIX Two Text"/>
          <w:b/>
          <w:sz w:val="24"/>
        </w:rPr>
      </w:pPr>
      <w:r>
        <w:rPr>
          <w:rFonts w:ascii="STIX Two Text" w:hAnsi="STIX Two Text"/>
          <w:b/>
          <w:sz w:val="24"/>
        </w:rPr>
        <w:t>Техническое задание</w:t>
      </w:r>
    </w:p>
    <w:p w14:paraId="45F03ECE" w14:textId="01D7B685" w:rsidR="00F966C7" w:rsidRDefault="00F966C7" w:rsidP="00F966C7">
      <w:pPr>
        <w:pStyle w:val="ac"/>
        <w:jc w:val="center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на оказание услуг по техническому обслуживанию сплит – систем </w:t>
      </w:r>
      <w:r>
        <w:rPr>
          <w:rFonts w:ascii="STIX Two Text" w:hAnsi="STIX Two Text"/>
          <w:sz w:val="24"/>
        </w:rPr>
        <w:t>Балковского РГСиС</w:t>
      </w:r>
    </w:p>
    <w:p w14:paraId="2CA63709" w14:textId="77777777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 </w:t>
      </w:r>
      <w:r>
        <w:rPr>
          <w:rFonts w:ascii="STIX Two Text" w:hAnsi="STIX Two Text"/>
          <w:sz w:val="24"/>
        </w:rPr>
        <w:tab/>
        <w:t>Наименование объекта закупки.</w:t>
      </w:r>
    </w:p>
    <w:p w14:paraId="7F9A11B5" w14:textId="102A7CCC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1.1.  </w:t>
      </w:r>
      <w:r>
        <w:rPr>
          <w:rFonts w:ascii="STIX Two Text" w:hAnsi="STIX Two Text"/>
          <w:sz w:val="24"/>
        </w:rPr>
        <w:tab/>
        <w:t>Объект закупки: Оказание услуг по техническому обслуживанию сплит – систем Балковского РГСиС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(далее – Товар) – в количестве </w:t>
      </w:r>
      <w:r>
        <w:rPr>
          <w:rFonts w:ascii="STIX Two Text" w:hAnsi="STIX Two Text"/>
          <w:sz w:val="24"/>
        </w:rPr>
        <w:t xml:space="preserve">10 </w:t>
      </w:r>
      <w:r>
        <w:rPr>
          <w:rFonts w:ascii="STIX Two Text" w:hAnsi="STIX Two Text"/>
          <w:sz w:val="24"/>
        </w:rPr>
        <w:t xml:space="preserve">шт. </w:t>
      </w:r>
    </w:p>
    <w:p w14:paraId="54A64ADB" w14:textId="7AAFE5C3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1.2. </w:t>
      </w:r>
      <w:r>
        <w:rPr>
          <w:rFonts w:ascii="STIX Two Text" w:hAnsi="STIX Two Text"/>
          <w:sz w:val="24"/>
        </w:rPr>
        <w:tab/>
        <w:t>Заказчик: Балковского РГСиС</w:t>
      </w:r>
    </w:p>
    <w:p w14:paraId="0A92A860" w14:textId="77777777" w:rsidR="00F966C7" w:rsidRDefault="00F966C7" w:rsidP="00F966C7">
      <w:pPr>
        <w:pStyle w:val="ac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Исполнитель должен оказать Заказчику услуги в соответствии с техническим заданием.</w:t>
      </w:r>
    </w:p>
    <w:p w14:paraId="3752252C" w14:textId="77777777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2.</w:t>
      </w:r>
      <w:r>
        <w:rPr>
          <w:rFonts w:ascii="STIX Two Text" w:hAnsi="STIX Two Text"/>
          <w:sz w:val="24"/>
        </w:rPr>
        <w:tab/>
        <w:t>Требования к качеству, техническим характеристикам оказываемых услуг, требования к их безопасности, требования к результатам услуг, и иные показатели, связанные с определением соответствия оказываемых услуг потребностям заказчика.</w:t>
      </w:r>
    </w:p>
    <w:p w14:paraId="6568C899" w14:textId="77777777" w:rsidR="00F966C7" w:rsidRDefault="00F966C7" w:rsidP="00F966C7">
      <w:pPr>
        <w:tabs>
          <w:tab w:val="left" w:pos="200"/>
          <w:tab w:val="left" w:pos="567"/>
        </w:tabs>
        <w:spacing w:after="0"/>
        <w:ind w:left="11" w:firstLine="556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2.1.</w:t>
      </w:r>
      <w:r>
        <w:rPr>
          <w:rFonts w:ascii="STIX Two Text" w:hAnsi="STIX Two Text"/>
          <w:sz w:val="24"/>
        </w:rPr>
        <w:tab/>
        <w:t>Объем оказываемых услуг и условия их выполнения.</w:t>
      </w:r>
    </w:p>
    <w:p w14:paraId="7FE47796" w14:textId="0C9142BB" w:rsidR="00F966C7" w:rsidRDefault="00F966C7" w:rsidP="00F966C7">
      <w:pPr>
        <w:tabs>
          <w:tab w:val="left" w:pos="200"/>
          <w:tab w:val="left" w:pos="567"/>
        </w:tabs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Исполнитель оказывает услуги по техническому обслуживанию кондиционеров</w:t>
      </w:r>
      <w:r>
        <w:rPr>
          <w:rFonts w:ascii="STIX Two Text" w:hAnsi="STIX Two Text"/>
          <w:b/>
          <w:sz w:val="24"/>
        </w:rPr>
        <w:t xml:space="preserve"> </w:t>
      </w:r>
      <w:r>
        <w:rPr>
          <w:rFonts w:ascii="STIX Two Text" w:hAnsi="STIX Two Text"/>
          <w:sz w:val="24"/>
        </w:rPr>
        <w:t>в количестве</w:t>
      </w:r>
      <w:r>
        <w:rPr>
          <w:rFonts w:ascii="STIX Two Text" w:hAnsi="STIX Two Text"/>
          <w:b/>
          <w:sz w:val="24"/>
        </w:rPr>
        <w:t xml:space="preserve"> </w:t>
      </w:r>
      <w:r>
        <w:rPr>
          <w:rFonts w:ascii="STIX Two Text" w:hAnsi="STIX Two Text"/>
          <w:b/>
          <w:sz w:val="24"/>
        </w:rPr>
        <w:t>10</w:t>
      </w:r>
      <w:r>
        <w:rPr>
          <w:rFonts w:ascii="STIX Two Text" w:hAnsi="STIX Two Text"/>
          <w:b/>
          <w:sz w:val="24"/>
        </w:rPr>
        <w:t xml:space="preserve"> штук</w:t>
      </w:r>
      <w:r>
        <w:rPr>
          <w:rFonts w:ascii="STIX Two Text" w:hAnsi="STIX Two Text"/>
          <w:sz w:val="24"/>
        </w:rPr>
        <w:t>. Обслуживанию подлежат внутренние и наружные блоки кондиционеров.  Исполнитель оказывает услуги своим оборудованием, своими инструментами, гарантируя качество обслуживания.</w:t>
      </w:r>
    </w:p>
    <w:p w14:paraId="7ACCA5CE" w14:textId="77777777" w:rsidR="00F966C7" w:rsidRDefault="00F966C7" w:rsidP="00F966C7">
      <w:pPr>
        <w:tabs>
          <w:tab w:val="left" w:pos="200"/>
          <w:tab w:val="left" w:pos="567"/>
        </w:tabs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2.2.</w:t>
      </w:r>
      <w:r>
        <w:rPr>
          <w:rFonts w:ascii="STIX Two Text" w:hAnsi="STIX Two Text"/>
          <w:sz w:val="24"/>
        </w:rPr>
        <w:tab/>
        <w:t>Услуги по техническому обслуживанию системы кондиционирования включают в себя:</w:t>
      </w:r>
    </w:p>
    <w:p w14:paraId="1801DAD5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диагностику работы всей системы;</w:t>
      </w:r>
    </w:p>
    <w:p w14:paraId="1A34CEC2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чистку/замену фильтров;</w:t>
      </w:r>
    </w:p>
    <w:p w14:paraId="76ECB6D9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испарителя внутреннего блока;</w:t>
      </w:r>
    </w:p>
    <w:p w14:paraId="722FA2E2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дезинфекцию испарителя внутреннего блока антибактериальным раствором;</w:t>
      </w:r>
    </w:p>
    <w:p w14:paraId="2888A247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крылатки без демонтажа крылатки;</w:t>
      </w:r>
    </w:p>
    <w:p w14:paraId="1CC6401B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демонтаж/монтаж дренажного поддона;</w:t>
      </w:r>
    </w:p>
    <w:p w14:paraId="7C961C21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дренажного поддона с применением химических средств;</w:t>
      </w:r>
    </w:p>
    <w:p w14:paraId="25C21367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проверку креплений внутреннего и наружного блоков;</w:t>
      </w:r>
    </w:p>
    <w:p w14:paraId="216F222C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очистку пластмассовых деталей корпуса с применением химических средств;</w:t>
      </w:r>
    </w:p>
    <w:p w14:paraId="3F7EBDF6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замер температурных параметров;</w:t>
      </w:r>
    </w:p>
    <w:p w14:paraId="7C4A673F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конденсатора наружного блока;</w:t>
      </w:r>
    </w:p>
    <w:p w14:paraId="4D67D6C5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проверку рабочего давления фреона;</w:t>
      </w:r>
    </w:p>
    <w:p w14:paraId="23A71936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дозаправку фреоном до рабочего состояния кондиционера;</w:t>
      </w:r>
    </w:p>
    <w:p w14:paraId="5C7EF7B2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проверку работоспособности узлов кондиционера;</w:t>
      </w:r>
    </w:p>
    <w:p w14:paraId="0DF141A8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проверку электрической части оборудования.</w:t>
      </w:r>
    </w:p>
    <w:p w14:paraId="7B708346" w14:textId="77777777" w:rsidR="00F966C7" w:rsidRDefault="00F966C7" w:rsidP="00F966C7">
      <w:pPr>
        <w:keepNext/>
        <w:keepLines/>
        <w:tabs>
          <w:tab w:val="left" w:pos="284"/>
        </w:tabs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</w:t>
      </w:r>
      <w:r>
        <w:rPr>
          <w:rFonts w:ascii="STIX Two Text" w:hAnsi="STIX Two Text"/>
          <w:sz w:val="24"/>
        </w:rPr>
        <w:tab/>
        <w:t>Основные требования к исполнителю:</w:t>
      </w:r>
    </w:p>
    <w:p w14:paraId="26690BF1" w14:textId="77777777" w:rsidR="00F966C7" w:rsidRDefault="00F966C7" w:rsidP="00F966C7">
      <w:pPr>
        <w:keepNext/>
        <w:keepLines/>
        <w:tabs>
          <w:tab w:val="left" w:pos="284"/>
          <w:tab w:val="left" w:pos="567"/>
          <w:tab w:val="left" w:pos="709"/>
        </w:tabs>
        <w:spacing w:after="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3.1</w:t>
      </w:r>
      <w:r>
        <w:rPr>
          <w:rFonts w:ascii="STIX Two Text" w:hAnsi="STIX Two Text"/>
          <w:sz w:val="24"/>
        </w:rPr>
        <w:tab/>
        <w:t>Исполнитель оказывает услуги своим оборудованием, своими инструментами, гарантируя качество обслуживания.</w:t>
      </w:r>
    </w:p>
    <w:p w14:paraId="26FBEB9A" w14:textId="77777777" w:rsidR="00F966C7" w:rsidRDefault="00F966C7" w:rsidP="00F966C7">
      <w:pPr>
        <w:keepNext/>
        <w:keepLines/>
        <w:tabs>
          <w:tab w:val="left" w:pos="284"/>
          <w:tab w:val="left" w:pos="567"/>
          <w:tab w:val="left" w:pos="709"/>
        </w:tabs>
        <w:spacing w:after="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3.2</w:t>
      </w:r>
      <w:r>
        <w:rPr>
          <w:rFonts w:ascii="STIX Two Text" w:hAnsi="STIX Two Text"/>
          <w:sz w:val="24"/>
        </w:rPr>
        <w:tab/>
        <w:t>В процессе оказания услуг исполнитель должным образом оформляет всю необходимую документацию, предусмотренную контрактом.</w:t>
      </w:r>
    </w:p>
    <w:p w14:paraId="298A3EA0" w14:textId="77777777" w:rsidR="00F966C7" w:rsidRDefault="00F966C7" w:rsidP="00F966C7">
      <w:pPr>
        <w:tabs>
          <w:tab w:val="left" w:pos="567"/>
        </w:tabs>
        <w:spacing w:after="6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3.3</w:t>
      </w:r>
      <w:r>
        <w:rPr>
          <w:rFonts w:ascii="STIX Two Text" w:hAnsi="STIX Two Text"/>
          <w:sz w:val="24"/>
        </w:rPr>
        <w:tab/>
        <w:t xml:space="preserve">Услуги оказываются в строгом соответствии с требованиями действующей нормативной документации по охране труда и технике безопасности, требованиями пожарной и электробезопасности с соблюдением требований внутреннего распорядка Заказчика. При оказании услуг с использованием механизированных средств подъема на высоту соблюдать технику безопасности, огораживать территорию, на которой будут </w:t>
      </w:r>
      <w:r>
        <w:rPr>
          <w:rFonts w:ascii="STIX Two Text" w:hAnsi="STIX Two Text"/>
          <w:sz w:val="24"/>
        </w:rPr>
        <w:lastRenderedPageBreak/>
        <w:t>установлены средства для подъема работника на высоту, не допускать падения материалов и оборудования</w:t>
      </w:r>
    </w:p>
    <w:p w14:paraId="37914523" w14:textId="77777777" w:rsidR="00F966C7" w:rsidRDefault="00F966C7" w:rsidP="00F966C7">
      <w:pPr>
        <w:tabs>
          <w:tab w:val="left" w:pos="567"/>
        </w:tabs>
        <w:spacing w:after="6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3.4</w:t>
      </w:r>
      <w:r>
        <w:rPr>
          <w:rFonts w:ascii="STIX Two Text" w:hAnsi="STIX Two Text"/>
          <w:sz w:val="24"/>
        </w:rPr>
        <w:tab/>
        <w:t>Исполнитель обязан обеспечить защиту информации, ставшей ему доступной в ходе оказания услуг.</w:t>
      </w:r>
    </w:p>
    <w:p w14:paraId="5B160E5B" w14:textId="77777777" w:rsidR="00F966C7" w:rsidRDefault="00F966C7" w:rsidP="00F966C7">
      <w:pPr>
        <w:tabs>
          <w:tab w:val="left" w:pos="567"/>
        </w:tabs>
        <w:spacing w:after="6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4.</w:t>
      </w:r>
      <w:r>
        <w:rPr>
          <w:rFonts w:ascii="STIX Two Text" w:hAnsi="STIX Two Text"/>
          <w:sz w:val="24"/>
        </w:rPr>
        <w:tab/>
        <w:t xml:space="preserve"> Иные требования к оказанию услуг и условиям ее выполнения</w:t>
      </w:r>
    </w:p>
    <w:p w14:paraId="78318D33" w14:textId="77777777" w:rsidR="00F966C7" w:rsidRDefault="00F966C7" w:rsidP="00F966C7">
      <w:pPr>
        <w:tabs>
          <w:tab w:val="left" w:pos="426"/>
        </w:tabs>
        <w:ind w:firstLine="283"/>
        <w:jc w:val="both"/>
        <w:rPr>
          <w:rFonts w:ascii="STIX Two Text" w:hAnsi="STIX Two Text"/>
          <w:sz w:val="24"/>
          <w:highlight w:val="white"/>
        </w:rPr>
      </w:pPr>
      <w:r>
        <w:rPr>
          <w:rFonts w:ascii="STIX Two Text" w:hAnsi="STIX Two Text"/>
          <w:sz w:val="24"/>
        </w:rPr>
        <w:t>4.1.</w:t>
      </w:r>
      <w:r>
        <w:rPr>
          <w:rFonts w:ascii="STIX Two Text" w:hAnsi="STIX Two Text"/>
          <w:sz w:val="24"/>
        </w:rPr>
        <w:tab/>
        <w:t xml:space="preserve">Исполнитель обязан соблюдать при оказании услуг действующие нормы и правила. Услуги должны быть оказаны качественно и в сроки, предусмотренные контрактом. </w:t>
      </w:r>
      <w:r>
        <w:rPr>
          <w:rFonts w:ascii="STIX Two Text" w:hAnsi="STIX Two Text"/>
          <w:sz w:val="24"/>
          <w:highlight w:val="white"/>
        </w:rPr>
        <w:t xml:space="preserve">Техническое обслуживание </w:t>
      </w:r>
      <w:r>
        <w:rPr>
          <w:rFonts w:ascii="STIX Two Text" w:hAnsi="STIX Two Text"/>
          <w:sz w:val="24"/>
        </w:rPr>
        <w:t xml:space="preserve">кондиционеров </w:t>
      </w:r>
      <w:r>
        <w:rPr>
          <w:rFonts w:ascii="STIX Two Text" w:hAnsi="STIX Two Text"/>
          <w:sz w:val="24"/>
          <w:highlight w:val="white"/>
        </w:rPr>
        <w:t xml:space="preserve">включает в себя работы по диагностике, сервисному обслуживанию кондиционеров, включая выезд мастера. </w:t>
      </w:r>
    </w:p>
    <w:p w14:paraId="2002DD0F" w14:textId="77777777" w:rsidR="00F966C7" w:rsidRDefault="00F966C7" w:rsidP="00F966C7">
      <w:pPr>
        <w:tabs>
          <w:tab w:val="left" w:pos="426"/>
        </w:tabs>
        <w:ind w:firstLine="283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4.2</w:t>
      </w:r>
      <w:r>
        <w:rPr>
          <w:rFonts w:ascii="STIX Two Text" w:hAnsi="STIX Two Text"/>
          <w:sz w:val="24"/>
        </w:rPr>
        <w:tab/>
        <w:t xml:space="preserve">Цена Контракта включает в себя все расходы Исполнителя по исполнению условий контракта, в том числе, общую стоимость оказанных услуг, в том числе, стоимость расходных материалов, стоимость использования машин и механизмов, услуги  рабочей силы, транспорта, накладные расходы, таможенные пошлины, затраты на уплату налогов, сборов и других обязательных платежей, установленных действующим законодательством Российской Федерации. Услуги, запасные части, расходные материалы и т.д., которые отсутствуют в Контракте оплате Заказчиком не подлежат.  </w:t>
      </w:r>
    </w:p>
    <w:p w14:paraId="28E741EC" w14:textId="77777777" w:rsidR="00F966C7" w:rsidRDefault="00F966C7" w:rsidP="00F966C7">
      <w:pPr>
        <w:spacing w:after="0"/>
        <w:ind w:left="11" w:firstLine="556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</w:t>
      </w:r>
      <w:r>
        <w:rPr>
          <w:rFonts w:ascii="STIX Two Text" w:hAnsi="STIX Two Text"/>
          <w:sz w:val="24"/>
        </w:rPr>
        <w:tab/>
        <w:t>Спецификация по оказанию услуг</w:t>
      </w:r>
    </w:p>
    <w:p w14:paraId="4AD8BA6C" w14:textId="77777777" w:rsidR="00F966C7" w:rsidRDefault="00F966C7" w:rsidP="00F966C7">
      <w:pPr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b/>
          <w:sz w:val="24"/>
        </w:rPr>
        <w:t xml:space="preserve">                                                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13"/>
        <w:gridCol w:w="1431"/>
        <w:gridCol w:w="708"/>
        <w:gridCol w:w="1419"/>
        <w:gridCol w:w="851"/>
      </w:tblGrid>
      <w:tr w:rsidR="00F966C7" w14:paraId="67743C4D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AA35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№ п/п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9F73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Наименование 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E3B5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3EF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Кол-во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7EBE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Стоимость услуг,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44B1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Всего, рублей</w:t>
            </w:r>
          </w:p>
        </w:tc>
      </w:tr>
      <w:tr w:rsidR="00F966C7" w14:paraId="2FD56E09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3581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667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1707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39D1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CB56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75DD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6</w:t>
            </w:r>
          </w:p>
        </w:tc>
      </w:tr>
      <w:tr w:rsidR="00F966C7" w14:paraId="600D4E2C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2570" w14:textId="77777777" w:rsidR="00F966C7" w:rsidRDefault="00F966C7" w:rsidP="004456A8">
            <w:pPr>
              <w:widowControl w:val="0"/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0F2E" w14:textId="77777777" w:rsidR="00F966C7" w:rsidRDefault="00F966C7" w:rsidP="004456A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Техническое обслуживание кондиционеров (сплит-систем)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3B36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8F35" w14:textId="63518C5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E98E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A576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</w:tr>
      <w:tr w:rsidR="00F966C7" w14:paraId="60896FCD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D190" w14:textId="77777777" w:rsidR="00F966C7" w:rsidRDefault="00F966C7" w:rsidP="004456A8">
            <w:pPr>
              <w:widowControl w:val="0"/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6A83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ИТОГО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FE55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B514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B4EF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E142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</w:tr>
    </w:tbl>
    <w:p w14:paraId="1392E89D" w14:textId="77777777" w:rsidR="00F966C7" w:rsidRDefault="00F966C7" w:rsidP="00F966C7">
      <w:pPr>
        <w:ind w:right="34"/>
        <w:jc w:val="both"/>
        <w:rPr>
          <w:rFonts w:ascii="STIX Two Text" w:hAnsi="STIX Two Text"/>
          <w:sz w:val="24"/>
        </w:rPr>
      </w:pPr>
    </w:p>
    <w:p w14:paraId="05F27A0C" w14:textId="77777777" w:rsidR="00F966C7" w:rsidRDefault="00F966C7" w:rsidP="00F966C7">
      <w:pPr>
        <w:spacing w:line="240" w:lineRule="auto"/>
        <w:ind w:left="7788" w:hanging="7788"/>
        <w:jc w:val="both"/>
        <w:rPr>
          <w:rFonts w:ascii="STIX Two Text" w:hAnsi="STIX Two Text"/>
          <w:sz w:val="20"/>
        </w:rPr>
      </w:pPr>
    </w:p>
    <w:p w14:paraId="4240DBE0" w14:textId="77777777" w:rsidR="00F966C7" w:rsidRDefault="00F966C7" w:rsidP="00F966C7">
      <w:pPr>
        <w:spacing w:after="0"/>
        <w:jc w:val="center"/>
        <w:rPr>
          <w:rFonts w:ascii="STIX Two Text" w:hAnsi="STIX Two Text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19"/>
        <w:gridCol w:w="5068"/>
      </w:tblGrid>
      <w:tr w:rsidR="00F966C7" w14:paraId="47B2DAC9" w14:textId="77777777" w:rsidTr="004456A8">
        <w:tc>
          <w:tcPr>
            <w:tcW w:w="4644" w:type="dxa"/>
          </w:tcPr>
          <w:p w14:paraId="2BD648F6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>Заказчик</w:t>
            </w:r>
          </w:p>
          <w:p w14:paraId="331F5827" w14:textId="1DF7198A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>Ио начальника Балаковского РГСиС</w:t>
            </w:r>
          </w:p>
          <w:p w14:paraId="4D3FFF15" w14:textId="014AC0E2" w:rsidR="00F966C7" w:rsidRDefault="00F966C7" w:rsidP="004456A8">
            <w:pPr>
              <w:spacing w:after="0" w:line="360" w:lineRule="auto"/>
              <w:rPr>
                <w:rFonts w:ascii="STIX Two Text" w:hAnsi="STIX Two Text"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>__________</w:t>
            </w:r>
            <w:r>
              <w:rPr>
                <w:rFonts w:ascii="STIX Two Text" w:hAnsi="STIX Two Text"/>
                <w:b/>
                <w:spacing w:val="2"/>
                <w:sz w:val="24"/>
              </w:rPr>
              <w:t>С.М. Арефьев</w:t>
            </w:r>
          </w:p>
          <w:p w14:paraId="2B29B93F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spacing w:val="2"/>
                <w:sz w:val="24"/>
              </w:rPr>
              <w:t>М.П.   «___»   _________   2026   г.</w:t>
            </w:r>
          </w:p>
        </w:tc>
        <w:tc>
          <w:tcPr>
            <w:tcW w:w="319" w:type="dxa"/>
          </w:tcPr>
          <w:p w14:paraId="7AB47FF3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</w:p>
        </w:tc>
        <w:tc>
          <w:tcPr>
            <w:tcW w:w="5068" w:type="dxa"/>
          </w:tcPr>
          <w:p w14:paraId="799D73DA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 xml:space="preserve">Исполнитель_______ / </w:t>
            </w:r>
          </w:p>
          <w:p w14:paraId="287265A9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spacing w:val="2"/>
                <w:sz w:val="24"/>
              </w:rPr>
              <w:t>М.П.     «__»     __________   2026   г.</w:t>
            </w:r>
          </w:p>
        </w:tc>
      </w:tr>
    </w:tbl>
    <w:p w14:paraId="33803B6B" w14:textId="77777777" w:rsidR="00F966C7" w:rsidRDefault="00F966C7" w:rsidP="00F966C7">
      <w:pPr>
        <w:rPr>
          <w:rFonts w:ascii="STIX Two Text" w:hAnsi="STIX Two Text"/>
          <w:sz w:val="24"/>
        </w:rPr>
      </w:pPr>
    </w:p>
    <w:p w14:paraId="4BB37E1B" w14:textId="77777777" w:rsidR="001013DC" w:rsidRDefault="001013DC"/>
    <w:sectPr w:rsidR="001013DC" w:rsidSect="00F966C7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IX Two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96655"/>
    <w:multiLevelType w:val="multilevel"/>
    <w:tmpl w:val="228CA4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7C2D88"/>
    <w:multiLevelType w:val="multilevel"/>
    <w:tmpl w:val="1100A3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087514">
    <w:abstractNumId w:val="1"/>
  </w:num>
  <w:num w:numId="2" w16cid:durableId="17710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DC"/>
    <w:rsid w:val="001013DC"/>
    <w:rsid w:val="00E75026"/>
    <w:rsid w:val="00F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57DD"/>
  <w15:chartTrackingRefBased/>
  <w15:docId w15:val="{3C6C6FF5-EB3C-40E8-9F6C-2D2A9AA6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966C7"/>
    <w:pPr>
      <w:spacing w:after="200" w:line="276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0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1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3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3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3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3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3D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F966C7"/>
  </w:style>
  <w:style w:type="paragraph" w:styleId="ac">
    <w:name w:val="Balloon Text"/>
    <w:basedOn w:val="a"/>
    <w:link w:val="ad"/>
    <w:rsid w:val="00F966C7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F966C7"/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РГСиС Балаково</dc:creator>
  <cp:keywords/>
  <dc:description/>
  <cp:lastModifiedBy>РГСиС Балаково</cp:lastModifiedBy>
  <cp:revision>2</cp:revision>
  <dcterms:created xsi:type="dcterms:W3CDTF">2026-05-25T05:32:00Z</dcterms:created>
  <dcterms:modified xsi:type="dcterms:W3CDTF">2026-05-25T05:34:00Z</dcterms:modified>
</cp:coreProperties>
</file>