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D4" w:rsidRPr="009779D4" w:rsidRDefault="009779D4" w:rsidP="00977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ТЕХНИЧЕСКОЕ ЗАДАНИЕ </w:t>
      </w:r>
    </w:p>
    <w:p w:rsidR="009779D4" w:rsidRPr="009779D4" w:rsidRDefault="009779D4" w:rsidP="00977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9D4">
        <w:rPr>
          <w:rFonts w:ascii="Times New Roman" w:eastAsia="Times New Roman" w:hAnsi="Times New Roman" w:cs="Times New Roman"/>
          <w:b/>
          <w:bCs/>
          <w:sz w:val="24"/>
          <w:szCs w:val="24"/>
        </w:rPr>
        <w:t>на изготовление полиграфической продукции</w:t>
      </w:r>
    </w:p>
    <w:p w:rsidR="009779D4" w:rsidRPr="009779D4" w:rsidRDefault="009779D4" w:rsidP="009779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779D4" w:rsidRPr="009779D4" w:rsidRDefault="009779D4" w:rsidP="009779D4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</w:rPr>
      </w:pPr>
      <w:r w:rsidRPr="009779D4">
        <w:rPr>
          <w:rFonts w:ascii="Times New Roman" w:eastAsia="Calibri" w:hAnsi="Times New Roman" w:cs="Times New Roman"/>
          <w:b/>
          <w:bCs/>
          <w:color w:val="000000"/>
        </w:rPr>
        <w:t xml:space="preserve">1. </w:t>
      </w:r>
      <w:r w:rsidRPr="009779D4">
        <w:rPr>
          <w:rFonts w:ascii="Times New Roman" w:eastAsia="Calibri" w:hAnsi="Times New Roman" w:cs="Times New Roman"/>
          <w:b/>
          <w:bCs/>
          <w:snapToGrid w:val="0"/>
        </w:rPr>
        <w:t xml:space="preserve">Место оказания услуг: </w:t>
      </w:r>
      <w:r w:rsidRPr="009779D4">
        <w:rPr>
          <w:rFonts w:ascii="Times New Roman" w:eastAsia="Calibri" w:hAnsi="Times New Roman" w:cs="Times New Roman"/>
          <w:snapToGrid w:val="0"/>
        </w:rPr>
        <w:t>по месту нахождения Исполнителя.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9779D4">
        <w:rPr>
          <w:rFonts w:ascii="Times New Roman" w:eastAsia="Calibri" w:hAnsi="Times New Roman" w:cs="Times New Roman"/>
          <w:b/>
          <w:bCs/>
          <w:color w:val="000000"/>
        </w:rPr>
        <w:t xml:space="preserve">2. Место доставки изготовленной сувенирной продукции: </w:t>
      </w:r>
      <w:bookmarkStart w:id="0" w:name="_Hlk192240778"/>
      <w:r w:rsidRPr="009779D4">
        <w:rPr>
          <w:rFonts w:ascii="Times New Roman" w:eastAsia="Calibri" w:hAnsi="Times New Roman" w:cs="Times New Roman"/>
          <w:snapToGrid w:val="0"/>
        </w:rPr>
        <w:t xml:space="preserve">РФ, Приморский край, </w:t>
      </w:r>
      <w:proofErr w:type="spellStart"/>
      <w:r w:rsidRPr="009779D4">
        <w:rPr>
          <w:rFonts w:ascii="Times New Roman" w:eastAsia="Calibri" w:hAnsi="Times New Roman" w:cs="Times New Roman"/>
          <w:snapToGrid w:val="0"/>
        </w:rPr>
        <w:t>пгт</w:t>
      </w:r>
      <w:proofErr w:type="spellEnd"/>
      <w:r w:rsidRPr="009779D4">
        <w:rPr>
          <w:rFonts w:ascii="Times New Roman" w:eastAsia="Calibri" w:hAnsi="Times New Roman" w:cs="Times New Roman"/>
          <w:snapToGrid w:val="0"/>
        </w:rPr>
        <w:t xml:space="preserve"> Терней, ул. Партизанская, д. 44</w:t>
      </w:r>
      <w:r w:rsidRPr="009779D4">
        <w:rPr>
          <w:rFonts w:ascii="Times New Roman" w:eastAsia="Calibri" w:hAnsi="Times New Roman" w:cs="Times New Roman"/>
          <w:color w:val="000000"/>
        </w:rPr>
        <w:t xml:space="preserve"> </w:t>
      </w:r>
      <w:bookmarkEnd w:id="0"/>
      <w:r w:rsidRPr="009779D4">
        <w:rPr>
          <w:rFonts w:ascii="Times New Roman" w:eastAsia="Calibri" w:hAnsi="Times New Roman" w:cs="Times New Roman"/>
          <w:color w:val="000000"/>
        </w:rPr>
        <w:t>с понедельника по пятницу с 09.00 часов до 16.00 часов часовой зоны, в которой расположен Заказчик. Суббота, воскресенье, официальные праздничные дни – выходной.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9779D4">
        <w:rPr>
          <w:rFonts w:ascii="Times New Roman" w:eastAsia="Calibri" w:hAnsi="Times New Roman" w:cs="Times New Roman"/>
        </w:rPr>
        <w:t>Исполнитель</w:t>
      </w:r>
      <w:r w:rsidRPr="009779D4">
        <w:rPr>
          <w:rFonts w:ascii="Times New Roman" w:eastAsia="Calibri" w:hAnsi="Times New Roman" w:cs="Times New Roman"/>
          <w:color w:val="000000"/>
        </w:rPr>
        <w:t xml:space="preserve"> не менее чем за один рабочий день до осуществления доставки продукции направляет в адрес Заказчика уведомление о времени и дате доставки.</w:t>
      </w:r>
    </w:p>
    <w:p w:rsidR="009779D4" w:rsidRPr="009779D4" w:rsidRDefault="009779D4" w:rsidP="009779D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779D4">
        <w:rPr>
          <w:rFonts w:ascii="Times New Roman" w:eastAsia="Times New Roman" w:hAnsi="Times New Roman" w:cs="Times New Roman"/>
          <w:snapToGrid w:val="0"/>
          <w:lang w:eastAsia="ru-RU"/>
        </w:rPr>
        <w:t>Изготовление и передача Заказчику сувенирной продукции осуществляется одной партией.</w:t>
      </w:r>
    </w:p>
    <w:p w:rsidR="009779D4" w:rsidRPr="009779D4" w:rsidRDefault="009779D4" w:rsidP="009779D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9D4">
        <w:rPr>
          <w:rFonts w:ascii="Times New Roman" w:eastAsia="Calibri" w:hAnsi="Times New Roman" w:cs="Times New Roman"/>
          <w:lang w:eastAsia="ru-RU"/>
        </w:rPr>
        <w:t xml:space="preserve">           </w:t>
      </w:r>
      <w:r w:rsidRPr="009779D4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9779D4">
        <w:rPr>
          <w:rFonts w:ascii="Times New Roman" w:eastAsia="Times New Roman" w:hAnsi="Times New Roman" w:cs="Times New Roman"/>
          <w:b/>
          <w:bCs/>
          <w:lang w:eastAsia="ru-RU"/>
        </w:rPr>
        <w:tab/>
        <w:t>Требования к оказанию услуг.</w:t>
      </w:r>
    </w:p>
    <w:p w:rsidR="009779D4" w:rsidRPr="009779D4" w:rsidRDefault="009779D4" w:rsidP="009779D4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779D4">
        <w:rPr>
          <w:rFonts w:ascii="Times New Roman" w:eastAsia="Times New Roman" w:hAnsi="Times New Roman" w:cs="Times New Roman"/>
          <w:lang w:eastAsia="ru-RU"/>
        </w:rPr>
        <w:t>3.1.</w:t>
      </w:r>
      <w:r w:rsidRPr="009779D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779D4">
        <w:rPr>
          <w:rFonts w:ascii="Times New Roman" w:eastAsia="Calibri" w:hAnsi="Times New Roman" w:cs="Times New Roman"/>
        </w:rPr>
        <w:t>Исполнитель в течение 1 (одного) рабочего дня, следующего за днём заключения Контракта, назначает лицо, ответственное за организацию работы с Заказчиком, и предоставляет его контактные данные (телефон, электронный адрес) Заказчику.</w:t>
      </w:r>
    </w:p>
    <w:p w:rsidR="009779D4" w:rsidRPr="009779D4" w:rsidRDefault="009779D4" w:rsidP="009779D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779D4">
        <w:rPr>
          <w:rFonts w:ascii="Times New Roman" w:eastAsia="Calibri" w:hAnsi="Times New Roman" w:cs="Times New Roman"/>
        </w:rPr>
        <w:t>3.2.</w:t>
      </w:r>
      <w:r w:rsidRPr="009779D4">
        <w:rPr>
          <w:rFonts w:ascii="Times New Roman" w:eastAsia="Calibri" w:hAnsi="Times New Roman" w:cs="Times New Roman"/>
        </w:rPr>
        <w:tab/>
      </w:r>
      <w:r w:rsidRPr="009779D4">
        <w:rPr>
          <w:rFonts w:ascii="Times New Roman" w:eastAsia="Times New Roman" w:hAnsi="Times New Roman" w:cs="Times New Roman"/>
          <w:lang w:eastAsia="ru-RU"/>
        </w:rPr>
        <w:t xml:space="preserve">Данные для печати, размеры изделий и иную информацию Исполнитель получает у Заказчика в течение 3 (трех) рабочих дней </w:t>
      </w:r>
      <w:proofErr w:type="gramStart"/>
      <w:r w:rsidRPr="009779D4">
        <w:rPr>
          <w:rFonts w:ascii="Times New Roman" w:eastAsia="Times New Roman" w:hAnsi="Times New Roman" w:cs="Times New Roman"/>
          <w:lang w:eastAsia="ru-RU"/>
        </w:rPr>
        <w:t>с даты заключения</w:t>
      </w:r>
      <w:proofErr w:type="gramEnd"/>
      <w:r w:rsidRPr="009779D4">
        <w:rPr>
          <w:rFonts w:ascii="Times New Roman" w:eastAsia="Times New Roman" w:hAnsi="Times New Roman" w:cs="Times New Roman"/>
          <w:lang w:eastAsia="ru-RU"/>
        </w:rPr>
        <w:t xml:space="preserve"> Договора.</w:t>
      </w:r>
      <w:r w:rsidRPr="009779D4">
        <w:rPr>
          <w:rFonts w:ascii="Times New Roman" w:eastAsia="Calibri" w:hAnsi="Times New Roman" w:cs="Times New Roman"/>
        </w:rPr>
        <w:t xml:space="preserve"> 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79D4">
        <w:rPr>
          <w:rFonts w:ascii="Times New Roman" w:eastAsia="Calibri" w:hAnsi="Times New Roman" w:cs="Times New Roman"/>
        </w:rPr>
        <w:t>3.3.</w:t>
      </w:r>
      <w:r w:rsidRPr="009779D4">
        <w:rPr>
          <w:rFonts w:ascii="Times New Roman" w:eastAsia="Calibri" w:hAnsi="Times New Roman" w:cs="Times New Roman"/>
        </w:rPr>
        <w:tab/>
        <w:t xml:space="preserve">Исполнитель предоставляет на согласование Заказчику на электронную почту изображения </w:t>
      </w:r>
      <w:proofErr w:type="gramStart"/>
      <w:r w:rsidRPr="009779D4">
        <w:rPr>
          <w:rFonts w:ascii="Times New Roman" w:eastAsia="Calibri" w:hAnsi="Times New Roman" w:cs="Times New Roman"/>
        </w:rPr>
        <w:t>с</w:t>
      </w:r>
      <w:proofErr w:type="gramEnd"/>
      <w:r w:rsidRPr="009779D4">
        <w:rPr>
          <w:rFonts w:ascii="Times New Roman" w:eastAsia="Calibri" w:hAnsi="Times New Roman" w:cs="Times New Roman"/>
        </w:rPr>
        <w:t xml:space="preserve"> </w:t>
      </w:r>
      <w:proofErr w:type="gramStart"/>
      <w:r w:rsidRPr="009779D4">
        <w:rPr>
          <w:rFonts w:ascii="Times New Roman" w:eastAsia="Calibri" w:hAnsi="Times New Roman" w:cs="Times New Roman"/>
        </w:rPr>
        <w:t>нанесенным</w:t>
      </w:r>
      <w:proofErr w:type="gramEnd"/>
      <w:r w:rsidRPr="009779D4">
        <w:rPr>
          <w:rFonts w:ascii="Times New Roman" w:eastAsia="Calibri" w:hAnsi="Times New Roman" w:cs="Times New Roman"/>
        </w:rPr>
        <w:t xml:space="preserve"> дизайн-макетом в течение 5 (пяти) рабочих дней со дня, следующего за датой заключения Договора.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79D4">
        <w:rPr>
          <w:rFonts w:ascii="Times New Roman" w:eastAsia="Calibri" w:hAnsi="Times New Roman" w:cs="Times New Roman"/>
        </w:rPr>
        <w:t>3.4.</w:t>
      </w:r>
      <w:r w:rsidRPr="009779D4">
        <w:rPr>
          <w:rFonts w:ascii="Times New Roman" w:eastAsia="Calibri" w:hAnsi="Times New Roman" w:cs="Times New Roman"/>
        </w:rPr>
        <w:tab/>
      </w:r>
      <w:proofErr w:type="gramStart"/>
      <w:r w:rsidRPr="009779D4">
        <w:rPr>
          <w:rFonts w:ascii="Times New Roman" w:eastAsia="Calibri" w:hAnsi="Times New Roman" w:cs="Times New Roman"/>
        </w:rPr>
        <w:t>Заказчик утверждает дизайн-макеты изображения на продукции (</w:t>
      </w:r>
      <w:r w:rsidRPr="009779D4">
        <w:rPr>
          <w:rFonts w:ascii="Times New Roman" w:eastAsia="Calibri" w:hAnsi="Times New Roman" w:cs="Times New Roman"/>
          <w:bCs/>
        </w:rPr>
        <w:t>изображение логотипа, тексты надписей, размеры изделий, цветовую гамму, место нанесения изображения, размеры изображений)</w:t>
      </w:r>
      <w:r w:rsidRPr="009779D4">
        <w:rPr>
          <w:rFonts w:ascii="Times New Roman" w:eastAsia="Calibri" w:hAnsi="Times New Roman" w:cs="Times New Roman"/>
        </w:rPr>
        <w:t xml:space="preserve"> в течение 5 (пяти) рабочих дней с даты предоставления Исполнителем визуализации с нанесенным дизайн-макетом изображения.</w:t>
      </w:r>
      <w:proofErr w:type="gramEnd"/>
      <w:r w:rsidRPr="009779D4">
        <w:rPr>
          <w:rFonts w:ascii="Times New Roman" w:eastAsia="Calibri" w:hAnsi="Times New Roman" w:cs="Times New Roman"/>
        </w:rPr>
        <w:t xml:space="preserve"> В случае несогласования Заказчиком макетов, Исполнитель устраняет замечания в течение </w:t>
      </w:r>
      <w:r w:rsidRPr="009779D4">
        <w:rPr>
          <w:rFonts w:ascii="Times New Roman" w:eastAsia="Times New Roman" w:hAnsi="Times New Roman" w:cs="Times New Roman"/>
          <w:lang w:eastAsia="ru-RU"/>
        </w:rPr>
        <w:t xml:space="preserve">3 (трех) рабочих дней </w:t>
      </w:r>
      <w:r w:rsidRPr="009779D4">
        <w:rPr>
          <w:rFonts w:ascii="Times New Roman" w:eastAsia="Calibri" w:hAnsi="Times New Roman" w:cs="Times New Roman"/>
        </w:rPr>
        <w:t xml:space="preserve">рабочего дня со дня, следующего за датой поступления замечаний от Заказчика и направляет Заказчику на утверждение </w:t>
      </w:r>
      <w:r w:rsidRPr="009779D4">
        <w:rPr>
          <w:rFonts w:ascii="Times New Roman" w:eastAsia="Calibri" w:hAnsi="Times New Roman" w:cs="Times New Roman"/>
          <w:b/>
        </w:rPr>
        <w:t>фот</w:t>
      </w:r>
      <w:proofErr w:type="gramStart"/>
      <w:r w:rsidRPr="009779D4">
        <w:rPr>
          <w:rFonts w:ascii="Times New Roman" w:eastAsia="Calibri" w:hAnsi="Times New Roman" w:cs="Times New Roman"/>
          <w:b/>
        </w:rPr>
        <w:t>о-</w:t>
      </w:r>
      <w:proofErr w:type="gramEnd"/>
      <w:r w:rsidRPr="009779D4">
        <w:rPr>
          <w:rFonts w:ascii="Times New Roman" w:eastAsia="Calibri" w:hAnsi="Times New Roman" w:cs="Times New Roman"/>
          <w:b/>
        </w:rPr>
        <w:t xml:space="preserve"> и </w:t>
      </w:r>
      <w:proofErr w:type="spellStart"/>
      <w:r w:rsidRPr="009779D4">
        <w:rPr>
          <w:rFonts w:ascii="Times New Roman" w:eastAsia="Calibri" w:hAnsi="Times New Roman" w:cs="Times New Roman"/>
          <w:b/>
        </w:rPr>
        <w:t>видеообзор</w:t>
      </w:r>
      <w:proofErr w:type="spellEnd"/>
      <w:r w:rsidRPr="009779D4">
        <w:rPr>
          <w:rFonts w:ascii="Times New Roman" w:eastAsia="Calibri" w:hAnsi="Times New Roman" w:cs="Times New Roman"/>
        </w:rPr>
        <w:t xml:space="preserve"> сигнальных экземпляров каждого вида сувенирной продукции перед изготовлением всего объема сувенирной продукции. 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79D4">
        <w:rPr>
          <w:rFonts w:ascii="Times New Roman" w:eastAsia="Calibri" w:hAnsi="Times New Roman" w:cs="Times New Roman"/>
        </w:rPr>
        <w:t>Срок утверждения сигнальных экземпляров Заказчиком – 3 (три) рабочих дня со дня, следующего за днем предоставления сигнальных экземпляров Исполнителем.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79D4">
        <w:rPr>
          <w:rFonts w:ascii="Times New Roman" w:eastAsia="Calibri" w:hAnsi="Times New Roman" w:cs="Times New Roman"/>
        </w:rPr>
        <w:t>3.5.</w:t>
      </w:r>
      <w:r w:rsidRPr="009779D4">
        <w:rPr>
          <w:rFonts w:ascii="Times New Roman" w:eastAsia="Calibri" w:hAnsi="Times New Roman" w:cs="Times New Roman"/>
        </w:rPr>
        <w:tab/>
        <w:t xml:space="preserve">Дизайн-макет является собственностью Заказчика и после оказания услуг подлежит передаче Заказчику на электронном носителе в формате, подготовленном к печати. Все авторские права на </w:t>
      </w:r>
      <w:proofErr w:type="gramStart"/>
      <w:r w:rsidRPr="009779D4">
        <w:rPr>
          <w:rFonts w:ascii="Times New Roman" w:eastAsia="Calibri" w:hAnsi="Times New Roman" w:cs="Times New Roman"/>
        </w:rPr>
        <w:t>дизайн-макеты</w:t>
      </w:r>
      <w:proofErr w:type="gramEnd"/>
      <w:r w:rsidRPr="009779D4">
        <w:rPr>
          <w:rFonts w:ascii="Times New Roman" w:eastAsia="Calibri" w:hAnsi="Times New Roman" w:cs="Times New Roman"/>
        </w:rPr>
        <w:t xml:space="preserve"> сохраняются за Заказчиком. Исполнитель не имеет права использовать целые макеты и/или их части вне данного Договора.</w:t>
      </w:r>
      <w:r w:rsidRPr="009779D4">
        <w:rPr>
          <w:rFonts w:ascii="Calibri" w:eastAsia="Calibri" w:hAnsi="Calibri" w:cs="Times New Roman"/>
        </w:rPr>
        <w:t xml:space="preserve"> 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79D4">
        <w:rPr>
          <w:rFonts w:ascii="Times New Roman" w:eastAsia="Calibri" w:hAnsi="Times New Roman" w:cs="Times New Roman"/>
        </w:rPr>
        <w:t>3.6.</w:t>
      </w:r>
      <w:r w:rsidRPr="009779D4">
        <w:rPr>
          <w:rFonts w:ascii="Times New Roman" w:eastAsia="Calibri" w:hAnsi="Times New Roman" w:cs="Times New Roman"/>
        </w:rPr>
        <w:tab/>
        <w:t>Упаковка должна обеспечивать сохранность и целостность изделий, исключать возможность их загрязнения при транспортировке и хранении.</w:t>
      </w:r>
    </w:p>
    <w:p w:rsidR="009779D4" w:rsidRPr="009779D4" w:rsidRDefault="009779D4" w:rsidP="009779D4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9779D4">
        <w:rPr>
          <w:rFonts w:ascii="Times New Roman" w:eastAsia="Calibri" w:hAnsi="Times New Roman" w:cs="Times New Roman"/>
        </w:rPr>
        <w:t>3.7.</w:t>
      </w:r>
      <w:r w:rsidRPr="009779D4">
        <w:rPr>
          <w:rFonts w:ascii="Times New Roman" w:eastAsia="Calibri" w:hAnsi="Times New Roman" w:cs="Times New Roman"/>
        </w:rPr>
        <w:tab/>
      </w:r>
      <w:proofErr w:type="gramStart"/>
      <w:r w:rsidRPr="009779D4">
        <w:rPr>
          <w:rFonts w:ascii="Times New Roman" w:eastAsia="Times New Roman" w:hAnsi="Times New Roman" w:cs="Times New Roman"/>
          <w:bCs/>
          <w:lang w:eastAsia="ar-SA"/>
        </w:rPr>
        <w:t xml:space="preserve">Изготовленная исполнителем полиграфическая продукция должна быть новой, не бывшей в эксплуатации, не восстановленной и не должна иметь дефектов, связанных с материалами или работой по ее изготовлению; должна сопровождаться всеми необходимыми документами, подтверждающими ее качество (при наличии), </w:t>
      </w:r>
      <w:r w:rsidRPr="009779D4">
        <w:rPr>
          <w:rFonts w:ascii="Times New Roman" w:eastAsia="Times New Roman" w:hAnsi="Times New Roman" w:cs="Times New Roman"/>
          <w:lang w:eastAsia="ar-SA"/>
        </w:rPr>
        <w:t>соответствовать действующим нормам, правилам и государственным стандартам.</w:t>
      </w:r>
      <w:proofErr w:type="gramEnd"/>
    </w:p>
    <w:p w:rsidR="009779D4" w:rsidRPr="009779D4" w:rsidRDefault="009779D4" w:rsidP="009779D4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779D4">
        <w:rPr>
          <w:rFonts w:ascii="Times New Roman" w:eastAsia="Times New Roman" w:hAnsi="Times New Roman" w:cs="Times New Roman"/>
          <w:bCs/>
          <w:lang w:eastAsia="ar-SA"/>
        </w:rPr>
        <w:t xml:space="preserve">На изделиях не должно быть заломов, царапин, </w:t>
      </w:r>
      <w:proofErr w:type="gramStart"/>
      <w:r w:rsidRPr="009779D4">
        <w:rPr>
          <w:rFonts w:ascii="Times New Roman" w:eastAsia="Times New Roman" w:hAnsi="Times New Roman" w:cs="Times New Roman"/>
          <w:bCs/>
          <w:lang w:eastAsia="ar-SA"/>
        </w:rPr>
        <w:t>брака нанесения</w:t>
      </w:r>
      <w:proofErr w:type="gramEnd"/>
      <w:r w:rsidRPr="009779D4">
        <w:rPr>
          <w:rFonts w:ascii="Times New Roman" w:eastAsia="Times New Roman" w:hAnsi="Times New Roman" w:cs="Times New Roman"/>
          <w:bCs/>
          <w:lang w:eastAsia="ar-SA"/>
        </w:rPr>
        <w:t xml:space="preserve"> изображения (</w:t>
      </w:r>
      <w:proofErr w:type="spellStart"/>
      <w:r w:rsidRPr="009779D4">
        <w:rPr>
          <w:rFonts w:ascii="Times New Roman" w:eastAsia="Times New Roman" w:hAnsi="Times New Roman" w:cs="Times New Roman"/>
          <w:bCs/>
          <w:lang w:eastAsia="ar-SA"/>
        </w:rPr>
        <w:t>смазанность</w:t>
      </w:r>
      <w:proofErr w:type="spellEnd"/>
      <w:r w:rsidRPr="009779D4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proofErr w:type="spellStart"/>
      <w:r w:rsidRPr="009779D4">
        <w:rPr>
          <w:rFonts w:ascii="Times New Roman" w:eastAsia="Times New Roman" w:hAnsi="Times New Roman" w:cs="Times New Roman"/>
          <w:bCs/>
          <w:lang w:eastAsia="ar-SA"/>
        </w:rPr>
        <w:t>непропечатанность</w:t>
      </w:r>
      <w:proofErr w:type="spellEnd"/>
      <w:r w:rsidRPr="009779D4">
        <w:rPr>
          <w:rFonts w:ascii="Times New Roman" w:eastAsia="Times New Roman" w:hAnsi="Times New Roman" w:cs="Times New Roman"/>
          <w:bCs/>
          <w:lang w:eastAsia="ar-SA"/>
        </w:rPr>
        <w:t>, пятна).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79D4">
        <w:rPr>
          <w:rFonts w:ascii="Times New Roman" w:eastAsia="Calibri" w:hAnsi="Times New Roman" w:cs="Times New Roman"/>
          <w:color w:val="000000"/>
        </w:rPr>
        <w:t>3.8.</w:t>
      </w:r>
      <w:r w:rsidRPr="009779D4">
        <w:rPr>
          <w:rFonts w:ascii="Times New Roman" w:eastAsia="Calibri" w:hAnsi="Times New Roman" w:cs="Times New Roman"/>
          <w:color w:val="000000"/>
        </w:rPr>
        <w:tab/>
      </w:r>
      <w:r w:rsidRPr="009779D4">
        <w:rPr>
          <w:rFonts w:ascii="Times New Roman" w:eastAsia="Calibri" w:hAnsi="Times New Roman" w:cs="Times New Roman"/>
        </w:rPr>
        <w:t>Доставка полиграфической продукции осуществляется транспортом Исполнителя. Все виды погрузочно-разгрузочных работ, подъём-спуск на этаж, погрузка на склад (в помещения Заказчика) осуществляются силами Исполнителя и за его счёт.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79D4">
        <w:rPr>
          <w:rFonts w:ascii="Times New Roman" w:eastAsia="Calibri" w:hAnsi="Times New Roman" w:cs="Times New Roman"/>
        </w:rPr>
        <w:t>3.9.</w:t>
      </w:r>
      <w:r w:rsidRPr="009779D4">
        <w:rPr>
          <w:rFonts w:ascii="Times New Roman" w:eastAsia="Calibri" w:hAnsi="Times New Roman" w:cs="Times New Roman"/>
        </w:rPr>
        <w:tab/>
        <w:t>В случае</w:t>
      </w:r>
      <w:proofErr w:type="gramStart"/>
      <w:r w:rsidRPr="009779D4">
        <w:rPr>
          <w:rFonts w:ascii="Times New Roman" w:eastAsia="Calibri" w:hAnsi="Times New Roman" w:cs="Times New Roman"/>
        </w:rPr>
        <w:t>,</w:t>
      </w:r>
      <w:proofErr w:type="gramEnd"/>
      <w:r w:rsidRPr="009779D4">
        <w:rPr>
          <w:rFonts w:ascii="Times New Roman" w:eastAsia="Calibri" w:hAnsi="Times New Roman" w:cs="Times New Roman"/>
        </w:rPr>
        <w:t xml:space="preserve"> если услуга оказана Исполнителем ненадлежащим образом, устранение недостатков, замена полиграфической продукции ненадлежащего качества осуществляются Исполнителем за счёт собственных средств в течение 5 (пяти) рабочих дней с учётом доставки с даты обнаружения Заказчиком недостатков.</w:t>
      </w:r>
    </w:p>
    <w:p w:rsidR="009779D4" w:rsidRPr="009779D4" w:rsidRDefault="009779D4" w:rsidP="009779D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r w:rsidRPr="009779D4">
        <w:rPr>
          <w:rFonts w:ascii="Times New Roman" w:eastAsia="Calibri" w:hAnsi="Times New Roman" w:cs="Times New Roman"/>
          <w:bCs/>
          <w:color w:val="000000"/>
        </w:rPr>
        <w:t>3.10.</w:t>
      </w:r>
      <w:r w:rsidRPr="009779D4">
        <w:rPr>
          <w:rFonts w:ascii="Times New Roman" w:eastAsia="Calibri" w:hAnsi="Times New Roman" w:cs="Times New Roman"/>
          <w:bCs/>
          <w:color w:val="000000"/>
        </w:rPr>
        <w:tab/>
        <w:t>Стоимость оказания сопутствующих услуг включена в цену Договора и дополнительно не оплачивается.</w:t>
      </w:r>
    </w:p>
    <w:p w:rsidR="009779D4" w:rsidRDefault="009779D4" w:rsidP="009779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</w:rPr>
      </w:pPr>
      <w:r w:rsidRPr="009779D4">
        <w:rPr>
          <w:rFonts w:ascii="Times New Roman" w:eastAsia="Calibri" w:hAnsi="Times New Roman" w:cs="Times New Roman"/>
          <w:bCs/>
          <w:color w:val="000000"/>
        </w:rPr>
        <w:t>3.11.</w:t>
      </w:r>
      <w:r w:rsidRPr="009779D4">
        <w:rPr>
          <w:rFonts w:ascii="Times New Roman" w:eastAsia="Calibri" w:hAnsi="Times New Roman" w:cs="Times New Roman"/>
          <w:bCs/>
          <w:color w:val="000000"/>
        </w:rPr>
        <w:tab/>
        <w:t>Исполнитель обеспечивает беспрепятственное осуществление контроля со стороны Заказчика в течение всего срока оказания услуг</w:t>
      </w:r>
    </w:p>
    <w:p w:rsidR="009779D4" w:rsidRDefault="009779D4" w:rsidP="009779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</w:rPr>
      </w:pPr>
    </w:p>
    <w:p w:rsidR="009779D4" w:rsidRPr="009779D4" w:rsidRDefault="009779D4" w:rsidP="009779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</w:rPr>
      </w:pPr>
    </w:p>
    <w:tbl>
      <w:tblPr>
        <w:tblpPr w:leftFromText="180" w:rightFromText="180" w:bottomFromText="160" w:vertAnchor="text" w:horzAnchor="margin" w:tblpX="-895" w:tblpY="511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699"/>
        <w:gridCol w:w="4250"/>
        <w:gridCol w:w="3542"/>
        <w:gridCol w:w="992"/>
      </w:tblGrid>
      <w:tr w:rsidR="009779D4" w:rsidRPr="009779D4" w:rsidTr="00977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Наи</w:t>
            </w:r>
            <w:bookmarkStart w:id="1" w:name="_GoBack"/>
            <w:bookmarkEnd w:id="1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менование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Образец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Описание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Тираж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шт</w:t>
            </w:r>
            <w:proofErr w:type="spellEnd"/>
          </w:p>
        </w:tc>
      </w:tr>
      <w:tr w:rsidR="009779D4" w:rsidRPr="009779D4" w:rsidTr="00977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пакеты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крафт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797F252" wp14:editId="5B380AA1">
                  <wp:extent cx="1323975" cy="1819275"/>
                  <wp:effectExtent l="0" t="0" r="9525" b="9525"/>
                  <wp:docPr id="1" name="Рисунок 1" descr="Описание: C:\Users\User\Desktop\Полиграфия\для полиграфии\тигр_006 пакет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Полиграфия\для полиграфии\тигр_006 пакет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9D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FFCB056" wp14:editId="6C0591A8">
                  <wp:extent cx="1114425" cy="1609725"/>
                  <wp:effectExtent l="0" t="0" r="9525" b="9525"/>
                  <wp:docPr id="2" name="Рисунок 2" descr="Описание: C:\Users\User\Desktop\2025\сувенирка 2025\макеты Апельсин\Сихотэ_пакет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User\Desktop\2025\сувенирка 2025\макеты Апельсин\Сихотэ_пакет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79D4">
              <w:rPr>
                <w:rFonts w:ascii="Times New Roman" w:eastAsia="Times New Roman" w:hAnsi="Times New Roman" w:cs="Times New Roman"/>
              </w:rPr>
              <w:t xml:space="preserve">Крафт-пакеты с кручеными ручками. </w:t>
            </w:r>
          </w:p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79D4">
              <w:rPr>
                <w:rFonts w:ascii="Times New Roman" w:eastAsia="Times New Roman" w:hAnsi="Times New Roman" w:cs="Times New Roman"/>
              </w:rPr>
              <w:t xml:space="preserve">Размеры: 220х250х120 мм,  260х350х150 мм, </w:t>
            </w:r>
          </w:p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ind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9779D4">
              <w:rPr>
                <w:rFonts w:ascii="Times New Roman" w:eastAsia="Times New Roman" w:hAnsi="Times New Roman" w:cs="Times New Roman"/>
              </w:rPr>
              <w:t xml:space="preserve">Тип нанесения –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</w:rPr>
              <w:t>шелкография</w:t>
            </w:r>
            <w:proofErr w:type="spellEnd"/>
            <w:r w:rsidRPr="009779D4">
              <w:rPr>
                <w:rFonts w:ascii="Times New Roman" w:eastAsia="Times New Roman" w:hAnsi="Times New Roman" w:cs="Times New Roman"/>
              </w:rPr>
              <w:t xml:space="preserve"> А5, </w:t>
            </w:r>
          </w:p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ind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9779D4">
              <w:rPr>
                <w:rFonts w:ascii="Times New Roman" w:eastAsia="Times New Roman" w:hAnsi="Times New Roman" w:cs="Times New Roman"/>
              </w:rPr>
              <w:t>1 цвет (темно-коричневый) — единый макет.</w:t>
            </w:r>
          </w:p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79D4">
              <w:rPr>
                <w:rFonts w:ascii="Times New Roman" w:eastAsia="Times New Roman" w:hAnsi="Times New Roman" w:cs="Times New Roman"/>
              </w:rPr>
              <w:t>Изготовление макета по эскизу заказчика.</w:t>
            </w:r>
          </w:p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Производство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Россия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</w:tr>
      <w:tr w:rsidR="009779D4" w:rsidRPr="009779D4" w:rsidTr="00977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буклеты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на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экологические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тропы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2A53CCA" wp14:editId="781A0D16">
                  <wp:extent cx="2133600" cy="1514475"/>
                  <wp:effectExtent l="0" t="0" r="0" b="9525"/>
                  <wp:docPr id="3" name="Рисунок 3" descr="Описание: C:\Users\User\Desktop\2023\сувенирка 2023\буклеты\Тигриные владения_лицо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User\Desktop\2023\сувенирка 2023\буклеты\Тигриные владения_лицо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Буклеты «Мыс Северный», «Озеро Благодатное», формат А</w:t>
            </w:r>
            <w:proofErr w:type="gramStart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 xml:space="preserve"> (290х210 мм), бумага мелованная плотностью </w:t>
            </w:r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115 г/м2,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цветность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(4+4), 2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бига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Изготовление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макетов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Производство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Россия</w:t>
            </w:r>
            <w:proofErr w:type="spellEnd"/>
          </w:p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t>3000</w:t>
            </w:r>
          </w:p>
        </w:tc>
      </w:tr>
      <w:tr w:rsidR="009779D4" w:rsidRPr="009779D4" w:rsidTr="00977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открытки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почтовые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3DD27FB" wp14:editId="6653A684">
                  <wp:extent cx="1895475" cy="1343025"/>
                  <wp:effectExtent l="0" t="0" r="9525" b="9525"/>
                  <wp:docPr id="4" name="Рисунок 5" descr="Описание: C:\Users\User\Desktop\Полиграфия\открытки ИИ акварель\тигр открыт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Users\User\Desktop\Полиграфия\открытки ИИ акварель\тигр открыт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Открытки формата 145х105 мм, бумага мелованная 300 г/м</w:t>
            </w:r>
            <w:proofErr w:type="gramStart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 xml:space="preserve"> (4+1), матовый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ламинат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 xml:space="preserve"> 30 мкм 1/0. </w:t>
            </w:r>
          </w:p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Изготовление 4 макетов по эскизам заказчика.</w:t>
            </w:r>
          </w:p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Производство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</w:tr>
      <w:tr w:rsidR="009779D4" w:rsidRPr="009779D4" w:rsidTr="009779D4">
        <w:trPr>
          <w:trHeight w:val="339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календарь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офисный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autoSpaceDE w:val="0"/>
              <w:autoSpaceDN w:val="0"/>
              <w:spacing w:after="0" w:line="336" w:lineRule="atLeast"/>
              <w:jc w:val="both"/>
              <w:rPr>
                <w:rFonts w:ascii="Times New Roman" w:eastAsia="Calibri" w:hAnsi="Times New Roman" w:cs="Mangal"/>
                <w:lang w:val="en-US" w:bidi="hi-IN"/>
              </w:rPr>
            </w:pPr>
            <w:r w:rsidRPr="009779D4">
              <w:rPr>
                <w:rFonts w:ascii="Calibri" w:eastAsia="Calibri" w:hAnsi="Calibri" w:cs="Mangal"/>
                <w:lang w:val="en-US" w:bidi="hi-IN"/>
              </w:rPr>
              <w:t xml:space="preserve"> </w:t>
            </w:r>
            <w:r w:rsidRPr="009779D4">
              <w:rPr>
                <w:rFonts w:ascii="Calibri" w:eastAsia="Calibri" w:hAnsi="Calibri" w:cs="Mangal"/>
                <w:noProof/>
                <w:lang w:eastAsia="ru-RU"/>
              </w:rPr>
              <w:drawing>
                <wp:inline distT="0" distB="0" distL="0" distR="0" wp14:anchorId="28001B0E" wp14:editId="271AA4C8">
                  <wp:extent cx="1038225" cy="2714625"/>
                  <wp:effectExtent l="0" t="0" r="9525" b="9525"/>
                  <wp:docPr id="5" name="Рисунок 6" descr="Описание: C:\Users\User\Desktop\2022\сувенирка 2022\календарь 2023\Новая папка (3)\СИХОТЭ_квартальник_2023_5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C:\Users\User\Desktop\2022\сувенирка 2022\календарь 2023\Новая папка (3)\СИХОТЭ_квартальник_2023_5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 xml:space="preserve">Квартальный календарь, общий формат 295х840 мм, </w:t>
            </w:r>
          </w:p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постер и подложки 295 х210 мм двусторонний мелованный картон плотностью 300 г/м</w:t>
            </w:r>
            <w:proofErr w:type="gramStart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 xml:space="preserve">цветность (4+0); </w:t>
            </w:r>
          </w:p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календарный блок стандартный на мелованной бумаге 80 г/м</w:t>
            </w:r>
            <w:proofErr w:type="gramStart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9779D4">
              <w:rPr>
                <w:rFonts w:ascii="Times New Roman" w:eastAsia="Times New Roman" w:hAnsi="Times New Roman" w:cs="Times New Roman"/>
                <w:lang w:eastAsia="ru-RU"/>
              </w:rPr>
              <w:t xml:space="preserve">, цветность (3+0), сборка на пружину, пикколо, статический курсор. </w:t>
            </w:r>
          </w:p>
          <w:p w:rsidR="009779D4" w:rsidRPr="009779D4" w:rsidRDefault="009779D4" w:rsidP="009779D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Изготовление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макета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9779D4" w:rsidRPr="009779D4" w:rsidRDefault="009779D4" w:rsidP="009779D4">
            <w:pPr>
              <w:autoSpaceDE w:val="0"/>
              <w:autoSpaceDN w:val="0"/>
              <w:spacing w:after="0" w:line="336" w:lineRule="atLeast"/>
              <w:jc w:val="both"/>
              <w:rPr>
                <w:rFonts w:ascii="Times New Roman" w:eastAsia="Calibri" w:hAnsi="Times New Roman" w:cs="Times New Roman"/>
                <w:lang w:val="en-US" w:bidi="hi-IN"/>
              </w:rPr>
            </w:pP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Производство</w:t>
            </w:r>
            <w:proofErr w:type="spellEnd"/>
            <w:r w:rsidRPr="00977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79D4">
              <w:rPr>
                <w:rFonts w:ascii="Times New Roman" w:eastAsia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4" w:rsidRPr="009779D4" w:rsidRDefault="009779D4" w:rsidP="009779D4">
            <w:pPr>
              <w:keepNext/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9D4">
              <w:rPr>
                <w:rFonts w:ascii="Times New Roman" w:eastAsia="Times New Roman" w:hAnsi="Times New Roman" w:cs="Times New Roman"/>
                <w:lang w:val="en-US"/>
              </w:rPr>
              <w:t>500</w:t>
            </w:r>
          </w:p>
        </w:tc>
      </w:tr>
    </w:tbl>
    <w:p w:rsidR="009779D4" w:rsidRPr="009779D4" w:rsidRDefault="009779D4" w:rsidP="009779D4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9779D4">
        <w:rPr>
          <w:rFonts w:ascii="Times New Roman" w:eastAsia="Times New Roman" w:hAnsi="Times New Roman" w:cs="Times New Roman"/>
        </w:rPr>
        <w:t>Срок изготовления: 40 рабочих дней с момента подписания Договора.</w:t>
      </w:r>
    </w:p>
    <w:p w:rsidR="009779D4" w:rsidRPr="009779D4" w:rsidRDefault="009779D4" w:rsidP="009779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779D4" w:rsidRPr="009779D4" w:rsidRDefault="009779D4" w:rsidP="009779D4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8FF" w:rsidRDefault="001458FF"/>
    <w:sectPr w:rsidR="0014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56"/>
    <w:rsid w:val="001458FF"/>
    <w:rsid w:val="00650756"/>
    <w:rsid w:val="0097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729</Words>
  <Characters>4160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K_Kostileva</dc:creator>
  <cp:keywords/>
  <dc:description/>
  <cp:lastModifiedBy>K_Kostileva</cp:lastModifiedBy>
  <cp:revision>3</cp:revision>
  <dcterms:created xsi:type="dcterms:W3CDTF">2026-06-26T03:37:00Z</dcterms:created>
  <dcterms:modified xsi:type="dcterms:W3CDTF">2026-06-26T03:39:00Z</dcterms:modified>
</cp:coreProperties>
</file>