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5E4B3" w14:textId="77777777" w:rsidR="00357595" w:rsidRDefault="00357595" w:rsidP="00004AEB">
      <w:pPr>
        <w:spacing w:line="238" w:lineRule="auto"/>
        <w:jc w:val="center"/>
        <w:rPr>
          <w:sz w:val="26"/>
          <w:szCs w:val="26"/>
        </w:rPr>
      </w:pPr>
    </w:p>
    <w:p w14:paraId="1D98AB7C" w14:textId="36056239" w:rsidR="00136FCE" w:rsidRPr="00227327" w:rsidRDefault="00136FCE" w:rsidP="00004AEB">
      <w:pPr>
        <w:spacing w:line="238" w:lineRule="auto"/>
        <w:jc w:val="center"/>
        <w:rPr>
          <w:sz w:val="26"/>
          <w:szCs w:val="26"/>
        </w:rPr>
      </w:pPr>
      <w:r w:rsidRPr="00227327">
        <w:rPr>
          <w:sz w:val="26"/>
          <w:szCs w:val="26"/>
        </w:rPr>
        <w:t>Обоснование</w:t>
      </w:r>
    </w:p>
    <w:p w14:paraId="04F782E0" w14:textId="7AA50C8F" w:rsidR="00136FCE" w:rsidRPr="00BB30C9" w:rsidRDefault="00F52876" w:rsidP="00004AEB">
      <w:pPr>
        <w:spacing w:line="238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НМЦК</w:t>
      </w:r>
      <w:r w:rsidR="00136FCE" w:rsidRPr="00227327">
        <w:rPr>
          <w:sz w:val="26"/>
          <w:szCs w:val="26"/>
        </w:rPr>
        <w:t xml:space="preserve"> контракта, </w:t>
      </w:r>
      <w:r w:rsidR="00136FCE" w:rsidRPr="00BB30C9">
        <w:rPr>
          <w:sz w:val="26"/>
          <w:szCs w:val="26"/>
        </w:rPr>
        <w:t xml:space="preserve">заключаемого </w:t>
      </w:r>
      <w:r w:rsidR="00761C8D">
        <w:rPr>
          <w:sz w:val="26"/>
          <w:szCs w:val="26"/>
        </w:rPr>
        <w:t xml:space="preserve">способом </w:t>
      </w:r>
      <w:r w:rsidR="005E5E6E">
        <w:rPr>
          <w:sz w:val="26"/>
          <w:szCs w:val="26"/>
        </w:rPr>
        <w:t>закупки у единственного поставщика</w:t>
      </w:r>
    </w:p>
    <w:p w14:paraId="26648226" w14:textId="77777777" w:rsidR="00136FCE" w:rsidRPr="00227327" w:rsidRDefault="00136FCE" w:rsidP="00004AEB">
      <w:pPr>
        <w:spacing w:line="238" w:lineRule="auto"/>
        <w:jc w:val="center"/>
        <w:rPr>
          <w:rFonts w:eastAsiaTheme="minorEastAsia"/>
          <w:sz w:val="26"/>
          <w:szCs w:val="26"/>
        </w:rPr>
      </w:pPr>
      <w:r w:rsidRPr="00227327">
        <w:rPr>
          <w:sz w:val="26"/>
          <w:szCs w:val="26"/>
        </w:rPr>
        <w:t>на основании Федерального закона №44-ФЗ</w:t>
      </w:r>
    </w:p>
    <w:p w14:paraId="78E1BD2C" w14:textId="7DCACEE3" w:rsidR="00136FCE" w:rsidRDefault="00BD0F8B" w:rsidP="00004AEB">
      <w:pPr>
        <w:spacing w:line="238" w:lineRule="auto"/>
        <w:jc w:val="center"/>
        <w:rPr>
          <w:sz w:val="20"/>
          <w:szCs w:val="20"/>
        </w:rPr>
      </w:pPr>
      <w:r>
        <w:rPr>
          <w:spacing w:val="-3"/>
          <w:sz w:val="26"/>
          <w:szCs w:val="26"/>
          <w:u w:val="single"/>
        </w:rPr>
        <w:t>п</w:t>
      </w:r>
      <w:r w:rsidR="00352679" w:rsidRPr="00352679">
        <w:rPr>
          <w:spacing w:val="-3"/>
          <w:sz w:val="26"/>
          <w:szCs w:val="26"/>
          <w:u w:val="single"/>
        </w:rPr>
        <w:t xml:space="preserve">оставка </w:t>
      </w:r>
      <w:r w:rsidR="005F4AF0">
        <w:rPr>
          <w:spacing w:val="-3"/>
          <w:sz w:val="26"/>
          <w:szCs w:val="26"/>
          <w:u w:val="single"/>
        </w:rPr>
        <w:t>дизельного топлива</w:t>
      </w:r>
      <w:r w:rsidR="00352679">
        <w:rPr>
          <w:spacing w:val="-3"/>
          <w:sz w:val="26"/>
          <w:szCs w:val="26"/>
          <w:u w:val="single"/>
        </w:rPr>
        <w:br/>
      </w:r>
      <w:r w:rsidR="00136FCE" w:rsidRPr="0071149C">
        <w:rPr>
          <w:sz w:val="20"/>
          <w:szCs w:val="20"/>
        </w:rPr>
        <w:t>(предмет контракта)</w:t>
      </w:r>
    </w:p>
    <w:p w14:paraId="7009CEDA" w14:textId="77777777" w:rsidR="00F52876" w:rsidRPr="0071149C" w:rsidRDefault="00F52876" w:rsidP="00976E2D">
      <w:pPr>
        <w:spacing w:line="238" w:lineRule="auto"/>
        <w:rPr>
          <w:sz w:val="20"/>
          <w:szCs w:val="2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5"/>
        <w:gridCol w:w="13169"/>
      </w:tblGrid>
      <w:tr w:rsidR="003309A8" w:rsidRPr="00641FF7" w14:paraId="2F973972" w14:textId="77777777" w:rsidTr="001136AC">
        <w:tc>
          <w:tcPr>
            <w:tcW w:w="1965" w:type="dxa"/>
            <w:vAlign w:val="center"/>
          </w:tcPr>
          <w:p w14:paraId="435178C8" w14:textId="77777777" w:rsidR="00B662EF" w:rsidRPr="00162853" w:rsidRDefault="00B662EF" w:rsidP="000F56CB">
            <w:pPr>
              <w:widowControl w:val="0"/>
              <w:autoSpaceDE w:val="0"/>
              <w:autoSpaceDN w:val="0"/>
              <w:adjustRightInd w:val="0"/>
              <w:spacing w:line="238" w:lineRule="auto"/>
              <w:jc w:val="center"/>
            </w:pPr>
            <w:r w:rsidRPr="00162853">
              <w:rPr>
                <w:sz w:val="22"/>
                <w:szCs w:val="22"/>
              </w:rPr>
              <w:t>Основные характеристики объекта закупки</w:t>
            </w:r>
          </w:p>
        </w:tc>
        <w:tc>
          <w:tcPr>
            <w:tcW w:w="13169" w:type="dxa"/>
          </w:tcPr>
          <w:p w14:paraId="2793669A" w14:textId="5A9ADAA6" w:rsidR="00FC6828" w:rsidRPr="00162853" w:rsidRDefault="00352679" w:rsidP="001D7071">
            <w:pPr>
              <w:pStyle w:val="ConsNormal"/>
              <w:widowControl/>
              <w:ind w:right="0" w:firstLine="0"/>
              <w:jc w:val="both"/>
              <w:rPr>
                <w:sz w:val="22"/>
                <w:szCs w:val="22"/>
              </w:rPr>
            </w:pPr>
            <w:r w:rsidRPr="00162853">
              <w:rPr>
                <w:spacing w:val="-3"/>
                <w:sz w:val="22"/>
                <w:szCs w:val="22"/>
              </w:rPr>
              <w:t>Поставка горюче-смазочных материалов</w:t>
            </w:r>
            <w:r w:rsidR="001D7071" w:rsidRPr="00162853">
              <w:rPr>
                <w:sz w:val="22"/>
                <w:szCs w:val="22"/>
              </w:rPr>
              <w:t xml:space="preserve"> </w:t>
            </w:r>
            <w:r w:rsidRPr="00162853">
              <w:rPr>
                <w:spacing w:val="-3"/>
                <w:sz w:val="22"/>
                <w:szCs w:val="22"/>
              </w:rPr>
              <w:t>для транспортных средств</w:t>
            </w:r>
            <w:r w:rsidR="000268E4">
              <w:rPr>
                <w:sz w:val="22"/>
                <w:szCs w:val="22"/>
              </w:rPr>
              <w:t>:</w:t>
            </w:r>
          </w:p>
          <w:p w14:paraId="5CD3E288" w14:textId="187428C9" w:rsidR="0043661D" w:rsidRPr="00162853" w:rsidRDefault="00FC6828" w:rsidP="001D7071">
            <w:pPr>
              <w:pStyle w:val="ConsNormal"/>
              <w:widowControl/>
              <w:ind w:right="0" w:firstLine="708"/>
              <w:jc w:val="both"/>
              <w:rPr>
                <w:sz w:val="22"/>
                <w:szCs w:val="22"/>
              </w:rPr>
            </w:pPr>
            <w:r w:rsidRPr="00162853">
              <w:rPr>
                <w:sz w:val="22"/>
                <w:szCs w:val="22"/>
              </w:rPr>
              <w:t xml:space="preserve">– </w:t>
            </w:r>
            <w:r w:rsidR="008E518F">
              <w:rPr>
                <w:sz w:val="22"/>
                <w:szCs w:val="22"/>
              </w:rPr>
              <w:t>Дизельное топливо</w:t>
            </w:r>
          </w:p>
          <w:p w14:paraId="566E3D89" w14:textId="170F037C" w:rsidR="00162853" w:rsidRPr="00162853" w:rsidRDefault="00FC6828" w:rsidP="00162853">
            <w:pPr>
              <w:pStyle w:val="ConsPlusNormal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</w:rPr>
            </w:pPr>
            <w:r w:rsidRPr="00162853">
              <w:rPr>
                <w:rFonts w:ascii="Times New Roman" w:hAnsi="Times New Roman" w:cs="Times New Roman"/>
                <w:bCs/>
              </w:rPr>
              <w:t xml:space="preserve">Качественные характеристики </w:t>
            </w:r>
            <w:r w:rsidR="00440C90" w:rsidRPr="00162853">
              <w:rPr>
                <w:rFonts w:ascii="Times New Roman" w:hAnsi="Times New Roman" w:cs="Times New Roman"/>
              </w:rPr>
              <w:t>ГСМ</w:t>
            </w:r>
            <w:r w:rsidRPr="00162853">
              <w:rPr>
                <w:rFonts w:ascii="Times New Roman" w:hAnsi="Times New Roman" w:cs="Times New Roman"/>
                <w:bCs/>
              </w:rPr>
              <w:t xml:space="preserve"> должны соответствовать треб</w:t>
            </w:r>
            <w:r w:rsidR="001D7071" w:rsidRPr="00162853">
              <w:rPr>
                <w:rFonts w:ascii="Times New Roman" w:hAnsi="Times New Roman" w:cs="Times New Roman"/>
                <w:bCs/>
              </w:rPr>
              <w:t>ованиям Технического регламента</w:t>
            </w:r>
            <w:r w:rsidR="00DB70A4">
              <w:rPr>
                <w:rFonts w:ascii="Times New Roman" w:hAnsi="Times New Roman" w:cs="Times New Roman"/>
                <w:bCs/>
              </w:rPr>
              <w:t xml:space="preserve"> </w:t>
            </w:r>
            <w:r w:rsidR="00DB70A4">
              <w:rPr>
                <w:rFonts w:ascii="Times New Roman" w:hAnsi="Times New Roman"/>
                <w:bCs/>
              </w:rPr>
              <w:t>ТР ТС 013/2011</w:t>
            </w:r>
            <w:r w:rsidR="001D7071" w:rsidRPr="00162853">
              <w:rPr>
                <w:rFonts w:ascii="Times New Roman" w:hAnsi="Times New Roman" w:cs="Times New Roman"/>
                <w:bCs/>
              </w:rPr>
              <w:t xml:space="preserve"> </w:t>
            </w:r>
            <w:r w:rsidR="00357595">
              <w:rPr>
                <w:rFonts w:ascii="Times New Roman" w:hAnsi="Times New Roman" w:cs="Times New Roman"/>
                <w:bCs/>
              </w:rPr>
              <w:br/>
            </w:r>
            <w:r w:rsidRPr="00162853">
              <w:rPr>
                <w:rFonts w:ascii="Times New Roman" w:hAnsi="Times New Roman"/>
                <w:bCs/>
              </w:rPr>
              <w:t>«О требованиях к автомобильному и авиационному бензину, дизельному и судовому топливу, топливу для реактивных двигателей и мазуту</w:t>
            </w:r>
            <w:r w:rsidR="00DB70A4">
              <w:rPr>
                <w:rFonts w:ascii="Times New Roman" w:hAnsi="Times New Roman"/>
                <w:bCs/>
              </w:rPr>
              <w:t>»,</w:t>
            </w:r>
            <w:r w:rsidRPr="00162853">
              <w:rPr>
                <w:rFonts w:ascii="Times New Roman" w:hAnsi="Times New Roman"/>
                <w:bCs/>
              </w:rPr>
              <w:t xml:space="preserve"> утв</w:t>
            </w:r>
            <w:r w:rsidR="001D7071" w:rsidRPr="00162853">
              <w:rPr>
                <w:rFonts w:ascii="Times New Roman" w:hAnsi="Times New Roman"/>
                <w:bCs/>
              </w:rPr>
              <w:t>. Р</w:t>
            </w:r>
            <w:r w:rsidRPr="00162853">
              <w:rPr>
                <w:rFonts w:ascii="Times New Roman" w:hAnsi="Times New Roman"/>
                <w:bCs/>
              </w:rPr>
              <w:t>ешением Комиссии Таможенного союза от 18.10.2011</w:t>
            </w:r>
            <w:r w:rsidR="00162853" w:rsidRPr="00162853">
              <w:rPr>
                <w:rFonts w:ascii="Times New Roman" w:hAnsi="Times New Roman"/>
                <w:bCs/>
              </w:rPr>
              <w:t xml:space="preserve"> № 826.</w:t>
            </w:r>
          </w:p>
          <w:p w14:paraId="5E3B9A31" w14:textId="77777777" w:rsidR="00D902E8" w:rsidRPr="00162853" w:rsidRDefault="00FC6828" w:rsidP="00162853">
            <w:pPr>
              <w:pStyle w:val="ConsPlusNormal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</w:rPr>
            </w:pPr>
            <w:r w:rsidRPr="00162853">
              <w:rPr>
                <w:rFonts w:ascii="Times New Roman" w:hAnsi="Times New Roman"/>
              </w:rPr>
              <w:t xml:space="preserve">Качество продукции должно обеспечивать ее безопасность для жизни и здоровья населения, окружающей среды. Качество </w:t>
            </w:r>
            <w:r w:rsidRPr="00162853">
              <w:rPr>
                <w:rFonts w:ascii="Times New Roman" w:hAnsi="Times New Roman"/>
                <w:iCs/>
              </w:rPr>
              <w:t>поставляемого товара</w:t>
            </w:r>
            <w:r w:rsidRPr="00162853">
              <w:rPr>
                <w:rFonts w:ascii="Times New Roman" w:hAnsi="Times New Roman"/>
              </w:rPr>
              <w:t xml:space="preserve"> удостоверяется документом об оценке соответствия продукции.</w:t>
            </w:r>
          </w:p>
        </w:tc>
      </w:tr>
      <w:tr w:rsidR="003309A8" w:rsidRPr="00641FF7" w14:paraId="1806D0F8" w14:textId="77777777" w:rsidTr="001136AC">
        <w:trPr>
          <w:trHeight w:val="424"/>
        </w:trPr>
        <w:tc>
          <w:tcPr>
            <w:tcW w:w="1965" w:type="dxa"/>
          </w:tcPr>
          <w:p w14:paraId="5783969D" w14:textId="77777777" w:rsidR="001A5D6D" w:rsidRPr="00162853" w:rsidRDefault="001A5D6D" w:rsidP="00CF30D2">
            <w:pPr>
              <w:widowControl w:val="0"/>
              <w:autoSpaceDE w:val="0"/>
              <w:autoSpaceDN w:val="0"/>
              <w:adjustRightInd w:val="0"/>
              <w:spacing w:line="238" w:lineRule="auto"/>
              <w:jc w:val="center"/>
            </w:pPr>
          </w:p>
          <w:p w14:paraId="6E35FAD2" w14:textId="77777777" w:rsidR="00F52876" w:rsidRDefault="00B662EF" w:rsidP="00F52876">
            <w:pPr>
              <w:widowControl w:val="0"/>
              <w:autoSpaceDE w:val="0"/>
              <w:autoSpaceDN w:val="0"/>
              <w:adjustRightInd w:val="0"/>
              <w:spacing w:line="238" w:lineRule="auto"/>
              <w:jc w:val="center"/>
            </w:pPr>
            <w:r w:rsidRPr="00162853">
              <w:rPr>
                <w:sz w:val="22"/>
                <w:szCs w:val="22"/>
              </w:rPr>
              <w:t xml:space="preserve">Используемый метод определения </w:t>
            </w:r>
            <w:r w:rsidR="00F52876">
              <w:rPr>
                <w:sz w:val="22"/>
                <w:szCs w:val="22"/>
              </w:rPr>
              <w:t>НМЦК</w:t>
            </w:r>
          </w:p>
          <w:p w14:paraId="27E438CF" w14:textId="77777777" w:rsidR="00B662EF" w:rsidRPr="00162853" w:rsidRDefault="00B662EF" w:rsidP="00F52876">
            <w:pPr>
              <w:widowControl w:val="0"/>
              <w:autoSpaceDE w:val="0"/>
              <w:autoSpaceDN w:val="0"/>
              <w:adjustRightInd w:val="0"/>
              <w:spacing w:line="238" w:lineRule="auto"/>
              <w:jc w:val="center"/>
            </w:pPr>
            <w:r w:rsidRPr="00162853">
              <w:rPr>
                <w:sz w:val="22"/>
                <w:szCs w:val="22"/>
              </w:rPr>
              <w:t xml:space="preserve"> с </w:t>
            </w:r>
            <w:r w:rsidR="00F52876">
              <w:rPr>
                <w:sz w:val="22"/>
                <w:szCs w:val="22"/>
              </w:rPr>
              <w:t>расчетом</w:t>
            </w:r>
          </w:p>
        </w:tc>
        <w:tc>
          <w:tcPr>
            <w:tcW w:w="13169" w:type="dxa"/>
          </w:tcPr>
          <w:p w14:paraId="7964340A" w14:textId="77777777" w:rsidR="00A0295F" w:rsidRDefault="00D676FB" w:rsidP="000C724D">
            <w:pPr>
              <w:autoSpaceDE w:val="0"/>
              <w:autoSpaceDN w:val="0"/>
              <w:adjustRightInd w:val="0"/>
              <w:jc w:val="both"/>
            </w:pPr>
            <w:r w:rsidRPr="00162853">
              <w:rPr>
                <w:sz w:val="22"/>
                <w:szCs w:val="22"/>
              </w:rPr>
              <w:t>Расчет Н(М)ЦК произведен в соответствии</w:t>
            </w:r>
            <w:r w:rsidR="00A0295F">
              <w:rPr>
                <w:sz w:val="22"/>
                <w:szCs w:val="22"/>
              </w:rPr>
              <w:t>:</w:t>
            </w:r>
          </w:p>
          <w:p w14:paraId="142D517B" w14:textId="77777777" w:rsidR="00D676FB" w:rsidRPr="00162853" w:rsidRDefault="00A0295F" w:rsidP="000C724D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>
              <w:rPr>
                <w:sz w:val="22"/>
                <w:szCs w:val="22"/>
              </w:rPr>
              <w:t>–</w:t>
            </w:r>
            <w:r w:rsidR="00D676FB" w:rsidRPr="00162853">
              <w:rPr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 xml:space="preserve">п. 6, 8, 10, 11 </w:t>
            </w:r>
            <w:r w:rsidR="00162853" w:rsidRPr="00162853">
              <w:rPr>
                <w:sz w:val="22"/>
                <w:szCs w:val="22"/>
              </w:rPr>
              <w:t>«</w:t>
            </w:r>
            <w:r w:rsidR="00BD0F8B" w:rsidRPr="00162853">
              <w:rPr>
                <w:iCs/>
                <w:sz w:val="22"/>
                <w:szCs w:val="22"/>
              </w:rPr>
              <w:t>Порядк</w:t>
            </w:r>
            <w:r>
              <w:rPr>
                <w:iCs/>
                <w:sz w:val="22"/>
                <w:szCs w:val="22"/>
              </w:rPr>
              <w:t>а</w:t>
            </w:r>
            <w:r w:rsidR="00BD0F8B" w:rsidRPr="00162853">
              <w:rPr>
                <w:iCs/>
                <w:sz w:val="22"/>
                <w:szCs w:val="22"/>
              </w:rPr>
              <w:t xml:space="preserve">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 бензин</w:t>
            </w:r>
            <w:r w:rsidR="00162853" w:rsidRPr="00162853">
              <w:rPr>
                <w:iCs/>
                <w:sz w:val="22"/>
                <w:szCs w:val="22"/>
              </w:rPr>
              <w:t xml:space="preserve">», </w:t>
            </w:r>
            <w:r w:rsidR="00BD0F8B" w:rsidRPr="00162853">
              <w:rPr>
                <w:iCs/>
                <w:sz w:val="22"/>
                <w:szCs w:val="22"/>
              </w:rPr>
              <w:t>утв. Приказом ФАС России от 22.11.2024 N 894/24</w:t>
            </w:r>
            <w:r w:rsidR="00DB70A4">
              <w:rPr>
                <w:iCs/>
                <w:sz w:val="22"/>
                <w:szCs w:val="22"/>
              </w:rPr>
              <w:t>;</w:t>
            </w:r>
          </w:p>
          <w:p w14:paraId="299B9A40" w14:textId="77777777" w:rsidR="00A0295F" w:rsidRPr="00F52876" w:rsidRDefault="00A0295F" w:rsidP="00A0295F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iCs/>
              </w:rPr>
            </w:pPr>
            <w:r w:rsidRPr="00F52876">
              <w:rPr>
                <w:rFonts w:ascii="Times New Roman CYR" w:hAnsi="Times New Roman CYR" w:cs="Times New Roman CYR"/>
                <w:iCs/>
                <w:sz w:val="22"/>
                <w:szCs w:val="22"/>
              </w:rPr>
              <w:t>– п. 12 ст. 22 Закона о контрактной системе.</w:t>
            </w:r>
          </w:p>
          <w:p w14:paraId="5179566D" w14:textId="77777777" w:rsidR="00D676FB" w:rsidRPr="00162853" w:rsidRDefault="00D676FB" w:rsidP="000C724D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36F570E2" w14:textId="77777777" w:rsidR="00EA6E84" w:rsidRPr="00A0295F" w:rsidRDefault="00BD0F8B" w:rsidP="00EA6E8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162853">
              <w:rPr>
                <w:rFonts w:eastAsiaTheme="minorHAnsi"/>
                <w:sz w:val="22"/>
                <w:szCs w:val="22"/>
                <w:lang w:eastAsia="en-US"/>
              </w:rPr>
              <w:t xml:space="preserve">НМЦК при поставках </w:t>
            </w:r>
            <w:r w:rsidR="00466D10">
              <w:rPr>
                <w:rFonts w:eastAsiaTheme="minorHAnsi"/>
                <w:sz w:val="22"/>
                <w:szCs w:val="22"/>
                <w:lang w:eastAsia="en-US"/>
              </w:rPr>
              <w:t>автомобильного бензина, дизельного топлива (далее</w:t>
            </w:r>
            <w:r w:rsidR="00DB70A4">
              <w:rPr>
                <w:rFonts w:eastAsiaTheme="minorHAnsi"/>
                <w:sz w:val="22"/>
                <w:szCs w:val="22"/>
                <w:lang w:eastAsia="en-US"/>
              </w:rPr>
              <w:t xml:space="preserve"> – Т</w:t>
            </w:r>
            <w:r w:rsidRPr="00162853">
              <w:rPr>
                <w:rFonts w:eastAsiaTheme="minorHAnsi"/>
                <w:sz w:val="22"/>
                <w:szCs w:val="22"/>
                <w:lang w:eastAsia="en-US"/>
              </w:rPr>
              <w:t>овар</w:t>
            </w:r>
            <w:r w:rsidR="00DB70A4">
              <w:rPr>
                <w:rFonts w:eastAsiaTheme="minorHAnsi"/>
                <w:sz w:val="22"/>
                <w:szCs w:val="22"/>
                <w:lang w:eastAsia="en-US"/>
              </w:rPr>
              <w:t>)</w:t>
            </w:r>
            <w:r w:rsidRPr="00162853">
              <w:rPr>
                <w:rFonts w:eastAsiaTheme="minorHAnsi"/>
                <w:sz w:val="22"/>
                <w:szCs w:val="22"/>
                <w:lang w:eastAsia="en-US"/>
              </w:rPr>
              <w:t>, осуществляемых на топливораздаточных колонках посредством отгрузки в бак (емк</w:t>
            </w:r>
            <w:r w:rsidR="000C724D" w:rsidRPr="00162853">
              <w:rPr>
                <w:rFonts w:eastAsiaTheme="minorHAnsi"/>
                <w:sz w:val="22"/>
                <w:szCs w:val="22"/>
                <w:lang w:eastAsia="en-US"/>
              </w:rPr>
              <w:t xml:space="preserve">ость) автомобильного транспорта </w:t>
            </w:r>
            <w:r w:rsidRPr="00162853">
              <w:rPr>
                <w:rFonts w:eastAsiaTheme="minorHAnsi"/>
                <w:sz w:val="22"/>
                <w:szCs w:val="22"/>
                <w:lang w:eastAsia="en-US"/>
              </w:rPr>
              <w:t>определя</w:t>
            </w:r>
            <w:r w:rsidR="00301359" w:rsidRPr="00162853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162853">
              <w:rPr>
                <w:rFonts w:eastAsiaTheme="minorHAnsi"/>
                <w:sz w:val="22"/>
                <w:szCs w:val="22"/>
                <w:lang w:eastAsia="en-US"/>
              </w:rPr>
              <w:t xml:space="preserve">тся как средняя потребительская цена Товара в рублях за литр на соответствующий Товар в регионе предполагаемой выборки на дату определения цены на основании статистических данных </w:t>
            </w:r>
            <w:r w:rsidR="000C724D" w:rsidRPr="00162853">
              <w:rPr>
                <w:rFonts w:eastAsiaTheme="minorHAnsi"/>
                <w:sz w:val="22"/>
                <w:szCs w:val="22"/>
                <w:lang w:eastAsia="en-US"/>
              </w:rPr>
              <w:t>предоставляемых Федеральной служб</w:t>
            </w:r>
            <w:r w:rsidR="00301359" w:rsidRPr="00162853">
              <w:rPr>
                <w:rFonts w:eastAsiaTheme="minorHAnsi"/>
                <w:sz w:val="22"/>
                <w:szCs w:val="22"/>
                <w:lang w:eastAsia="en-US"/>
              </w:rPr>
              <w:t>ой</w:t>
            </w:r>
            <w:r w:rsidR="000C724D" w:rsidRPr="00162853">
              <w:rPr>
                <w:rFonts w:eastAsiaTheme="minorHAnsi"/>
                <w:sz w:val="22"/>
                <w:szCs w:val="22"/>
                <w:lang w:eastAsia="en-US"/>
              </w:rPr>
              <w:t xml:space="preserve"> государственной статистики</w:t>
            </w:r>
            <w:r w:rsidR="00301359" w:rsidRPr="00162853">
              <w:rPr>
                <w:rFonts w:eastAsiaTheme="minorHAnsi"/>
                <w:sz w:val="22"/>
                <w:szCs w:val="22"/>
                <w:lang w:eastAsia="en-US"/>
              </w:rPr>
              <w:t xml:space="preserve"> (Росстат)</w:t>
            </w:r>
            <w:r w:rsidR="000C724D" w:rsidRPr="00162853">
              <w:rPr>
                <w:rFonts w:eastAsiaTheme="minorHAnsi"/>
                <w:sz w:val="22"/>
                <w:szCs w:val="22"/>
                <w:lang w:eastAsia="en-US"/>
              </w:rPr>
              <w:t>, единой межведомственной информационно-статистической системы и других источников, распространяющих либо предоставл</w:t>
            </w:r>
            <w:r w:rsidR="00301359" w:rsidRPr="00162853">
              <w:rPr>
                <w:rFonts w:eastAsiaTheme="minorHAnsi"/>
                <w:sz w:val="22"/>
                <w:szCs w:val="22"/>
                <w:lang w:eastAsia="en-US"/>
              </w:rPr>
              <w:t>яющих статистическую информацию</w:t>
            </w:r>
            <w:r w:rsidR="00D676FB" w:rsidRPr="00162853">
              <w:rPr>
                <w:bCs/>
                <w:sz w:val="22"/>
                <w:szCs w:val="22"/>
              </w:rPr>
              <w:t>, с учетом применения индексов потребительских цен</w:t>
            </w:r>
            <w:r w:rsidR="001D053C">
              <w:rPr>
                <w:bCs/>
                <w:sz w:val="22"/>
                <w:szCs w:val="22"/>
              </w:rPr>
              <w:t xml:space="preserve"> (ИПЦ)</w:t>
            </w:r>
            <w:r w:rsidR="00D676FB" w:rsidRPr="00162853">
              <w:rPr>
                <w:bCs/>
                <w:sz w:val="22"/>
                <w:szCs w:val="22"/>
              </w:rPr>
              <w:t>, установленных в базовом варианте одобренного Правительством Российской Федерации прогноза социально-экономического развития Российской Федерации на среднесрочный период</w:t>
            </w:r>
            <w:r w:rsidR="00EA6E84">
              <w:rPr>
                <w:bCs/>
                <w:sz w:val="22"/>
                <w:szCs w:val="22"/>
              </w:rPr>
              <w:t xml:space="preserve">  и </w:t>
            </w:r>
            <w:r w:rsidR="00EA6E84" w:rsidRPr="007B4557">
              <w:t>коэффициент</w:t>
            </w:r>
            <w:r w:rsidR="00EA6E84">
              <w:t>а</w:t>
            </w:r>
            <w:r w:rsidR="00EA6E84" w:rsidRPr="007B4557">
              <w:t xml:space="preserve"> отвлечения денежных средств</w:t>
            </w:r>
            <w:r w:rsidR="00EA6E84" w:rsidRPr="00162853">
              <w:rPr>
                <w:bCs/>
                <w:sz w:val="22"/>
                <w:szCs w:val="22"/>
              </w:rPr>
              <w:t>.</w:t>
            </w:r>
          </w:p>
          <w:p w14:paraId="00F86D6A" w14:textId="77777777" w:rsidR="00D676FB" w:rsidRPr="00A0295F" w:rsidRDefault="00D676FB" w:rsidP="00A029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558A30C8" w14:textId="77777777" w:rsidR="00EA6E84" w:rsidRPr="008F6102" w:rsidRDefault="00EA6E84" w:rsidP="00EA6E84">
            <w:pPr>
              <w:autoSpaceDE w:val="0"/>
              <w:autoSpaceDN w:val="0"/>
              <w:adjustRightInd w:val="0"/>
              <w:ind w:firstLine="56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Н(М)ЦЕ = Ц стат. * ИПЦ * </w:t>
            </w:r>
            <w:proofErr w:type="spellStart"/>
            <w:r w:rsidRPr="00705784">
              <w:rPr>
                <w:b/>
                <w:bCs/>
              </w:rPr>
              <w:t>Кодс</w:t>
            </w:r>
            <w:proofErr w:type="spellEnd"/>
          </w:p>
          <w:p w14:paraId="317E481E" w14:textId="77777777" w:rsidR="00301359" w:rsidRPr="00162853" w:rsidRDefault="00301359" w:rsidP="00C538D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54A17592" w14:textId="7CB11E00" w:rsidR="005241BF" w:rsidRPr="00C10075" w:rsidRDefault="00D94F96" w:rsidP="00C10075">
            <w:pPr>
              <w:autoSpaceDE w:val="0"/>
              <w:autoSpaceDN w:val="0"/>
              <w:adjustRightInd w:val="0"/>
              <w:ind w:firstLine="568"/>
              <w:jc w:val="both"/>
              <w:rPr>
                <w:iCs/>
                <w:sz w:val="22"/>
                <w:szCs w:val="22"/>
              </w:rPr>
            </w:pPr>
            <w:proofErr w:type="spellStart"/>
            <w:r>
              <w:rPr>
                <w:bCs/>
              </w:rPr>
              <w:t>Ц.</w:t>
            </w:r>
            <w:r w:rsidR="001136AC" w:rsidRPr="008F6102">
              <w:rPr>
                <w:bCs/>
              </w:rPr>
              <w:t>стат</w:t>
            </w:r>
            <w:proofErr w:type="spellEnd"/>
            <w:r w:rsidR="001136AC" w:rsidRPr="008F6102">
              <w:rPr>
                <w:bCs/>
              </w:rPr>
              <w:t xml:space="preserve">. – </w:t>
            </w:r>
            <w:r w:rsidR="00C10075" w:rsidRPr="00C10075">
              <w:rPr>
                <w:iCs/>
                <w:sz w:val="22"/>
                <w:szCs w:val="22"/>
              </w:rPr>
              <w:t xml:space="preserve">Средние потребительские цены на  дизельное топливо по Российской Федерации </w:t>
            </w:r>
            <w:r w:rsidR="00C10075">
              <w:rPr>
                <w:iCs/>
                <w:sz w:val="22"/>
                <w:szCs w:val="22"/>
              </w:rPr>
              <w:t xml:space="preserve"> </w:t>
            </w:r>
            <w:r w:rsidR="005241BF" w:rsidRPr="00162853">
              <w:rPr>
                <w:iCs/>
                <w:sz w:val="22"/>
                <w:szCs w:val="22"/>
              </w:rPr>
              <w:t xml:space="preserve">по данным Росстата </w:t>
            </w:r>
            <w:r w:rsidR="00641B51" w:rsidRPr="00641B51">
              <w:rPr>
                <w:iCs/>
                <w:sz w:val="22"/>
                <w:szCs w:val="22"/>
              </w:rPr>
              <w:t xml:space="preserve">на </w:t>
            </w:r>
            <w:r w:rsidR="0071179F">
              <w:rPr>
                <w:iCs/>
                <w:sz w:val="22"/>
                <w:szCs w:val="22"/>
              </w:rPr>
              <w:t>13</w:t>
            </w:r>
            <w:r w:rsidR="00641B51" w:rsidRPr="00641B51">
              <w:rPr>
                <w:iCs/>
                <w:sz w:val="22"/>
                <w:szCs w:val="22"/>
              </w:rPr>
              <w:t xml:space="preserve"> </w:t>
            </w:r>
            <w:r w:rsidR="00C22FAF">
              <w:rPr>
                <w:iCs/>
                <w:sz w:val="22"/>
                <w:szCs w:val="22"/>
              </w:rPr>
              <w:t>июля</w:t>
            </w:r>
            <w:r w:rsidR="00641B51" w:rsidRPr="00641B51">
              <w:rPr>
                <w:iCs/>
                <w:sz w:val="22"/>
                <w:szCs w:val="22"/>
              </w:rPr>
              <w:t xml:space="preserve"> 202</w:t>
            </w:r>
            <w:r w:rsidR="005B57A3">
              <w:rPr>
                <w:iCs/>
                <w:sz w:val="22"/>
                <w:szCs w:val="22"/>
              </w:rPr>
              <w:t>6</w:t>
            </w:r>
            <w:r w:rsidR="00641B51" w:rsidRPr="00641B51">
              <w:rPr>
                <w:iCs/>
                <w:sz w:val="22"/>
                <w:szCs w:val="22"/>
              </w:rPr>
              <w:t xml:space="preserve"> года</w:t>
            </w:r>
          </w:p>
          <w:p w14:paraId="5128579A" w14:textId="77777777" w:rsidR="00E05D78" w:rsidRDefault="00E05D78" w:rsidP="001136AC">
            <w:pPr>
              <w:autoSpaceDE w:val="0"/>
              <w:autoSpaceDN w:val="0"/>
              <w:adjustRightInd w:val="0"/>
              <w:ind w:firstLine="568"/>
              <w:jc w:val="both"/>
              <w:rPr>
                <w:bCs/>
              </w:rPr>
            </w:pPr>
          </w:p>
          <w:p w14:paraId="13B58890" w14:textId="7765DD03" w:rsidR="00BA5FA2" w:rsidRPr="000A0C7B" w:rsidRDefault="00BA5FA2" w:rsidP="00292A52">
            <w:pPr>
              <w:ind w:firstLine="720"/>
              <w:jc w:val="both"/>
            </w:pPr>
            <w:r w:rsidRPr="000A0C7B">
              <w:t xml:space="preserve">Ц. стат. </w:t>
            </w:r>
            <w:r w:rsidR="00C22FAF">
              <w:t>ДТ</w:t>
            </w:r>
            <w:r w:rsidRPr="000A0C7B">
              <w:t xml:space="preserve">= </w:t>
            </w:r>
            <w:r w:rsidR="00D76CEA">
              <w:t>91,21</w:t>
            </w:r>
          </w:p>
          <w:p w14:paraId="057D1A06" w14:textId="77777777" w:rsidR="000A0C7B" w:rsidRDefault="000A0C7B" w:rsidP="00292A52">
            <w:pPr>
              <w:ind w:firstLine="720"/>
              <w:jc w:val="both"/>
              <w:rPr>
                <w:b/>
                <w:bCs/>
              </w:rPr>
            </w:pPr>
          </w:p>
          <w:p w14:paraId="2B5BFEEB" w14:textId="77777777" w:rsidR="00623F31" w:rsidRDefault="00C91072" w:rsidP="00004AEB">
            <w:pPr>
              <w:rPr>
                <w:b/>
                <w:bCs/>
              </w:rPr>
            </w:pPr>
            <w:r w:rsidRPr="00014502">
              <w:rPr>
                <w:b/>
                <w:bCs/>
              </w:rPr>
              <w:t>ИПЦ = (ИПЦ базовый-100)/12*</w:t>
            </w:r>
            <w:r w:rsidRPr="00014502">
              <w:rPr>
                <w:b/>
                <w:bCs/>
                <w:lang w:val="en-US"/>
              </w:rPr>
              <w:t>N</w:t>
            </w:r>
            <w:r w:rsidRPr="00014502">
              <w:rPr>
                <w:b/>
                <w:bCs/>
              </w:rPr>
              <w:t>/100+1</w:t>
            </w:r>
          </w:p>
          <w:p w14:paraId="034F53B1" w14:textId="77777777" w:rsidR="000A0C7B" w:rsidRPr="00014502" w:rsidRDefault="000A0C7B" w:rsidP="00004AEB">
            <w:pPr>
              <w:rPr>
                <w:b/>
                <w:bCs/>
              </w:rPr>
            </w:pPr>
          </w:p>
          <w:p w14:paraId="154A6A5F" w14:textId="77777777" w:rsidR="00C91072" w:rsidRDefault="00C91072" w:rsidP="00004AEB">
            <w:r w:rsidRPr="00014502">
              <w:rPr>
                <w:b/>
                <w:bCs/>
              </w:rPr>
              <w:t>ИПЦ</w:t>
            </w:r>
            <w:r>
              <w:t xml:space="preserve"> – индекс потребительских цен на </w:t>
            </w:r>
            <w:r w:rsidR="000A0C7B">
              <w:t>период</w:t>
            </w:r>
            <w:r>
              <w:t xml:space="preserve"> поставки товара;</w:t>
            </w:r>
          </w:p>
          <w:p w14:paraId="62DF7369" w14:textId="77777777" w:rsidR="000A0C7B" w:rsidRPr="00E05D78" w:rsidRDefault="000A0C7B" w:rsidP="00862D3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862D35">
              <w:rPr>
                <w:b/>
              </w:rPr>
              <w:lastRenderedPageBreak/>
              <w:t>ИПЦ</w:t>
            </w:r>
            <w:r w:rsidR="00862D35" w:rsidRPr="00862D35">
              <w:rPr>
                <w:b/>
              </w:rPr>
              <w:t xml:space="preserve"> базовый</w:t>
            </w:r>
            <w:r w:rsidRPr="008F6102">
              <w:rPr>
                <w:bCs/>
              </w:rPr>
              <w:t xml:space="preserve"> </w:t>
            </w:r>
            <w:r>
              <w:rPr>
                <w:bCs/>
              </w:rPr>
              <w:t>–</w:t>
            </w:r>
            <w:r w:rsidRPr="008F6102">
              <w:rPr>
                <w:bCs/>
              </w:rPr>
              <w:t xml:space="preserve"> базовый индекс потребительских цен на 202</w:t>
            </w:r>
            <w:r>
              <w:rPr>
                <w:bCs/>
              </w:rPr>
              <w:t>6</w:t>
            </w:r>
            <w:r w:rsidRPr="008F6102">
              <w:rPr>
                <w:bCs/>
              </w:rPr>
              <w:t xml:space="preserve"> год, одобренный Правительством РФ в </w:t>
            </w:r>
            <w:r>
              <w:rPr>
                <w:bCs/>
              </w:rPr>
              <w:t>«</w:t>
            </w:r>
            <w:r w:rsidRPr="008F6102">
              <w:rPr>
                <w:bCs/>
              </w:rPr>
              <w:t>Прогнозе социально-экономического развития Российской Федерации на 202</w:t>
            </w:r>
            <w:r>
              <w:rPr>
                <w:bCs/>
              </w:rPr>
              <w:t>6</w:t>
            </w:r>
            <w:r w:rsidRPr="008F6102">
              <w:rPr>
                <w:bCs/>
              </w:rPr>
              <w:t xml:space="preserve"> год и на плановый период 202</w:t>
            </w:r>
            <w:r>
              <w:rPr>
                <w:bCs/>
              </w:rPr>
              <w:t>7</w:t>
            </w:r>
            <w:r w:rsidRPr="008F6102">
              <w:rPr>
                <w:bCs/>
              </w:rPr>
              <w:t xml:space="preserve"> и 202</w:t>
            </w:r>
            <w:r>
              <w:rPr>
                <w:bCs/>
              </w:rPr>
              <w:t>8</w:t>
            </w:r>
            <w:r w:rsidRPr="008F6102">
              <w:rPr>
                <w:bCs/>
              </w:rPr>
              <w:t xml:space="preserve"> годов</w:t>
            </w:r>
            <w:r>
              <w:rPr>
                <w:bCs/>
              </w:rPr>
              <w:t xml:space="preserve">». На 2026 год ИПЦ в базовом варианте установлен на уровне </w:t>
            </w:r>
            <w:r>
              <w:rPr>
                <w:b/>
                <w:bCs/>
              </w:rPr>
              <w:t xml:space="preserve">104,0 </w:t>
            </w:r>
            <w:r w:rsidRPr="000A0C7B">
              <w:t>(ИПЦ в % к декабрю предыдущего года)</w:t>
            </w:r>
            <w:r w:rsidRPr="008F6102">
              <w:rPr>
                <w:bCs/>
              </w:rPr>
              <w:t xml:space="preserve"> </w:t>
            </w:r>
          </w:p>
          <w:p w14:paraId="315B7D21" w14:textId="09D03363" w:rsidR="00C91072" w:rsidRPr="00686A98" w:rsidRDefault="00C91072" w:rsidP="00686A9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14502">
              <w:rPr>
                <w:b/>
                <w:bCs/>
                <w:lang w:val="en-US"/>
              </w:rPr>
              <w:t>N</w:t>
            </w:r>
            <w:r w:rsidRPr="00C91072">
              <w:t xml:space="preserve"> – </w:t>
            </w:r>
            <w:r w:rsidR="000A0C7B">
              <w:t>количество месяцев последующих месяцу расчета ИПЦ (</w:t>
            </w:r>
            <w:r w:rsidR="003F0FFE">
              <w:t>июль</w:t>
            </w:r>
            <w:r w:rsidR="00DE1CDA">
              <w:t xml:space="preserve"> 2026</w:t>
            </w:r>
            <w:r w:rsidR="000A0C7B" w:rsidRPr="000A0C7B">
              <w:t>)</w:t>
            </w:r>
            <w:r w:rsidR="000A0C7B" w:rsidRPr="000A0C7B">
              <w:rPr>
                <w:bCs/>
              </w:rPr>
              <w:t xml:space="preserve">, определенное количеством месяцев от даты определения начальной цены единицы товара до конечной даты поставки </w:t>
            </w:r>
            <w:r w:rsidR="000A0C7B">
              <w:rPr>
                <w:bCs/>
              </w:rPr>
              <w:t>–</w:t>
            </w:r>
            <w:r w:rsidR="000A0C7B" w:rsidRPr="000A0C7B">
              <w:rPr>
                <w:bCs/>
              </w:rPr>
              <w:t xml:space="preserve"> </w:t>
            </w:r>
            <w:r w:rsidR="007F0B46">
              <w:rPr>
                <w:b/>
              </w:rPr>
              <w:t>1</w:t>
            </w:r>
            <w:r w:rsidR="000A0C7B" w:rsidRPr="000A0C7B">
              <w:rPr>
                <w:bCs/>
              </w:rPr>
              <w:t>.</w:t>
            </w:r>
          </w:p>
          <w:p w14:paraId="1DDC29BE" w14:textId="77777777" w:rsidR="00C47DD6" w:rsidRDefault="00C47DD6" w:rsidP="00C47DD6">
            <w:pPr>
              <w:autoSpaceDE w:val="0"/>
              <w:autoSpaceDN w:val="0"/>
              <w:adjustRightInd w:val="0"/>
              <w:ind w:firstLine="568"/>
              <w:jc w:val="both"/>
              <w:rPr>
                <w:bCs/>
              </w:rPr>
            </w:pPr>
          </w:p>
          <w:p w14:paraId="223A0DD4" w14:textId="0D15F1D0" w:rsidR="00C47DD6" w:rsidRPr="00C47DD6" w:rsidRDefault="00C47DD6" w:rsidP="00C47DD6">
            <w:pPr>
              <w:autoSpaceDE w:val="0"/>
              <w:autoSpaceDN w:val="0"/>
              <w:adjustRightInd w:val="0"/>
              <w:ind w:firstLine="568"/>
              <w:jc w:val="both"/>
              <w:rPr>
                <w:b/>
                <w:bCs/>
              </w:rPr>
            </w:pPr>
            <w:proofErr w:type="spellStart"/>
            <w:r w:rsidRPr="00C47DD6">
              <w:rPr>
                <w:b/>
                <w:bCs/>
              </w:rPr>
              <w:t>Кодс</w:t>
            </w:r>
            <w:proofErr w:type="spellEnd"/>
            <w:r w:rsidRPr="00C47DD6">
              <w:rPr>
                <w:b/>
                <w:bCs/>
              </w:rPr>
              <w:t xml:space="preserve"> мес</w:t>
            </w:r>
            <w:r>
              <w:rPr>
                <w:b/>
                <w:bCs/>
              </w:rPr>
              <w:t>.</w:t>
            </w:r>
            <w:r w:rsidRPr="00C47DD6">
              <w:rPr>
                <w:b/>
                <w:bCs/>
              </w:rPr>
              <w:t>= (</w:t>
            </w:r>
            <w:proofErr w:type="spellStart"/>
            <w:r w:rsidRPr="00C47DD6">
              <w:rPr>
                <w:b/>
                <w:bCs/>
              </w:rPr>
              <w:t>Ст</w:t>
            </w:r>
            <w:proofErr w:type="spellEnd"/>
            <w:r w:rsidRPr="00C47DD6">
              <w:rPr>
                <w:b/>
                <w:bCs/>
              </w:rPr>
              <w:t>/100)/</w:t>
            </w:r>
            <w:r w:rsidR="00336CCA">
              <w:rPr>
                <w:b/>
                <w:bCs/>
              </w:rPr>
              <w:t>1</w:t>
            </w:r>
            <w:r w:rsidRPr="00C47DD6">
              <w:rPr>
                <w:b/>
                <w:bCs/>
              </w:rPr>
              <w:t>*N + 1</w:t>
            </w:r>
          </w:p>
          <w:p w14:paraId="28315383" w14:textId="77777777" w:rsidR="00C47DD6" w:rsidRDefault="00C47DD6" w:rsidP="00C47DD6">
            <w:pPr>
              <w:autoSpaceDE w:val="0"/>
              <w:autoSpaceDN w:val="0"/>
              <w:adjustRightInd w:val="0"/>
              <w:ind w:firstLine="568"/>
              <w:jc w:val="both"/>
            </w:pPr>
          </w:p>
          <w:p w14:paraId="075D85BC" w14:textId="77777777" w:rsidR="00CB0984" w:rsidRDefault="00C47DD6" w:rsidP="00C47DD6">
            <w:pPr>
              <w:autoSpaceDE w:val="0"/>
              <w:autoSpaceDN w:val="0"/>
              <w:adjustRightInd w:val="0"/>
              <w:ind w:firstLine="568"/>
              <w:jc w:val="both"/>
            </w:pPr>
            <w:proofErr w:type="spellStart"/>
            <w:r w:rsidRPr="00C47DD6">
              <w:rPr>
                <w:b/>
                <w:bCs/>
              </w:rPr>
              <w:t>Кодс</w:t>
            </w:r>
            <w:proofErr w:type="spellEnd"/>
            <w:r w:rsidRPr="00C47DD6">
              <w:rPr>
                <w:b/>
                <w:bCs/>
              </w:rPr>
              <w:t xml:space="preserve"> мес</w:t>
            </w:r>
            <w:r>
              <w:rPr>
                <w:b/>
                <w:bCs/>
              </w:rPr>
              <w:t>.</w:t>
            </w:r>
            <w:r>
              <w:t xml:space="preserve"> </w:t>
            </w:r>
            <w:r w:rsidR="00CB0984">
              <w:t>–месячный коэффициент отвлечения денежных средств;</w:t>
            </w:r>
          </w:p>
          <w:p w14:paraId="29E0392B" w14:textId="41EE3099" w:rsidR="00C47DD6" w:rsidRDefault="00C47DD6" w:rsidP="00C47DD6">
            <w:pPr>
              <w:autoSpaceDE w:val="0"/>
              <w:autoSpaceDN w:val="0"/>
              <w:adjustRightInd w:val="0"/>
              <w:ind w:firstLine="568"/>
              <w:jc w:val="both"/>
            </w:pPr>
            <w:r>
              <w:t xml:space="preserve"> </w:t>
            </w:r>
            <w:proofErr w:type="spellStart"/>
            <w:r w:rsidR="00CB0984" w:rsidRPr="00CB0984">
              <w:rPr>
                <w:b/>
                <w:bCs/>
              </w:rPr>
              <w:t>Ст</w:t>
            </w:r>
            <w:proofErr w:type="spellEnd"/>
            <w:r w:rsidR="00CB0984">
              <w:t xml:space="preserve"> – ставка рефинансирования (</w:t>
            </w:r>
            <w:r w:rsidRPr="007B4557">
              <w:t>ключевая ставка</w:t>
            </w:r>
            <w:r w:rsidR="00CB0984">
              <w:t>)</w:t>
            </w:r>
            <w:r w:rsidRPr="007B4557">
              <w:t xml:space="preserve"> на момент расчета, % </w:t>
            </w:r>
            <w:r w:rsidRPr="00976E2D">
              <w:t xml:space="preserve">= </w:t>
            </w:r>
            <w:r w:rsidR="00C22FAF">
              <w:t>14</w:t>
            </w:r>
            <w:r w:rsidR="00FC2E6F">
              <w:t>,</w:t>
            </w:r>
            <w:r w:rsidR="00C22FAF">
              <w:t>25</w:t>
            </w:r>
            <w:r w:rsidR="00FC2E6F">
              <w:t xml:space="preserve"> </w:t>
            </w:r>
            <w:r w:rsidRPr="00976E2D">
              <w:t xml:space="preserve">на </w:t>
            </w:r>
            <w:r w:rsidR="00D76CEA">
              <w:t>21</w:t>
            </w:r>
            <w:r w:rsidRPr="00976E2D">
              <w:t>.</w:t>
            </w:r>
            <w:r w:rsidR="00CA692E">
              <w:t>07.</w:t>
            </w:r>
            <w:r w:rsidRPr="00976E2D">
              <w:t>202</w:t>
            </w:r>
            <w:r w:rsidR="007C62C2">
              <w:t>6</w:t>
            </w:r>
          </w:p>
          <w:p w14:paraId="19FDDF1F" w14:textId="7B193154" w:rsidR="00C47DD6" w:rsidRPr="008F6102" w:rsidRDefault="00C47DD6" w:rsidP="00C47DD6">
            <w:pPr>
              <w:autoSpaceDE w:val="0"/>
              <w:autoSpaceDN w:val="0"/>
              <w:adjustRightInd w:val="0"/>
              <w:ind w:firstLine="568"/>
              <w:jc w:val="both"/>
              <w:rPr>
                <w:bCs/>
              </w:rPr>
            </w:pPr>
            <w:r w:rsidRPr="00CB0984">
              <w:rPr>
                <w:b/>
              </w:rPr>
              <w:t>N</w:t>
            </w:r>
            <w:r w:rsidRPr="00435CDB">
              <w:rPr>
                <w:bCs/>
              </w:rPr>
              <w:t xml:space="preserve"> - количеством </w:t>
            </w:r>
            <w:r w:rsidR="00CB0984">
              <w:rPr>
                <w:bCs/>
              </w:rPr>
              <w:t>месяцев, на которое отвлекаются денежные средства</w:t>
            </w:r>
            <w:r>
              <w:rPr>
                <w:bCs/>
              </w:rPr>
              <w:t xml:space="preserve"> = </w:t>
            </w:r>
            <w:r w:rsidR="007518CB">
              <w:rPr>
                <w:bCs/>
              </w:rPr>
              <w:t>1</w:t>
            </w:r>
          </w:p>
          <w:p w14:paraId="3B655A17" w14:textId="5033DB65" w:rsidR="00C47DD6" w:rsidRDefault="00C47DD6" w:rsidP="00C47DD6">
            <w:pPr>
              <w:ind w:firstLine="7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ИПЦ = (104,0-100)/</w:t>
            </w:r>
            <w:r w:rsidR="00C33721">
              <w:rPr>
                <w:b/>
                <w:bCs/>
              </w:rPr>
              <w:t>1</w:t>
            </w:r>
            <w:r>
              <w:rPr>
                <w:b/>
                <w:bCs/>
              </w:rPr>
              <w:t>*</w:t>
            </w:r>
            <w:r w:rsidR="00894305">
              <w:rPr>
                <w:b/>
                <w:bCs/>
              </w:rPr>
              <w:t>1</w:t>
            </w:r>
            <w:bookmarkStart w:id="0" w:name="_GoBack"/>
            <w:bookmarkEnd w:id="0"/>
            <w:r>
              <w:rPr>
                <w:b/>
                <w:bCs/>
              </w:rPr>
              <w:t xml:space="preserve">/100 +1 = </w:t>
            </w:r>
            <w:r w:rsidR="009433CE">
              <w:rPr>
                <w:b/>
                <w:bCs/>
              </w:rPr>
              <w:t>1,04</w:t>
            </w:r>
          </w:p>
          <w:p w14:paraId="6842AEC6" w14:textId="7835A8A7" w:rsidR="00C91072" w:rsidRPr="008F1E23" w:rsidRDefault="00C47DD6" w:rsidP="008F1E23">
            <w:pPr>
              <w:ind w:firstLine="7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Н(М)ЦЕ </w:t>
            </w:r>
            <w:r w:rsidR="002D44E8">
              <w:rPr>
                <w:b/>
                <w:bCs/>
              </w:rPr>
              <w:t>ДТ</w:t>
            </w:r>
            <w:r>
              <w:rPr>
                <w:b/>
                <w:bCs/>
              </w:rPr>
              <w:t xml:space="preserve">= </w:t>
            </w:r>
            <w:r w:rsidR="00311CC5">
              <w:rPr>
                <w:b/>
                <w:bCs/>
              </w:rPr>
              <w:t>91,21</w:t>
            </w:r>
            <w:r>
              <w:rPr>
                <w:b/>
                <w:bCs/>
              </w:rPr>
              <w:t>* 1,0</w:t>
            </w:r>
            <w:r w:rsidR="00962114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=</w:t>
            </w:r>
            <w:r w:rsidR="00311CC5">
              <w:rPr>
                <w:b/>
                <w:bCs/>
              </w:rPr>
              <w:t>94,86</w:t>
            </w:r>
          </w:p>
          <w:tbl>
            <w:tblPr>
              <w:tblStyle w:val="a8"/>
              <w:tblW w:w="11660" w:type="dxa"/>
              <w:tblLayout w:type="fixed"/>
              <w:tblLook w:val="04A0" w:firstRow="1" w:lastRow="0" w:firstColumn="1" w:lastColumn="0" w:noHBand="0" w:noVBand="1"/>
            </w:tblPr>
            <w:tblGrid>
              <w:gridCol w:w="551"/>
              <w:gridCol w:w="1597"/>
              <w:gridCol w:w="2283"/>
              <w:gridCol w:w="2411"/>
              <w:gridCol w:w="1840"/>
              <w:gridCol w:w="2978"/>
            </w:tblGrid>
            <w:tr w:rsidR="00125F3D" w:rsidRPr="008F6102" w14:paraId="6BBD1880" w14:textId="0CF3828C" w:rsidTr="00125F3D">
              <w:trPr>
                <w:trHeight w:val="827"/>
              </w:trPr>
              <w:tc>
                <w:tcPr>
                  <w:tcW w:w="236" w:type="pct"/>
                </w:tcPr>
                <w:p w14:paraId="6137DE16" w14:textId="77777777" w:rsidR="00125F3D" w:rsidRDefault="00125F3D" w:rsidP="00623F31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E85E11">
                    <w:rPr>
                      <w:b/>
                      <w:bCs/>
                      <w:sz w:val="20"/>
                      <w:szCs w:val="20"/>
                    </w:rPr>
                    <w:t>№</w:t>
                  </w:r>
                </w:p>
                <w:p w14:paraId="374FCB02" w14:textId="77777777" w:rsidR="00125F3D" w:rsidRPr="00E85E11" w:rsidRDefault="00125F3D" w:rsidP="00623F31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E85E11">
                    <w:rPr>
                      <w:b/>
                      <w:bCs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685" w:type="pct"/>
                </w:tcPr>
                <w:p w14:paraId="0B2BDD7A" w14:textId="77777777" w:rsidR="00125F3D" w:rsidRPr="00E85E11" w:rsidRDefault="00125F3D" w:rsidP="00623F31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E85E11">
                    <w:rPr>
                      <w:b/>
                      <w:bCs/>
                      <w:sz w:val="20"/>
                      <w:szCs w:val="20"/>
                    </w:rPr>
                    <w:t>Наименование товара</w:t>
                  </w:r>
                </w:p>
              </w:tc>
              <w:tc>
                <w:tcPr>
                  <w:tcW w:w="979" w:type="pct"/>
                </w:tcPr>
                <w:p w14:paraId="2CDC4B51" w14:textId="77777777" w:rsidR="00125F3D" w:rsidRPr="00E85E11" w:rsidRDefault="00125F3D" w:rsidP="00623F31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E85E11">
                    <w:rPr>
                      <w:b/>
                      <w:bCs/>
                      <w:sz w:val="20"/>
                      <w:szCs w:val="20"/>
                    </w:rPr>
                    <w:t>Ед. изм.</w:t>
                  </w:r>
                </w:p>
              </w:tc>
              <w:tc>
                <w:tcPr>
                  <w:tcW w:w="1034" w:type="pct"/>
                </w:tcPr>
                <w:p w14:paraId="1A422C88" w14:textId="5DE645DF" w:rsidR="00125F3D" w:rsidRPr="00E85E11" w:rsidRDefault="00177F6F" w:rsidP="00623F31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Российская Федерация</w:t>
                  </w:r>
                </w:p>
              </w:tc>
              <w:tc>
                <w:tcPr>
                  <w:tcW w:w="789" w:type="pct"/>
                </w:tcPr>
                <w:p w14:paraId="51391298" w14:textId="77777777" w:rsidR="00125F3D" w:rsidRPr="00E85E11" w:rsidRDefault="00125F3D" w:rsidP="00623F31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ИПЦ</w:t>
                  </w:r>
                </w:p>
              </w:tc>
              <w:tc>
                <w:tcPr>
                  <w:tcW w:w="1277" w:type="pct"/>
                </w:tcPr>
                <w:p w14:paraId="18DCDAA8" w14:textId="77777777" w:rsidR="00125F3D" w:rsidRPr="00E85E11" w:rsidRDefault="00125F3D" w:rsidP="00623F31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E85E11">
                    <w:rPr>
                      <w:b/>
                      <w:bCs/>
                      <w:sz w:val="20"/>
                      <w:szCs w:val="20"/>
                    </w:rPr>
                    <w:t>Н(М)ЦЕ, руб.</w:t>
                  </w:r>
                </w:p>
              </w:tc>
            </w:tr>
            <w:tr w:rsidR="00125F3D" w:rsidRPr="008F6102" w14:paraId="61B6E43E" w14:textId="6891032D" w:rsidTr="00125F3D">
              <w:trPr>
                <w:trHeight w:val="990"/>
              </w:trPr>
              <w:tc>
                <w:tcPr>
                  <w:tcW w:w="236" w:type="pct"/>
                </w:tcPr>
                <w:p w14:paraId="5061CC8D" w14:textId="77777777" w:rsidR="00125F3D" w:rsidRPr="008F6102" w:rsidRDefault="00125F3D" w:rsidP="00623F31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 w:rsidRPr="008F6102">
                    <w:rPr>
                      <w:bCs/>
                    </w:rPr>
                    <w:t>1</w:t>
                  </w:r>
                </w:p>
              </w:tc>
              <w:tc>
                <w:tcPr>
                  <w:tcW w:w="685" w:type="pct"/>
                </w:tcPr>
                <w:p w14:paraId="52F12659" w14:textId="4C296D07" w:rsidR="00125F3D" w:rsidRPr="00686A98" w:rsidRDefault="00CA692E" w:rsidP="00623F31">
                  <w:pPr>
                    <w:suppressAutoHyphens/>
                    <w:jc w:val="center"/>
                    <w:rPr>
                      <w:lang w:eastAsia="zh-CN"/>
                    </w:rPr>
                  </w:pPr>
                  <w:r>
                    <w:t>Дизельное топливо</w:t>
                  </w:r>
                </w:p>
              </w:tc>
              <w:tc>
                <w:tcPr>
                  <w:tcW w:w="979" w:type="pct"/>
                </w:tcPr>
                <w:p w14:paraId="0858F81B" w14:textId="77777777" w:rsidR="00125F3D" w:rsidRPr="008F6102" w:rsidRDefault="00125F3D" w:rsidP="00623F31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 w:rsidRPr="008F6102">
                    <w:rPr>
                      <w:bCs/>
                    </w:rPr>
                    <w:t>Литр; кубический дециметр</w:t>
                  </w:r>
                </w:p>
              </w:tc>
              <w:tc>
                <w:tcPr>
                  <w:tcW w:w="1034" w:type="pct"/>
                </w:tcPr>
                <w:p w14:paraId="5832DA21" w14:textId="2797D13B" w:rsidR="00125F3D" w:rsidRPr="008F6102" w:rsidRDefault="00311CC5" w:rsidP="00623F31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t>91,21</w:t>
                  </w:r>
                </w:p>
              </w:tc>
              <w:tc>
                <w:tcPr>
                  <w:tcW w:w="789" w:type="pct"/>
                </w:tcPr>
                <w:p w14:paraId="21DB5FBC" w14:textId="0394CADF" w:rsidR="00125F3D" w:rsidRPr="008F6102" w:rsidRDefault="00125F3D" w:rsidP="00623F31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1,04</w:t>
                  </w:r>
                </w:p>
              </w:tc>
              <w:tc>
                <w:tcPr>
                  <w:tcW w:w="1277" w:type="pct"/>
                </w:tcPr>
                <w:p w14:paraId="7652CE07" w14:textId="586CE6D4" w:rsidR="00125F3D" w:rsidRPr="008F6102" w:rsidRDefault="00CA692E" w:rsidP="00623F31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</w:rPr>
                  </w:pPr>
                  <w:r>
                    <w:rPr>
                      <w:b/>
                      <w:bCs/>
                    </w:rPr>
                    <w:t>9</w:t>
                  </w:r>
                  <w:r w:rsidR="00311CC5">
                    <w:rPr>
                      <w:b/>
                      <w:bCs/>
                    </w:rPr>
                    <w:t>4,86</w:t>
                  </w:r>
                </w:p>
              </w:tc>
            </w:tr>
          </w:tbl>
          <w:p w14:paraId="1486F236" w14:textId="77777777" w:rsidR="002701B0" w:rsidRPr="00162853" w:rsidRDefault="002701B0" w:rsidP="00976E2D">
            <w:pPr>
              <w:autoSpaceDE w:val="0"/>
              <w:autoSpaceDN w:val="0"/>
              <w:adjustRightInd w:val="0"/>
              <w:ind w:right="-6"/>
              <w:jc w:val="both"/>
              <w:rPr>
                <w:spacing w:val="-3"/>
              </w:rPr>
            </w:pPr>
          </w:p>
        </w:tc>
      </w:tr>
      <w:tr w:rsidR="00B662EF" w:rsidRPr="00641FF7" w14:paraId="7A05540B" w14:textId="77777777" w:rsidTr="001136AC">
        <w:trPr>
          <w:trHeight w:val="56"/>
        </w:trPr>
        <w:tc>
          <w:tcPr>
            <w:tcW w:w="15134" w:type="dxa"/>
            <w:gridSpan w:val="2"/>
            <w:vAlign w:val="center"/>
          </w:tcPr>
          <w:p w14:paraId="588B7B48" w14:textId="3C8BE481" w:rsidR="00B662EF" w:rsidRPr="00641FF7" w:rsidRDefault="00B662EF" w:rsidP="00E05D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41FF7">
              <w:lastRenderedPageBreak/>
              <w:t>Дата подготовки обоснования цены контракта</w:t>
            </w:r>
            <w:r w:rsidR="00FF0145" w:rsidRPr="00641FF7">
              <w:t xml:space="preserve"> </w:t>
            </w:r>
            <w:r w:rsidR="00BA44FE">
              <w:t xml:space="preserve">    </w:t>
            </w:r>
            <w:r w:rsidR="00311CC5">
              <w:t>21</w:t>
            </w:r>
            <w:r w:rsidR="00862D35">
              <w:t>.</w:t>
            </w:r>
            <w:r w:rsidR="006F782F">
              <w:t>0</w:t>
            </w:r>
            <w:r w:rsidR="00C22FAF">
              <w:t>7</w:t>
            </w:r>
            <w:r w:rsidR="006F782F">
              <w:t>.</w:t>
            </w:r>
            <w:r w:rsidR="00C538D8">
              <w:t>20</w:t>
            </w:r>
            <w:r w:rsidR="00CB2D36">
              <w:t>2</w:t>
            </w:r>
            <w:r w:rsidR="006F782F">
              <w:t>6</w:t>
            </w:r>
          </w:p>
        </w:tc>
      </w:tr>
      <w:tr w:rsidR="00862D35" w:rsidRPr="00641FF7" w14:paraId="0163C490" w14:textId="77777777" w:rsidTr="001136AC">
        <w:trPr>
          <w:trHeight w:val="56"/>
        </w:trPr>
        <w:tc>
          <w:tcPr>
            <w:tcW w:w="15134" w:type="dxa"/>
            <w:gridSpan w:val="2"/>
            <w:vAlign w:val="center"/>
          </w:tcPr>
          <w:p w14:paraId="39761080" w14:textId="3F67F62B" w:rsidR="00862D35" w:rsidRPr="00641FF7" w:rsidRDefault="00177F6F" w:rsidP="00FA6452">
            <w:pPr>
              <w:widowControl w:val="0"/>
              <w:autoSpaceDE w:val="0"/>
              <w:autoSpaceDN w:val="0"/>
              <w:adjustRightInd w:val="0"/>
            </w:pPr>
            <w:r>
              <w:t>МЗЦК</w:t>
            </w:r>
            <w:r w:rsidR="00FA6452">
              <w:t xml:space="preserve"> контракта </w:t>
            </w:r>
            <w:r w:rsidR="001914CF">
              <w:t>14 229 рублей 00 копеек.</w:t>
            </w:r>
          </w:p>
        </w:tc>
      </w:tr>
    </w:tbl>
    <w:p w14:paraId="6B78756B" w14:textId="77777777" w:rsidR="00224E94" w:rsidRDefault="00224E94" w:rsidP="00224E94">
      <w:pPr>
        <w:pStyle w:val="normal32"/>
        <w:tabs>
          <w:tab w:val="left" w:pos="10065"/>
        </w:tabs>
        <w:ind w:right="7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Приложение: </w:t>
      </w:r>
    </w:p>
    <w:p w14:paraId="073D710D" w14:textId="77777777" w:rsidR="00224E94" w:rsidRPr="00162853" w:rsidRDefault="00D94F96" w:rsidP="00224E94">
      <w:pPr>
        <w:pStyle w:val="normal32"/>
        <w:tabs>
          <w:tab w:val="left" w:pos="10065"/>
        </w:tabs>
        <w:ind w:right="72"/>
        <w:jc w:val="both"/>
        <w:rPr>
          <w:rFonts w:ascii="Times New Roman" w:hAnsi="Times New Roman" w:cs="Times New Roman"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</w:t>
      </w:r>
      <w:r w:rsidR="00224E94" w:rsidRPr="00162853">
        <w:rPr>
          <w:rFonts w:ascii="Times New Roman" w:hAnsi="Times New Roman" w:cs="Times New Roman"/>
          <w:sz w:val="22"/>
          <w:szCs w:val="22"/>
        </w:rPr>
        <w:t>. Д</w:t>
      </w:r>
      <w:r w:rsidR="00224E94" w:rsidRPr="00162853">
        <w:rPr>
          <w:rFonts w:ascii="Times New Roman" w:hAnsi="Times New Roman" w:cs="Times New Roman"/>
          <w:iCs/>
          <w:sz w:val="22"/>
          <w:szCs w:val="22"/>
        </w:rPr>
        <w:t>анные государств</w:t>
      </w:r>
      <w:r>
        <w:rPr>
          <w:rFonts w:ascii="Times New Roman" w:hAnsi="Times New Roman" w:cs="Times New Roman"/>
          <w:iCs/>
          <w:sz w:val="22"/>
          <w:szCs w:val="22"/>
        </w:rPr>
        <w:t>енной статистической отчетности.</w:t>
      </w:r>
    </w:p>
    <w:p w14:paraId="5B26C362" w14:textId="75EEE8D9" w:rsidR="00156D2C" w:rsidRPr="00162853" w:rsidRDefault="00976E2D" w:rsidP="00156D2C">
      <w:pPr>
        <w:pStyle w:val="normal32"/>
        <w:tabs>
          <w:tab w:val="left" w:pos="10065"/>
        </w:tabs>
        <w:ind w:right="72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Pr="00976E2D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Pr="00290649">
        <w:rPr>
          <w:rFonts w:ascii="Times New Roman" w:hAnsi="Times New Roman" w:cs="Times New Roman"/>
          <w:iCs/>
          <w:sz w:val="22"/>
          <w:szCs w:val="22"/>
        </w:rPr>
        <w:t>Основные макроэкономические параметры среднесрочного прогноза социально-экономического развития Ро</w:t>
      </w:r>
      <w:r>
        <w:rPr>
          <w:rFonts w:ascii="Times New Roman" w:hAnsi="Times New Roman" w:cs="Times New Roman"/>
          <w:iCs/>
          <w:sz w:val="22"/>
          <w:szCs w:val="22"/>
        </w:rPr>
        <w:t>ссийской Федерации до 2028 года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DC2430D" w14:textId="32689C40" w:rsidR="00976E2D" w:rsidRDefault="00976E2D" w:rsidP="00156D2C">
      <w:pPr>
        <w:pStyle w:val="ab"/>
        <w:spacing w:before="0" w:beforeAutospacing="0" w:after="0" w:afterAutospacing="0"/>
        <w:textAlignment w:val="center"/>
        <w:rPr>
          <w:sz w:val="22"/>
          <w:szCs w:val="22"/>
        </w:rPr>
      </w:pPr>
      <w:r>
        <w:rPr>
          <w:sz w:val="22"/>
          <w:szCs w:val="22"/>
        </w:rPr>
        <w:t>3. Ключевая ставка Центрального Банка РФ.</w:t>
      </w:r>
    </w:p>
    <w:p w14:paraId="36FA3F4D" w14:textId="3DC63A68" w:rsidR="00224E94" w:rsidRPr="00162853" w:rsidRDefault="00004AEB" w:rsidP="00156D2C">
      <w:pPr>
        <w:pStyle w:val="ab"/>
        <w:spacing w:before="0" w:beforeAutospacing="0" w:after="0" w:afterAutospacing="0"/>
        <w:textAlignment w:val="center"/>
        <w:rPr>
          <w:sz w:val="22"/>
          <w:szCs w:val="22"/>
        </w:rPr>
      </w:pPr>
      <w:r w:rsidRPr="00162853">
        <w:rPr>
          <w:sz w:val="22"/>
          <w:szCs w:val="22"/>
        </w:rPr>
        <w:tab/>
      </w:r>
      <w:r w:rsidRPr="00162853">
        <w:rPr>
          <w:sz w:val="22"/>
          <w:szCs w:val="22"/>
        </w:rPr>
        <w:tab/>
      </w:r>
      <w:r w:rsidRPr="00162853">
        <w:rPr>
          <w:sz w:val="22"/>
          <w:szCs w:val="22"/>
        </w:rPr>
        <w:tab/>
      </w:r>
      <w:r w:rsidRPr="00162853">
        <w:rPr>
          <w:sz w:val="22"/>
          <w:szCs w:val="22"/>
        </w:rPr>
        <w:tab/>
      </w:r>
      <w:r w:rsidRPr="00162853">
        <w:rPr>
          <w:sz w:val="22"/>
          <w:szCs w:val="22"/>
        </w:rPr>
        <w:tab/>
      </w:r>
      <w:r w:rsidR="001F7B93" w:rsidRPr="00162853">
        <w:rPr>
          <w:sz w:val="22"/>
          <w:szCs w:val="22"/>
        </w:rPr>
        <w:tab/>
      </w:r>
      <w:r w:rsidR="00976E2D">
        <w:rPr>
          <w:sz w:val="22"/>
          <w:szCs w:val="22"/>
        </w:rPr>
        <w:tab/>
      </w:r>
      <w:r w:rsidR="00976E2D">
        <w:rPr>
          <w:sz w:val="22"/>
          <w:szCs w:val="22"/>
        </w:rPr>
        <w:tab/>
      </w:r>
      <w:r w:rsidR="00976E2D">
        <w:rPr>
          <w:sz w:val="22"/>
          <w:szCs w:val="22"/>
        </w:rPr>
        <w:tab/>
      </w:r>
      <w:r w:rsidR="009633DC" w:rsidRPr="00162853">
        <w:rPr>
          <w:sz w:val="22"/>
          <w:szCs w:val="22"/>
        </w:rPr>
        <w:tab/>
      </w:r>
    </w:p>
    <w:p w14:paraId="395B3F78" w14:textId="65A66C04" w:rsidR="00963091" w:rsidRDefault="009559B0" w:rsidP="006B363D">
      <w:pPr>
        <w:pStyle w:val="rmcwskcc"/>
        <w:spacing w:before="0" w:beforeAutospacing="0" w:after="0" w:afterAutospacing="0"/>
        <w:textAlignment w:val="center"/>
        <w:rPr>
          <w:sz w:val="22"/>
          <w:szCs w:val="22"/>
        </w:rPr>
      </w:pPr>
      <w:r>
        <w:rPr>
          <w:sz w:val="22"/>
          <w:szCs w:val="22"/>
        </w:rPr>
        <w:t>21</w:t>
      </w:r>
      <w:r w:rsidR="00177F6F">
        <w:rPr>
          <w:sz w:val="22"/>
          <w:szCs w:val="22"/>
        </w:rPr>
        <w:t>.0</w:t>
      </w:r>
      <w:r w:rsidR="00A07948">
        <w:rPr>
          <w:sz w:val="22"/>
          <w:szCs w:val="22"/>
        </w:rPr>
        <w:t>7</w:t>
      </w:r>
      <w:r w:rsidR="00177F6F">
        <w:rPr>
          <w:sz w:val="22"/>
          <w:szCs w:val="22"/>
        </w:rPr>
        <w:t>.2026</w:t>
      </w:r>
      <w:r w:rsidR="00862D35">
        <w:rPr>
          <w:sz w:val="22"/>
          <w:szCs w:val="22"/>
        </w:rPr>
        <w:t>.</w:t>
      </w:r>
    </w:p>
    <w:p w14:paraId="7C9EB7E8" w14:textId="77777777" w:rsidR="00862D35" w:rsidRDefault="00862D35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0022CE6" w14:textId="77777777" w:rsidR="00862D35" w:rsidRDefault="00862D35" w:rsidP="00862D35">
      <w:pPr>
        <w:pStyle w:val="rmcwskcc"/>
        <w:spacing w:before="0" w:beforeAutospacing="0" w:after="0" w:afterAutospacing="0"/>
        <w:jc w:val="right"/>
        <w:textAlignment w:val="center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</w:t>
      </w:r>
    </w:p>
    <w:p w14:paraId="1E8169DE" w14:textId="6E53D465" w:rsidR="00862D35" w:rsidRDefault="00862D35" w:rsidP="00862D35">
      <w:pPr>
        <w:pStyle w:val="rmcwskcc"/>
        <w:spacing w:before="0" w:beforeAutospacing="0" w:after="0" w:afterAutospacing="0"/>
        <w:jc w:val="right"/>
        <w:textAlignment w:val="center"/>
        <w:rPr>
          <w:sz w:val="22"/>
          <w:szCs w:val="22"/>
        </w:rPr>
      </w:pPr>
      <w:r w:rsidRPr="00CF633E">
        <w:rPr>
          <w:sz w:val="22"/>
          <w:szCs w:val="22"/>
        </w:rPr>
        <w:object w:dxaOrig="16209" w:dyaOrig="11170" w14:anchorId="65C73C4B">
          <v:shape id="_x0000_i1026" type="#_x0000_t75" style="width:724.5pt;height:499.5pt" o:ole="">
            <v:imagedata r:id="rId8" o:title=""/>
          </v:shape>
          <o:OLEObject Type="Embed" ProgID="Excel.Sheet.12" ShapeID="_x0000_i1026" DrawAspect="Content" ObjectID="_1846150256" r:id="rId9"/>
        </w:object>
      </w:r>
    </w:p>
    <w:p w14:paraId="21082360" w14:textId="5041D6F1" w:rsidR="00FF050D" w:rsidRDefault="00FF050D" w:rsidP="00862D35">
      <w:pPr>
        <w:pStyle w:val="rmcwskcc"/>
        <w:spacing w:before="0" w:beforeAutospacing="0" w:after="0" w:afterAutospacing="0"/>
        <w:jc w:val="right"/>
        <w:textAlignment w:val="center"/>
        <w:rPr>
          <w:sz w:val="22"/>
          <w:szCs w:val="22"/>
        </w:rPr>
      </w:pPr>
    </w:p>
    <w:p w14:paraId="08DFB6D1" w14:textId="09752C8C" w:rsidR="00FF050D" w:rsidRDefault="00FF050D" w:rsidP="00862D35">
      <w:pPr>
        <w:pStyle w:val="rmcwskcc"/>
        <w:spacing w:before="0" w:beforeAutospacing="0" w:after="0" w:afterAutospacing="0"/>
        <w:jc w:val="right"/>
        <w:textAlignment w:val="center"/>
        <w:rPr>
          <w:sz w:val="22"/>
          <w:szCs w:val="22"/>
        </w:rPr>
      </w:pPr>
    </w:p>
    <w:p w14:paraId="6F3AA84F" w14:textId="3857DA68" w:rsidR="00FF050D" w:rsidRDefault="00FF050D" w:rsidP="00862D35">
      <w:pPr>
        <w:pStyle w:val="rmcwskcc"/>
        <w:spacing w:before="0" w:beforeAutospacing="0" w:after="0" w:afterAutospacing="0"/>
        <w:jc w:val="right"/>
        <w:textAlignment w:val="center"/>
        <w:rPr>
          <w:sz w:val="22"/>
          <w:szCs w:val="22"/>
        </w:rPr>
      </w:pPr>
    </w:p>
    <w:p w14:paraId="1D629D6D" w14:textId="575A9805" w:rsidR="005F3D55" w:rsidRDefault="005F3D55" w:rsidP="00862D35">
      <w:pPr>
        <w:pStyle w:val="rmcwskcc"/>
        <w:spacing w:before="0" w:beforeAutospacing="0" w:after="0" w:afterAutospacing="0"/>
        <w:jc w:val="right"/>
        <w:textAlignment w:val="center"/>
        <w:rPr>
          <w:sz w:val="22"/>
          <w:szCs w:val="22"/>
        </w:rPr>
      </w:pPr>
    </w:p>
    <w:p w14:paraId="620D56CD" w14:textId="2E2AFDB3" w:rsidR="005F3D55" w:rsidRPr="005F3D55" w:rsidRDefault="005F3D55" w:rsidP="005F3D55">
      <w:pPr>
        <w:spacing w:before="100" w:beforeAutospacing="1" w:after="100" w:afterAutospacing="1"/>
      </w:pPr>
    </w:p>
    <w:p w14:paraId="0EC0BE27" w14:textId="7D2BCE7F" w:rsidR="005F3D55" w:rsidRPr="005F3D55" w:rsidRDefault="005F3D55" w:rsidP="005F3D55">
      <w:pPr>
        <w:spacing w:before="100" w:beforeAutospacing="1" w:after="100" w:afterAutospacing="1"/>
      </w:pPr>
    </w:p>
    <w:p w14:paraId="51BB96BE" w14:textId="77777777" w:rsidR="00C31B99" w:rsidRDefault="00C31B99" w:rsidP="00C31B99">
      <w:pPr>
        <w:pStyle w:val="ab"/>
      </w:pPr>
      <w:r>
        <w:rPr>
          <w:noProof/>
        </w:rPr>
        <w:drawing>
          <wp:inline distT="0" distB="0" distL="0" distR="0" wp14:anchorId="2492CDDE" wp14:editId="78FDB020">
            <wp:extent cx="9397794" cy="5029036"/>
            <wp:effectExtent l="0" t="0" r="0" b="635"/>
            <wp:docPr id="2" name="Рисунок 2" descr="C:\Users\a.klopotenko\Downloads\2026-07-21_14-39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.klopotenko\Downloads\2026-07-21_14-39-2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9591" cy="504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88952" w14:textId="77777777" w:rsidR="00FF050D" w:rsidRPr="00162853" w:rsidRDefault="00FF050D" w:rsidP="00862D35">
      <w:pPr>
        <w:pStyle w:val="rmcwskcc"/>
        <w:spacing w:before="0" w:beforeAutospacing="0" w:after="0" w:afterAutospacing="0"/>
        <w:jc w:val="right"/>
        <w:textAlignment w:val="center"/>
        <w:rPr>
          <w:sz w:val="22"/>
          <w:szCs w:val="22"/>
        </w:rPr>
      </w:pPr>
    </w:p>
    <w:sectPr w:rsidR="00FF050D" w:rsidRPr="00162853" w:rsidSect="001136AC">
      <w:headerReference w:type="even" r:id="rId11"/>
      <w:footerReference w:type="even" r:id="rId12"/>
      <w:pgSz w:w="16838" w:h="11906" w:orient="landscape" w:code="9"/>
      <w:pgMar w:top="567" w:right="890" w:bottom="425" w:left="1134" w:header="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4720A1" w14:textId="77777777" w:rsidR="00B852C1" w:rsidRDefault="00B852C1" w:rsidP="001B491A">
      <w:r>
        <w:separator/>
      </w:r>
    </w:p>
  </w:endnote>
  <w:endnote w:type="continuationSeparator" w:id="0">
    <w:p w14:paraId="07EC8173" w14:textId="77777777" w:rsidR="00B852C1" w:rsidRDefault="00B852C1" w:rsidP="001B4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3C56A" w14:textId="77777777" w:rsidR="00B852C1" w:rsidRDefault="00E607AF" w:rsidP="003A6577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852C1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339719D" w14:textId="77777777" w:rsidR="00B852C1" w:rsidRDefault="00B852C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F71D84" w14:textId="77777777" w:rsidR="00B852C1" w:rsidRDefault="00B852C1" w:rsidP="001B491A">
      <w:r>
        <w:separator/>
      </w:r>
    </w:p>
  </w:footnote>
  <w:footnote w:type="continuationSeparator" w:id="0">
    <w:p w14:paraId="4DF8EF53" w14:textId="77777777" w:rsidR="00B852C1" w:rsidRDefault="00B852C1" w:rsidP="001B4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43F83" w14:textId="77777777" w:rsidR="00B852C1" w:rsidRDefault="00E607AF" w:rsidP="003A657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852C1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2E58CF5" w14:textId="77777777" w:rsidR="00B852C1" w:rsidRDefault="00B852C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855673448" o:spid="_x0000_i1026" type="#_x0000_t75" style="width:3in;height:3in;visibility:visible;mso-wrap-style:square" o:bullet="t">
        <v:imagedata r:id="rId1" o:title=""/>
      </v:shape>
    </w:pict>
  </w:numPicBullet>
  <w:abstractNum w:abstractNumId="0" w15:restartNumberingAfterBreak="0">
    <w:nsid w:val="2D74758A"/>
    <w:multiLevelType w:val="multilevel"/>
    <w:tmpl w:val="243EBC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5D3734"/>
    <w:multiLevelType w:val="hybridMultilevel"/>
    <w:tmpl w:val="FCCEF448"/>
    <w:lvl w:ilvl="0" w:tplc="235250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BE9E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0A2E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3E75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B678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2019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E8D4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AC2B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CA3A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2EF"/>
    <w:rsid w:val="00000267"/>
    <w:rsid w:val="00000780"/>
    <w:rsid w:val="000024DC"/>
    <w:rsid w:val="00004AEB"/>
    <w:rsid w:val="0000570E"/>
    <w:rsid w:val="00006592"/>
    <w:rsid w:val="000069B8"/>
    <w:rsid w:val="00012569"/>
    <w:rsid w:val="000135EC"/>
    <w:rsid w:val="00014502"/>
    <w:rsid w:val="000263B6"/>
    <w:rsid w:val="000264C9"/>
    <w:rsid w:val="000268E4"/>
    <w:rsid w:val="00034F6E"/>
    <w:rsid w:val="000364B0"/>
    <w:rsid w:val="00040C93"/>
    <w:rsid w:val="00044C25"/>
    <w:rsid w:val="0005360C"/>
    <w:rsid w:val="000547C2"/>
    <w:rsid w:val="000577AF"/>
    <w:rsid w:val="000601BD"/>
    <w:rsid w:val="000605CC"/>
    <w:rsid w:val="000670A3"/>
    <w:rsid w:val="00070B98"/>
    <w:rsid w:val="00082693"/>
    <w:rsid w:val="000959B5"/>
    <w:rsid w:val="000961BC"/>
    <w:rsid w:val="00097724"/>
    <w:rsid w:val="000A0C7B"/>
    <w:rsid w:val="000A1FA2"/>
    <w:rsid w:val="000A4AEA"/>
    <w:rsid w:val="000A4CA3"/>
    <w:rsid w:val="000B429A"/>
    <w:rsid w:val="000B46AC"/>
    <w:rsid w:val="000B49EA"/>
    <w:rsid w:val="000B72B9"/>
    <w:rsid w:val="000C724D"/>
    <w:rsid w:val="000D01B7"/>
    <w:rsid w:val="000D2011"/>
    <w:rsid w:val="000D2682"/>
    <w:rsid w:val="000D5932"/>
    <w:rsid w:val="000D7700"/>
    <w:rsid w:val="000E0AD4"/>
    <w:rsid w:val="000E242E"/>
    <w:rsid w:val="000E2DD7"/>
    <w:rsid w:val="000E508E"/>
    <w:rsid w:val="000E6799"/>
    <w:rsid w:val="000F56CB"/>
    <w:rsid w:val="000F7737"/>
    <w:rsid w:val="001039E0"/>
    <w:rsid w:val="00105309"/>
    <w:rsid w:val="001065C9"/>
    <w:rsid w:val="00106CCF"/>
    <w:rsid w:val="001136AC"/>
    <w:rsid w:val="0011740A"/>
    <w:rsid w:val="001174FC"/>
    <w:rsid w:val="00124D43"/>
    <w:rsid w:val="00125F3D"/>
    <w:rsid w:val="00133522"/>
    <w:rsid w:val="00136FCE"/>
    <w:rsid w:val="00137BE3"/>
    <w:rsid w:val="0014776E"/>
    <w:rsid w:val="001508E7"/>
    <w:rsid w:val="001547B7"/>
    <w:rsid w:val="00154C1C"/>
    <w:rsid w:val="00156D2C"/>
    <w:rsid w:val="00157927"/>
    <w:rsid w:val="00162853"/>
    <w:rsid w:val="0016561A"/>
    <w:rsid w:val="001668CC"/>
    <w:rsid w:val="00170B3E"/>
    <w:rsid w:val="00170D7C"/>
    <w:rsid w:val="00174062"/>
    <w:rsid w:val="001759C3"/>
    <w:rsid w:val="00176B3D"/>
    <w:rsid w:val="00177F6F"/>
    <w:rsid w:val="00181317"/>
    <w:rsid w:val="00181755"/>
    <w:rsid w:val="00190699"/>
    <w:rsid w:val="001914CF"/>
    <w:rsid w:val="001918F0"/>
    <w:rsid w:val="001925A3"/>
    <w:rsid w:val="0019306C"/>
    <w:rsid w:val="00195497"/>
    <w:rsid w:val="001A460D"/>
    <w:rsid w:val="001A5D6D"/>
    <w:rsid w:val="001B1ADA"/>
    <w:rsid w:val="001B491A"/>
    <w:rsid w:val="001B592B"/>
    <w:rsid w:val="001D053C"/>
    <w:rsid w:val="001D6D61"/>
    <w:rsid w:val="001D7071"/>
    <w:rsid w:val="001E55EA"/>
    <w:rsid w:val="001E5618"/>
    <w:rsid w:val="001E799D"/>
    <w:rsid w:val="001F40F1"/>
    <w:rsid w:val="001F40FB"/>
    <w:rsid w:val="001F4863"/>
    <w:rsid w:val="001F5BCB"/>
    <w:rsid w:val="001F7B93"/>
    <w:rsid w:val="002055A4"/>
    <w:rsid w:val="002078E7"/>
    <w:rsid w:val="00213EBC"/>
    <w:rsid w:val="00214097"/>
    <w:rsid w:val="00217020"/>
    <w:rsid w:val="00220209"/>
    <w:rsid w:val="0022042E"/>
    <w:rsid w:val="0022049A"/>
    <w:rsid w:val="002234BB"/>
    <w:rsid w:val="00224E94"/>
    <w:rsid w:val="00227E5B"/>
    <w:rsid w:val="00231948"/>
    <w:rsid w:val="00240072"/>
    <w:rsid w:val="00243557"/>
    <w:rsid w:val="002463E7"/>
    <w:rsid w:val="002545CF"/>
    <w:rsid w:val="00256536"/>
    <w:rsid w:val="00257C64"/>
    <w:rsid w:val="00261873"/>
    <w:rsid w:val="002701B0"/>
    <w:rsid w:val="00277AD3"/>
    <w:rsid w:val="00281D04"/>
    <w:rsid w:val="00284ADC"/>
    <w:rsid w:val="002917C1"/>
    <w:rsid w:val="00292A52"/>
    <w:rsid w:val="00295D36"/>
    <w:rsid w:val="002A23D1"/>
    <w:rsid w:val="002A358D"/>
    <w:rsid w:val="002A597F"/>
    <w:rsid w:val="002B19B5"/>
    <w:rsid w:val="002B41C0"/>
    <w:rsid w:val="002B4548"/>
    <w:rsid w:val="002C0EE3"/>
    <w:rsid w:val="002C4198"/>
    <w:rsid w:val="002C7991"/>
    <w:rsid w:val="002D234A"/>
    <w:rsid w:val="002D3E3A"/>
    <w:rsid w:val="002D3E89"/>
    <w:rsid w:val="002D44E8"/>
    <w:rsid w:val="002D4851"/>
    <w:rsid w:val="002E19E1"/>
    <w:rsid w:val="002E7E6F"/>
    <w:rsid w:val="002F65C9"/>
    <w:rsid w:val="003002B4"/>
    <w:rsid w:val="00301359"/>
    <w:rsid w:val="003019FC"/>
    <w:rsid w:val="00301FDC"/>
    <w:rsid w:val="00303575"/>
    <w:rsid w:val="00305982"/>
    <w:rsid w:val="00310041"/>
    <w:rsid w:val="0031145A"/>
    <w:rsid w:val="00311CC5"/>
    <w:rsid w:val="00314DC0"/>
    <w:rsid w:val="0032003D"/>
    <w:rsid w:val="00321626"/>
    <w:rsid w:val="00325657"/>
    <w:rsid w:val="00326662"/>
    <w:rsid w:val="003309A8"/>
    <w:rsid w:val="003311DE"/>
    <w:rsid w:val="003357AA"/>
    <w:rsid w:val="00336CCA"/>
    <w:rsid w:val="003407FE"/>
    <w:rsid w:val="00341FBB"/>
    <w:rsid w:val="003463D0"/>
    <w:rsid w:val="00352679"/>
    <w:rsid w:val="00354C2E"/>
    <w:rsid w:val="00356CD8"/>
    <w:rsid w:val="00357595"/>
    <w:rsid w:val="00366073"/>
    <w:rsid w:val="00370B7D"/>
    <w:rsid w:val="00375C2D"/>
    <w:rsid w:val="003760A7"/>
    <w:rsid w:val="0037744D"/>
    <w:rsid w:val="00382797"/>
    <w:rsid w:val="003848F7"/>
    <w:rsid w:val="003924C6"/>
    <w:rsid w:val="00393490"/>
    <w:rsid w:val="00394F47"/>
    <w:rsid w:val="0039522C"/>
    <w:rsid w:val="003A2CEC"/>
    <w:rsid w:val="003A3EE6"/>
    <w:rsid w:val="003A4217"/>
    <w:rsid w:val="003A5567"/>
    <w:rsid w:val="003A6577"/>
    <w:rsid w:val="003B34E8"/>
    <w:rsid w:val="003C670F"/>
    <w:rsid w:val="003D30A6"/>
    <w:rsid w:val="003D6AAB"/>
    <w:rsid w:val="003E1AD7"/>
    <w:rsid w:val="003E1EFC"/>
    <w:rsid w:val="003E35E2"/>
    <w:rsid w:val="003E4427"/>
    <w:rsid w:val="003E7DCE"/>
    <w:rsid w:val="003F0FFE"/>
    <w:rsid w:val="003F6CC2"/>
    <w:rsid w:val="00400813"/>
    <w:rsid w:val="00404E53"/>
    <w:rsid w:val="0040546B"/>
    <w:rsid w:val="00406961"/>
    <w:rsid w:val="00410FB0"/>
    <w:rsid w:val="00420E2A"/>
    <w:rsid w:val="004218FB"/>
    <w:rsid w:val="004237FC"/>
    <w:rsid w:val="00424158"/>
    <w:rsid w:val="00424E43"/>
    <w:rsid w:val="00434973"/>
    <w:rsid w:val="0043661D"/>
    <w:rsid w:val="00440C90"/>
    <w:rsid w:val="004431C8"/>
    <w:rsid w:val="00445576"/>
    <w:rsid w:val="00450832"/>
    <w:rsid w:val="00450FA7"/>
    <w:rsid w:val="00452D92"/>
    <w:rsid w:val="00456B6F"/>
    <w:rsid w:val="00456F2B"/>
    <w:rsid w:val="00466D10"/>
    <w:rsid w:val="00481C88"/>
    <w:rsid w:val="00483B75"/>
    <w:rsid w:val="004905E3"/>
    <w:rsid w:val="004A0E19"/>
    <w:rsid w:val="004A387B"/>
    <w:rsid w:val="004A5EE9"/>
    <w:rsid w:val="004A64B7"/>
    <w:rsid w:val="004B5E03"/>
    <w:rsid w:val="004C00BB"/>
    <w:rsid w:val="004C34DA"/>
    <w:rsid w:val="004D4224"/>
    <w:rsid w:val="004E2870"/>
    <w:rsid w:val="004F0654"/>
    <w:rsid w:val="004F17D6"/>
    <w:rsid w:val="004F2359"/>
    <w:rsid w:val="004F2BAA"/>
    <w:rsid w:val="0050368F"/>
    <w:rsid w:val="00506FA7"/>
    <w:rsid w:val="005241BF"/>
    <w:rsid w:val="00526C84"/>
    <w:rsid w:val="00532B3D"/>
    <w:rsid w:val="00532D25"/>
    <w:rsid w:val="005331BE"/>
    <w:rsid w:val="00535844"/>
    <w:rsid w:val="00536520"/>
    <w:rsid w:val="005366AD"/>
    <w:rsid w:val="00537236"/>
    <w:rsid w:val="0054794C"/>
    <w:rsid w:val="005554A6"/>
    <w:rsid w:val="00557BD2"/>
    <w:rsid w:val="00560005"/>
    <w:rsid w:val="0056482F"/>
    <w:rsid w:val="00566B4F"/>
    <w:rsid w:val="00566DF6"/>
    <w:rsid w:val="00574619"/>
    <w:rsid w:val="00577FA2"/>
    <w:rsid w:val="00581E80"/>
    <w:rsid w:val="005847E1"/>
    <w:rsid w:val="00584AD7"/>
    <w:rsid w:val="005850C4"/>
    <w:rsid w:val="00590396"/>
    <w:rsid w:val="005A4B0C"/>
    <w:rsid w:val="005A4E81"/>
    <w:rsid w:val="005B54DE"/>
    <w:rsid w:val="005B57A3"/>
    <w:rsid w:val="005C0301"/>
    <w:rsid w:val="005C2418"/>
    <w:rsid w:val="005C2A84"/>
    <w:rsid w:val="005C394B"/>
    <w:rsid w:val="005C4B03"/>
    <w:rsid w:val="005C7299"/>
    <w:rsid w:val="005D5D72"/>
    <w:rsid w:val="005E3BD6"/>
    <w:rsid w:val="005E5E6E"/>
    <w:rsid w:val="005E6813"/>
    <w:rsid w:val="005E6BD5"/>
    <w:rsid w:val="005F08B3"/>
    <w:rsid w:val="005F3D55"/>
    <w:rsid w:val="005F4AF0"/>
    <w:rsid w:val="005F6DC1"/>
    <w:rsid w:val="005F7965"/>
    <w:rsid w:val="005F7CA5"/>
    <w:rsid w:val="0060166A"/>
    <w:rsid w:val="00605953"/>
    <w:rsid w:val="00606C07"/>
    <w:rsid w:val="00611558"/>
    <w:rsid w:val="00614741"/>
    <w:rsid w:val="00615593"/>
    <w:rsid w:val="00623F31"/>
    <w:rsid w:val="00623FE4"/>
    <w:rsid w:val="00627D38"/>
    <w:rsid w:val="00631A4A"/>
    <w:rsid w:val="00631BDD"/>
    <w:rsid w:val="006358C3"/>
    <w:rsid w:val="00641B51"/>
    <w:rsid w:val="00641FF7"/>
    <w:rsid w:val="0065375E"/>
    <w:rsid w:val="006561FE"/>
    <w:rsid w:val="006605F9"/>
    <w:rsid w:val="00664197"/>
    <w:rsid w:val="00664E8D"/>
    <w:rsid w:val="00672354"/>
    <w:rsid w:val="00677ADF"/>
    <w:rsid w:val="00686A98"/>
    <w:rsid w:val="00690D5F"/>
    <w:rsid w:val="00694108"/>
    <w:rsid w:val="00694250"/>
    <w:rsid w:val="006950BF"/>
    <w:rsid w:val="006953D1"/>
    <w:rsid w:val="0069639C"/>
    <w:rsid w:val="00696461"/>
    <w:rsid w:val="006A10B8"/>
    <w:rsid w:val="006A4568"/>
    <w:rsid w:val="006A52D1"/>
    <w:rsid w:val="006A5B4C"/>
    <w:rsid w:val="006A66F0"/>
    <w:rsid w:val="006B363D"/>
    <w:rsid w:val="006B47EB"/>
    <w:rsid w:val="006C3678"/>
    <w:rsid w:val="006C44AF"/>
    <w:rsid w:val="006C4D4C"/>
    <w:rsid w:val="006C58F4"/>
    <w:rsid w:val="006C6EE8"/>
    <w:rsid w:val="006C78D3"/>
    <w:rsid w:val="006D58BD"/>
    <w:rsid w:val="006E0E79"/>
    <w:rsid w:val="006E10F1"/>
    <w:rsid w:val="006E6141"/>
    <w:rsid w:val="006F25E4"/>
    <w:rsid w:val="006F6E95"/>
    <w:rsid w:val="006F782F"/>
    <w:rsid w:val="00701622"/>
    <w:rsid w:val="0071149C"/>
    <w:rsid w:val="0071179F"/>
    <w:rsid w:val="00713A7C"/>
    <w:rsid w:val="007151D0"/>
    <w:rsid w:val="0071661E"/>
    <w:rsid w:val="0071740B"/>
    <w:rsid w:val="007207C3"/>
    <w:rsid w:val="00721290"/>
    <w:rsid w:val="00721B95"/>
    <w:rsid w:val="007229C3"/>
    <w:rsid w:val="00726A4C"/>
    <w:rsid w:val="00730D83"/>
    <w:rsid w:val="007339A6"/>
    <w:rsid w:val="0073642C"/>
    <w:rsid w:val="00743005"/>
    <w:rsid w:val="00744EAC"/>
    <w:rsid w:val="0074525D"/>
    <w:rsid w:val="007518CB"/>
    <w:rsid w:val="00761C8D"/>
    <w:rsid w:val="0076316A"/>
    <w:rsid w:val="007750AD"/>
    <w:rsid w:val="00780F00"/>
    <w:rsid w:val="00783983"/>
    <w:rsid w:val="007959A1"/>
    <w:rsid w:val="007A0BE2"/>
    <w:rsid w:val="007A563A"/>
    <w:rsid w:val="007A68A9"/>
    <w:rsid w:val="007A6AE4"/>
    <w:rsid w:val="007B3840"/>
    <w:rsid w:val="007B52F8"/>
    <w:rsid w:val="007B534A"/>
    <w:rsid w:val="007B632F"/>
    <w:rsid w:val="007B6AAE"/>
    <w:rsid w:val="007C2248"/>
    <w:rsid w:val="007C4531"/>
    <w:rsid w:val="007C4DB0"/>
    <w:rsid w:val="007C62C2"/>
    <w:rsid w:val="007C68C0"/>
    <w:rsid w:val="007E1793"/>
    <w:rsid w:val="007E33A9"/>
    <w:rsid w:val="007E341E"/>
    <w:rsid w:val="007E68E7"/>
    <w:rsid w:val="007F0B46"/>
    <w:rsid w:val="008019E5"/>
    <w:rsid w:val="008025CC"/>
    <w:rsid w:val="008033D5"/>
    <w:rsid w:val="00805D3A"/>
    <w:rsid w:val="00806377"/>
    <w:rsid w:val="00806737"/>
    <w:rsid w:val="00810BA4"/>
    <w:rsid w:val="00814EFF"/>
    <w:rsid w:val="00820CAD"/>
    <w:rsid w:val="00821A6F"/>
    <w:rsid w:val="008318E4"/>
    <w:rsid w:val="0083625D"/>
    <w:rsid w:val="00841EF4"/>
    <w:rsid w:val="00845BCF"/>
    <w:rsid w:val="008473B5"/>
    <w:rsid w:val="00851482"/>
    <w:rsid w:val="0085239D"/>
    <w:rsid w:val="00856898"/>
    <w:rsid w:val="00862D35"/>
    <w:rsid w:val="0086301C"/>
    <w:rsid w:val="0086339C"/>
    <w:rsid w:val="00876170"/>
    <w:rsid w:val="00882D2B"/>
    <w:rsid w:val="00884231"/>
    <w:rsid w:val="00885797"/>
    <w:rsid w:val="00886A3E"/>
    <w:rsid w:val="00887402"/>
    <w:rsid w:val="008904D7"/>
    <w:rsid w:val="00894305"/>
    <w:rsid w:val="0089503B"/>
    <w:rsid w:val="0089629C"/>
    <w:rsid w:val="008A191E"/>
    <w:rsid w:val="008A3229"/>
    <w:rsid w:val="008B1F28"/>
    <w:rsid w:val="008B4C2C"/>
    <w:rsid w:val="008C0EE2"/>
    <w:rsid w:val="008C1A86"/>
    <w:rsid w:val="008C23F5"/>
    <w:rsid w:val="008C5668"/>
    <w:rsid w:val="008D122F"/>
    <w:rsid w:val="008E112E"/>
    <w:rsid w:val="008E518F"/>
    <w:rsid w:val="008F1E23"/>
    <w:rsid w:val="008F3690"/>
    <w:rsid w:val="00906095"/>
    <w:rsid w:val="0090670B"/>
    <w:rsid w:val="00907DDA"/>
    <w:rsid w:val="00913647"/>
    <w:rsid w:val="00915EFF"/>
    <w:rsid w:val="00916BDA"/>
    <w:rsid w:val="009205B6"/>
    <w:rsid w:val="00920B19"/>
    <w:rsid w:val="009229E1"/>
    <w:rsid w:val="00924DFE"/>
    <w:rsid w:val="00925725"/>
    <w:rsid w:val="00925E17"/>
    <w:rsid w:val="00932F27"/>
    <w:rsid w:val="00933194"/>
    <w:rsid w:val="009433CE"/>
    <w:rsid w:val="00943542"/>
    <w:rsid w:val="0095143D"/>
    <w:rsid w:val="009559B0"/>
    <w:rsid w:val="00962114"/>
    <w:rsid w:val="00963091"/>
    <w:rsid w:val="009633DC"/>
    <w:rsid w:val="009768EC"/>
    <w:rsid w:val="00976E2D"/>
    <w:rsid w:val="00977452"/>
    <w:rsid w:val="00983E3B"/>
    <w:rsid w:val="009876CA"/>
    <w:rsid w:val="00987D17"/>
    <w:rsid w:val="009965CE"/>
    <w:rsid w:val="009A238A"/>
    <w:rsid w:val="009A46AA"/>
    <w:rsid w:val="009B2158"/>
    <w:rsid w:val="009B3D3B"/>
    <w:rsid w:val="009B4718"/>
    <w:rsid w:val="009B55F8"/>
    <w:rsid w:val="009C1104"/>
    <w:rsid w:val="009C3DD3"/>
    <w:rsid w:val="009D0559"/>
    <w:rsid w:val="009D3DDD"/>
    <w:rsid w:val="009F13F4"/>
    <w:rsid w:val="009F6101"/>
    <w:rsid w:val="00A0295F"/>
    <w:rsid w:val="00A03663"/>
    <w:rsid w:val="00A06D79"/>
    <w:rsid w:val="00A07948"/>
    <w:rsid w:val="00A10BE6"/>
    <w:rsid w:val="00A11C4D"/>
    <w:rsid w:val="00A13085"/>
    <w:rsid w:val="00A239E0"/>
    <w:rsid w:val="00A3061B"/>
    <w:rsid w:val="00A36668"/>
    <w:rsid w:val="00A37024"/>
    <w:rsid w:val="00A40077"/>
    <w:rsid w:val="00A55A29"/>
    <w:rsid w:val="00A572F8"/>
    <w:rsid w:val="00A575B0"/>
    <w:rsid w:val="00A632E7"/>
    <w:rsid w:val="00A701A9"/>
    <w:rsid w:val="00A80A63"/>
    <w:rsid w:val="00A863F3"/>
    <w:rsid w:val="00A877E4"/>
    <w:rsid w:val="00AA11BF"/>
    <w:rsid w:val="00AA2F03"/>
    <w:rsid w:val="00AA5DBA"/>
    <w:rsid w:val="00AB0B57"/>
    <w:rsid w:val="00AB3809"/>
    <w:rsid w:val="00AB53DE"/>
    <w:rsid w:val="00AB6155"/>
    <w:rsid w:val="00AC064B"/>
    <w:rsid w:val="00AC0F3D"/>
    <w:rsid w:val="00AC107E"/>
    <w:rsid w:val="00AC460B"/>
    <w:rsid w:val="00AD1BCA"/>
    <w:rsid w:val="00AE0715"/>
    <w:rsid w:val="00AE16A6"/>
    <w:rsid w:val="00AE22E2"/>
    <w:rsid w:val="00AE6886"/>
    <w:rsid w:val="00AE7107"/>
    <w:rsid w:val="00B012D4"/>
    <w:rsid w:val="00B0789C"/>
    <w:rsid w:val="00B078E9"/>
    <w:rsid w:val="00B12EF0"/>
    <w:rsid w:val="00B23F71"/>
    <w:rsid w:val="00B45C00"/>
    <w:rsid w:val="00B5278F"/>
    <w:rsid w:val="00B55211"/>
    <w:rsid w:val="00B61877"/>
    <w:rsid w:val="00B65048"/>
    <w:rsid w:val="00B662EF"/>
    <w:rsid w:val="00B7120B"/>
    <w:rsid w:val="00B74294"/>
    <w:rsid w:val="00B7518A"/>
    <w:rsid w:val="00B756E1"/>
    <w:rsid w:val="00B8443C"/>
    <w:rsid w:val="00B84958"/>
    <w:rsid w:val="00B852C1"/>
    <w:rsid w:val="00B86208"/>
    <w:rsid w:val="00B87F43"/>
    <w:rsid w:val="00B93E16"/>
    <w:rsid w:val="00BA44FE"/>
    <w:rsid w:val="00BA5FA2"/>
    <w:rsid w:val="00BA7771"/>
    <w:rsid w:val="00BB22EE"/>
    <w:rsid w:val="00BB25F6"/>
    <w:rsid w:val="00BB2E2E"/>
    <w:rsid w:val="00BB30C9"/>
    <w:rsid w:val="00BD0F8B"/>
    <w:rsid w:val="00BD5F76"/>
    <w:rsid w:val="00BE1E92"/>
    <w:rsid w:val="00BE23FC"/>
    <w:rsid w:val="00BE68A7"/>
    <w:rsid w:val="00BE6D4C"/>
    <w:rsid w:val="00BE774A"/>
    <w:rsid w:val="00BF0504"/>
    <w:rsid w:val="00BF1777"/>
    <w:rsid w:val="00C04C75"/>
    <w:rsid w:val="00C0584D"/>
    <w:rsid w:val="00C10075"/>
    <w:rsid w:val="00C13284"/>
    <w:rsid w:val="00C13F92"/>
    <w:rsid w:val="00C1416C"/>
    <w:rsid w:val="00C15AE9"/>
    <w:rsid w:val="00C15F38"/>
    <w:rsid w:val="00C164E6"/>
    <w:rsid w:val="00C1658E"/>
    <w:rsid w:val="00C22FAF"/>
    <w:rsid w:val="00C267A8"/>
    <w:rsid w:val="00C318EF"/>
    <w:rsid w:val="00C31B99"/>
    <w:rsid w:val="00C31F09"/>
    <w:rsid w:val="00C33721"/>
    <w:rsid w:val="00C34A11"/>
    <w:rsid w:val="00C35246"/>
    <w:rsid w:val="00C401BA"/>
    <w:rsid w:val="00C409D1"/>
    <w:rsid w:val="00C47DD6"/>
    <w:rsid w:val="00C47F19"/>
    <w:rsid w:val="00C50B44"/>
    <w:rsid w:val="00C515B4"/>
    <w:rsid w:val="00C538D8"/>
    <w:rsid w:val="00C576A8"/>
    <w:rsid w:val="00C601EE"/>
    <w:rsid w:val="00C6297B"/>
    <w:rsid w:val="00C633FA"/>
    <w:rsid w:val="00C642E9"/>
    <w:rsid w:val="00C8206A"/>
    <w:rsid w:val="00C90887"/>
    <w:rsid w:val="00C91072"/>
    <w:rsid w:val="00C92BC5"/>
    <w:rsid w:val="00C932D7"/>
    <w:rsid w:val="00CA2B53"/>
    <w:rsid w:val="00CA2D12"/>
    <w:rsid w:val="00CA32B2"/>
    <w:rsid w:val="00CA6192"/>
    <w:rsid w:val="00CA692E"/>
    <w:rsid w:val="00CB0984"/>
    <w:rsid w:val="00CB2D36"/>
    <w:rsid w:val="00CB5318"/>
    <w:rsid w:val="00CB53E3"/>
    <w:rsid w:val="00CB6D8E"/>
    <w:rsid w:val="00CD056B"/>
    <w:rsid w:val="00CD3E31"/>
    <w:rsid w:val="00CE0AF2"/>
    <w:rsid w:val="00CE0C9F"/>
    <w:rsid w:val="00CE4357"/>
    <w:rsid w:val="00CF16C0"/>
    <w:rsid w:val="00CF30D2"/>
    <w:rsid w:val="00CF3A06"/>
    <w:rsid w:val="00CF486E"/>
    <w:rsid w:val="00CF633E"/>
    <w:rsid w:val="00D002E4"/>
    <w:rsid w:val="00D04A05"/>
    <w:rsid w:val="00D05A84"/>
    <w:rsid w:val="00D12B51"/>
    <w:rsid w:val="00D13EA6"/>
    <w:rsid w:val="00D21202"/>
    <w:rsid w:val="00D2225F"/>
    <w:rsid w:val="00D22A92"/>
    <w:rsid w:val="00D23CDC"/>
    <w:rsid w:val="00D31A8F"/>
    <w:rsid w:val="00D338F0"/>
    <w:rsid w:val="00D46E8E"/>
    <w:rsid w:val="00D528ED"/>
    <w:rsid w:val="00D5427D"/>
    <w:rsid w:val="00D609BD"/>
    <w:rsid w:val="00D61244"/>
    <w:rsid w:val="00D62286"/>
    <w:rsid w:val="00D6503C"/>
    <w:rsid w:val="00D676FB"/>
    <w:rsid w:val="00D71D9E"/>
    <w:rsid w:val="00D732FE"/>
    <w:rsid w:val="00D734FE"/>
    <w:rsid w:val="00D74418"/>
    <w:rsid w:val="00D74F39"/>
    <w:rsid w:val="00D76CEA"/>
    <w:rsid w:val="00D81C23"/>
    <w:rsid w:val="00D854C3"/>
    <w:rsid w:val="00D85A41"/>
    <w:rsid w:val="00D902E8"/>
    <w:rsid w:val="00D917C7"/>
    <w:rsid w:val="00D92E9E"/>
    <w:rsid w:val="00D94F96"/>
    <w:rsid w:val="00D97D44"/>
    <w:rsid w:val="00DA4EAA"/>
    <w:rsid w:val="00DB047A"/>
    <w:rsid w:val="00DB1CFA"/>
    <w:rsid w:val="00DB2EB1"/>
    <w:rsid w:val="00DB70A4"/>
    <w:rsid w:val="00DC3460"/>
    <w:rsid w:val="00DD14DA"/>
    <w:rsid w:val="00DD2608"/>
    <w:rsid w:val="00DE025B"/>
    <w:rsid w:val="00DE1CDA"/>
    <w:rsid w:val="00DE4C25"/>
    <w:rsid w:val="00DE6B3C"/>
    <w:rsid w:val="00DF1151"/>
    <w:rsid w:val="00DF6640"/>
    <w:rsid w:val="00E0280C"/>
    <w:rsid w:val="00E02D64"/>
    <w:rsid w:val="00E05D78"/>
    <w:rsid w:val="00E065C2"/>
    <w:rsid w:val="00E1223F"/>
    <w:rsid w:val="00E219C2"/>
    <w:rsid w:val="00E21CB0"/>
    <w:rsid w:val="00E36B57"/>
    <w:rsid w:val="00E37D16"/>
    <w:rsid w:val="00E42A99"/>
    <w:rsid w:val="00E52F8C"/>
    <w:rsid w:val="00E550D9"/>
    <w:rsid w:val="00E559CF"/>
    <w:rsid w:val="00E57074"/>
    <w:rsid w:val="00E607AF"/>
    <w:rsid w:val="00E61227"/>
    <w:rsid w:val="00E673B3"/>
    <w:rsid w:val="00E70DD7"/>
    <w:rsid w:val="00E85E11"/>
    <w:rsid w:val="00E87C86"/>
    <w:rsid w:val="00E91ED0"/>
    <w:rsid w:val="00E9210E"/>
    <w:rsid w:val="00E97EB4"/>
    <w:rsid w:val="00EA0AF7"/>
    <w:rsid w:val="00EA2187"/>
    <w:rsid w:val="00EA6E84"/>
    <w:rsid w:val="00EB503D"/>
    <w:rsid w:val="00EC06CF"/>
    <w:rsid w:val="00EC4CFB"/>
    <w:rsid w:val="00ED198E"/>
    <w:rsid w:val="00ED214B"/>
    <w:rsid w:val="00ED51C5"/>
    <w:rsid w:val="00EE08BC"/>
    <w:rsid w:val="00EE10F0"/>
    <w:rsid w:val="00EE2C4E"/>
    <w:rsid w:val="00EF3A0A"/>
    <w:rsid w:val="00EF5C49"/>
    <w:rsid w:val="00F043B0"/>
    <w:rsid w:val="00F156A0"/>
    <w:rsid w:val="00F2417F"/>
    <w:rsid w:val="00F2591A"/>
    <w:rsid w:val="00F2634E"/>
    <w:rsid w:val="00F313C0"/>
    <w:rsid w:val="00F31543"/>
    <w:rsid w:val="00F324BA"/>
    <w:rsid w:val="00F36D25"/>
    <w:rsid w:val="00F42E79"/>
    <w:rsid w:val="00F52876"/>
    <w:rsid w:val="00F52FCB"/>
    <w:rsid w:val="00F5306B"/>
    <w:rsid w:val="00F558E4"/>
    <w:rsid w:val="00F61DD4"/>
    <w:rsid w:val="00F751EB"/>
    <w:rsid w:val="00F75CB2"/>
    <w:rsid w:val="00F8129B"/>
    <w:rsid w:val="00F840EF"/>
    <w:rsid w:val="00F923DB"/>
    <w:rsid w:val="00F9378C"/>
    <w:rsid w:val="00FA6452"/>
    <w:rsid w:val="00FB7DCD"/>
    <w:rsid w:val="00FC120A"/>
    <w:rsid w:val="00FC2E6F"/>
    <w:rsid w:val="00FC61F6"/>
    <w:rsid w:val="00FC6828"/>
    <w:rsid w:val="00FD03F1"/>
    <w:rsid w:val="00FD13D9"/>
    <w:rsid w:val="00FD7B92"/>
    <w:rsid w:val="00FE4D0C"/>
    <w:rsid w:val="00FE5ECB"/>
    <w:rsid w:val="00FF0145"/>
    <w:rsid w:val="00FF050D"/>
    <w:rsid w:val="00FF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B3EC227"/>
  <w15:docId w15:val="{BC8BA5B7-21D5-4ECD-B784-EB6E3864A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6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62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662EF"/>
  </w:style>
  <w:style w:type="paragraph" w:styleId="a6">
    <w:name w:val="footer"/>
    <w:basedOn w:val="a"/>
    <w:link w:val="a7"/>
    <w:rsid w:val="00B662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B662E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662EF"/>
    <w:rPr>
      <w:rFonts w:ascii="Times New Roman" w:eastAsia="Times New Roman" w:hAnsi="Times New Roman" w:cs="Times New Roman"/>
      <w:sz w:val="16"/>
      <w:szCs w:val="16"/>
    </w:rPr>
  </w:style>
  <w:style w:type="table" w:styleId="a8">
    <w:name w:val="Table Grid"/>
    <w:basedOn w:val="a1"/>
    <w:uiPriority w:val="59"/>
    <w:rsid w:val="0019549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508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083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link w:val="ConsNormal0"/>
    <w:rsid w:val="0022049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32">
    <w:name w:val="normal32"/>
    <w:basedOn w:val="a"/>
    <w:rsid w:val="009D0559"/>
    <w:pPr>
      <w:jc w:val="center"/>
    </w:pPr>
    <w:rPr>
      <w:rFonts w:ascii="Arial" w:hAnsi="Arial" w:cs="Arial"/>
      <w:sz w:val="34"/>
      <w:szCs w:val="34"/>
    </w:rPr>
  </w:style>
  <w:style w:type="paragraph" w:customStyle="1" w:styleId="2">
    <w:name w:val="Знак2"/>
    <w:basedOn w:val="a"/>
    <w:rsid w:val="003B34E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">
    <w:name w:val="Стиль3"/>
    <w:basedOn w:val="20"/>
    <w:rsid w:val="003B34E8"/>
    <w:pPr>
      <w:widowControl w:val="0"/>
      <w:tabs>
        <w:tab w:val="num" w:pos="360"/>
      </w:tabs>
      <w:adjustRightInd w:val="0"/>
      <w:spacing w:after="0" w:line="240" w:lineRule="auto"/>
      <w:jc w:val="both"/>
    </w:pPr>
    <w:rPr>
      <w:szCs w:val="20"/>
    </w:rPr>
  </w:style>
  <w:style w:type="paragraph" w:styleId="20">
    <w:name w:val="Body Text Indent 2"/>
    <w:basedOn w:val="a"/>
    <w:link w:val="21"/>
    <w:uiPriority w:val="99"/>
    <w:semiHidden/>
    <w:unhideWhenUsed/>
    <w:rsid w:val="003B34E8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3B34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277AD3"/>
    <w:pPr>
      <w:spacing w:before="100" w:beforeAutospacing="1" w:after="100" w:afterAutospacing="1"/>
    </w:pPr>
  </w:style>
  <w:style w:type="paragraph" w:customStyle="1" w:styleId="rmcwskcc">
    <w:name w:val="rmcwskcc"/>
    <w:basedOn w:val="a"/>
    <w:uiPriority w:val="99"/>
    <w:semiHidden/>
    <w:rsid w:val="00277AD3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unhideWhenUsed/>
    <w:rsid w:val="004C34DA"/>
    <w:rPr>
      <w:color w:val="0000FF"/>
      <w:u w:val="single"/>
    </w:rPr>
  </w:style>
  <w:style w:type="paragraph" w:customStyle="1" w:styleId="210">
    <w:name w:val="Основной текст 21"/>
    <w:basedOn w:val="a"/>
    <w:rsid w:val="00FC6828"/>
    <w:pPr>
      <w:ind w:firstLine="567"/>
      <w:jc w:val="both"/>
    </w:pPr>
    <w:rPr>
      <w:rFonts w:ascii="Calibri" w:hAnsi="Calibri"/>
      <w:sz w:val="28"/>
      <w:lang w:val="en-US" w:eastAsia="en-US" w:bidi="en-US"/>
    </w:rPr>
  </w:style>
  <w:style w:type="character" w:customStyle="1" w:styleId="ConsPlusNormal">
    <w:name w:val="ConsPlusNormal Знак"/>
    <w:basedOn w:val="a0"/>
    <w:link w:val="ConsPlusNormal0"/>
    <w:locked/>
    <w:rsid w:val="00FC6828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FC6828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No Spacing"/>
    <w:uiPriority w:val="1"/>
    <w:qFormat/>
    <w:rsid w:val="00320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C633F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A239E0"/>
    <w:pPr>
      <w:ind w:left="720"/>
      <w:contextualSpacing/>
    </w:pPr>
  </w:style>
  <w:style w:type="character" w:styleId="af">
    <w:name w:val="Placeholder Text"/>
    <w:basedOn w:val="a0"/>
    <w:uiPriority w:val="99"/>
    <w:semiHidden/>
    <w:rsid w:val="00B84958"/>
    <w:rPr>
      <w:color w:val="808080"/>
    </w:rPr>
  </w:style>
  <w:style w:type="character" w:customStyle="1" w:styleId="ConsNormal0">
    <w:name w:val="ConsNormal Знак"/>
    <w:basedOn w:val="a0"/>
    <w:link w:val="ConsNormal"/>
    <w:rsid w:val="009136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Без интервала1"/>
    <w:qFormat/>
    <w:rsid w:val="001F7B9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0">
    <w:name w:val="FollowedHyperlink"/>
    <w:basedOn w:val="a0"/>
    <w:uiPriority w:val="99"/>
    <w:semiHidden/>
    <w:unhideWhenUsed/>
    <w:rsid w:val="00623F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A1671-E7CB-46DA-AFA4-419BDDCD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PUI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stolovka</dc:creator>
  <cp:lastModifiedBy>Александр Клопотенко</cp:lastModifiedBy>
  <cp:revision>318</cp:revision>
  <cp:lastPrinted>2025-12-22T09:12:00Z</cp:lastPrinted>
  <dcterms:created xsi:type="dcterms:W3CDTF">2025-12-22T08:45:00Z</dcterms:created>
  <dcterms:modified xsi:type="dcterms:W3CDTF">2026-07-21T11:45:00Z</dcterms:modified>
</cp:coreProperties>
</file>