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24" w:rsidRPr="00200D47" w:rsidRDefault="00397824" w:rsidP="003978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Контракт № </w:t>
      </w:r>
    </w:p>
    <w:p w:rsidR="00397824" w:rsidRDefault="00397824" w:rsidP="003978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оставк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электрочайников</w:t>
      </w:r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для нужд </w:t>
      </w:r>
      <w:proofErr w:type="spellStart"/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Байкало</w:t>
      </w:r>
      <w:proofErr w:type="spellEnd"/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- </w:t>
      </w:r>
      <w:proofErr w:type="spellStart"/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Селенгинского</w:t>
      </w:r>
      <w:proofErr w:type="spellEnd"/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1148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РВПиС</w:t>
      </w:r>
      <w:proofErr w:type="spellEnd"/>
    </w:p>
    <w:p w:rsidR="00397824" w:rsidRDefault="00397824" w:rsidP="003978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261246601674703004300100310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0000244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397824" w:rsidRPr="00200D47" w:rsidRDefault="00397824" w:rsidP="003978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zh-CN"/>
        </w:rPr>
      </w:pP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Улан-Удэ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Федеральное бюджетное учреждение «Администрация Енисейского бассейна внутренних водных путей»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далее именуемое ФБУ «Администрация </w:t>
      </w:r>
      <w:proofErr w:type="spellStart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Енисейречтранс</w:t>
      </w:r>
      <w:proofErr w:type="spellEnd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», именуемое в дальнейшем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«Заказчик»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– </w:t>
      </w:r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начальника Байкало-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(далее 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) Шеина Виктора Геннадьевича, действующего на основании Доверенности № 17-03-50 от 25.12.2025г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одной стороны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776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(сокращено – ____________)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именуемое в дальнейшем 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«Поставщик»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5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Pr="0085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другой стороны, в дальнейшем вместе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на основании итогового протокола закупочной сессии №_________________,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заключили настоящий контракт, именуемый в дальнейшем «Контракт», о нижеследующем: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и порядок исполнения Контракта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Заказчик в лице филиала-грузополучателя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поручает и оплачивает, а Поставщик принимает обязательства поставить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электрочайники</w:t>
      </w:r>
      <w:r w:rsidRPr="009544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945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(именуемые в дальнейшем «Товар», «Товары») для нужд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Байкало-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надлежащего качества, в количестве и на условиях, предусмотренными настоящим Контрактом и прилагаем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Техническим заданием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1 к Контракту)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являющейся неотъемлемой частью настоящего Контракта.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Срок поставки Товара: в течение </w:t>
      </w:r>
      <w:r w:rsidR="00114879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114879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пятнадцати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календарных дней с даты заключения контракта.</w:t>
      </w:r>
    </w:p>
    <w:p w:rsidR="00397824" w:rsidRPr="00200D47" w:rsidRDefault="00397824" w:rsidP="00397824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 Доставка Товара осуществляется по адресу</w:t>
      </w: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: 670000, Республика Бурятия,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г.о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город Улан-Удэ, г Улан-Удэ,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ул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Водопроводная, д.1 </w:t>
      </w:r>
    </w:p>
    <w:p w:rsidR="00397824" w:rsidRPr="00200D47" w:rsidRDefault="00397824" w:rsidP="00397824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Погрузочно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 в местах доставки Товара осуществляются силами (средствами) Поставщика в рабочее время Заказчика (с понедельника по четверг: с 8 ч. 00 мин. до 17 ч. 30 мин. В пятницу: с 8 ч. 00 мин. до 14 ч. 00 мин.) без дополнительной оплаты.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Цена Контракта и порядок расчетов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Общая стоимость Товара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итогам закупочной сессии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ей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ек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том числе НДС (при наличии)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а также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затраты, издержки и иные расходы Поставщика, связанные с исполнением Контракта, в том числе: расходы по доставке, отгрузке (разгрузке) Товара силами (средствами) Поставщика к месту и в месте доставки Товара, налоги, сборы, пошлины и иные обязательные платежи установленные в Российской Федерации, прочие расходы и затраты Поставщика, которые Поставщик должен оплачивать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условиями Контракта или на иных основаниях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(далее - цена Контракта).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2.2. Цена Контракта является твердой, определяется на весь срок его исполнения, не может изменяться в ходе заключения и исполнения Контракта, за исключением случаев, предусмотренных действующим законодательством Российской Федерации и Контрактом.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Источник финансирования: средс</w:t>
      </w:r>
      <w:bookmarkStart w:id="0" w:name="_GoBack"/>
      <w:bookmarkEnd w:id="0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тва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приносящей доход деятельности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2.4. Заказчик в лице филиала-грузополучателя производит оплату в течение 7 (семи) рабочих дней с даты подписания Сторонами документов о приемке (товарной накладной, УПД).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2.5. В случае, если документом о приемке, указанным в пункте 2.4 Контракта, не является универсальный передаточный документ (УПД), и стоимость Товара включает НДС, счет-фактура направляется Заказчику в сроки, установленные Налоговым кодексом Российской Федерации (НК РФ).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2.6. Датой платежа является дата отметки уполномоченного банка (отделения казначейства) Заказчика о принятии платежного поручения к исполнению.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2.7. Расчеты по Контракту осуществляются в российских рублях.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Поставщик в случае, предусмотренном пунктом 2.5 Контракта, обязуется направить копии соответствующих счетов-фактур средствами электронной почтой в течение 5 (пяти) рабочих дней с даты подписания Сторонами документов о приемке, указанных в пункте 2.4 Контракта, а также организовать доставку Заказчику оригиналов таких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 счетов-фактур.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2.9.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Поставщику, уменьшается на размер вышеуказанных налогов, сборов и иных обязательных платежей в бюджеты бюджетной системы Российской Федерации.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Условия поставки Товара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Товар,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к поставке, должен быть новым, должен соответствовать действующим стандартам, требованиям безопасности, условиям хранения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транспортировки, иметь целостность упаковки, предусмотренной изготовителем. Качество товара должно удостоверяться сертификатами качества (соответствия), в случае если их наличие предусмотрено изготовителем, копии которых передаются заказчику одновременно с товаром без дополнительной оплаты.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Одновременно с Товаром передаются документы о приемке,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документооборотом Поставщика (счет, счет-фактура, товарная накладная, товарно-транспортная накладная или УПД).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Поставщик обязуется поставить Товар в установленном количестве, в установленный срок и надлежащего качества. Поставщик обязан заменить некачественный Товар в течение 10 (десяти) календарных дней с даты обоснованного уведомления Заказчиком Поставщика о выявлении недостатков Товара.</w:t>
      </w: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</w:t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соответствия поставленного Товара условиям Контракта,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качеству, комплектности, количеству поставленного Товара, Заказчик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(пяти) рабочих дней с момента предоставления Поставщиком документов, подтверждающих выполнение обязательств по Договору (срок предоставления таких документов - в течение 5 (пяти) рабочих дней с момента доставки Товара),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подписывает документ о приемке.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Переход к Заказчику права собственности на принятый Товар происходит после его получения филиалом-грузополучателем Заказчика и подписания Сторонами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документов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приемке в соответствии с пунктом 2.4 настоящего Контракта.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Приёмка Товара Заказчиком</w:t>
      </w: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4.1. Приемка Товара по количеству осуществляется Заказчиком при получении Товара </w:t>
      </w:r>
      <w:r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в месте поставки, в том числе путем подписания товарно-транспортных накладных, либо акта приема-передачи Товара, при этом подписание указанных документов не является подтверждением приемки Товара Заказчиком на соответствие условиям контракта, а также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lastRenderedPageBreak/>
        <w:t>основанием для оплаты.</w:t>
      </w: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4.2. Сдача-приемка Товара по настоящему Контракту осуществляется в порядке и в сроки, которые установлены Контрактом, статьей 94 </w:t>
      </w:r>
      <w:r w:rsidRPr="00B31F48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, и оформляется документом о приемке (товарной накладной, УПД).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4.3. </w:t>
      </w:r>
      <w:r w:rsidRPr="00200D47">
        <w:rPr>
          <w:rFonts w:ascii="Times New Roman" w:eastAsia="Times New Roman" w:hAnsi="Times New Roman" w:cs="Times New Roman"/>
          <w:sz w:val="24"/>
          <w:lang w:eastAsia="zh-CN"/>
        </w:rPr>
        <w:t>В случае, если для приемки товара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поставку товаров (выполнение работ, оказание услуг).</w:t>
      </w:r>
    </w:p>
    <w:p w:rsidR="00397824" w:rsidRPr="00200D47" w:rsidRDefault="00397824" w:rsidP="0039782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lang w:eastAsia="zh-CN"/>
        </w:rPr>
        <w:t>4.4. В случае составления Акта приемки товаров, работ, услуг (форма по ОКУД 0510452) в соответствии с пунктом 4.3. настоящего Договора Поставщик обязан подписать такой Акт, и направить его Заказчику.</w:t>
      </w: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</w:p>
    <w:p w:rsidR="00397824" w:rsidRPr="00200D47" w:rsidRDefault="00397824" w:rsidP="00397824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Права и обязанности Сторон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5.1.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Заказчика: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5.1.1. Заказчик обязан принять и оплатить Товар в порядке, сроки и на условиях, которые предусмотрены настоящим Контрактом.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 Права Заказчика: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5.2.1. Заказчик самостоятельно либо с привлечением сторонних организаций и лиц при приемке Товара осуществляет контроль (экспертизу) для проверки соответствия Товара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приведенным в Контракте и документации на Товар требованиям.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5.2.2. При наличии у Заказчика сомнения в качестве поставляемого Товара Заказчик вправе провести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Заказчику расходы за проведенную экспертизу.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5.2.3. Заказчик вправе отказаться от Товара, не соответствующего требованиям, условиям, согласованными Сторонами в настоящем Контракте и установленными документацией на Товар, и его оплаты.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5.2.4. Если Поставщик не приступает своевременно к исполнению настоящего Контракта и становится очевидным, что выполнение обязательств Поставщика по Контракту становится невозможным, Заказчик вправе отказаться от исполнения Контракта в одностороннем порядке согласно действующему законодательству Российской Федерации и условиям Контракта.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5.3.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Поставщика: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5.3.1.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Поставщик обязан поставить Товар надлежащего качества, в количестве, в место, в сроки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и на условиях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, предусмотренными настоящим Контрактом.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5.3.2. Поставщик обязан представить Заказчику при поставке Товара всю необходимую документацию (без каких-либо дополнительных затрат со стороны Заказчика), предусмотренную изготовителем, действующим законодательством РФ и настоящим Контрактом.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5.3.3. Поставщик до момента исполнения обязательств по Контракту обязан представить Заказчику сведения о лице, ответственном за надлежащее исполнение настоящего Контракта, и его контактах.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5.4. Права Поставщика: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5.4.1. Поставщик вправе требовать оплаты стоимости Товара в соответствии с условиями Контракта.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97824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6. Ответственность Сторон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6.1.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1 000,00 (одной тысячи) рублей.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определяется в следующем порядке: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1 000,00 (одной тысячи) рублей.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6.11 Уплата штрафных санкций не освобождает Стороны от исполнения ими своих обязательств по Контракту.</w:t>
      </w:r>
    </w:p>
    <w:p w:rsidR="00397824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не несет ответственности за неисполнение или ненадлежащее исполнение своих обязательств по Контракту, в том числе по оплате обязательств по настоящему Контракту, включая штрафы, неустойки, пени, убытки, в случае приостановки органами (подразделениями) Федерального казначейства осуществления операций по расходованию 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на лицевых счетах Заказчика (блокировки таких лицевых счетов), открытых Заказчику в органах (подразделениях) Федерального казначейства (такие случаи являются для Сторон и/или Заказчика по Контракту обстоятельствами непреодолимой силы.</w:t>
      </w:r>
    </w:p>
    <w:p w:rsidR="00397824" w:rsidRPr="00200D47" w:rsidRDefault="00397824" w:rsidP="003978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Гарантии</w:t>
      </w:r>
    </w:p>
    <w:p w:rsidR="00397824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Гарантийный срок не менее гарантии установленной изготовителем. </w:t>
      </w:r>
    </w:p>
    <w:p w:rsidR="00397824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7 части 1 статьи 33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потребительские свойства поставляемого товара не должны быть восстановлены.</w:t>
      </w:r>
    </w:p>
    <w:p w:rsidR="00397824" w:rsidRPr="00200D47" w:rsidRDefault="00397824" w:rsidP="0039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Обстоятельства непреодолимой силы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обстоятельствами непреодолимой силы.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(трёх)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рабочих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8.3.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9. Разрешение споров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9.2. Срок ответа на претензию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десять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рабочих дней с даты её получения. 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9.3. При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урегулировании Сторонами спора в досудебном порядке, спор передается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рассмотрение в Арбитражный суд Республики Бурятия в порядке, предусмотренном действующим законодательством РФ. 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Расторжение Контракта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10.1. Расторжение Контракта допускается по соглашению Сторон, по решению суда или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отказа от исполнения Контракта одной из Сторон в соответствии с действующим законодательством РФ и условиями настоящего Контракта.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10.2. Заказчик вправе принять решение об одностороннем отказе от исполнения Контракта в связи с неисполнением либо ненадлежащим исполнением Поставщиком обязательств 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 направлением Уведомления другой Стороне.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10.3. При расторжении Контракта по инициативе Заказчика им должны быть соблюдены все процедуры, предусмотренные Федеральным законом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10.4. Настоящий Контракт может быть расторгнут в случае одностороннего отказа Стороны от исполнения Контракта в соответствии с гражданским законодательством РФ с учетом положений частей 8-23 статьи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10.5. Условия о неустойке, убытках сохраняются и действуют после расторжения Контракта.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11. Заключительные положения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.1. Во всём, что не предусмотрено настоящим Контрактом, Стороны будут руководствоваться законодательством Российской Федерации.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11.2. Контракт вступает в силу с даты его заключения и действует до 30.12.202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6г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но не ранее надлежащего выполнения Сторонами всех обязательств по настоящему Контракту.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11.3. Поставщик самостоятельно оплачивает все налоги, пошлины, сборы и другие обязательные платежи, взимаемые до исполнения обязательств по Контракту.</w:t>
      </w:r>
    </w:p>
    <w:p w:rsidR="00397824" w:rsidRPr="00200D47" w:rsidRDefault="00397824" w:rsidP="0039782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11.4. Любое уведомление, которое в соответствии с настоящим Контрактом одна Сторона направляет другой, высылается в виде письма или по электронной почте по адресу другой Стороны, указанному в разделе 13 Контракта, если иное не предусмотрено условиями Контракта и (или)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обязательным подтверждением получения уведомления другой Стороной.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11.5. Документы, передаваемые Сторонами средствами электронной почты, считаются действительными до получения оригиналов.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11.6. Внесение каких-либо допечаток и дописок в Контракт не допускается.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11.7. В случае изменения одной из Сторон своего местонахождения или почтового адреса, номеров телефонов она обязана в течение 3 (трех)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дней информировать об этом другую Сторону.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11.9. Вся корреспонденция отправляется Сторонами по почтовым адресам, указанным в разделе 13 настоящего Контракта.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11.10. Изменение существенных условий Контракта допускается в случаях, предусмотренных статьей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97824" w:rsidRPr="00200D47" w:rsidRDefault="00397824" w:rsidP="0039782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00D47">
        <w:rPr>
          <w:rFonts w:ascii="Times New Roman" w:hAnsi="Times New Roman"/>
          <w:sz w:val="24"/>
          <w:szCs w:val="24"/>
        </w:rPr>
        <w:t xml:space="preserve">11.11. Поставщик подтверждает свое соответствие единым требованиям, установленным пунктом 4 части 1 статьи 3, пунктами 3-5, 7-11 части 1 статьи 31 </w:t>
      </w:r>
      <w:r w:rsidRPr="00B31F48">
        <w:rPr>
          <w:rFonts w:ascii="Times New Roman" w:hAnsi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hAnsi="Times New Roman"/>
          <w:sz w:val="24"/>
          <w:szCs w:val="24"/>
        </w:rPr>
        <w:t>.</w:t>
      </w:r>
    </w:p>
    <w:p w:rsidR="00397824" w:rsidRPr="00200D47" w:rsidRDefault="00397824" w:rsidP="0039782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12. Перечень приложений</w:t>
      </w: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12.1. Перечисленные ниже документы являются неотъемлемой частью Контракта:</w:t>
      </w: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12.1.1. Приложение № 1.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Техническое задание</w:t>
      </w: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.</w:t>
      </w:r>
    </w:p>
    <w:p w:rsidR="00397824" w:rsidRDefault="00397824" w:rsidP="00397824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 Юридические адреса Сторон и платежные реквизиты</w:t>
      </w:r>
    </w:p>
    <w:p w:rsidR="00397824" w:rsidRPr="00200D47" w:rsidRDefault="00397824" w:rsidP="0039782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Поставщик:</w:t>
      </w:r>
    </w:p>
    <w:p w:rsidR="00397824" w:rsidRPr="00776A8F" w:rsidRDefault="00397824" w:rsidP="0039782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Заказчик:</w:t>
      </w:r>
    </w:p>
    <w:p w:rsidR="00397824" w:rsidRPr="00C90998" w:rsidRDefault="00397824" w:rsidP="00397824">
      <w:pPr>
        <w:spacing w:after="0" w:line="240" w:lineRule="auto"/>
        <w:ind w:right="-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Енисейречтранс</w:t>
      </w:r>
      <w:proofErr w:type="spellEnd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397824" w:rsidRPr="00C90998" w:rsidRDefault="00397824" w:rsidP="00397824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Юридический и почтовый адрес: 660049, Красноярский край, г. Красноярск, ул. Бограда,15</w:t>
      </w:r>
    </w:p>
    <w:p w:rsidR="00397824" w:rsidRPr="00C90998" w:rsidRDefault="00397824" w:rsidP="00397824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ИНН 2466016747 КПП 246601001</w:t>
      </w:r>
    </w:p>
    <w:p w:rsidR="00397824" w:rsidRPr="00C90998" w:rsidRDefault="00397824" w:rsidP="00397824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824" w:rsidRPr="00C90998" w:rsidRDefault="00397824" w:rsidP="00397824">
      <w:pPr>
        <w:spacing w:after="0" w:line="240" w:lineRule="auto"/>
        <w:ind w:right="-5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Филиал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грузополучатель</w:t>
      </w: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Байкало-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Селенгинский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водных путей и судоходства - филиал ФБУ «Администрация Енисейского бассейна внутренних водных путей» (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БСРВПиС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670000,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Республика Бурятия,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>. город Улан-Удэ,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г Улан-Удэ,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 xml:space="preserve"> Водопроводная, д.1 </w:t>
      </w:r>
    </w:p>
    <w:p w:rsidR="00397824" w:rsidRPr="00C90998" w:rsidRDefault="00397824" w:rsidP="00397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(3012)21-95-20, 21-87-01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E-mail: bsrvpulannude@mail.ru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 2466016747    КПП 030043001</w:t>
      </w:r>
    </w:p>
    <w:p w:rsidR="00397824" w:rsidRPr="00C90998" w:rsidRDefault="00397824" w:rsidP="00397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Получатель: Управление Федерального казначейства по Приморскому краю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397824" w:rsidRPr="00C90998" w:rsidRDefault="00397824" w:rsidP="00397824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БСРВПиС</w:t>
      </w:r>
      <w:proofErr w:type="spellEnd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 л/с 20026</w:t>
      </w:r>
      <w:r w:rsidRPr="00C9099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LL</w:t>
      </w:r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4230) 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Наименование банка: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ОКЦ № 1 ДГУ Банка России//УФК по Приморскому краю, г Владивосток 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казначейского счета 03214643000000012011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Единый казначейский счет 40102810545370000012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010507002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ОКПО  59690164</w:t>
      </w:r>
      <w:proofErr w:type="gram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ОКВЭД  52.22</w:t>
      </w:r>
    </w:p>
    <w:p w:rsidR="00397824" w:rsidRPr="00C90998" w:rsidRDefault="00397824" w:rsidP="0039782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ОКТМО 81701000</w:t>
      </w:r>
    </w:p>
    <w:p w:rsidR="00397824" w:rsidRPr="00200D47" w:rsidRDefault="00397824" w:rsidP="00397824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200D47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97824" w:rsidRDefault="00397824" w:rsidP="00397824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В.Г. Шеин/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_____ЭЦП_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397824" w:rsidRPr="00200D47" w:rsidRDefault="00397824" w:rsidP="0039782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397824" w:rsidRPr="00200D47" w:rsidRDefault="00397824" w:rsidP="003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397824" w:rsidRPr="00200D47" w:rsidRDefault="00397824" w:rsidP="003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к Контракту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proofErr w:type="gram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397824" w:rsidRPr="00200D47" w:rsidRDefault="00397824" w:rsidP="003978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7824" w:rsidRPr="00EB7669" w:rsidRDefault="00397824" w:rsidP="00397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397824" w:rsidRPr="005C4B6D" w:rsidRDefault="00397824" w:rsidP="003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851"/>
        <w:gridCol w:w="592"/>
        <w:gridCol w:w="696"/>
        <w:gridCol w:w="3579"/>
        <w:gridCol w:w="1027"/>
        <w:gridCol w:w="1046"/>
      </w:tblGrid>
      <w:tr w:rsidR="00397824" w:rsidRPr="005C4B6D" w:rsidTr="00397824">
        <w:tc>
          <w:tcPr>
            <w:tcW w:w="554" w:type="dxa"/>
            <w:shd w:val="clear" w:color="auto" w:fill="auto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1" w:type="dxa"/>
            <w:shd w:val="clear" w:color="auto" w:fill="auto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(товаров, работ, услуг.)</w:t>
            </w:r>
          </w:p>
        </w:tc>
        <w:tc>
          <w:tcPr>
            <w:tcW w:w="592" w:type="dxa"/>
          </w:tcPr>
          <w:p w:rsidR="00397824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397824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</w:p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579" w:type="dxa"/>
            <w:shd w:val="clear" w:color="auto" w:fill="auto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потребительским свойствам, которым должен соответствовать поставляемый товар</w:t>
            </w:r>
          </w:p>
        </w:tc>
        <w:tc>
          <w:tcPr>
            <w:tcW w:w="1027" w:type="dxa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046" w:type="dxa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97824" w:rsidRPr="005C4B6D" w:rsidTr="00397824">
        <w:trPr>
          <w:trHeight w:val="764"/>
        </w:trPr>
        <w:tc>
          <w:tcPr>
            <w:tcW w:w="554" w:type="dxa"/>
            <w:shd w:val="clear" w:color="auto" w:fill="auto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1" w:type="dxa"/>
            <w:shd w:val="clear" w:color="auto" w:fill="auto"/>
          </w:tcPr>
          <w:p w:rsidR="00397824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Электрочайник </w:t>
            </w:r>
          </w:p>
          <w:p w:rsidR="00397824" w:rsidRPr="00D67376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824" w:rsidRPr="005C4B6D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27.51.24.110</w:t>
            </w:r>
          </w:p>
        </w:tc>
        <w:tc>
          <w:tcPr>
            <w:tcW w:w="592" w:type="dxa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  <w:shd w:val="clear" w:color="auto" w:fill="auto"/>
          </w:tcPr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1800-2000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Закаленное стекло 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Хромированные 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вставки (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да)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1.8л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шнура 65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(80)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чайника (да)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уровня воды (да)</w:t>
            </w:r>
          </w:p>
          <w:p w:rsidR="00397824" w:rsidRPr="00397824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Антискользящая</w:t>
            </w:r>
            <w:proofErr w:type="spellEnd"/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(да)</w:t>
            </w:r>
          </w:p>
          <w:p w:rsidR="00397824" w:rsidRPr="00397824" w:rsidRDefault="00114879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 -</w:t>
            </w:r>
            <w:r w:rsidR="00397824"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</w:t>
            </w:r>
          </w:p>
          <w:p w:rsidR="00397824" w:rsidRPr="00D67376" w:rsidRDefault="00397824" w:rsidP="0039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со шнуром питания и отсеком</w:t>
            </w:r>
          </w:p>
        </w:tc>
        <w:tc>
          <w:tcPr>
            <w:tcW w:w="1027" w:type="dxa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:rsidR="00397824" w:rsidRPr="005C4B6D" w:rsidRDefault="00397824" w:rsidP="00C4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</w:t>
      </w:r>
      <w:r w:rsidRPr="00776A8F">
        <w:t xml:space="preserve"> </w:t>
      </w:r>
    </w:p>
    <w:p w:rsidR="00397824" w:rsidRPr="00967B93" w:rsidRDefault="00397824" w:rsidP="003978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ar-SA"/>
        </w:rPr>
      </w:pP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Установлено соблюдение </w:t>
      </w:r>
      <w:r w:rsidRPr="00EA1231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запретов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, </w:t>
      </w:r>
      <w:r w:rsidRPr="00621600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ограничений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в соответствии с Постановлением Правительства Российской Федерации о мерах по предоставлению национального режима от 23.12.2024 № 1875.</w:t>
      </w:r>
    </w:p>
    <w:p w:rsidR="00397824" w:rsidRPr="00967B93" w:rsidRDefault="00397824" w:rsidP="003978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требование к товару:</w:t>
      </w: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предлагаемый к поставке должен быть новым, не бывшим в употреблении, не восстанавливались его потребительские свойства, соответствовать действующим стандартам, требованиям безопасности. </w:t>
      </w:r>
      <w:r w:rsidRPr="003978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сопровождаться сертификатами качества (соответствия) в случае, если их наличие предусмотрено изготовителем.</w:t>
      </w: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397824" w:rsidRDefault="00397824" w:rsidP="00397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97824" w:rsidRDefault="00397824" w:rsidP="00397824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В.Г. Шеин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            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7F1EDB" w:rsidRDefault="007F1EDB"/>
    <w:sectPr w:rsidR="007F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24"/>
    <w:rsid w:val="00114879"/>
    <w:rsid w:val="00397824"/>
    <w:rsid w:val="007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BDA0-AF6D-4464-9059-C19141F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2026-05-28T06:15:00Z</dcterms:created>
  <dcterms:modified xsi:type="dcterms:W3CDTF">2026-05-28T06:34:00Z</dcterms:modified>
</cp:coreProperties>
</file>