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B21EF" w14:textId="77777777" w:rsidR="009B7F88" w:rsidRPr="00B54C64" w:rsidRDefault="009B7F88" w:rsidP="009B7F88">
      <w:pPr>
        <w:keepNext/>
        <w:spacing w:after="0" w:line="240" w:lineRule="auto"/>
        <w:jc w:val="center"/>
        <w:outlineLvl w:val="0"/>
        <w:rPr>
          <w:rFonts w:ascii="Times New Roman" w:eastAsia="Times New Roman" w:hAnsi="Times New Roman" w:cs="Times New Roman"/>
          <w:b/>
          <w:sz w:val="28"/>
          <w:szCs w:val="28"/>
        </w:rPr>
      </w:pPr>
      <w:bookmarkStart w:id="0" w:name="_GoBack"/>
      <w:bookmarkEnd w:id="0"/>
      <w:r w:rsidRPr="00B54C64">
        <w:rPr>
          <w:rFonts w:ascii="Times New Roman" w:eastAsia="Times New Roman" w:hAnsi="Times New Roman" w:cs="Times New Roman"/>
          <w:b/>
          <w:sz w:val="28"/>
          <w:szCs w:val="28"/>
        </w:rPr>
        <w:t>ОПИСАНИЕ ОБЪЕКТА ЗАКУПКИ</w:t>
      </w:r>
      <w:r w:rsidRPr="00B54C64">
        <w:rPr>
          <w:rFonts w:ascii="Times New Roman" w:eastAsia="Times New Roman" w:hAnsi="Times New Roman" w:cs="Times New Roman"/>
          <w:b/>
          <w:sz w:val="28"/>
          <w:szCs w:val="28"/>
        </w:rPr>
        <w:br/>
        <w:t xml:space="preserve">на поставку </w:t>
      </w:r>
      <w:r w:rsidRPr="00B54C64">
        <w:rPr>
          <w:rFonts w:ascii="Times New Roman" w:eastAsia="Times New Roman" w:hAnsi="Times New Roman" w:cs="Times New Roman"/>
          <w:b/>
          <w:sz w:val="28"/>
          <w:szCs w:val="28"/>
          <w:lang w:val="en-US"/>
        </w:rPr>
        <w:t>USB</w:t>
      </w:r>
      <w:r w:rsidRPr="00B54C64">
        <w:rPr>
          <w:rFonts w:ascii="Times New Roman" w:eastAsia="Times New Roman" w:hAnsi="Times New Roman" w:cs="Times New Roman"/>
          <w:b/>
          <w:sz w:val="28"/>
          <w:szCs w:val="28"/>
        </w:rPr>
        <w:t xml:space="preserve"> флеш-накопителей для нужд Министерства строительства </w:t>
      </w:r>
      <w:r w:rsidRPr="00B54C64">
        <w:rPr>
          <w:rFonts w:ascii="Times New Roman" w:eastAsia="Times New Roman" w:hAnsi="Times New Roman" w:cs="Times New Roman"/>
          <w:b/>
          <w:sz w:val="28"/>
          <w:szCs w:val="28"/>
        </w:rPr>
        <w:br/>
        <w:t>и жилищно-коммунального хозяйства Российской Федерации</w:t>
      </w:r>
    </w:p>
    <w:p w14:paraId="5A119B4C" w14:textId="77777777" w:rsidR="009B7F88" w:rsidRPr="00B54C64" w:rsidRDefault="009B7F88" w:rsidP="009B7F88">
      <w:pPr>
        <w:keepNext/>
        <w:spacing w:after="0" w:line="240" w:lineRule="auto"/>
        <w:jc w:val="center"/>
        <w:outlineLvl w:val="0"/>
        <w:rPr>
          <w:rFonts w:ascii="Times New Roman" w:eastAsia="Times New Roman" w:hAnsi="Times New Roman" w:cs="Times New Roman"/>
          <w:b/>
          <w:sz w:val="28"/>
          <w:szCs w:val="28"/>
        </w:rPr>
      </w:pPr>
    </w:p>
    <w:p w14:paraId="707FABC4" w14:textId="77777777" w:rsidR="009B7F88" w:rsidRPr="00B54C64" w:rsidRDefault="009B7F88" w:rsidP="009B7F88">
      <w:pPr>
        <w:keepNext/>
        <w:numPr>
          <w:ilvl w:val="0"/>
          <w:numId w:val="19"/>
        </w:numPr>
        <w:spacing w:after="0" w:line="240" w:lineRule="auto"/>
        <w:ind w:left="0" w:firstLine="709"/>
        <w:jc w:val="both"/>
        <w:outlineLvl w:val="1"/>
        <w:rPr>
          <w:rFonts w:ascii="Times New Roman" w:eastAsia="Times New Roman" w:hAnsi="Times New Roman" w:cs="Times New Roman"/>
          <w:b/>
          <w:sz w:val="28"/>
          <w:szCs w:val="28"/>
        </w:rPr>
      </w:pPr>
      <w:r w:rsidRPr="00B54C64">
        <w:rPr>
          <w:rFonts w:ascii="Times New Roman" w:eastAsia="Times New Roman" w:hAnsi="Times New Roman" w:cs="Times New Roman"/>
          <w:b/>
          <w:sz w:val="28"/>
          <w:szCs w:val="28"/>
        </w:rPr>
        <w:t>Общая информация об объекте закупки.</w:t>
      </w:r>
    </w:p>
    <w:p w14:paraId="6CED7363" w14:textId="77777777" w:rsidR="009B7F88" w:rsidRPr="00B54C64" w:rsidRDefault="009B7F88" w:rsidP="009B7F88">
      <w:pPr>
        <w:keepNext/>
        <w:spacing w:after="0" w:line="240" w:lineRule="auto"/>
        <w:ind w:firstLine="709"/>
        <w:contextualSpacing/>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1.1.</w:t>
      </w:r>
      <w:r w:rsidRPr="00B54C64">
        <w:rPr>
          <w:rFonts w:ascii="Times New Roman" w:eastAsia="Times New Roman" w:hAnsi="Times New Roman" w:cs="Times New Roman"/>
          <w:sz w:val="28"/>
          <w:szCs w:val="28"/>
        </w:rPr>
        <w:tab/>
        <w:t xml:space="preserve">Государственный заказчик: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(далее – Государственный заказчик). </w:t>
      </w:r>
    </w:p>
    <w:p w14:paraId="6C70A076" w14:textId="77777777" w:rsidR="009B7F88" w:rsidRPr="00B54C64" w:rsidRDefault="009B7F88" w:rsidP="009B7F88">
      <w:pPr>
        <w:keepNext/>
        <w:spacing w:after="0" w:line="240" w:lineRule="auto"/>
        <w:ind w:firstLine="709"/>
        <w:contextualSpacing/>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1.2.</w:t>
      </w:r>
      <w:r w:rsidRPr="00B54C64">
        <w:rPr>
          <w:rFonts w:ascii="Times New Roman" w:eastAsia="Times New Roman" w:hAnsi="Times New Roman" w:cs="Times New Roman"/>
          <w:sz w:val="28"/>
          <w:szCs w:val="28"/>
        </w:rPr>
        <w:tab/>
        <w:t>Получатель: Министерство строительства и жилищно-коммунального хозяйства Российской Федерации (далее – Получатель).</w:t>
      </w:r>
    </w:p>
    <w:p w14:paraId="37C8C6AE" w14:textId="77777777" w:rsidR="009B7F88" w:rsidRPr="00B54C64" w:rsidRDefault="009B7F88" w:rsidP="009B7F88">
      <w:pPr>
        <w:keepNext/>
        <w:spacing w:after="0" w:line="240" w:lineRule="auto"/>
        <w:ind w:firstLine="709"/>
        <w:contextualSpacing/>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1.3.</w:t>
      </w:r>
      <w:r w:rsidRPr="00B54C64">
        <w:rPr>
          <w:rFonts w:ascii="Times New Roman" w:eastAsia="Times New Roman" w:hAnsi="Times New Roman" w:cs="Times New Roman"/>
          <w:sz w:val="28"/>
          <w:szCs w:val="28"/>
        </w:rPr>
        <w:tab/>
        <w:t>Поставщик: поставляет USB флеш-накопители для нужд Министерства строительства и жилищно-коммунального хозяйства Российско</w:t>
      </w:r>
      <w:r>
        <w:rPr>
          <w:rFonts w:ascii="Times New Roman" w:eastAsia="Times New Roman" w:hAnsi="Times New Roman" w:cs="Times New Roman"/>
          <w:sz w:val="28"/>
          <w:szCs w:val="28"/>
        </w:rPr>
        <w:t xml:space="preserve">й Федерации </w:t>
      </w:r>
      <w:r w:rsidRPr="00B54C64">
        <w:rPr>
          <w:rFonts w:ascii="Times New Roman" w:eastAsia="Times New Roman" w:hAnsi="Times New Roman" w:cs="Times New Roman"/>
          <w:sz w:val="28"/>
          <w:szCs w:val="28"/>
        </w:rPr>
        <w:t xml:space="preserve">в соответствии с требованиями, указанными в настоящем Описании объекта закупки. </w:t>
      </w:r>
    </w:p>
    <w:p w14:paraId="2C7AC5C6"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1.4.</w:t>
      </w:r>
      <w:r w:rsidRPr="00B54C64">
        <w:rPr>
          <w:rFonts w:ascii="Times New Roman" w:eastAsia="Times New Roman" w:hAnsi="Times New Roman" w:cs="Times New Roman"/>
          <w:sz w:val="28"/>
          <w:szCs w:val="28"/>
        </w:rPr>
        <w:tab/>
        <w:t>Предмет закупки: поставка USB флеш-накопителей для нужд Министерства строительства и жилищно-коммунального хозяйства Российской Федерации (далее – Товар).</w:t>
      </w:r>
    </w:p>
    <w:p w14:paraId="7D01F81F"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ОКПД 2: 26.20.22.110</w:t>
      </w:r>
    </w:p>
    <w:p w14:paraId="4F98AA22"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1.5.</w:t>
      </w:r>
      <w:r w:rsidRPr="00B54C64">
        <w:rPr>
          <w:rFonts w:ascii="Times New Roman" w:eastAsia="Times New Roman" w:hAnsi="Times New Roman" w:cs="Times New Roman"/>
          <w:sz w:val="28"/>
          <w:szCs w:val="28"/>
        </w:rPr>
        <w:tab/>
        <w:t>Место поставки Товара: г. Москва, ул. Большая Пироговская, д. 23.</w:t>
      </w:r>
      <w:r w:rsidRPr="00B54C64">
        <w:rPr>
          <w:rFonts w:ascii="Times New Roman" w:eastAsia="Times New Roman" w:hAnsi="Times New Roman" w:cs="Times New Roman"/>
          <w:sz w:val="28"/>
          <w:szCs w:val="28"/>
        </w:rPr>
        <w:br/>
        <w:t xml:space="preserve">          1.6.</w:t>
      </w:r>
      <w:r w:rsidRPr="00B54C64">
        <w:rPr>
          <w:rFonts w:ascii="Times New Roman" w:eastAsia="Times New Roman" w:hAnsi="Times New Roman" w:cs="Times New Roman"/>
          <w:sz w:val="28"/>
          <w:szCs w:val="28"/>
        </w:rPr>
        <w:tab/>
        <w:t>Количество Товара.</w:t>
      </w:r>
    </w:p>
    <w:p w14:paraId="2EC3B158" w14:textId="1C805541" w:rsidR="009B7F88" w:rsidRPr="00B54C64" w:rsidRDefault="009B7F88" w:rsidP="006B74A3">
      <w:pPr>
        <w:keepNext/>
        <w:tabs>
          <w:tab w:val="right" w:pos="9779"/>
        </w:tabs>
        <w:spacing w:after="0" w:line="240" w:lineRule="auto"/>
        <w:ind w:firstLine="709"/>
        <w:jc w:val="both"/>
        <w:outlineLvl w:val="1"/>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Количество поставляемого Товара представлено в Таблице 1:</w:t>
      </w:r>
      <w:r w:rsidR="006B74A3">
        <w:rPr>
          <w:rFonts w:ascii="Times New Roman" w:eastAsia="Times New Roman" w:hAnsi="Times New Roman" w:cs="Times New Roman"/>
          <w:sz w:val="28"/>
          <w:szCs w:val="28"/>
        </w:rPr>
        <w:tab/>
      </w:r>
    </w:p>
    <w:p w14:paraId="24775264"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sz w:val="28"/>
          <w:szCs w:val="28"/>
        </w:rPr>
      </w:pPr>
    </w:p>
    <w:p w14:paraId="10A07C81" w14:textId="77777777" w:rsidR="009B7F88" w:rsidRPr="00B54C64" w:rsidRDefault="009B7F88" w:rsidP="009B7F88">
      <w:pPr>
        <w:keepNext/>
        <w:spacing w:after="0" w:line="240" w:lineRule="auto"/>
        <w:jc w:val="right"/>
        <w:outlineLvl w:val="3"/>
        <w:rPr>
          <w:rFonts w:ascii="Times New Roman" w:eastAsia="MS Mincho" w:hAnsi="Times New Roman" w:cs="Times New Roman"/>
          <w:i/>
          <w:sz w:val="28"/>
          <w:szCs w:val="28"/>
          <w:lang w:eastAsia="ja-JP"/>
        </w:rPr>
      </w:pPr>
      <w:r w:rsidRPr="00B54C64">
        <w:rPr>
          <w:rFonts w:ascii="Times New Roman" w:eastAsia="MS Mincho" w:hAnsi="Times New Roman" w:cs="Times New Roman"/>
          <w:i/>
          <w:sz w:val="28"/>
          <w:szCs w:val="28"/>
          <w:lang w:eastAsia="ja-JP"/>
        </w:rPr>
        <w:t>Таблица 1. Количество поставляемого Товара.</w:t>
      </w:r>
    </w:p>
    <w:tbl>
      <w:tblPr>
        <w:tblStyle w:val="2"/>
        <w:tblW w:w="4753" w:type="pct"/>
        <w:tblInd w:w="266" w:type="dxa"/>
        <w:tblLayout w:type="fixed"/>
        <w:tblLook w:val="04A0" w:firstRow="1" w:lastRow="0" w:firstColumn="1" w:lastColumn="0" w:noHBand="0" w:noVBand="1"/>
      </w:tblPr>
      <w:tblGrid>
        <w:gridCol w:w="606"/>
        <w:gridCol w:w="4049"/>
        <w:gridCol w:w="2174"/>
        <w:gridCol w:w="1450"/>
        <w:gridCol w:w="1222"/>
      </w:tblGrid>
      <w:tr w:rsidR="009B7F88" w:rsidRPr="00B54C64" w14:paraId="70B3A320" w14:textId="77777777" w:rsidTr="00FA2399">
        <w:tc>
          <w:tcPr>
            <w:tcW w:w="319" w:type="pct"/>
            <w:vAlign w:val="center"/>
          </w:tcPr>
          <w:p w14:paraId="77D520D9" w14:textId="77777777" w:rsidR="009B7F88" w:rsidRPr="00B54C64" w:rsidRDefault="009B7F88" w:rsidP="00FA2399">
            <w:pPr>
              <w:keepNext/>
              <w:jc w:val="center"/>
              <w:rPr>
                <w:rFonts w:ascii="Times New Roman" w:hAnsi="Times New Roman" w:cs="Times New Roman"/>
                <w:b/>
                <w:sz w:val="28"/>
                <w:szCs w:val="28"/>
              </w:rPr>
            </w:pPr>
            <w:r w:rsidRPr="00B54C64">
              <w:rPr>
                <w:rFonts w:ascii="Times New Roman" w:hAnsi="Times New Roman" w:cs="Times New Roman"/>
                <w:b/>
                <w:sz w:val="28"/>
                <w:szCs w:val="28"/>
              </w:rPr>
              <w:t>№ п/п</w:t>
            </w:r>
          </w:p>
        </w:tc>
        <w:tc>
          <w:tcPr>
            <w:tcW w:w="2131" w:type="pct"/>
            <w:vAlign w:val="center"/>
          </w:tcPr>
          <w:p w14:paraId="465A29AE" w14:textId="77777777" w:rsidR="009B7F88" w:rsidRPr="00B54C64" w:rsidRDefault="009B7F88" w:rsidP="00FA2399">
            <w:pPr>
              <w:keepNext/>
              <w:jc w:val="center"/>
              <w:rPr>
                <w:rFonts w:ascii="Times New Roman" w:hAnsi="Times New Roman" w:cs="Times New Roman"/>
                <w:b/>
                <w:sz w:val="28"/>
                <w:szCs w:val="28"/>
              </w:rPr>
            </w:pPr>
            <w:r w:rsidRPr="00B54C64">
              <w:rPr>
                <w:rFonts w:ascii="Times New Roman" w:hAnsi="Times New Roman" w:cs="Times New Roman"/>
                <w:b/>
                <w:sz w:val="28"/>
                <w:szCs w:val="28"/>
              </w:rPr>
              <w:t>Наименование Товара</w:t>
            </w:r>
          </w:p>
        </w:tc>
        <w:tc>
          <w:tcPr>
            <w:tcW w:w="1144" w:type="pct"/>
            <w:vAlign w:val="center"/>
          </w:tcPr>
          <w:p w14:paraId="0BFDD400" w14:textId="77777777" w:rsidR="009B7F88" w:rsidRPr="00B54C64" w:rsidRDefault="009B7F88" w:rsidP="00FA2399">
            <w:pPr>
              <w:keepNext/>
              <w:jc w:val="center"/>
              <w:rPr>
                <w:rFonts w:ascii="Times New Roman" w:hAnsi="Times New Roman" w:cs="Times New Roman"/>
                <w:b/>
                <w:sz w:val="28"/>
                <w:szCs w:val="28"/>
              </w:rPr>
            </w:pPr>
            <w:r w:rsidRPr="00B54C64">
              <w:rPr>
                <w:rFonts w:ascii="Times New Roman" w:hAnsi="Times New Roman" w:cs="Times New Roman"/>
                <w:b/>
                <w:sz w:val="28"/>
                <w:szCs w:val="28"/>
              </w:rPr>
              <w:t>К</w:t>
            </w:r>
            <w:r>
              <w:rPr>
                <w:rFonts w:ascii="Times New Roman" w:hAnsi="Times New Roman" w:cs="Times New Roman"/>
                <w:b/>
                <w:sz w:val="28"/>
                <w:szCs w:val="28"/>
              </w:rPr>
              <w:t>од ОКПД</w:t>
            </w:r>
            <w:r w:rsidRPr="00B54C64">
              <w:rPr>
                <w:rFonts w:ascii="Times New Roman" w:hAnsi="Times New Roman" w:cs="Times New Roman"/>
                <w:b/>
                <w:sz w:val="28"/>
                <w:szCs w:val="28"/>
              </w:rPr>
              <w:t>2</w:t>
            </w:r>
            <w:r>
              <w:rPr>
                <w:rFonts w:ascii="Times New Roman" w:hAnsi="Times New Roman" w:cs="Times New Roman"/>
                <w:b/>
                <w:sz w:val="28"/>
                <w:szCs w:val="28"/>
              </w:rPr>
              <w:t>/ КТРУ</w:t>
            </w:r>
          </w:p>
        </w:tc>
        <w:tc>
          <w:tcPr>
            <w:tcW w:w="763" w:type="pct"/>
            <w:vAlign w:val="center"/>
          </w:tcPr>
          <w:p w14:paraId="23BACB09" w14:textId="77777777" w:rsidR="009B7F88" w:rsidRPr="00B54C64" w:rsidRDefault="009B7F88" w:rsidP="00FA2399">
            <w:pPr>
              <w:keepNext/>
              <w:jc w:val="center"/>
              <w:rPr>
                <w:rFonts w:ascii="Times New Roman" w:hAnsi="Times New Roman" w:cs="Times New Roman"/>
                <w:b/>
                <w:sz w:val="28"/>
                <w:szCs w:val="28"/>
              </w:rPr>
            </w:pPr>
            <w:r w:rsidRPr="00B54C64">
              <w:rPr>
                <w:rFonts w:ascii="Times New Roman" w:hAnsi="Times New Roman" w:cs="Times New Roman"/>
                <w:b/>
                <w:sz w:val="28"/>
                <w:szCs w:val="28"/>
              </w:rPr>
              <w:t>Ед. изм.</w:t>
            </w:r>
          </w:p>
        </w:tc>
        <w:tc>
          <w:tcPr>
            <w:tcW w:w="643" w:type="pct"/>
            <w:vAlign w:val="center"/>
          </w:tcPr>
          <w:p w14:paraId="500BD33D" w14:textId="77777777" w:rsidR="009B7F88" w:rsidRPr="00B54C64" w:rsidRDefault="009B7F88" w:rsidP="00FA2399">
            <w:pPr>
              <w:keepNext/>
              <w:jc w:val="center"/>
              <w:rPr>
                <w:rFonts w:ascii="Times New Roman" w:hAnsi="Times New Roman" w:cs="Times New Roman"/>
                <w:b/>
                <w:sz w:val="28"/>
                <w:szCs w:val="28"/>
              </w:rPr>
            </w:pPr>
            <w:r w:rsidRPr="00B54C64">
              <w:rPr>
                <w:rFonts w:ascii="Times New Roman" w:hAnsi="Times New Roman" w:cs="Times New Roman"/>
                <w:b/>
                <w:sz w:val="28"/>
                <w:szCs w:val="28"/>
              </w:rPr>
              <w:t>Кол-во</w:t>
            </w:r>
          </w:p>
        </w:tc>
      </w:tr>
      <w:tr w:rsidR="009B7F88" w:rsidRPr="00B54C64" w14:paraId="7C76163B" w14:textId="77777777" w:rsidTr="00093B0E">
        <w:trPr>
          <w:trHeight w:val="706"/>
        </w:trPr>
        <w:tc>
          <w:tcPr>
            <w:tcW w:w="319" w:type="pct"/>
            <w:vAlign w:val="center"/>
          </w:tcPr>
          <w:p w14:paraId="3685E5E8" w14:textId="77777777" w:rsidR="009B7F88" w:rsidRPr="00B54C64" w:rsidRDefault="009B7F88" w:rsidP="00093B0E">
            <w:pPr>
              <w:numPr>
                <w:ilvl w:val="0"/>
                <w:numId w:val="20"/>
              </w:numPr>
              <w:ind w:left="0" w:firstLine="0"/>
              <w:contextualSpacing/>
              <w:jc w:val="center"/>
              <w:rPr>
                <w:rFonts w:ascii="Times New Roman" w:hAnsi="Times New Roman" w:cs="Times New Roman"/>
                <w:sz w:val="28"/>
                <w:szCs w:val="28"/>
              </w:rPr>
            </w:pPr>
          </w:p>
        </w:tc>
        <w:tc>
          <w:tcPr>
            <w:tcW w:w="2131" w:type="pct"/>
            <w:vAlign w:val="center"/>
          </w:tcPr>
          <w:p w14:paraId="0F267F68" w14:textId="00C6C005" w:rsidR="009B7F88" w:rsidRPr="00B54C64" w:rsidRDefault="009B7F88" w:rsidP="00093B0E">
            <w:pPr>
              <w:jc w:val="center"/>
              <w:rPr>
                <w:rFonts w:ascii="Times New Roman" w:hAnsi="Times New Roman" w:cs="Times New Roman"/>
                <w:sz w:val="28"/>
                <w:szCs w:val="28"/>
                <w:lang w:eastAsia="ru-RU"/>
              </w:rPr>
            </w:pPr>
            <w:r w:rsidRPr="00B54C64">
              <w:rPr>
                <w:rFonts w:ascii="Times New Roman" w:hAnsi="Times New Roman" w:cs="Times New Roman"/>
                <w:sz w:val="28"/>
                <w:szCs w:val="28"/>
                <w:lang w:eastAsia="ru-RU"/>
              </w:rPr>
              <w:t xml:space="preserve">USB </w:t>
            </w:r>
            <w:proofErr w:type="spellStart"/>
            <w:r w:rsidRPr="00B54C64">
              <w:rPr>
                <w:rFonts w:ascii="Times New Roman" w:hAnsi="Times New Roman" w:cs="Times New Roman"/>
                <w:sz w:val="28"/>
                <w:szCs w:val="28"/>
                <w:lang w:eastAsia="ru-RU"/>
              </w:rPr>
              <w:t>флеш</w:t>
            </w:r>
            <w:proofErr w:type="spellEnd"/>
            <w:r w:rsidRPr="00B54C64">
              <w:rPr>
                <w:rFonts w:ascii="Times New Roman" w:hAnsi="Times New Roman" w:cs="Times New Roman"/>
                <w:sz w:val="28"/>
                <w:szCs w:val="28"/>
                <w:lang w:eastAsia="ru-RU"/>
              </w:rPr>
              <w:t>-накопитель</w:t>
            </w:r>
          </w:p>
        </w:tc>
        <w:tc>
          <w:tcPr>
            <w:tcW w:w="1144" w:type="pct"/>
            <w:vAlign w:val="center"/>
          </w:tcPr>
          <w:p w14:paraId="52F2655D" w14:textId="77777777" w:rsidR="009B7F88" w:rsidRPr="00B54C64" w:rsidRDefault="009B7F88" w:rsidP="00093B0E">
            <w:pPr>
              <w:jc w:val="center"/>
              <w:rPr>
                <w:rFonts w:ascii="Times New Roman" w:hAnsi="Times New Roman" w:cs="Times New Roman"/>
                <w:sz w:val="28"/>
                <w:szCs w:val="28"/>
              </w:rPr>
            </w:pPr>
            <w:r w:rsidRPr="00B54C64">
              <w:rPr>
                <w:rFonts w:ascii="Times New Roman" w:hAnsi="Times New Roman" w:cs="Times New Roman"/>
                <w:sz w:val="28"/>
                <w:szCs w:val="28"/>
                <w:lang w:eastAsia="ru-RU"/>
              </w:rPr>
              <w:t>26.20.22.110</w:t>
            </w:r>
            <w:r>
              <w:rPr>
                <w:rFonts w:ascii="Times New Roman" w:hAnsi="Times New Roman" w:cs="Times New Roman"/>
                <w:sz w:val="28"/>
                <w:szCs w:val="28"/>
                <w:lang w:eastAsia="ru-RU"/>
              </w:rPr>
              <w:t>/-</w:t>
            </w:r>
          </w:p>
        </w:tc>
        <w:tc>
          <w:tcPr>
            <w:tcW w:w="763" w:type="pct"/>
            <w:vAlign w:val="center"/>
          </w:tcPr>
          <w:p w14:paraId="38277D8C" w14:textId="77777777" w:rsidR="009B7F88" w:rsidRPr="00B54C64" w:rsidRDefault="009B7F88" w:rsidP="00093B0E">
            <w:pPr>
              <w:jc w:val="center"/>
              <w:rPr>
                <w:rFonts w:ascii="Times New Roman" w:hAnsi="Times New Roman" w:cs="Times New Roman"/>
                <w:sz w:val="28"/>
                <w:szCs w:val="28"/>
              </w:rPr>
            </w:pPr>
            <w:r w:rsidRPr="00B54C64">
              <w:rPr>
                <w:rFonts w:ascii="Times New Roman" w:hAnsi="Times New Roman" w:cs="Times New Roman"/>
                <w:sz w:val="28"/>
                <w:szCs w:val="28"/>
              </w:rPr>
              <w:t>шт.</w:t>
            </w:r>
          </w:p>
        </w:tc>
        <w:tc>
          <w:tcPr>
            <w:tcW w:w="643" w:type="pct"/>
            <w:vAlign w:val="center"/>
          </w:tcPr>
          <w:p w14:paraId="5E0838C0" w14:textId="77777777" w:rsidR="009B7F88" w:rsidRPr="00B54C64" w:rsidRDefault="009B7F88" w:rsidP="00093B0E">
            <w:pPr>
              <w:jc w:val="center"/>
              <w:rPr>
                <w:rFonts w:ascii="Times New Roman" w:hAnsi="Times New Roman" w:cs="Times New Roman"/>
                <w:sz w:val="28"/>
                <w:szCs w:val="28"/>
              </w:rPr>
            </w:pPr>
            <w:r>
              <w:rPr>
                <w:rFonts w:ascii="Times New Roman" w:hAnsi="Times New Roman" w:cs="Times New Roman"/>
                <w:sz w:val="28"/>
                <w:szCs w:val="28"/>
              </w:rPr>
              <w:t>500</w:t>
            </w:r>
          </w:p>
        </w:tc>
      </w:tr>
    </w:tbl>
    <w:p w14:paraId="593FD8A2" w14:textId="77777777" w:rsidR="009B7F88" w:rsidRPr="00B54C64" w:rsidRDefault="009B7F88" w:rsidP="009B7F88">
      <w:pPr>
        <w:keepNext/>
        <w:spacing w:after="0" w:line="240" w:lineRule="auto"/>
        <w:ind w:firstLine="709"/>
        <w:jc w:val="both"/>
        <w:outlineLvl w:val="3"/>
        <w:rPr>
          <w:rFonts w:ascii="Times New Roman" w:eastAsia="MS Mincho" w:hAnsi="Times New Roman" w:cs="Times New Roman"/>
          <w:i/>
          <w:sz w:val="28"/>
          <w:szCs w:val="28"/>
          <w:lang w:eastAsia="ja-JP"/>
        </w:rPr>
      </w:pPr>
    </w:p>
    <w:p w14:paraId="01669ACB" w14:textId="77777777" w:rsidR="009B7F88" w:rsidRPr="00B54C64" w:rsidRDefault="009B7F88" w:rsidP="009B7F88">
      <w:pPr>
        <w:numPr>
          <w:ilvl w:val="1"/>
          <w:numId w:val="21"/>
        </w:numPr>
        <w:spacing w:after="0" w:line="240" w:lineRule="auto"/>
        <w:ind w:left="0" w:firstLine="709"/>
        <w:contextualSpacing/>
        <w:jc w:val="both"/>
        <w:outlineLvl w:val="2"/>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 xml:space="preserve">Срок поставки Товара: в </w:t>
      </w:r>
      <w:r w:rsidRPr="00B54C64">
        <w:rPr>
          <w:rFonts w:ascii="Times New Roman" w:eastAsia="Calibri" w:hAnsi="Times New Roman" w:cs="Times New Roman"/>
          <w:bCs/>
          <w:sz w:val="28"/>
          <w:szCs w:val="28"/>
          <w:lang w:eastAsia="ru-RU"/>
        </w:rPr>
        <w:t>течение 5 (пяти) рабочих</w:t>
      </w:r>
      <w:r w:rsidRPr="00B54C64">
        <w:rPr>
          <w:rFonts w:ascii="Times New Roman" w:eastAsia="Times New Roman" w:hAnsi="Times New Roman" w:cs="Times New Roman"/>
          <w:sz w:val="28"/>
          <w:szCs w:val="28"/>
        </w:rPr>
        <w:t xml:space="preserve"> дней с даты заключения государственного контракта.</w:t>
      </w:r>
    </w:p>
    <w:p w14:paraId="584D0C5A" w14:textId="77777777" w:rsidR="009B7F88" w:rsidRPr="00B54C64" w:rsidRDefault="009B7F88" w:rsidP="009B7F88">
      <w:pPr>
        <w:numPr>
          <w:ilvl w:val="1"/>
          <w:numId w:val="21"/>
        </w:numPr>
        <w:spacing w:after="0" w:line="240" w:lineRule="auto"/>
        <w:ind w:left="0" w:firstLine="709"/>
        <w:contextualSpacing/>
        <w:jc w:val="both"/>
        <w:outlineLvl w:val="2"/>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Требования к условиям поставки Товара:</w:t>
      </w:r>
    </w:p>
    <w:p w14:paraId="1EDFB1CA" w14:textId="77777777" w:rsidR="009B7F88" w:rsidRPr="00B54C64" w:rsidRDefault="009B7F88" w:rsidP="009B7F88">
      <w:pPr>
        <w:spacing w:after="0" w:line="240" w:lineRule="auto"/>
        <w:ind w:firstLine="709"/>
        <w:contextualSpacing/>
        <w:jc w:val="both"/>
        <w:outlineLvl w:val="2"/>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Поставщик обязан выполнить своими силами и за свой счет доставку, разгрузку, подъем Товара в помещения Получателя (независимо от этажа и наличия или отсутствия лифта) по предварительному согласованию с Получателем.</w:t>
      </w:r>
    </w:p>
    <w:p w14:paraId="06B45034" w14:textId="77777777" w:rsidR="009B7F88" w:rsidRPr="00B54C64" w:rsidRDefault="009B7F88" w:rsidP="009B7F88">
      <w:pPr>
        <w:spacing w:after="0" w:line="240" w:lineRule="auto"/>
        <w:ind w:firstLine="709"/>
        <w:contextualSpacing/>
        <w:jc w:val="both"/>
        <w:outlineLvl w:val="2"/>
        <w:rPr>
          <w:rFonts w:ascii="Times New Roman" w:eastAsia="Times New Roman" w:hAnsi="Times New Roman" w:cs="Times New Roman"/>
          <w:sz w:val="28"/>
          <w:szCs w:val="28"/>
        </w:rPr>
      </w:pPr>
      <w:r w:rsidRPr="00B54C64">
        <w:rPr>
          <w:rFonts w:ascii="Times New Roman" w:eastAsia="Times New Roman" w:hAnsi="Times New Roman" w:cs="Times New Roman"/>
          <w:sz w:val="28"/>
          <w:szCs w:val="28"/>
        </w:rPr>
        <w:t>При поставке Товара Поставщик передает Получателю все необходимые документы, подтверждающие качество Товара, в том числе сертификаты соответствия Товара. Товар должен быть передан Получателю свободным от любых прав, требований и притязаний третьих лиц.</w:t>
      </w:r>
    </w:p>
    <w:p w14:paraId="4E7588BF" w14:textId="77777777" w:rsidR="009B7F88" w:rsidRPr="00B54C64" w:rsidRDefault="009B7F88" w:rsidP="009B7F88">
      <w:pPr>
        <w:spacing w:after="0" w:line="240" w:lineRule="auto"/>
        <w:ind w:firstLine="709"/>
        <w:contextualSpacing/>
        <w:jc w:val="both"/>
        <w:outlineLvl w:val="2"/>
        <w:rPr>
          <w:rFonts w:ascii="Times New Roman" w:eastAsia="Times New Roman" w:hAnsi="Times New Roman" w:cs="Times New Roman"/>
          <w:sz w:val="28"/>
          <w:szCs w:val="28"/>
        </w:rPr>
      </w:pPr>
    </w:p>
    <w:p w14:paraId="0E0BE786" w14:textId="77777777" w:rsidR="009B7F88" w:rsidRPr="00B54C64" w:rsidRDefault="009B7F88" w:rsidP="009B7F88">
      <w:pPr>
        <w:keepNext/>
        <w:numPr>
          <w:ilvl w:val="0"/>
          <w:numId w:val="19"/>
        </w:numPr>
        <w:spacing w:after="0" w:line="240" w:lineRule="auto"/>
        <w:ind w:left="0" w:firstLine="709"/>
        <w:jc w:val="both"/>
        <w:outlineLvl w:val="1"/>
        <w:rPr>
          <w:rFonts w:ascii="Times New Roman" w:eastAsia="Times New Roman" w:hAnsi="Times New Roman" w:cs="Times New Roman"/>
          <w:b/>
          <w:sz w:val="28"/>
          <w:szCs w:val="28"/>
        </w:rPr>
      </w:pPr>
      <w:r w:rsidRPr="00B54C64">
        <w:rPr>
          <w:rFonts w:ascii="Times New Roman" w:eastAsia="Times New Roman" w:hAnsi="Times New Roman" w:cs="Times New Roman"/>
          <w:b/>
          <w:sz w:val="28"/>
          <w:szCs w:val="28"/>
        </w:rPr>
        <w:lastRenderedPageBreak/>
        <w:t>Требования к Товару.</w:t>
      </w:r>
    </w:p>
    <w:p w14:paraId="79BDB4E0" w14:textId="77777777" w:rsidR="009B7F88" w:rsidRPr="00B54C64" w:rsidRDefault="009B7F88" w:rsidP="009B7F88">
      <w:pPr>
        <w:keepNext/>
        <w:numPr>
          <w:ilvl w:val="1"/>
          <w:numId w:val="19"/>
        </w:numPr>
        <w:spacing w:after="0" w:line="240" w:lineRule="auto"/>
        <w:ind w:left="0" w:firstLine="709"/>
        <w:jc w:val="both"/>
        <w:outlineLvl w:val="2"/>
        <w:rPr>
          <w:rFonts w:ascii="Times New Roman" w:eastAsia="Times New Roman" w:hAnsi="Times New Roman" w:cs="Times New Roman"/>
          <w:b/>
          <w:sz w:val="28"/>
          <w:szCs w:val="28"/>
        </w:rPr>
      </w:pPr>
      <w:r w:rsidRPr="00B54C64">
        <w:rPr>
          <w:rFonts w:ascii="Times New Roman" w:eastAsia="Times New Roman" w:hAnsi="Times New Roman" w:cs="Times New Roman"/>
          <w:b/>
          <w:sz w:val="28"/>
          <w:szCs w:val="28"/>
          <w:lang w:eastAsia="ru-RU"/>
        </w:rPr>
        <w:t>Требования к техническим характеристикам Товара.</w:t>
      </w:r>
    </w:p>
    <w:p w14:paraId="7DD0F43A" w14:textId="77777777" w:rsidR="009B7F88" w:rsidRDefault="009B7F88" w:rsidP="009B7F88">
      <w:pPr>
        <w:spacing w:after="0" w:line="240" w:lineRule="auto"/>
        <w:ind w:firstLine="709"/>
        <w:jc w:val="both"/>
        <w:rPr>
          <w:rFonts w:ascii="Times New Roman" w:eastAsia="Calibri" w:hAnsi="Times New Roman" w:cs="Times New Roman"/>
          <w:bCs/>
          <w:sz w:val="28"/>
          <w:szCs w:val="28"/>
          <w:lang w:eastAsia="ru-RU"/>
        </w:rPr>
      </w:pPr>
      <w:r w:rsidRPr="00B54C64">
        <w:rPr>
          <w:rFonts w:ascii="Times New Roman" w:eastAsia="Calibri" w:hAnsi="Times New Roman" w:cs="Times New Roman"/>
          <w:bCs/>
          <w:sz w:val="28"/>
          <w:szCs w:val="28"/>
          <w:lang w:eastAsia="ru-RU"/>
        </w:rPr>
        <w:t>Требования к техническим характеристикам поставляемого Товара представлены в Таблице 2.</w:t>
      </w:r>
    </w:p>
    <w:p w14:paraId="543642D7" w14:textId="77777777" w:rsidR="009B7F88" w:rsidRPr="00B54C64" w:rsidRDefault="009B7F88" w:rsidP="009B7F88">
      <w:pPr>
        <w:spacing w:after="0" w:line="240" w:lineRule="auto"/>
        <w:ind w:firstLine="709"/>
        <w:jc w:val="both"/>
        <w:rPr>
          <w:rFonts w:ascii="Times New Roman" w:eastAsia="Calibri" w:hAnsi="Times New Roman" w:cs="Times New Roman"/>
          <w:bCs/>
          <w:sz w:val="28"/>
          <w:szCs w:val="28"/>
          <w:lang w:eastAsia="ru-RU"/>
        </w:rPr>
      </w:pPr>
    </w:p>
    <w:p w14:paraId="40AF0FFE" w14:textId="77777777" w:rsidR="009B7F88" w:rsidRDefault="009B7F88" w:rsidP="009B7F88">
      <w:pPr>
        <w:keepNext/>
        <w:spacing w:after="0" w:line="240" w:lineRule="auto"/>
        <w:jc w:val="right"/>
        <w:outlineLvl w:val="3"/>
        <w:rPr>
          <w:rFonts w:ascii="Times New Roman" w:eastAsia="MS Mincho" w:hAnsi="Times New Roman" w:cs="Times New Roman"/>
          <w:i/>
          <w:sz w:val="28"/>
          <w:szCs w:val="28"/>
          <w:lang w:eastAsia="ja-JP"/>
        </w:rPr>
      </w:pPr>
      <w:r w:rsidRPr="00B54C64">
        <w:rPr>
          <w:rFonts w:ascii="Times New Roman" w:eastAsia="MS Mincho" w:hAnsi="Times New Roman" w:cs="Times New Roman"/>
          <w:i/>
          <w:sz w:val="28"/>
          <w:szCs w:val="28"/>
          <w:lang w:eastAsia="ja-JP"/>
        </w:rPr>
        <w:t>Таблица 2. Требования к техническим характеристикам Товара.</w:t>
      </w:r>
    </w:p>
    <w:p w14:paraId="17054D9B" w14:textId="77777777" w:rsidR="009B7F88" w:rsidRPr="00B54C64" w:rsidRDefault="009B7F88" w:rsidP="009B7F88">
      <w:pPr>
        <w:keepNext/>
        <w:spacing w:after="0" w:line="240" w:lineRule="auto"/>
        <w:jc w:val="right"/>
        <w:outlineLvl w:val="3"/>
        <w:rPr>
          <w:rFonts w:ascii="Times New Roman" w:eastAsia="MS Mincho" w:hAnsi="Times New Roman" w:cs="Times New Roman"/>
          <w:i/>
          <w:sz w:val="28"/>
          <w:szCs w:val="28"/>
          <w:lang w:eastAsia="ja-JP"/>
        </w:rPr>
      </w:pPr>
    </w:p>
    <w:tbl>
      <w:tblPr>
        <w:tblStyle w:val="ad"/>
        <w:tblW w:w="5000" w:type="pct"/>
        <w:tblLook w:val="04A0" w:firstRow="1" w:lastRow="0" w:firstColumn="1" w:lastColumn="0" w:noHBand="0" w:noVBand="1"/>
      </w:tblPr>
      <w:tblGrid>
        <w:gridCol w:w="4694"/>
        <w:gridCol w:w="3023"/>
        <w:gridCol w:w="2278"/>
      </w:tblGrid>
      <w:tr w:rsidR="009B7F88" w:rsidRPr="00B54C64" w14:paraId="3D7C7247" w14:textId="77777777" w:rsidTr="00550ECA">
        <w:trPr>
          <w:cantSplit/>
        </w:trPr>
        <w:tc>
          <w:tcPr>
            <w:tcW w:w="5000" w:type="pct"/>
            <w:gridSpan w:val="3"/>
            <w:vAlign w:val="center"/>
          </w:tcPr>
          <w:p w14:paraId="417EEDFA" w14:textId="77777777" w:rsidR="009B7F88" w:rsidRPr="00B54C64" w:rsidRDefault="009B7F88" w:rsidP="00550ECA">
            <w:pPr>
              <w:keepNext/>
              <w:rPr>
                <w:rFonts w:ascii="Times New Roman" w:hAnsi="Times New Roman" w:cs="Times New Roman"/>
                <w:b/>
                <w:sz w:val="28"/>
                <w:szCs w:val="28"/>
              </w:rPr>
            </w:pPr>
            <w:r w:rsidRPr="00B54C64">
              <w:rPr>
                <w:rFonts w:ascii="Times New Roman" w:hAnsi="Times New Roman" w:cs="Times New Roman"/>
                <w:b/>
                <w:sz w:val="28"/>
                <w:szCs w:val="28"/>
              </w:rPr>
              <w:t>Технические требования к Товару (код ОКПД 2: 26.20.22.110):</w:t>
            </w:r>
          </w:p>
        </w:tc>
      </w:tr>
      <w:tr w:rsidR="009B7F88" w:rsidRPr="00B54C64" w14:paraId="3D4A501B" w14:textId="77777777" w:rsidTr="00550ECA">
        <w:trPr>
          <w:cantSplit/>
        </w:trPr>
        <w:tc>
          <w:tcPr>
            <w:tcW w:w="2359" w:type="pct"/>
            <w:vAlign w:val="center"/>
          </w:tcPr>
          <w:p w14:paraId="6A38DB31" w14:textId="77777777" w:rsidR="009B7F88" w:rsidRPr="00B54C64" w:rsidRDefault="009B7F88" w:rsidP="00550ECA">
            <w:pPr>
              <w:rPr>
                <w:rFonts w:ascii="Times New Roman" w:hAnsi="Times New Roman" w:cs="Times New Roman"/>
                <w:b/>
                <w:sz w:val="28"/>
                <w:szCs w:val="28"/>
              </w:rPr>
            </w:pPr>
            <w:r w:rsidRPr="00B54C64">
              <w:rPr>
                <w:rFonts w:ascii="Times New Roman" w:hAnsi="Times New Roman" w:cs="Times New Roman"/>
                <w:b/>
                <w:sz w:val="28"/>
                <w:szCs w:val="28"/>
              </w:rPr>
              <w:t>Наименование характеристики</w:t>
            </w:r>
          </w:p>
        </w:tc>
        <w:tc>
          <w:tcPr>
            <w:tcW w:w="1523" w:type="pct"/>
            <w:vAlign w:val="center"/>
          </w:tcPr>
          <w:p w14:paraId="223DD8FE" w14:textId="77777777" w:rsidR="009B7F88" w:rsidRPr="00B54C64" w:rsidRDefault="009B7F88" w:rsidP="00550ECA">
            <w:pPr>
              <w:rPr>
                <w:rFonts w:ascii="Times New Roman" w:hAnsi="Times New Roman" w:cs="Times New Roman"/>
                <w:b/>
                <w:sz w:val="28"/>
                <w:szCs w:val="28"/>
              </w:rPr>
            </w:pPr>
            <w:r w:rsidRPr="00B54C64">
              <w:rPr>
                <w:rFonts w:ascii="Times New Roman" w:hAnsi="Times New Roman" w:cs="Times New Roman"/>
                <w:b/>
                <w:sz w:val="28"/>
                <w:szCs w:val="28"/>
              </w:rPr>
              <w:t>Значение характеристики</w:t>
            </w:r>
          </w:p>
        </w:tc>
        <w:tc>
          <w:tcPr>
            <w:tcW w:w="1118" w:type="pct"/>
            <w:vAlign w:val="center"/>
          </w:tcPr>
          <w:p w14:paraId="39BA5B38" w14:textId="77777777" w:rsidR="009B7F88" w:rsidRPr="00B54C64" w:rsidRDefault="009B7F88" w:rsidP="00550ECA">
            <w:pPr>
              <w:rPr>
                <w:rFonts w:ascii="Times New Roman" w:hAnsi="Times New Roman" w:cs="Times New Roman"/>
                <w:b/>
                <w:sz w:val="28"/>
                <w:szCs w:val="28"/>
              </w:rPr>
            </w:pPr>
            <w:r w:rsidRPr="00B54C64">
              <w:rPr>
                <w:rFonts w:ascii="Times New Roman" w:hAnsi="Times New Roman" w:cs="Times New Roman"/>
                <w:b/>
                <w:sz w:val="28"/>
                <w:szCs w:val="28"/>
              </w:rPr>
              <w:t>Единица измерения характеристики</w:t>
            </w:r>
          </w:p>
        </w:tc>
      </w:tr>
      <w:tr w:rsidR="009B7F88" w:rsidRPr="00B54C64" w14:paraId="36EC0A76" w14:textId="77777777" w:rsidTr="00550ECA">
        <w:trPr>
          <w:cantSplit/>
        </w:trPr>
        <w:tc>
          <w:tcPr>
            <w:tcW w:w="2359" w:type="pct"/>
            <w:vAlign w:val="center"/>
          </w:tcPr>
          <w:p w14:paraId="66EFF0B3"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Интерфейс подключения</w:t>
            </w:r>
          </w:p>
        </w:tc>
        <w:tc>
          <w:tcPr>
            <w:tcW w:w="1523" w:type="pct"/>
            <w:vAlign w:val="center"/>
          </w:tcPr>
          <w:p w14:paraId="1DF1FB84"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lang w:val="en-US"/>
              </w:rPr>
              <w:t>USB Type-A</w:t>
            </w:r>
          </w:p>
        </w:tc>
        <w:tc>
          <w:tcPr>
            <w:tcW w:w="1118" w:type="pct"/>
            <w:vAlign w:val="center"/>
          </w:tcPr>
          <w:p w14:paraId="674AAD6D" w14:textId="77777777" w:rsidR="009B7F88" w:rsidRPr="00B54C64" w:rsidRDefault="009B7F88" w:rsidP="00550ECA">
            <w:pPr>
              <w:rPr>
                <w:rFonts w:ascii="Times New Roman" w:hAnsi="Times New Roman" w:cs="Times New Roman"/>
                <w:sz w:val="28"/>
                <w:szCs w:val="28"/>
              </w:rPr>
            </w:pPr>
          </w:p>
        </w:tc>
      </w:tr>
      <w:tr w:rsidR="009B7F88" w:rsidRPr="00B54C64" w14:paraId="6762F919" w14:textId="77777777" w:rsidTr="00550ECA">
        <w:trPr>
          <w:cantSplit/>
        </w:trPr>
        <w:tc>
          <w:tcPr>
            <w:tcW w:w="2359" w:type="pct"/>
            <w:vAlign w:val="center"/>
          </w:tcPr>
          <w:p w14:paraId="185A1EDF"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Версия интерфейса</w:t>
            </w:r>
          </w:p>
        </w:tc>
        <w:tc>
          <w:tcPr>
            <w:tcW w:w="1523" w:type="pct"/>
            <w:vAlign w:val="center"/>
          </w:tcPr>
          <w:p w14:paraId="545F07DC"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 3.0</w:t>
            </w:r>
          </w:p>
        </w:tc>
        <w:tc>
          <w:tcPr>
            <w:tcW w:w="1118" w:type="pct"/>
            <w:vAlign w:val="center"/>
          </w:tcPr>
          <w:p w14:paraId="5CBD5B43" w14:textId="77777777" w:rsidR="009B7F88" w:rsidRPr="00B54C64" w:rsidRDefault="009B7F88" w:rsidP="00550ECA">
            <w:pPr>
              <w:rPr>
                <w:rFonts w:ascii="Times New Roman" w:hAnsi="Times New Roman" w:cs="Times New Roman"/>
                <w:sz w:val="28"/>
                <w:szCs w:val="28"/>
              </w:rPr>
            </w:pPr>
          </w:p>
        </w:tc>
      </w:tr>
      <w:tr w:rsidR="009B7F88" w:rsidRPr="00B54C64" w14:paraId="3056CF7B" w14:textId="77777777" w:rsidTr="00550ECA">
        <w:trPr>
          <w:cantSplit/>
        </w:trPr>
        <w:tc>
          <w:tcPr>
            <w:tcW w:w="2359" w:type="pct"/>
            <w:vAlign w:val="center"/>
          </w:tcPr>
          <w:p w14:paraId="5AFB132A"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Объем памяти</w:t>
            </w:r>
          </w:p>
        </w:tc>
        <w:tc>
          <w:tcPr>
            <w:tcW w:w="1523" w:type="pct"/>
            <w:vAlign w:val="center"/>
          </w:tcPr>
          <w:p w14:paraId="6D1B1F5A"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 64</w:t>
            </w:r>
          </w:p>
        </w:tc>
        <w:tc>
          <w:tcPr>
            <w:tcW w:w="1118" w:type="pct"/>
            <w:vAlign w:val="center"/>
          </w:tcPr>
          <w:p w14:paraId="448EAB84"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Гб</w:t>
            </w:r>
          </w:p>
        </w:tc>
      </w:tr>
      <w:tr w:rsidR="009B7F88" w:rsidRPr="00B54C64" w14:paraId="18BE45C1" w14:textId="77777777" w:rsidTr="00550ECA">
        <w:trPr>
          <w:cantSplit/>
        </w:trPr>
        <w:tc>
          <w:tcPr>
            <w:tcW w:w="2359" w:type="pct"/>
            <w:vAlign w:val="center"/>
          </w:tcPr>
          <w:p w14:paraId="0D626413"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Скорость чтения</w:t>
            </w:r>
          </w:p>
        </w:tc>
        <w:tc>
          <w:tcPr>
            <w:tcW w:w="1523" w:type="pct"/>
            <w:vAlign w:val="center"/>
          </w:tcPr>
          <w:p w14:paraId="12A5DDD5"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 100</w:t>
            </w:r>
          </w:p>
        </w:tc>
        <w:tc>
          <w:tcPr>
            <w:tcW w:w="1118" w:type="pct"/>
            <w:vAlign w:val="center"/>
          </w:tcPr>
          <w:p w14:paraId="003BFF50" w14:textId="77777777" w:rsidR="009B7F88" w:rsidRPr="00B54C64" w:rsidRDefault="009B7F88" w:rsidP="00550ECA">
            <w:pPr>
              <w:rPr>
                <w:rFonts w:ascii="Times New Roman" w:hAnsi="Times New Roman" w:cs="Times New Roman"/>
                <w:sz w:val="28"/>
                <w:szCs w:val="28"/>
              </w:rPr>
            </w:pPr>
            <w:r w:rsidRPr="00B54C64">
              <w:rPr>
                <w:rFonts w:ascii="Times New Roman" w:hAnsi="Times New Roman" w:cs="Times New Roman"/>
                <w:sz w:val="28"/>
                <w:szCs w:val="28"/>
              </w:rPr>
              <w:t>Мб/с</w:t>
            </w:r>
          </w:p>
        </w:tc>
      </w:tr>
    </w:tbl>
    <w:p w14:paraId="5686BE9A"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b/>
          <w:sz w:val="28"/>
          <w:szCs w:val="28"/>
          <w:lang w:eastAsia="ru-RU"/>
        </w:rPr>
      </w:pPr>
    </w:p>
    <w:p w14:paraId="0A4AF8B7" w14:textId="77777777" w:rsidR="009B7F88" w:rsidRPr="00B54C64" w:rsidRDefault="009B7F88" w:rsidP="009B7F88">
      <w:pPr>
        <w:keepNext/>
        <w:spacing w:after="0" w:line="240" w:lineRule="auto"/>
        <w:ind w:firstLine="709"/>
        <w:jc w:val="both"/>
        <w:outlineLvl w:val="1"/>
        <w:rPr>
          <w:rFonts w:ascii="Times New Roman" w:eastAsia="Times New Roman" w:hAnsi="Times New Roman" w:cs="Times New Roman"/>
          <w:b/>
          <w:sz w:val="28"/>
          <w:szCs w:val="28"/>
          <w:lang w:eastAsia="ru-RU"/>
        </w:rPr>
      </w:pPr>
      <w:r w:rsidRPr="00B54C64">
        <w:rPr>
          <w:rFonts w:ascii="Times New Roman" w:eastAsia="Times New Roman" w:hAnsi="Times New Roman" w:cs="Times New Roman"/>
          <w:b/>
          <w:sz w:val="28"/>
          <w:szCs w:val="28"/>
          <w:lang w:eastAsia="ru-RU"/>
        </w:rPr>
        <w:t>2.2. Требования к качеству поставляемого Товара.</w:t>
      </w:r>
    </w:p>
    <w:p w14:paraId="79343734"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r w:rsidRPr="00B54C64">
        <w:rPr>
          <w:rFonts w:ascii="Times New Roman" w:eastAsia="Times New Roman" w:hAnsi="Times New Roman" w:cs="Times New Roman"/>
          <w:bCs/>
          <w:sz w:val="28"/>
          <w:szCs w:val="28"/>
          <w:lang w:eastAsia="ru-RU"/>
        </w:rPr>
        <w:t>Товар должен полностью соответствовать требованиям к количественным, функциональным, техническим, качественным и эксплуатационным характеристикам, установленным Государственным заказчиком.</w:t>
      </w:r>
    </w:p>
    <w:p w14:paraId="6336C4F8"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r w:rsidRPr="00B54C64">
        <w:rPr>
          <w:rFonts w:ascii="Times New Roman" w:eastAsia="Times New Roman" w:hAnsi="Times New Roman" w:cs="Times New Roman"/>
          <w:bCs/>
          <w:sz w:val="28"/>
          <w:szCs w:val="28"/>
          <w:lang w:eastAsia="ru-RU"/>
        </w:rPr>
        <w:t>Товар должен быть новым, не бывшим в эксплуатации, не являющимся выставочным образцом, без дефектов материала и изготовления, не модифицированным, не переделанным, не поврежденным, не содержащим восстановленных комплектующих, не прошедшим ремонт, в том числе восстановление, замену составных частей, восстановление потребительских свойств.</w:t>
      </w:r>
    </w:p>
    <w:p w14:paraId="472F3A55"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r w:rsidRPr="00B54C64">
        <w:rPr>
          <w:rFonts w:ascii="Times New Roman" w:eastAsia="Times New Roman" w:hAnsi="Times New Roman" w:cs="Times New Roman"/>
          <w:bCs/>
          <w:sz w:val="28"/>
          <w:szCs w:val="28"/>
          <w:lang w:eastAsia="ru-RU"/>
        </w:rPr>
        <w:t>Товар должен соответствовать стандартам и нормам, действующим на территории Российской Федерации. Товар должен быть сертифицирован в соответствии с требованиями законодательства Российской Федерации. Товар должен быть изготовлен не ранее 2024 года.</w:t>
      </w:r>
    </w:p>
    <w:p w14:paraId="79DD995B"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r w:rsidRPr="00B54C64">
        <w:rPr>
          <w:rFonts w:ascii="Times New Roman" w:eastAsia="Times New Roman" w:hAnsi="Times New Roman" w:cs="Times New Roman"/>
          <w:bCs/>
          <w:sz w:val="28"/>
          <w:szCs w:val="28"/>
          <w:lang w:eastAsia="ru-RU"/>
        </w:rPr>
        <w:t>Пластмассовые элементы и металлические детали Товара не должны иметь трещин, вздутий, царапин, вмятин и других дефектов, ухудшающих их внешний вид и препятствующих нормальной работе.</w:t>
      </w:r>
    </w:p>
    <w:p w14:paraId="45512707"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r w:rsidRPr="00B54C64">
        <w:rPr>
          <w:rFonts w:ascii="Times New Roman" w:eastAsia="Times New Roman" w:hAnsi="Times New Roman" w:cs="Times New Roman"/>
          <w:bCs/>
          <w:sz w:val="28"/>
          <w:szCs w:val="28"/>
          <w:lang w:eastAsia="ru-RU"/>
        </w:rPr>
        <w:t>Поставляемый Товар при обычных условиях использования, хранения, транспортировки и утилизации должен быть исправен и безопасен для жизни и здоровья людей, окружающей среды, а также не должен причинять вред имуществу Получателя.</w:t>
      </w:r>
    </w:p>
    <w:p w14:paraId="555311D5" w14:textId="77777777" w:rsidR="009B7F88" w:rsidRDefault="009B7F88" w:rsidP="009B7F88">
      <w:pPr>
        <w:spacing w:after="0" w:line="240" w:lineRule="auto"/>
        <w:ind w:firstLine="709"/>
        <w:jc w:val="both"/>
        <w:rPr>
          <w:rFonts w:ascii="Times New Roman" w:eastAsia="Times New Roman" w:hAnsi="Times New Roman" w:cs="Times New Roman"/>
          <w:bCs/>
          <w:sz w:val="28"/>
          <w:szCs w:val="28"/>
          <w:lang w:eastAsia="ru-RU"/>
        </w:rPr>
      </w:pPr>
    </w:p>
    <w:p w14:paraId="6EDFED7F" w14:textId="77777777" w:rsidR="009B7F88" w:rsidRPr="00B54C64" w:rsidRDefault="009B7F88" w:rsidP="009B7F88">
      <w:pPr>
        <w:spacing w:after="0" w:line="240" w:lineRule="auto"/>
        <w:ind w:firstLine="709"/>
        <w:jc w:val="both"/>
        <w:rPr>
          <w:rFonts w:ascii="Times New Roman" w:eastAsia="Times New Roman" w:hAnsi="Times New Roman" w:cs="Times New Roman"/>
          <w:bCs/>
          <w:sz w:val="28"/>
          <w:szCs w:val="28"/>
          <w:lang w:eastAsia="ru-RU"/>
        </w:rPr>
      </w:pPr>
    </w:p>
    <w:p w14:paraId="1FA7082A" w14:textId="77777777" w:rsidR="009B7F88" w:rsidRPr="00B54C64" w:rsidRDefault="009B7F88" w:rsidP="009B7F88">
      <w:pPr>
        <w:spacing w:after="0" w:line="240" w:lineRule="auto"/>
        <w:ind w:firstLine="709"/>
        <w:jc w:val="both"/>
        <w:rPr>
          <w:rFonts w:ascii="Times New Roman" w:eastAsia="Times New Roman" w:hAnsi="Times New Roman" w:cs="Times New Roman"/>
          <w:b/>
          <w:sz w:val="28"/>
          <w:szCs w:val="28"/>
          <w:lang w:eastAsia="ru-RU"/>
        </w:rPr>
      </w:pPr>
      <w:r w:rsidRPr="00B54C64">
        <w:rPr>
          <w:rFonts w:ascii="Times New Roman" w:eastAsia="Times New Roman" w:hAnsi="Times New Roman" w:cs="Times New Roman"/>
          <w:b/>
          <w:sz w:val="28"/>
          <w:szCs w:val="28"/>
          <w:lang w:eastAsia="ru-RU"/>
        </w:rPr>
        <w:t>3. Требования к гарантийному обслуживанию.</w:t>
      </w:r>
    </w:p>
    <w:p w14:paraId="65F103CE" w14:textId="77777777" w:rsidR="009B7F88" w:rsidRPr="00B54C64" w:rsidRDefault="009B7F88" w:rsidP="009B7F88">
      <w:pPr>
        <w:spacing w:after="0" w:line="240" w:lineRule="auto"/>
        <w:ind w:firstLine="709"/>
        <w:jc w:val="both"/>
        <w:rPr>
          <w:rFonts w:ascii="Times New Roman" w:eastAsia="Times New Roman" w:hAnsi="Times New Roman" w:cs="Times New Roman"/>
          <w:sz w:val="28"/>
          <w:szCs w:val="28"/>
          <w:lang w:eastAsia="ru-RU"/>
        </w:rPr>
      </w:pPr>
      <w:r w:rsidRPr="00B54C64">
        <w:rPr>
          <w:rFonts w:ascii="Times New Roman" w:eastAsia="Times New Roman" w:hAnsi="Times New Roman" w:cs="Times New Roman"/>
          <w:sz w:val="28"/>
          <w:szCs w:val="28"/>
          <w:lang w:eastAsia="ru-RU"/>
        </w:rPr>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 </w:t>
      </w:r>
    </w:p>
    <w:p w14:paraId="6A2BD9CA" w14:textId="77777777" w:rsidR="009B7F88" w:rsidRPr="00B54C64" w:rsidRDefault="009B7F88" w:rsidP="009B7F88">
      <w:pPr>
        <w:spacing w:after="0" w:line="240" w:lineRule="auto"/>
        <w:ind w:firstLine="709"/>
        <w:jc w:val="both"/>
        <w:rPr>
          <w:rFonts w:ascii="Times New Roman" w:eastAsia="Times New Roman" w:hAnsi="Times New Roman" w:cs="Times New Roman"/>
          <w:sz w:val="28"/>
          <w:szCs w:val="28"/>
          <w:lang w:eastAsia="ru-RU"/>
        </w:rPr>
      </w:pPr>
      <w:r w:rsidRPr="00B54C64">
        <w:rPr>
          <w:rFonts w:ascii="Times New Roman" w:eastAsia="Times New Roman" w:hAnsi="Times New Roman" w:cs="Times New Roman"/>
          <w:sz w:val="28"/>
          <w:szCs w:val="28"/>
          <w:lang w:eastAsia="ru-RU"/>
        </w:rPr>
        <w:lastRenderedPageBreak/>
        <w:t>Гарантийный срок на поставляемый Товар, предоставляемый производителем Товара, определяется в соответствии с технической документацией производителя и составляет не менее 12 месяцев. Гарантия Поставщика на товар должна составлять не менее срока действия гарантии производителя на товар (не менее 12 месяцев). Гарантийный срок начинает исчисляться со дня подписания соответствующего документа о приемке товара.</w:t>
      </w:r>
    </w:p>
    <w:p w14:paraId="2F4F0010" w14:textId="77777777" w:rsidR="009B7F88" w:rsidRPr="00B54C64" w:rsidRDefault="009B7F88" w:rsidP="009B7F88">
      <w:pPr>
        <w:spacing w:after="0" w:line="240" w:lineRule="auto"/>
        <w:ind w:firstLine="709"/>
        <w:jc w:val="both"/>
        <w:rPr>
          <w:rFonts w:ascii="Times New Roman" w:eastAsia="Times New Roman" w:hAnsi="Times New Roman" w:cs="Times New Roman"/>
          <w:sz w:val="28"/>
          <w:szCs w:val="28"/>
          <w:lang w:eastAsia="ru-RU"/>
        </w:rPr>
      </w:pPr>
      <w:r w:rsidRPr="00B54C64">
        <w:rPr>
          <w:rFonts w:ascii="Times New Roman" w:eastAsia="Times New Roman" w:hAnsi="Times New Roman" w:cs="Times New Roman"/>
          <w:sz w:val="28"/>
          <w:szCs w:val="28"/>
          <w:lang w:eastAsia="ru-RU"/>
        </w:rPr>
        <w:t>В течение гарантийного срока Товар с выявленными дефектами подлежит замене на аналогичный, соответствующий характеристикам, установленным Государственным заказчиком. Замена производится Поставщиком на месте эксплуатации Товара в срок не позднее 10 (десяти) рабочих дней с момента получения Поставщиком требования Получателя.</w:t>
      </w:r>
    </w:p>
    <w:p w14:paraId="04C22BF3" w14:textId="77777777" w:rsidR="009B7F88" w:rsidRPr="00B54C64" w:rsidRDefault="009B7F88" w:rsidP="009B7F88">
      <w:pPr>
        <w:spacing w:after="0" w:line="240" w:lineRule="auto"/>
        <w:ind w:firstLine="709"/>
        <w:jc w:val="both"/>
        <w:rPr>
          <w:rFonts w:ascii="Times New Roman" w:eastAsia="Times New Roman" w:hAnsi="Times New Roman" w:cs="Times New Roman"/>
          <w:sz w:val="28"/>
          <w:szCs w:val="28"/>
          <w:lang w:eastAsia="ru-RU"/>
        </w:rPr>
      </w:pPr>
      <w:r w:rsidRPr="00B54C64">
        <w:rPr>
          <w:rFonts w:ascii="Times New Roman" w:eastAsia="Times New Roman" w:hAnsi="Times New Roman" w:cs="Times New Roman"/>
          <w:sz w:val="28"/>
          <w:szCs w:val="28"/>
          <w:lang w:eastAsia="ru-RU"/>
        </w:rPr>
        <w:t>Расходы, связанные с заменой некачественного Товара, осуществляются за счет Поставщика.</w:t>
      </w:r>
    </w:p>
    <w:p w14:paraId="281CBD5B" w14:textId="77777777" w:rsidR="009B7F88" w:rsidRPr="00B54C64" w:rsidRDefault="009B7F88" w:rsidP="009B7F88">
      <w:pPr>
        <w:spacing w:after="0" w:line="240" w:lineRule="auto"/>
        <w:ind w:firstLine="709"/>
        <w:jc w:val="both"/>
        <w:rPr>
          <w:rFonts w:ascii="Times New Roman" w:eastAsia="Times New Roman" w:hAnsi="Times New Roman" w:cs="Times New Roman"/>
          <w:sz w:val="28"/>
          <w:szCs w:val="28"/>
          <w:lang w:eastAsia="ru-RU"/>
        </w:rPr>
      </w:pPr>
    </w:p>
    <w:p w14:paraId="719908BF" w14:textId="77777777" w:rsidR="009B7F88" w:rsidRPr="00B54C64" w:rsidRDefault="009B7F88" w:rsidP="009B7F88">
      <w:pPr>
        <w:spacing w:after="0" w:line="240" w:lineRule="auto"/>
        <w:ind w:firstLine="709"/>
        <w:jc w:val="both"/>
        <w:rPr>
          <w:rFonts w:ascii="Times New Roman" w:eastAsia="Times New Roman" w:hAnsi="Times New Roman" w:cs="Times New Roman"/>
          <w:b/>
          <w:sz w:val="28"/>
          <w:szCs w:val="28"/>
          <w:lang w:eastAsia="ru-RU"/>
        </w:rPr>
      </w:pPr>
      <w:r w:rsidRPr="00B54C64">
        <w:rPr>
          <w:rFonts w:ascii="Times New Roman" w:eastAsia="Times New Roman" w:hAnsi="Times New Roman" w:cs="Times New Roman"/>
          <w:b/>
          <w:sz w:val="28"/>
          <w:szCs w:val="28"/>
          <w:lang w:eastAsia="ru-RU"/>
        </w:rPr>
        <w:t>4. Требования к упаковке Товара.</w:t>
      </w:r>
    </w:p>
    <w:p w14:paraId="16F18C8A" w14:textId="77777777" w:rsidR="009B7F88" w:rsidRPr="00B54C64" w:rsidRDefault="009B7F88" w:rsidP="009B7F88">
      <w:pPr>
        <w:keepNext/>
        <w:spacing w:after="0" w:line="240" w:lineRule="auto"/>
        <w:ind w:firstLine="709"/>
        <w:jc w:val="both"/>
        <w:outlineLvl w:val="2"/>
        <w:rPr>
          <w:rFonts w:ascii="Times New Roman" w:eastAsia="Times New Roman" w:hAnsi="Times New Roman" w:cs="Times New Roman"/>
          <w:sz w:val="28"/>
          <w:szCs w:val="28"/>
          <w:lang w:eastAsia="ru-RU"/>
        </w:rPr>
      </w:pPr>
      <w:r w:rsidRPr="00B54C64">
        <w:rPr>
          <w:rFonts w:ascii="Times New Roman" w:eastAsia="Times New Roman" w:hAnsi="Times New Roman" w:cs="Times New Roman"/>
          <w:sz w:val="28"/>
          <w:szCs w:val="28"/>
          <w:lang w:eastAsia="ru-RU"/>
        </w:rPr>
        <w:t>Товар должен быть поставлен в оригинальной заводской упаковке, дополнительно упакован в транспортную тару, которая должна обеспечивать его сохранность, товарный вид, предохранять от всякого рода повреждений при транспортировке.</w:t>
      </w:r>
    </w:p>
    <w:p w14:paraId="4BA93511" w14:textId="77777777" w:rsidR="009B7F88" w:rsidRPr="00B54C64" w:rsidRDefault="009B7F88" w:rsidP="009B7F88">
      <w:pPr>
        <w:keepNext/>
        <w:spacing w:after="0" w:line="240" w:lineRule="auto"/>
        <w:ind w:firstLine="709"/>
        <w:jc w:val="both"/>
        <w:outlineLvl w:val="2"/>
        <w:rPr>
          <w:rFonts w:ascii="Times New Roman" w:eastAsia="Times New Roman" w:hAnsi="Times New Roman" w:cs="Times New Roman"/>
          <w:b/>
          <w:sz w:val="28"/>
          <w:szCs w:val="28"/>
        </w:rPr>
      </w:pPr>
      <w:r w:rsidRPr="00B54C64">
        <w:rPr>
          <w:rFonts w:ascii="Times New Roman" w:eastAsia="Times New Roman" w:hAnsi="Times New Roman" w:cs="Times New Roman"/>
          <w:sz w:val="28"/>
          <w:szCs w:val="28"/>
          <w:lang w:eastAsia="ru-RU"/>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14:paraId="3565AA16" w14:textId="77777777" w:rsidR="009B7F88" w:rsidRDefault="009B7F88" w:rsidP="009B7F88">
      <w:pPr>
        <w:tabs>
          <w:tab w:val="left" w:pos="1260"/>
        </w:tabs>
        <w:spacing w:after="0" w:line="240" w:lineRule="auto"/>
        <w:ind w:hanging="360"/>
        <w:jc w:val="center"/>
      </w:pPr>
    </w:p>
    <w:p w14:paraId="4FA6412C" w14:textId="77777777" w:rsidR="009B7F88" w:rsidRDefault="009B7F88" w:rsidP="009B7F88">
      <w:pPr>
        <w:pStyle w:val="a6"/>
        <w:tabs>
          <w:tab w:val="left" w:pos="1260"/>
        </w:tabs>
        <w:spacing w:after="0" w:line="240" w:lineRule="auto"/>
        <w:ind w:left="0"/>
        <w:rPr>
          <w:rFonts w:ascii="Times New Roman" w:eastAsia="Times New Roman" w:hAnsi="Times New Roman" w:cs="Times New Roman"/>
          <w:b/>
          <w:color w:val="002060"/>
          <w:sz w:val="28"/>
          <w:szCs w:val="28"/>
          <w:lang w:eastAsia="ru-RU"/>
        </w:rPr>
      </w:pPr>
    </w:p>
    <w:p w14:paraId="1BB658BF" w14:textId="77777777" w:rsidR="009B7F88" w:rsidRDefault="009B7F88">
      <w:pPr>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br w:type="page"/>
      </w:r>
    </w:p>
    <w:p w14:paraId="55C602F6" w14:textId="5C832BA0" w:rsidR="002970C5" w:rsidRDefault="002970C5" w:rsidP="002970C5">
      <w:pPr>
        <w:pStyle w:val="a6"/>
        <w:tabs>
          <w:tab w:val="left" w:pos="1260"/>
        </w:tabs>
        <w:spacing w:after="0" w:line="240" w:lineRule="auto"/>
        <w:ind w:left="0"/>
        <w:jc w:val="right"/>
        <w:rPr>
          <w:rFonts w:ascii="Times New Roman" w:eastAsia="Times New Roman" w:hAnsi="Times New Roman" w:cs="Times New Roman"/>
          <w:sz w:val="20"/>
          <w:szCs w:val="20"/>
          <w:lang w:eastAsia="ru-RU"/>
        </w:rPr>
      </w:pPr>
      <w:r w:rsidRPr="00ED76A3">
        <w:rPr>
          <w:rFonts w:ascii="Times New Roman" w:eastAsia="Times New Roman" w:hAnsi="Times New Roman" w:cs="Times New Roman"/>
          <w:sz w:val="20"/>
          <w:szCs w:val="20"/>
          <w:lang w:eastAsia="ru-RU"/>
        </w:rPr>
        <w:lastRenderedPageBreak/>
        <w:t xml:space="preserve">Приложение к </w:t>
      </w:r>
      <w:r>
        <w:rPr>
          <w:rFonts w:ascii="Times New Roman" w:eastAsia="Times New Roman" w:hAnsi="Times New Roman" w:cs="Times New Roman"/>
          <w:sz w:val="20"/>
          <w:szCs w:val="20"/>
          <w:lang w:eastAsia="ru-RU"/>
        </w:rPr>
        <w:t>Описанию объекта закупки</w:t>
      </w:r>
    </w:p>
    <w:p w14:paraId="2F2D7477" w14:textId="77777777" w:rsidR="002970C5" w:rsidRDefault="002970C5" w:rsidP="002970C5">
      <w:pPr>
        <w:pStyle w:val="a6"/>
        <w:tabs>
          <w:tab w:val="left" w:pos="1260"/>
        </w:tabs>
        <w:spacing w:after="0" w:line="240" w:lineRule="auto"/>
        <w:ind w:left="0"/>
        <w:jc w:val="right"/>
        <w:rPr>
          <w:rFonts w:ascii="Times New Roman" w:eastAsia="Times New Roman" w:hAnsi="Times New Roman" w:cs="Times New Roman"/>
          <w:b/>
          <w:color w:val="002060"/>
          <w:sz w:val="28"/>
          <w:szCs w:val="28"/>
          <w:lang w:eastAsia="ru-RU"/>
        </w:rPr>
      </w:pPr>
    </w:p>
    <w:p w14:paraId="243242ED" w14:textId="381F16B1" w:rsidR="00681DD5" w:rsidRPr="009F4F02" w:rsidRDefault="00681DD5" w:rsidP="00AD6869">
      <w:pPr>
        <w:pStyle w:val="a6"/>
        <w:numPr>
          <w:ilvl w:val="0"/>
          <w:numId w:val="12"/>
        </w:numPr>
        <w:tabs>
          <w:tab w:val="left" w:pos="1260"/>
        </w:tabs>
        <w:spacing w:after="0" w:line="240" w:lineRule="auto"/>
        <w:ind w:left="0"/>
        <w:jc w:val="center"/>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Порядок расчетов</w:t>
      </w:r>
    </w:p>
    <w:p w14:paraId="663D5335" w14:textId="77777777"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1.1.</w:t>
      </w:r>
      <w:r w:rsidRPr="009F4F02">
        <w:rPr>
          <w:rFonts w:ascii="Times New Roman" w:eastAsia="Times New Roman" w:hAnsi="Times New Roman" w:cs="Times New Roman"/>
          <w:sz w:val="28"/>
          <w:szCs w:val="28"/>
          <w:lang w:eastAsia="ru-RU"/>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59AE14DC" w14:textId="69FC5DAB"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1.2.</w:t>
      </w:r>
      <w:r w:rsidRPr="009F4F02">
        <w:rPr>
          <w:rFonts w:ascii="Times New Roman" w:eastAsia="Times New Roman" w:hAnsi="Times New Roman" w:cs="Times New Roman"/>
          <w:sz w:val="28"/>
          <w:szCs w:val="28"/>
          <w:lang w:eastAsia="ru-RU"/>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06631863" w14:textId="611355E8"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1.3.</w:t>
      </w:r>
      <w:r w:rsidRPr="009F4F02">
        <w:rPr>
          <w:rFonts w:ascii="Times New Roman" w:eastAsia="Times New Roman" w:hAnsi="Times New Roman" w:cs="Times New Roman"/>
          <w:sz w:val="28"/>
          <w:szCs w:val="28"/>
          <w:lang w:eastAsia="ru-RU"/>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w:t>
      </w:r>
      <w:r w:rsidR="009F4F02">
        <w:rPr>
          <w:rFonts w:ascii="Times New Roman" w:eastAsia="Times New Roman" w:hAnsi="Times New Roman" w:cs="Times New Roman"/>
          <w:sz w:val="28"/>
          <w:szCs w:val="28"/>
          <w:lang w:eastAsia="ru-RU"/>
        </w:rPr>
        <w:br/>
      </w:r>
      <w:r w:rsidRPr="009F4F02">
        <w:rPr>
          <w:rFonts w:ascii="Times New Roman" w:eastAsia="Times New Roman" w:hAnsi="Times New Roman" w:cs="Times New Roman"/>
          <w:sz w:val="28"/>
          <w:szCs w:val="28"/>
          <w:lang w:eastAsia="ru-RU"/>
        </w:rPr>
        <w:t xml:space="preserve">7 (Семи) рабочих дней с даты подписания Заказчиком </w:t>
      </w:r>
      <w:hyperlink w:anchor="АктПП" w:history="1">
        <w:r w:rsidRPr="009F4F02">
          <w:rPr>
            <w:rStyle w:val="ab"/>
            <w:rFonts w:ascii="Times New Roman" w:eastAsia="Times New Roman" w:hAnsi="Times New Roman" w:cs="Times New Roman"/>
            <w:color w:val="auto"/>
            <w:sz w:val="28"/>
            <w:szCs w:val="28"/>
            <w:lang w:eastAsia="ru-RU"/>
          </w:rPr>
          <w:t>Акта приема-передачи Товара</w:t>
        </w:r>
      </w:hyperlink>
      <w:r w:rsidRPr="009F4F02">
        <w:rPr>
          <w:rFonts w:ascii="Times New Roman" w:eastAsia="Times New Roman" w:hAnsi="Times New Roman" w:cs="Times New Roman"/>
          <w:sz w:val="28"/>
          <w:szCs w:val="28"/>
          <w:lang w:eastAsia="ru-RU"/>
        </w:rPr>
        <w:t xml:space="preserve"> при условии своевременно представленных Поставщиком документов.</w:t>
      </w:r>
    </w:p>
    <w:p w14:paraId="22AB46FD" w14:textId="77777777"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1.4.</w:t>
      </w:r>
      <w:r w:rsidRPr="009F4F02">
        <w:rPr>
          <w:rFonts w:ascii="Times New Roman" w:eastAsia="Times New Roman" w:hAnsi="Times New Roman" w:cs="Times New Roman"/>
          <w:sz w:val="28"/>
          <w:szCs w:val="28"/>
          <w:lang w:eastAsia="ru-RU"/>
        </w:rPr>
        <w:tab/>
        <w:t>Документы, не оформленные в соответствии с требованиями действующих нормативных правовых актов, к оплате не принимаются.</w:t>
      </w:r>
    </w:p>
    <w:p w14:paraId="1FCF1428" w14:textId="7A0466AF"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1.5.</w:t>
      </w:r>
      <w:r w:rsidRPr="009F4F02">
        <w:rPr>
          <w:rFonts w:ascii="Times New Roman" w:eastAsia="Times New Roman" w:hAnsi="Times New Roman" w:cs="Times New Roman"/>
          <w:sz w:val="28"/>
          <w:szCs w:val="28"/>
          <w:lang w:eastAsia="ru-RU"/>
        </w:rPr>
        <w:tab/>
        <w:t>У Заказчика отсутствует обязанность оплаты Поставщику Товара в том числе, но не ограничиваясь:</w:t>
      </w:r>
    </w:p>
    <w:p w14:paraId="51C2400F" w14:textId="77777777" w:rsidR="0051509D" w:rsidRPr="009F4F02" w:rsidRDefault="0051509D"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поставленного с изменением или отклонением от требований Контракта;</w:t>
      </w:r>
    </w:p>
    <w:p w14:paraId="24205625" w14:textId="77777777" w:rsidR="0051509D" w:rsidRPr="009F4F02" w:rsidRDefault="0051509D"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непредставление Поставщиком какого-либо из документов, указанных в </w:t>
      </w:r>
      <w:hyperlink w:anchor="пункт31" w:history="1">
        <w:r w:rsidRPr="009F4F02">
          <w:rPr>
            <w:rStyle w:val="ab"/>
            <w:rFonts w:ascii="Times New Roman" w:eastAsia="Times New Roman" w:hAnsi="Times New Roman" w:cs="Times New Roman"/>
            <w:color w:val="auto"/>
            <w:sz w:val="28"/>
            <w:szCs w:val="28"/>
            <w:lang w:eastAsia="ru-RU"/>
          </w:rPr>
          <w:t>п. 3.1.</w:t>
        </w:r>
      </w:hyperlink>
      <w:r w:rsidRPr="009F4F02">
        <w:rPr>
          <w:rFonts w:ascii="Times New Roman" w:eastAsia="Times New Roman" w:hAnsi="Times New Roman" w:cs="Times New Roman"/>
          <w:sz w:val="28"/>
          <w:szCs w:val="28"/>
          <w:lang w:eastAsia="ru-RU"/>
        </w:rPr>
        <w:t xml:space="preserve"> Контракта или их совокупности.</w:t>
      </w:r>
    </w:p>
    <w:p w14:paraId="7D7CD0DF" w14:textId="469958A0"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1.6.</w:t>
      </w:r>
      <w:r w:rsidRPr="009F4F02">
        <w:rPr>
          <w:rFonts w:ascii="Times New Roman" w:eastAsia="Times New Roman" w:hAnsi="Times New Roman" w:cs="Times New Roman"/>
          <w:sz w:val="28"/>
          <w:szCs w:val="28"/>
          <w:lang w:eastAsia="ru-RU"/>
        </w:rPr>
        <w:tab/>
        <w:t xml:space="preserve">В случае, если </w:t>
      </w:r>
      <w:r w:rsidR="00992FBF" w:rsidRPr="009F4F02">
        <w:rPr>
          <w:rFonts w:ascii="Times New Roman" w:eastAsia="Times New Roman" w:hAnsi="Times New Roman" w:cs="Times New Roman"/>
          <w:sz w:val="28"/>
          <w:szCs w:val="28"/>
          <w:lang w:eastAsia="ru-RU"/>
        </w:rPr>
        <w:t xml:space="preserve">Поставщиком </w:t>
      </w:r>
      <w:r w:rsidRPr="009F4F02">
        <w:rPr>
          <w:rFonts w:ascii="Times New Roman" w:eastAsia="Times New Roman" w:hAnsi="Times New Roman" w:cs="Times New Roman"/>
          <w:sz w:val="28"/>
          <w:szCs w:val="28"/>
          <w:lang w:eastAsia="ru-RU"/>
        </w:rPr>
        <w:t xml:space="preserve">при отсутствии письменного согласования Заказчика </w:t>
      </w:r>
      <w:r w:rsidR="00992FBF" w:rsidRPr="009F4F02">
        <w:rPr>
          <w:rFonts w:ascii="Times New Roman" w:eastAsia="Times New Roman" w:hAnsi="Times New Roman" w:cs="Times New Roman"/>
          <w:sz w:val="28"/>
          <w:szCs w:val="28"/>
          <w:lang w:eastAsia="ru-RU"/>
        </w:rPr>
        <w:t>поставлен Товар</w:t>
      </w:r>
      <w:r w:rsidRPr="009F4F02">
        <w:rPr>
          <w:rFonts w:ascii="Times New Roman" w:eastAsia="Times New Roman" w:hAnsi="Times New Roman" w:cs="Times New Roman"/>
          <w:sz w:val="28"/>
          <w:szCs w:val="28"/>
          <w:lang w:eastAsia="ru-RU"/>
        </w:rPr>
        <w:t xml:space="preserve">, не </w:t>
      </w:r>
      <w:r w:rsidR="00992FBF" w:rsidRPr="009F4F02">
        <w:rPr>
          <w:rFonts w:ascii="Times New Roman" w:eastAsia="Times New Roman" w:hAnsi="Times New Roman" w:cs="Times New Roman"/>
          <w:sz w:val="28"/>
          <w:szCs w:val="28"/>
          <w:lang w:eastAsia="ru-RU"/>
        </w:rPr>
        <w:t xml:space="preserve">указанный </w:t>
      </w:r>
      <w:r w:rsidRPr="009F4F02">
        <w:rPr>
          <w:rFonts w:ascii="Times New Roman" w:eastAsia="Times New Roman" w:hAnsi="Times New Roman" w:cs="Times New Roman"/>
          <w:sz w:val="28"/>
          <w:szCs w:val="28"/>
          <w:lang w:eastAsia="ru-RU"/>
        </w:rPr>
        <w:t xml:space="preserve">в </w:t>
      </w:r>
      <w:r w:rsidR="00992FBF" w:rsidRPr="009F4F02">
        <w:rPr>
          <w:rFonts w:ascii="Times New Roman" w:eastAsia="Times New Roman" w:hAnsi="Times New Roman" w:cs="Times New Roman"/>
          <w:sz w:val="28"/>
          <w:szCs w:val="28"/>
          <w:lang w:eastAsia="ru-RU"/>
        </w:rPr>
        <w:t>Спецификации</w:t>
      </w:r>
      <w:r w:rsidRPr="009F4F02">
        <w:rPr>
          <w:rFonts w:ascii="Times New Roman" w:eastAsia="Times New Roman" w:hAnsi="Times New Roman" w:cs="Times New Roman"/>
          <w:sz w:val="28"/>
          <w:szCs w:val="28"/>
          <w:lang w:eastAsia="ru-RU"/>
        </w:rPr>
        <w:t xml:space="preserve"> (Описании объекта закупки), и (или) отличающиеся от указанных в </w:t>
      </w:r>
      <w:r w:rsidR="00992FBF" w:rsidRPr="009F4F02">
        <w:rPr>
          <w:rFonts w:ascii="Times New Roman" w:eastAsia="Times New Roman" w:hAnsi="Times New Roman" w:cs="Times New Roman"/>
          <w:sz w:val="28"/>
          <w:szCs w:val="28"/>
          <w:lang w:eastAsia="ru-RU"/>
        </w:rPr>
        <w:t>Спецификации</w:t>
      </w:r>
      <w:r w:rsidRPr="009F4F02">
        <w:rPr>
          <w:rFonts w:ascii="Times New Roman" w:eastAsia="Times New Roman" w:hAnsi="Times New Roman" w:cs="Times New Roman"/>
          <w:sz w:val="28"/>
          <w:szCs w:val="28"/>
          <w:lang w:eastAsia="ru-RU"/>
        </w:rPr>
        <w:t xml:space="preserve"> (Описании объекта закупки), так</w:t>
      </w:r>
      <w:r w:rsidR="00992FBF" w:rsidRPr="009F4F02">
        <w:rPr>
          <w:rFonts w:ascii="Times New Roman" w:eastAsia="Times New Roman" w:hAnsi="Times New Roman" w:cs="Times New Roman"/>
          <w:sz w:val="28"/>
          <w:szCs w:val="28"/>
          <w:lang w:eastAsia="ru-RU"/>
        </w:rPr>
        <w:t>ой</w:t>
      </w:r>
      <w:r w:rsidRPr="009F4F02">
        <w:rPr>
          <w:rFonts w:ascii="Times New Roman" w:eastAsia="Times New Roman" w:hAnsi="Times New Roman" w:cs="Times New Roman"/>
          <w:sz w:val="28"/>
          <w:szCs w:val="28"/>
          <w:lang w:eastAsia="ru-RU"/>
        </w:rPr>
        <w:t xml:space="preserve"> </w:t>
      </w:r>
      <w:r w:rsidR="00992FBF" w:rsidRPr="009F4F02">
        <w:rPr>
          <w:rFonts w:ascii="Times New Roman" w:eastAsia="Times New Roman" w:hAnsi="Times New Roman" w:cs="Times New Roman"/>
          <w:sz w:val="28"/>
          <w:szCs w:val="28"/>
          <w:lang w:eastAsia="ru-RU"/>
        </w:rPr>
        <w:t>Товар</w:t>
      </w:r>
      <w:r w:rsidRPr="009F4F02">
        <w:rPr>
          <w:rFonts w:ascii="Times New Roman" w:eastAsia="Times New Roman" w:hAnsi="Times New Roman" w:cs="Times New Roman"/>
          <w:sz w:val="28"/>
          <w:szCs w:val="28"/>
          <w:lang w:eastAsia="ru-RU"/>
        </w:rPr>
        <w:t>, материалы, оборудование оплате не подлежат.</w:t>
      </w:r>
    </w:p>
    <w:p w14:paraId="386601BC" w14:textId="1D3C07B2"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1.7.</w:t>
      </w:r>
      <w:r w:rsidRPr="009F4F02">
        <w:rPr>
          <w:rFonts w:ascii="Times New Roman" w:eastAsia="Times New Roman" w:hAnsi="Times New Roman" w:cs="Times New Roman"/>
          <w:sz w:val="28"/>
          <w:szCs w:val="28"/>
          <w:lang w:eastAsia="ru-RU"/>
        </w:rPr>
        <w:tab/>
      </w:r>
      <w:r w:rsidR="00992FBF" w:rsidRPr="009F4F02">
        <w:rPr>
          <w:rFonts w:ascii="Times New Roman" w:eastAsia="Times New Roman" w:hAnsi="Times New Roman" w:cs="Times New Roman"/>
          <w:sz w:val="28"/>
          <w:szCs w:val="28"/>
          <w:lang w:eastAsia="ru-RU"/>
        </w:rPr>
        <w:t xml:space="preserve">В случае, если в </w:t>
      </w:r>
      <w:hyperlink w:anchor="Спецификация" w:history="1">
        <w:r w:rsidR="009D4F22" w:rsidRPr="009F4F02">
          <w:rPr>
            <w:rStyle w:val="ab"/>
            <w:rFonts w:ascii="Times New Roman" w:eastAsia="Times New Roman" w:hAnsi="Times New Roman" w:cs="Times New Roman"/>
            <w:color w:val="auto"/>
            <w:sz w:val="28"/>
            <w:szCs w:val="28"/>
            <w:lang w:eastAsia="ru-RU"/>
          </w:rPr>
          <w:t>Спецификации</w:t>
        </w:r>
      </w:hyperlink>
      <w:r w:rsidR="00992FBF" w:rsidRPr="009F4F02">
        <w:rPr>
          <w:rFonts w:ascii="Times New Roman" w:eastAsia="Times New Roman" w:hAnsi="Times New Roman" w:cs="Times New Roman"/>
          <w:sz w:val="28"/>
          <w:szCs w:val="28"/>
          <w:lang w:eastAsia="ru-RU"/>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14:paraId="635B2249" w14:textId="77777777"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1.9.</w:t>
      </w:r>
      <w:r w:rsidRPr="009F4F02">
        <w:rPr>
          <w:rFonts w:ascii="Times New Roman" w:eastAsia="Times New Roman" w:hAnsi="Times New Roman" w:cs="Times New Roman"/>
          <w:sz w:val="28"/>
          <w:szCs w:val="28"/>
          <w:lang w:eastAsia="ru-RU"/>
        </w:rPr>
        <w:tab/>
        <w:t>Обязательства Заказчика по оплате Контракта считаются исполненными с момента списания денежных средств со счета Заказчика.</w:t>
      </w:r>
    </w:p>
    <w:p w14:paraId="3A3F3119" w14:textId="4BFDB09A"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1.10.</w:t>
      </w:r>
      <w:r w:rsidRPr="009F4F02">
        <w:rPr>
          <w:rFonts w:ascii="Times New Roman" w:eastAsia="Times New Roman" w:hAnsi="Times New Roman" w:cs="Times New Roman"/>
          <w:sz w:val="28"/>
          <w:szCs w:val="28"/>
          <w:lang w:eastAsia="ru-RU"/>
        </w:rPr>
        <w:tab/>
      </w:r>
      <w:r w:rsidR="0051509D" w:rsidRPr="009F4F02">
        <w:rPr>
          <w:rFonts w:ascii="Times New Roman" w:eastAsia="Times New Roman" w:hAnsi="Times New Roman" w:cs="Times New Roman"/>
          <w:sz w:val="28"/>
          <w:szCs w:val="28"/>
          <w:lang w:eastAsia="ru-RU"/>
        </w:rPr>
        <w:t>Оплата за не поставленный Товар, Товар ненадлежащего качества и некомплектный Товар не производится</w:t>
      </w:r>
      <w:r w:rsidR="0051509D" w:rsidRPr="009F4F02">
        <w:rPr>
          <w:rFonts w:ascii="Times New Roman" w:eastAsia="Times New Roman" w:hAnsi="Times New Roman" w:cs="Times New Roman"/>
          <w:sz w:val="28"/>
          <w:szCs w:val="28"/>
          <w:vertAlign w:val="superscript"/>
          <w:lang w:eastAsia="ru-RU"/>
        </w:rPr>
        <w:footnoteReference w:id="1"/>
      </w:r>
      <w:r w:rsidR="0051509D" w:rsidRPr="009F4F02">
        <w:rPr>
          <w:rFonts w:ascii="Times New Roman" w:eastAsia="Times New Roman" w:hAnsi="Times New Roman" w:cs="Times New Roman"/>
          <w:sz w:val="28"/>
          <w:szCs w:val="28"/>
          <w:lang w:eastAsia="ru-RU"/>
        </w:rPr>
        <w:t>.</w:t>
      </w:r>
    </w:p>
    <w:p w14:paraId="56A65685" w14:textId="39E6C40D" w:rsidR="00681DD5" w:rsidRPr="009F4F02" w:rsidRDefault="00681DD5"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1.11.</w:t>
      </w:r>
      <w:r w:rsidRPr="009F4F02">
        <w:rPr>
          <w:rFonts w:ascii="Times New Roman" w:eastAsia="Times New Roman" w:hAnsi="Times New Roman" w:cs="Times New Roman"/>
          <w:sz w:val="28"/>
          <w:szCs w:val="28"/>
          <w:lang w:eastAsia="ru-RU"/>
        </w:rPr>
        <w:tab/>
      </w:r>
      <w:r w:rsidR="00992FBF" w:rsidRPr="009F4F02">
        <w:rPr>
          <w:rFonts w:ascii="Times New Roman" w:eastAsia="Times New Roman" w:hAnsi="Times New Roman" w:cs="Times New Roman"/>
          <w:sz w:val="28"/>
          <w:szCs w:val="28"/>
          <w:lang w:eastAsia="ru-RU"/>
        </w:rPr>
        <w:t>Поставщи</w:t>
      </w:r>
      <w:r w:rsidRPr="009F4F02">
        <w:rPr>
          <w:rFonts w:ascii="Times New Roman" w:eastAsia="Times New Roman" w:hAnsi="Times New Roman" w:cs="Times New Roman"/>
          <w:sz w:val="28"/>
          <w:szCs w:val="28"/>
          <w:lang w:eastAsia="ru-RU"/>
        </w:rPr>
        <w:t xml:space="preserve">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992FBF" w:rsidRPr="009F4F02">
        <w:rPr>
          <w:rFonts w:ascii="Times New Roman" w:eastAsia="Times New Roman" w:hAnsi="Times New Roman" w:cs="Times New Roman"/>
          <w:sz w:val="28"/>
          <w:szCs w:val="28"/>
          <w:lang w:eastAsia="ru-RU"/>
        </w:rPr>
        <w:t>поставки Товара</w:t>
      </w:r>
      <w:r w:rsidRPr="009F4F02">
        <w:rPr>
          <w:rFonts w:ascii="Times New Roman" w:eastAsia="Times New Roman" w:hAnsi="Times New Roman" w:cs="Times New Roman"/>
          <w:sz w:val="28"/>
          <w:szCs w:val="28"/>
          <w:lang w:eastAsia="ru-RU"/>
        </w:rPr>
        <w:t xml:space="preserve">, и </w:t>
      </w:r>
      <w:r w:rsidRPr="009F4F02">
        <w:rPr>
          <w:rFonts w:ascii="Times New Roman" w:eastAsia="Times New Roman" w:hAnsi="Times New Roman" w:cs="Times New Roman"/>
          <w:sz w:val="28"/>
          <w:szCs w:val="28"/>
          <w:lang w:eastAsia="ru-RU"/>
        </w:rPr>
        <w:lastRenderedPageBreak/>
        <w:t xml:space="preserve">признает их достаточными для выполнения всех своих обязательств по Контракту в полном объеме. </w:t>
      </w:r>
      <w:r w:rsidR="00992FBF" w:rsidRPr="009F4F02">
        <w:rPr>
          <w:rFonts w:ascii="Times New Roman" w:eastAsia="Times New Roman" w:hAnsi="Times New Roman" w:cs="Times New Roman"/>
          <w:sz w:val="28"/>
          <w:szCs w:val="28"/>
          <w:lang w:eastAsia="ru-RU"/>
        </w:rPr>
        <w:t>Поставщик</w:t>
      </w:r>
      <w:r w:rsidRPr="009F4F02">
        <w:rPr>
          <w:rFonts w:ascii="Times New Roman" w:eastAsia="Times New Roman" w:hAnsi="Times New Roman" w:cs="Times New Roman"/>
          <w:sz w:val="28"/>
          <w:szCs w:val="28"/>
          <w:lang w:eastAsia="ru-RU"/>
        </w:rPr>
        <w:t xml:space="preserve"> принял во внимание общие и местные условия, эпидемиологическую обстановку, а также все прочие аспекты, которые могут повлиять на </w:t>
      </w:r>
      <w:r w:rsidR="00992FBF" w:rsidRPr="009F4F02">
        <w:rPr>
          <w:rFonts w:ascii="Times New Roman" w:eastAsia="Times New Roman" w:hAnsi="Times New Roman" w:cs="Times New Roman"/>
          <w:sz w:val="28"/>
          <w:szCs w:val="28"/>
          <w:lang w:eastAsia="ru-RU"/>
        </w:rPr>
        <w:t>поставку Товара</w:t>
      </w:r>
      <w:r w:rsidRPr="009F4F02">
        <w:rPr>
          <w:rFonts w:ascii="Times New Roman" w:eastAsia="Times New Roman" w:hAnsi="Times New Roman" w:cs="Times New Roman"/>
          <w:sz w:val="28"/>
          <w:szCs w:val="28"/>
          <w:lang w:eastAsia="ru-RU"/>
        </w:rPr>
        <w:t>.</w:t>
      </w:r>
    </w:p>
    <w:p w14:paraId="31667B92" w14:textId="77777777" w:rsidR="00356B8B" w:rsidRPr="009F4F02" w:rsidRDefault="00681DD5" w:rsidP="00356B8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1.12.</w:t>
      </w:r>
      <w:r w:rsidRPr="009F4F02">
        <w:rPr>
          <w:rFonts w:ascii="Times New Roman" w:eastAsia="Times New Roman" w:hAnsi="Times New Roman" w:cs="Times New Roman"/>
          <w:sz w:val="28"/>
          <w:szCs w:val="28"/>
          <w:lang w:eastAsia="ru-RU"/>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16E877" w14:textId="542C7FBD" w:rsidR="00356B8B" w:rsidRPr="009F4F02" w:rsidRDefault="00356B8B" w:rsidP="00356B8B">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1.13.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4CA7113A" w14:textId="77777777" w:rsidR="00356B8B" w:rsidRPr="009F4F02" w:rsidRDefault="00356B8B"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p>
    <w:p w14:paraId="3D0859EA" w14:textId="5156B071" w:rsidR="00681DD5" w:rsidRPr="009F4F02" w:rsidRDefault="00992FBF" w:rsidP="00AD6869">
      <w:pPr>
        <w:pStyle w:val="a6"/>
        <w:numPr>
          <w:ilvl w:val="0"/>
          <w:numId w:val="12"/>
        </w:numPr>
        <w:tabs>
          <w:tab w:val="left" w:pos="1260"/>
        </w:tabs>
        <w:spacing w:after="0" w:line="240" w:lineRule="auto"/>
        <w:ind w:left="0"/>
        <w:jc w:val="center"/>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Права и обязанности Сторон</w:t>
      </w:r>
    </w:p>
    <w:p w14:paraId="58EB9854" w14:textId="356F5D87" w:rsidR="00992FBF" w:rsidRPr="009F4F02" w:rsidRDefault="00992FBF" w:rsidP="00AD6869">
      <w:pPr>
        <w:spacing w:after="0" w:line="240" w:lineRule="auto"/>
        <w:ind w:firstLine="567"/>
        <w:jc w:val="both"/>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2.1. Поставщик обязан:</w:t>
      </w:r>
    </w:p>
    <w:p w14:paraId="613FAE33"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своевременно и надлежащим образом исполнять принятые на себя обязательства;</w:t>
      </w:r>
    </w:p>
    <w:p w14:paraId="630AB2A4"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поставить Заказчику Товар в соответствии со </w:t>
      </w:r>
      <w:hyperlink w:anchor="спецификация" w:history="1">
        <w:r w:rsidRPr="009F4F02">
          <w:rPr>
            <w:rFonts w:ascii="Times New Roman" w:eastAsia="Times New Roman" w:hAnsi="Times New Roman" w:cs="Times New Roman"/>
            <w:sz w:val="28"/>
            <w:szCs w:val="28"/>
            <w:u w:val="single"/>
            <w:lang w:eastAsia="ru-RU"/>
          </w:rPr>
          <w:t>Спецификацией</w:t>
        </w:r>
      </w:hyperlink>
      <w:r w:rsidRPr="009F4F02">
        <w:rPr>
          <w:rFonts w:ascii="Times New Roman" w:eastAsia="Times New Roman" w:hAnsi="Times New Roman" w:cs="Times New Roman"/>
          <w:sz w:val="28"/>
          <w:szCs w:val="28"/>
          <w:lang w:eastAsia="ru-RU"/>
        </w:rPr>
        <w:t xml:space="preserve"> и </w:t>
      </w:r>
      <w:hyperlink w:anchor="ООЗ" w:history="1">
        <w:r w:rsidRPr="009F4F02">
          <w:rPr>
            <w:rFonts w:ascii="Times New Roman" w:eastAsia="Times New Roman" w:hAnsi="Times New Roman" w:cs="Times New Roman"/>
            <w:sz w:val="28"/>
            <w:szCs w:val="28"/>
            <w:u w:val="single"/>
            <w:lang w:eastAsia="ru-RU"/>
          </w:rPr>
          <w:t>Описанием объекта закупки</w:t>
        </w:r>
      </w:hyperlink>
      <w:r w:rsidRPr="009F4F02">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2C742ECC" w14:textId="77777777" w:rsidR="00992FBF" w:rsidRPr="009F4F02" w:rsidRDefault="00992FBF" w:rsidP="00AD6869">
      <w:pPr>
        <w:widowControl w:val="0"/>
        <w:numPr>
          <w:ilvl w:val="0"/>
          <w:numId w:val="1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Товара;</w:t>
      </w:r>
    </w:p>
    <w:p w14:paraId="00340D33" w14:textId="008F495E" w:rsidR="00992FBF" w:rsidRPr="009F4F02" w:rsidRDefault="00992FBF" w:rsidP="00AD6869">
      <w:pPr>
        <w:numPr>
          <w:ilvl w:val="0"/>
          <w:numId w:val="13"/>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уплатить Заказчику убытки, неустойку</w:t>
      </w:r>
      <w:r w:rsidRPr="009F4F02">
        <w:rPr>
          <w:rFonts w:ascii="Times New Roman" w:eastAsia="Times New Roman" w:hAnsi="Times New Roman" w:cs="Times New Roman"/>
          <w:sz w:val="28"/>
          <w:szCs w:val="28"/>
          <w:vertAlign w:val="superscript"/>
          <w:lang w:eastAsia="ru-RU"/>
        </w:rPr>
        <w:footnoteReference w:id="2"/>
      </w:r>
      <w:r w:rsidRPr="009F4F02">
        <w:rPr>
          <w:rFonts w:ascii="Times New Roman" w:eastAsia="Times New Roman" w:hAnsi="Times New Roman" w:cs="Times New Roman"/>
          <w:sz w:val="28"/>
          <w:szCs w:val="28"/>
          <w:lang w:eastAsia="ru-RU"/>
        </w:rPr>
        <w:t xml:space="preserve"> (пени и (или) штрафы) в срок, указанный в таком требовании, в том числе в гарантийный период</w:t>
      </w:r>
      <w:r w:rsidR="009D4F22" w:rsidRPr="009F4F02">
        <w:rPr>
          <w:rFonts w:ascii="Times New Roman" w:eastAsia="Times New Roman" w:hAnsi="Times New Roman" w:cs="Times New Roman"/>
          <w:sz w:val="28"/>
          <w:szCs w:val="28"/>
          <w:lang w:eastAsia="ru-RU"/>
        </w:rPr>
        <w:t xml:space="preserve"> (если установлен Контрактом, Описание объекта закупки)</w:t>
      </w:r>
      <w:r w:rsidRPr="009F4F02">
        <w:rPr>
          <w:rFonts w:ascii="Times New Roman" w:eastAsia="Times New Roman" w:hAnsi="Times New Roman" w:cs="Times New Roman"/>
          <w:sz w:val="28"/>
          <w:szCs w:val="28"/>
          <w:lang w:eastAsia="ru-RU"/>
        </w:rPr>
        <w:t>;</w:t>
      </w:r>
    </w:p>
    <w:p w14:paraId="67EAFCC5" w14:textId="77777777" w:rsidR="00992FBF" w:rsidRPr="009F4F02" w:rsidRDefault="00992FBF" w:rsidP="00AD6869">
      <w:pPr>
        <w:widowControl w:val="0"/>
        <w:numPr>
          <w:ilvl w:val="0"/>
          <w:numId w:val="1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3CF007F5" w14:textId="1010B741" w:rsidR="00992FBF" w:rsidRPr="009F4F02" w:rsidRDefault="00992FBF" w:rsidP="00AD6869">
      <w:pPr>
        <w:widowControl w:val="0"/>
        <w:numPr>
          <w:ilvl w:val="0"/>
          <w:numId w:val="1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незамедлительно предоставлять Заказчику сведения об изменении </w:t>
      </w:r>
      <w:r w:rsidR="009D4F22" w:rsidRPr="009F4F02">
        <w:rPr>
          <w:rFonts w:ascii="Times New Roman" w:eastAsia="Times New Roman" w:hAnsi="Times New Roman" w:cs="Times New Roman"/>
          <w:sz w:val="28"/>
          <w:szCs w:val="28"/>
          <w:lang w:eastAsia="ru-RU"/>
        </w:rPr>
        <w:t>своих реквизитов</w:t>
      </w:r>
      <w:r w:rsidRPr="009F4F02">
        <w:rPr>
          <w:rFonts w:ascii="Times New Roman" w:eastAsia="Times New Roman" w:hAnsi="Times New Roman" w:cs="Times New Roman"/>
          <w:sz w:val="28"/>
          <w:szCs w:val="28"/>
          <w:lang w:eastAsia="ru-RU"/>
        </w:rPr>
        <w:t>;</w:t>
      </w:r>
    </w:p>
    <w:p w14:paraId="5F6E0391" w14:textId="77777777" w:rsidR="00992FBF" w:rsidRPr="009F4F02" w:rsidRDefault="00992FBF" w:rsidP="00AD6869">
      <w:pPr>
        <w:numPr>
          <w:ilvl w:val="0"/>
          <w:numId w:val="13"/>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w:t>
      </w:r>
      <w:r w:rsidRPr="009F4F02">
        <w:rPr>
          <w:rFonts w:ascii="Times New Roman" w:eastAsia="Times New Roman" w:hAnsi="Times New Roman" w:cs="Times New Roman"/>
          <w:sz w:val="28"/>
          <w:szCs w:val="28"/>
          <w:lang w:eastAsia="ru-RU"/>
        </w:rPr>
        <w:lastRenderedPageBreak/>
        <w:t>(пяти)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1A8BA90B" w14:textId="77777777" w:rsidR="00992FBF" w:rsidRPr="009F4F02" w:rsidRDefault="00992FBF" w:rsidP="00AD6869">
      <w:pPr>
        <w:widowControl w:val="0"/>
        <w:numPr>
          <w:ilvl w:val="0"/>
          <w:numId w:val="1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нести все расходы необходимые для осуществления поставки Товара;</w:t>
      </w:r>
    </w:p>
    <w:p w14:paraId="7AE0DCE4" w14:textId="665CA894"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по требованию Заказчика, направлять своего представителя для получения документов, в том числе в гарантийный срок</w:t>
      </w:r>
      <w:r w:rsidR="00AE679D" w:rsidRPr="009F4F02">
        <w:rPr>
          <w:rFonts w:ascii="Times New Roman" w:eastAsia="Times New Roman" w:hAnsi="Times New Roman" w:cs="Times New Roman"/>
          <w:sz w:val="28"/>
          <w:szCs w:val="28"/>
        </w:rPr>
        <w:t xml:space="preserve"> </w:t>
      </w:r>
      <w:r w:rsidR="00AE679D" w:rsidRPr="009F4F02">
        <w:rPr>
          <w:rFonts w:ascii="Times New Roman" w:eastAsia="Times New Roman" w:hAnsi="Times New Roman" w:cs="Times New Roman"/>
          <w:sz w:val="28"/>
          <w:szCs w:val="28"/>
          <w:lang w:eastAsia="ru-RU"/>
        </w:rPr>
        <w:t>(если установлен Контрактом, Описание объекта закупки)</w:t>
      </w:r>
      <w:r w:rsidRPr="009F4F02">
        <w:rPr>
          <w:rFonts w:ascii="Times New Roman" w:eastAsia="Times New Roman" w:hAnsi="Times New Roman" w:cs="Times New Roman"/>
          <w:sz w:val="28"/>
          <w:szCs w:val="28"/>
        </w:rPr>
        <w:t>;</w:t>
      </w:r>
    </w:p>
    <w:p w14:paraId="1F870520"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xml:space="preserve">по требованию Заказчика своевременно и за свой счет вывезти со склада </w:t>
      </w:r>
      <w:r w:rsidRPr="009F4F02">
        <w:rPr>
          <w:rFonts w:ascii="Times New Roman" w:eastAsia="Times New Roman" w:hAnsi="Times New Roman" w:cs="Times New Roman"/>
          <w:sz w:val="28"/>
          <w:szCs w:val="28"/>
          <w:lang w:eastAsia="ru-RU"/>
        </w:rPr>
        <w:t>Товар (часть Товара) не соответствующий по качеству, ассортименту, количеству, комплектации условиям Контракта;</w:t>
      </w:r>
    </w:p>
    <w:p w14:paraId="19DC5E7D"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3621AE4A"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9F4F02">
        <w:rPr>
          <w:rFonts w:ascii="Times New Roman" w:eastAsia="Times New Roman" w:hAnsi="Times New Roman" w:cs="Times New Roman"/>
          <w:sz w:val="28"/>
          <w:szCs w:val="28"/>
          <w:vertAlign w:val="superscript"/>
        </w:rPr>
        <w:footnoteReference w:id="3"/>
      </w:r>
      <w:r w:rsidRPr="009F4F02">
        <w:rPr>
          <w:rFonts w:ascii="Times New Roman" w:eastAsia="Times New Roman" w:hAnsi="Times New Roman" w:cs="Times New Roman"/>
          <w:sz w:val="28"/>
          <w:szCs w:val="28"/>
        </w:rPr>
        <w:t>;</w:t>
      </w:r>
    </w:p>
    <w:p w14:paraId="45280E4C"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9F4F02">
          <w:rPr>
            <w:rFonts w:ascii="Times New Roman" w:eastAsia="Times New Roman" w:hAnsi="Times New Roman" w:cs="Times New Roman"/>
            <w:sz w:val="28"/>
            <w:szCs w:val="28"/>
            <w:u w:val="single"/>
          </w:rPr>
          <w:t xml:space="preserve">Описанием объекта закупки </w:t>
        </w:r>
      </w:hyperlink>
      <w:r w:rsidRPr="009F4F02">
        <w:rPr>
          <w:rFonts w:ascii="Times New Roman" w:eastAsia="Times New Roman" w:hAnsi="Times New Roman" w:cs="Times New Roman"/>
          <w:sz w:val="28"/>
          <w:szCs w:val="28"/>
        </w:rPr>
        <w:t>и настоящим Контрактом;</w:t>
      </w:r>
    </w:p>
    <w:p w14:paraId="2CB9430A" w14:textId="77777777" w:rsidR="00992FBF" w:rsidRPr="009F4F02" w:rsidRDefault="00992FBF" w:rsidP="00AD6869">
      <w:pPr>
        <w:numPr>
          <w:ilvl w:val="0"/>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7183631C" w14:textId="3C166310" w:rsidR="00992FBF" w:rsidRPr="009F4F02" w:rsidRDefault="00992FBF" w:rsidP="00AD6869">
      <w:pPr>
        <w:widowControl w:val="0"/>
        <w:numPr>
          <w:ilvl w:val="0"/>
          <w:numId w:val="1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w:t>
      </w:r>
      <w:r w:rsidR="00A1083F" w:rsidRPr="009F4F02">
        <w:rPr>
          <w:rFonts w:ascii="Times New Roman" w:eastAsia="Times New Roman" w:hAnsi="Times New Roman" w:cs="Times New Roman"/>
          <w:sz w:val="28"/>
          <w:szCs w:val="28"/>
          <w:lang w:eastAsia="ru-RU"/>
        </w:rPr>
        <w:t>ь уполномоченного представителя.</w:t>
      </w:r>
    </w:p>
    <w:p w14:paraId="587E1870" w14:textId="77777777" w:rsidR="00992FBF" w:rsidRPr="009F4F02" w:rsidRDefault="00992FBF" w:rsidP="00AD6869">
      <w:pPr>
        <w:tabs>
          <w:tab w:val="left" w:pos="993"/>
        </w:tabs>
        <w:spacing w:after="0" w:line="240" w:lineRule="auto"/>
        <w:ind w:firstLine="567"/>
        <w:jc w:val="both"/>
        <w:rPr>
          <w:rFonts w:ascii="Times New Roman" w:eastAsia="Times New Roman" w:hAnsi="Times New Roman" w:cs="Times New Roman"/>
          <w:b/>
          <w:sz w:val="28"/>
          <w:szCs w:val="28"/>
          <w:lang w:eastAsia="ru-RU"/>
        </w:rPr>
      </w:pPr>
    </w:p>
    <w:p w14:paraId="787C76D9" w14:textId="309B85B2" w:rsidR="00992FBF" w:rsidRPr="009F4F02" w:rsidRDefault="00A1083F" w:rsidP="00AD6869">
      <w:pPr>
        <w:spacing w:after="0" w:line="240" w:lineRule="auto"/>
        <w:ind w:firstLine="567"/>
        <w:jc w:val="both"/>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2</w:t>
      </w:r>
      <w:r w:rsidR="00992FBF" w:rsidRPr="009F4F02">
        <w:rPr>
          <w:rFonts w:ascii="Times New Roman" w:eastAsia="Times New Roman" w:hAnsi="Times New Roman" w:cs="Times New Roman"/>
          <w:b/>
          <w:sz w:val="28"/>
          <w:szCs w:val="28"/>
          <w:lang w:eastAsia="ru-RU"/>
        </w:rPr>
        <w:t>.2. Заказчик обязан:</w:t>
      </w:r>
    </w:p>
    <w:p w14:paraId="59E84DD4" w14:textId="47F7955C"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произвести оплату принятого Товара в порядке и в сроки, предусмотренные разделом </w:t>
      </w:r>
      <w:r w:rsidR="003371B6" w:rsidRPr="009F4F02">
        <w:rPr>
          <w:rFonts w:ascii="Times New Roman" w:eastAsia="Times New Roman" w:hAnsi="Times New Roman" w:cs="Times New Roman"/>
          <w:sz w:val="28"/>
          <w:szCs w:val="28"/>
          <w:lang w:eastAsia="ru-RU"/>
        </w:rPr>
        <w:t>1</w:t>
      </w:r>
      <w:r w:rsidRPr="009F4F02">
        <w:rPr>
          <w:rFonts w:ascii="Times New Roman" w:eastAsia="Times New Roman" w:hAnsi="Times New Roman" w:cs="Times New Roman"/>
          <w:sz w:val="28"/>
          <w:szCs w:val="28"/>
          <w:lang w:eastAsia="ru-RU"/>
        </w:rPr>
        <w:t xml:space="preserve"> Контракта;</w:t>
      </w:r>
    </w:p>
    <w:p w14:paraId="3FFEA68A" w14:textId="77777777"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принимать Товар, проверяя на соответствие </w:t>
      </w:r>
      <w:hyperlink w:anchor="спецификация" w:history="1">
        <w:r w:rsidRPr="009F4F02">
          <w:rPr>
            <w:rFonts w:ascii="Times New Roman" w:eastAsia="Times New Roman" w:hAnsi="Times New Roman" w:cs="Times New Roman"/>
            <w:sz w:val="28"/>
            <w:szCs w:val="28"/>
            <w:u w:val="single"/>
            <w:lang w:eastAsia="ru-RU"/>
          </w:rPr>
          <w:t>Спецификации</w:t>
        </w:r>
      </w:hyperlink>
      <w:r w:rsidRPr="009F4F02">
        <w:rPr>
          <w:rFonts w:ascii="Times New Roman" w:eastAsia="Times New Roman" w:hAnsi="Times New Roman" w:cs="Times New Roman"/>
          <w:sz w:val="28"/>
          <w:szCs w:val="28"/>
          <w:lang w:eastAsia="ru-RU"/>
        </w:rPr>
        <w:t xml:space="preserve"> и </w:t>
      </w:r>
      <w:hyperlink w:anchor="ООЗ" w:history="1">
        <w:r w:rsidRPr="009F4F02">
          <w:rPr>
            <w:rFonts w:ascii="Times New Roman" w:eastAsia="Times New Roman" w:hAnsi="Times New Roman" w:cs="Times New Roman"/>
            <w:sz w:val="28"/>
            <w:szCs w:val="28"/>
            <w:u w:val="single"/>
            <w:lang w:eastAsia="ru-RU"/>
          </w:rPr>
          <w:t>Описанию объекта закупки</w:t>
        </w:r>
      </w:hyperlink>
      <w:r w:rsidRPr="009F4F02">
        <w:rPr>
          <w:rFonts w:ascii="Times New Roman" w:eastAsia="Times New Roman" w:hAnsi="Times New Roman" w:cs="Times New Roman"/>
          <w:sz w:val="28"/>
          <w:szCs w:val="28"/>
          <w:lang w:eastAsia="ru-RU"/>
        </w:rPr>
        <w:t xml:space="preserve"> его ассортимент, количество и качество;</w:t>
      </w:r>
    </w:p>
    <w:p w14:paraId="2747E4E2" w14:textId="77777777"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0C248966" w14:textId="77777777"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9F4F02">
        <w:rPr>
          <w:rFonts w:ascii="Times New Roman" w:eastAsia="Times New Roman" w:hAnsi="Times New Roman" w:cs="Times New Roman"/>
          <w:sz w:val="28"/>
          <w:szCs w:val="28"/>
          <w:vertAlign w:val="superscript"/>
          <w:lang w:eastAsia="ru-RU"/>
        </w:rPr>
        <w:footnoteReference w:id="4"/>
      </w:r>
      <w:r w:rsidRPr="009F4F02">
        <w:rPr>
          <w:rFonts w:ascii="Times New Roman" w:eastAsia="Times New Roman" w:hAnsi="Times New Roman" w:cs="Times New Roman"/>
          <w:sz w:val="28"/>
          <w:szCs w:val="28"/>
          <w:lang w:eastAsia="ru-RU"/>
        </w:rPr>
        <w:t>;</w:t>
      </w:r>
    </w:p>
    <w:p w14:paraId="70B7B29E" w14:textId="77777777"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53B8987D" w14:textId="2C0914A3" w:rsidR="00992FBF" w:rsidRPr="009F4F02" w:rsidRDefault="00992FBF" w:rsidP="00AD6869">
      <w:pPr>
        <w:widowControl w:val="0"/>
        <w:numPr>
          <w:ilvl w:val="0"/>
          <w:numId w:val="1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r w:rsidR="00A1083F" w:rsidRPr="009F4F02">
        <w:rPr>
          <w:rFonts w:ascii="Times New Roman" w:eastAsia="Times New Roman" w:hAnsi="Times New Roman" w:cs="Times New Roman"/>
          <w:sz w:val="28"/>
          <w:szCs w:val="28"/>
          <w:lang w:eastAsia="ru-RU"/>
        </w:rPr>
        <w:t>.</w:t>
      </w:r>
    </w:p>
    <w:p w14:paraId="6BBECAC6" w14:textId="77777777" w:rsidR="00992FBF" w:rsidRPr="009F4F02" w:rsidRDefault="00992FBF" w:rsidP="00AD6869">
      <w:pPr>
        <w:spacing w:after="0" w:line="240" w:lineRule="auto"/>
        <w:ind w:firstLine="567"/>
        <w:jc w:val="both"/>
        <w:rPr>
          <w:rFonts w:ascii="Times New Roman" w:eastAsia="Times New Roman" w:hAnsi="Times New Roman" w:cs="Times New Roman"/>
          <w:b/>
          <w:sz w:val="28"/>
          <w:szCs w:val="28"/>
          <w:lang w:eastAsia="ru-RU"/>
        </w:rPr>
      </w:pPr>
    </w:p>
    <w:p w14:paraId="11760631" w14:textId="4C2289FD" w:rsidR="00992FBF" w:rsidRPr="009F4F02" w:rsidRDefault="00A1083F" w:rsidP="00AD6869">
      <w:pPr>
        <w:spacing w:after="0" w:line="240" w:lineRule="auto"/>
        <w:ind w:firstLine="567"/>
        <w:jc w:val="both"/>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2.</w:t>
      </w:r>
      <w:r w:rsidR="00992FBF" w:rsidRPr="009F4F02">
        <w:rPr>
          <w:rFonts w:ascii="Times New Roman" w:eastAsia="Times New Roman" w:hAnsi="Times New Roman" w:cs="Times New Roman"/>
          <w:b/>
          <w:sz w:val="28"/>
          <w:szCs w:val="28"/>
          <w:lang w:eastAsia="ru-RU"/>
        </w:rPr>
        <w:t>3. Поставщик вправе:</w:t>
      </w:r>
    </w:p>
    <w:p w14:paraId="77D84DCE"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w:anchor="ООЗ" w:history="1">
        <w:r w:rsidRPr="009F4F02">
          <w:rPr>
            <w:rFonts w:ascii="Times New Roman" w:eastAsia="Times New Roman" w:hAnsi="Times New Roman" w:cs="Times New Roman"/>
            <w:sz w:val="28"/>
            <w:szCs w:val="28"/>
            <w:u w:val="single"/>
            <w:lang w:eastAsia="ru-RU"/>
          </w:rPr>
          <w:t>Описанием объекта закупки</w:t>
        </w:r>
      </w:hyperlink>
      <w:r w:rsidRPr="009F4F02">
        <w:rPr>
          <w:rFonts w:ascii="Times New Roman" w:eastAsia="Times New Roman" w:hAnsi="Times New Roman" w:cs="Times New Roman"/>
          <w:sz w:val="28"/>
          <w:szCs w:val="28"/>
          <w:lang w:eastAsia="ru-RU"/>
        </w:rPr>
        <w:t>;</w:t>
      </w:r>
    </w:p>
    <w:p w14:paraId="402DC708"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своевременной оплаты за Товар, принятый Заказчиком;</w:t>
      </w:r>
    </w:p>
    <w:p w14:paraId="373946AA"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2B58A98C"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запрашивать у Заказчика предоставления разъяснений и уточнений по вопросам поставки Товара в рамках настоящего Контракта;</w:t>
      </w:r>
    </w:p>
    <w:p w14:paraId="036D25C6"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досрочно осуществить поставку Товара, если иное не установлено </w:t>
      </w:r>
      <w:hyperlink w:anchor="ООЗ" w:history="1">
        <w:r w:rsidRPr="009F4F02">
          <w:rPr>
            <w:rFonts w:ascii="Times New Roman" w:eastAsia="Times New Roman" w:hAnsi="Times New Roman" w:cs="Times New Roman"/>
            <w:sz w:val="28"/>
            <w:szCs w:val="28"/>
            <w:u w:val="single"/>
            <w:lang w:eastAsia="ru-RU"/>
          </w:rPr>
          <w:t>Описанием объекта закупки</w:t>
        </w:r>
      </w:hyperlink>
      <w:r w:rsidRPr="009F4F02">
        <w:rPr>
          <w:rFonts w:ascii="Times New Roman" w:eastAsia="Times New Roman" w:hAnsi="Times New Roman" w:cs="Times New Roman"/>
          <w:sz w:val="28"/>
          <w:szCs w:val="28"/>
          <w:lang w:eastAsia="ru-RU"/>
        </w:rPr>
        <w:t>;</w:t>
      </w:r>
    </w:p>
    <w:p w14:paraId="0D4EBC1A" w14:textId="77777777" w:rsidR="00992FBF" w:rsidRPr="009F4F02" w:rsidRDefault="00992FBF" w:rsidP="00AD6869">
      <w:pPr>
        <w:widowControl w:val="0"/>
        <w:numPr>
          <w:ilvl w:val="0"/>
          <w:numId w:val="1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2092FA81" w14:textId="77777777" w:rsidR="00992FBF" w:rsidRPr="009F4F02" w:rsidRDefault="00992FBF" w:rsidP="00AD6869">
      <w:pPr>
        <w:spacing w:after="0" w:line="240" w:lineRule="auto"/>
        <w:ind w:firstLine="567"/>
        <w:jc w:val="both"/>
        <w:rPr>
          <w:rFonts w:ascii="Times New Roman" w:eastAsia="Times New Roman" w:hAnsi="Times New Roman" w:cs="Times New Roman"/>
          <w:sz w:val="28"/>
          <w:szCs w:val="28"/>
          <w:lang w:eastAsia="ru-RU"/>
        </w:rPr>
      </w:pPr>
    </w:p>
    <w:p w14:paraId="41A0DE29" w14:textId="6A8BD4EF" w:rsidR="00992FBF" w:rsidRPr="009F4F02" w:rsidRDefault="00A1083F" w:rsidP="00AD6869">
      <w:pPr>
        <w:spacing w:after="0" w:line="240" w:lineRule="auto"/>
        <w:ind w:firstLine="567"/>
        <w:jc w:val="both"/>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2</w:t>
      </w:r>
      <w:r w:rsidR="00992FBF" w:rsidRPr="009F4F02">
        <w:rPr>
          <w:rFonts w:ascii="Times New Roman" w:eastAsia="Times New Roman" w:hAnsi="Times New Roman" w:cs="Times New Roman"/>
          <w:b/>
          <w:sz w:val="28"/>
          <w:szCs w:val="28"/>
          <w:lang w:eastAsia="ru-RU"/>
        </w:rPr>
        <w:t>.4. Заказчик вправе:</w:t>
      </w:r>
    </w:p>
    <w:p w14:paraId="5377A6AE"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от Поставщика надлежащего исполнения обязательств в соответствии с настоящим Контрактом;</w:t>
      </w:r>
    </w:p>
    <w:p w14:paraId="30424E9C"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9F4F02">
          <w:rPr>
            <w:rFonts w:ascii="Times New Roman" w:eastAsia="Times New Roman" w:hAnsi="Times New Roman" w:cs="Times New Roman"/>
            <w:sz w:val="28"/>
            <w:szCs w:val="28"/>
            <w:u w:val="single"/>
            <w:lang w:eastAsia="ru-RU"/>
          </w:rPr>
          <w:t>Описанием объекта закупки</w:t>
        </w:r>
      </w:hyperlink>
      <w:r w:rsidRPr="009F4F02">
        <w:rPr>
          <w:rFonts w:ascii="Times New Roman" w:eastAsia="Times New Roman" w:hAnsi="Times New Roman" w:cs="Times New Roman"/>
          <w:sz w:val="28"/>
          <w:szCs w:val="28"/>
          <w:lang w:eastAsia="ru-RU"/>
        </w:rPr>
        <w:t>, в том числе, отчетных и финансовых документов, подтверждающих исполнение обязательств в соответствии с условиями Контракта;</w:t>
      </w:r>
    </w:p>
    <w:p w14:paraId="7ACE71A3"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запрашивать у Поставщика дополнительную информацию о Товаре;</w:t>
      </w:r>
    </w:p>
    <w:p w14:paraId="5CEA788B"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осуществлять контроль за объемом и сроками исполнения обязательств по Контракту;</w:t>
      </w:r>
    </w:p>
    <w:p w14:paraId="2A1F4FED"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ссылаться на недостатки поставляемого Товара, в том числе в части количества, ассортимента, комплектности и стоимости этого Товара;</w:t>
      </w:r>
    </w:p>
    <w:p w14:paraId="0E4A125D"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4AAF3667" w14:textId="44A98532"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отказать в приемке и (или) оплате Товара, до уплаты Поставщиком</w:t>
      </w:r>
      <w:r w:rsidR="00A1083F" w:rsidRPr="009F4F02">
        <w:rPr>
          <w:rFonts w:ascii="Times New Roman" w:eastAsia="Times New Roman" w:hAnsi="Times New Roman" w:cs="Times New Roman"/>
          <w:sz w:val="28"/>
          <w:szCs w:val="28"/>
          <w:lang w:eastAsia="ru-RU"/>
        </w:rPr>
        <w:t xml:space="preserve"> убытков, неустойки</w:t>
      </w:r>
      <w:r w:rsidRPr="009F4F02">
        <w:rPr>
          <w:rFonts w:ascii="Times New Roman" w:eastAsia="Times New Roman" w:hAnsi="Times New Roman" w:cs="Times New Roman"/>
          <w:sz w:val="28"/>
          <w:szCs w:val="28"/>
          <w:lang w:eastAsia="ru-RU"/>
        </w:rPr>
        <w:t>;</w:t>
      </w:r>
    </w:p>
    <w:p w14:paraId="3EC6E53C"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удержать сумму начисленной Поставщику неустойки из суммы, подлежащей оплате Поставщику;</w:t>
      </w:r>
    </w:p>
    <w:p w14:paraId="6F550423"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2B8CAEA6"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от Поставщика за свой счет устранить недостатки Товара в течение срока, установленного Заказчиком;</w:t>
      </w:r>
    </w:p>
    <w:p w14:paraId="4F14DA90"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6E11B25B" w14:textId="23B07F41"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отказаться от Товара, поставка которого просрочена;</w:t>
      </w:r>
    </w:p>
    <w:p w14:paraId="37F44A6A"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отказаться от Товара, у которого нарушена или неправильно осуществлена упаковка или маркировка;</w:t>
      </w:r>
    </w:p>
    <w:p w14:paraId="31D79A01"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отказать Поставщику в поставке Товара отдельными частями </w:t>
      </w:r>
      <w:r w:rsidRPr="009F4F02">
        <w:rPr>
          <w:rFonts w:ascii="Times New Roman" w:eastAsia="Times New Roman" w:hAnsi="Times New Roman" w:cs="Times New Roman"/>
          <w:sz w:val="28"/>
          <w:szCs w:val="28"/>
          <w:lang w:eastAsia="ru-RU"/>
        </w:rPr>
        <w:lastRenderedPageBreak/>
        <w:t>(партиями).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373BD581"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возвратить Поставщику весь Товар, в случае, если при поставке сотрудниками Заказчика будут установлены факты ненадлежащего качества, ассортимента, комплектности Товара (части Товара);</w:t>
      </w:r>
    </w:p>
    <w:p w14:paraId="0D7A9819"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осуществлять выборочную проверку качества Товара;</w:t>
      </w:r>
    </w:p>
    <w:p w14:paraId="3329AF94"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614198F4" w14:textId="54E0B190"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потребовать присутствия представителей Поставщика для составления, подписания и вручения Акта (уведомления) о недостатках,</w:t>
      </w:r>
      <w:r w:rsidR="00045D73" w:rsidRPr="009F4F02">
        <w:rPr>
          <w:rFonts w:ascii="Times New Roman" w:eastAsia="Times New Roman" w:hAnsi="Times New Roman" w:cs="Times New Roman"/>
          <w:sz w:val="28"/>
          <w:szCs w:val="28"/>
          <w:lang w:eastAsia="ru-RU"/>
        </w:rPr>
        <w:t xml:space="preserve"> обнаруженных в гарантийный срок</w:t>
      </w:r>
      <w:r w:rsidRPr="009F4F02">
        <w:rPr>
          <w:rFonts w:ascii="Times New Roman" w:eastAsia="Times New Roman" w:hAnsi="Times New Roman" w:cs="Times New Roman"/>
          <w:sz w:val="28"/>
          <w:szCs w:val="28"/>
          <w:lang w:eastAsia="ru-RU"/>
        </w:rPr>
        <w:t>;</w:t>
      </w:r>
    </w:p>
    <w:p w14:paraId="2C95C0D4"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6670742A" w14:textId="32A527EC"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требовать безвозмездного устранения недостатков Товара;</w:t>
      </w:r>
    </w:p>
    <w:p w14:paraId="03256220" w14:textId="77777777" w:rsidR="00992FBF" w:rsidRPr="009F4F02" w:rsidRDefault="00992FBF" w:rsidP="00AD6869">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осуществлять</w:t>
      </w:r>
      <w:r w:rsidRPr="009F4F02">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40CE9C80" w14:textId="77777777" w:rsidR="00992FBF" w:rsidRPr="009F4F02" w:rsidRDefault="00992FBF" w:rsidP="00AD6869">
      <w:pPr>
        <w:tabs>
          <w:tab w:val="left" w:pos="1260"/>
        </w:tabs>
        <w:spacing w:after="0" w:line="240" w:lineRule="auto"/>
        <w:ind w:firstLine="709"/>
        <w:jc w:val="both"/>
        <w:rPr>
          <w:rFonts w:ascii="Times New Roman" w:eastAsia="Times New Roman" w:hAnsi="Times New Roman" w:cs="Times New Roman"/>
          <w:sz w:val="28"/>
          <w:szCs w:val="28"/>
          <w:lang w:eastAsia="ru-RU"/>
        </w:rPr>
      </w:pPr>
    </w:p>
    <w:p w14:paraId="620ED7F8" w14:textId="0F7B666E" w:rsidR="00045D73" w:rsidRPr="009F4F02" w:rsidRDefault="00045D73" w:rsidP="00AD6869">
      <w:pPr>
        <w:pStyle w:val="a6"/>
        <w:numPr>
          <w:ilvl w:val="0"/>
          <w:numId w:val="12"/>
        </w:numPr>
        <w:spacing w:after="0" w:line="240" w:lineRule="auto"/>
        <w:ind w:left="0" w:firstLine="0"/>
        <w:jc w:val="center"/>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Порядок, сроки, условия поставки и приемки поставленного Товара</w:t>
      </w:r>
    </w:p>
    <w:p w14:paraId="6E8028AC"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bookmarkStart w:id="1" w:name="пункт31"/>
      <w:r w:rsidRPr="009F4F02">
        <w:rPr>
          <w:rFonts w:ascii="Times New Roman" w:eastAsia="Times New Roman" w:hAnsi="Times New Roman" w:cs="Times New Roman"/>
          <w:sz w:val="28"/>
          <w:szCs w:val="28"/>
          <w:lang w:eastAsia="ru-RU"/>
        </w:rPr>
        <w:t>Поставщик передает Заказчику:</w:t>
      </w:r>
    </w:p>
    <w:bookmarkEnd w:id="1"/>
    <w:p w14:paraId="45A537AF" w14:textId="42FF3E08" w:rsidR="00045D73" w:rsidRPr="009F4F02" w:rsidRDefault="00045D73"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товарную</w:t>
      </w:r>
      <w:r w:rsidR="00AD3BEC" w:rsidRPr="009F4F02">
        <w:rPr>
          <w:rFonts w:ascii="Times New Roman" w:eastAsia="Times New Roman" w:hAnsi="Times New Roman" w:cs="Times New Roman"/>
          <w:sz w:val="28"/>
          <w:szCs w:val="28"/>
          <w:lang w:eastAsia="ru-RU"/>
        </w:rPr>
        <w:t xml:space="preserve"> накладную (универсальный передаточный документ</w:t>
      </w:r>
      <w:r w:rsidR="004004FC" w:rsidRPr="009F4F02">
        <w:rPr>
          <w:rFonts w:ascii="Times New Roman" w:eastAsia="Times New Roman" w:hAnsi="Times New Roman" w:cs="Times New Roman"/>
          <w:sz w:val="28"/>
          <w:szCs w:val="28"/>
          <w:lang w:eastAsia="ru-RU"/>
        </w:rPr>
        <w:t xml:space="preserve"> (УПД)</w:t>
      </w:r>
      <w:r w:rsidRPr="009F4F02">
        <w:rPr>
          <w:rFonts w:ascii="Times New Roman" w:eastAsia="Times New Roman" w:hAnsi="Times New Roman" w:cs="Times New Roman"/>
          <w:sz w:val="28"/>
          <w:szCs w:val="28"/>
          <w:lang w:eastAsia="ru-RU"/>
        </w:rPr>
        <w:t xml:space="preserve">) </w:t>
      </w:r>
      <w:r w:rsidR="00701FF9">
        <w:rPr>
          <w:rFonts w:ascii="Times New Roman" w:eastAsia="Times New Roman" w:hAnsi="Times New Roman" w:cs="Times New Roman"/>
          <w:sz w:val="28"/>
          <w:szCs w:val="28"/>
          <w:lang w:eastAsia="ru-RU"/>
        </w:rPr>
        <w:br/>
      </w:r>
      <w:r w:rsidRPr="009F4F02">
        <w:rPr>
          <w:rFonts w:ascii="Times New Roman" w:eastAsia="Times New Roman" w:hAnsi="Times New Roman" w:cs="Times New Roman"/>
          <w:sz w:val="28"/>
          <w:szCs w:val="28"/>
          <w:lang w:eastAsia="ru-RU"/>
        </w:rPr>
        <w:t>в день поставки Товара;</w:t>
      </w:r>
    </w:p>
    <w:p w14:paraId="6E560F4F" w14:textId="77777777" w:rsidR="00045D73" w:rsidRPr="009F4F02" w:rsidRDefault="00045D73"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9F4F02">
          <w:rPr>
            <w:rStyle w:val="ab"/>
            <w:rFonts w:ascii="Times New Roman" w:eastAsia="Times New Roman" w:hAnsi="Times New Roman" w:cs="Times New Roman"/>
            <w:color w:val="auto"/>
            <w:sz w:val="28"/>
            <w:szCs w:val="28"/>
            <w:lang w:eastAsia="ru-RU"/>
          </w:rPr>
          <w:t>Акт приема-передачи товара</w:t>
        </w:r>
      </w:hyperlink>
      <w:r w:rsidRPr="009F4F02">
        <w:rPr>
          <w:rFonts w:ascii="Times New Roman" w:eastAsia="Times New Roman" w:hAnsi="Times New Roman" w:cs="Times New Roman"/>
          <w:sz w:val="28"/>
          <w:szCs w:val="28"/>
          <w:lang w:eastAsia="ru-RU"/>
        </w:rPr>
        <w:t>, подписанный Поставщиком в двух экземплярах; счет на оплату; счет-фактура (</w:t>
      </w:r>
      <w:r w:rsidRPr="009F4F02">
        <w:rPr>
          <w:rFonts w:ascii="Times New Roman" w:eastAsia="Times New Roman" w:hAnsi="Times New Roman" w:cs="Times New Roman"/>
          <w:i/>
          <w:sz w:val="28"/>
          <w:szCs w:val="28"/>
          <w:lang w:eastAsia="ru-RU"/>
        </w:rPr>
        <w:t>при наличии</w:t>
      </w:r>
      <w:r w:rsidRPr="009F4F02">
        <w:rPr>
          <w:rFonts w:ascii="Times New Roman" w:eastAsia="Times New Roman" w:hAnsi="Times New Roman" w:cs="Times New Roman"/>
          <w:sz w:val="28"/>
          <w:szCs w:val="28"/>
          <w:lang w:eastAsia="ru-RU"/>
        </w:rPr>
        <w:t>); гарантийные талоны, сертификаты, декларации соответствия, обязательные для данного вида Товара</w:t>
      </w:r>
      <w:r w:rsidRPr="009F4F02">
        <w:rPr>
          <w:rFonts w:ascii="Times New Roman" w:eastAsia="Times New Roman" w:hAnsi="Times New Roman" w:cs="Times New Roman"/>
          <w:sz w:val="28"/>
          <w:szCs w:val="28"/>
          <w:vertAlign w:val="superscript"/>
          <w:lang w:eastAsia="ru-RU"/>
        </w:rPr>
        <w:footnoteReference w:id="5"/>
      </w:r>
      <w:r w:rsidRPr="009F4F02">
        <w:rPr>
          <w:rFonts w:ascii="Times New Roman" w:eastAsia="Times New Roman" w:hAnsi="Times New Roman" w:cs="Times New Roman"/>
          <w:sz w:val="28"/>
          <w:szCs w:val="28"/>
          <w:lang w:eastAsia="ru-RU"/>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769648A0" w14:textId="4D7F65D4"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Поставщик за свой счет доставляет Товар Заказчику по адресу, указанному в </w:t>
      </w:r>
      <w:hyperlink w:anchor="ООЗ" w:history="1">
        <w:r w:rsidRPr="009F4F02">
          <w:rPr>
            <w:rStyle w:val="ab"/>
            <w:rFonts w:ascii="Times New Roman" w:eastAsia="Times New Roman" w:hAnsi="Times New Roman" w:cs="Times New Roman"/>
            <w:color w:val="auto"/>
            <w:sz w:val="28"/>
            <w:szCs w:val="28"/>
            <w:lang w:eastAsia="ru-RU"/>
          </w:rPr>
          <w:t>Описании объекта закупки</w:t>
        </w:r>
      </w:hyperlink>
      <w:r w:rsidRPr="009F4F02">
        <w:rPr>
          <w:rFonts w:ascii="Times New Roman" w:eastAsia="Times New Roman" w:hAnsi="Times New Roman" w:cs="Times New Roman"/>
          <w:sz w:val="28"/>
          <w:szCs w:val="28"/>
          <w:lang w:eastAsia="ru-RU"/>
        </w:rPr>
        <w:t>, в рабочие дни с 10 ч. 00 мин. до 16.30 мин. в соответствии с режимом работы Заказчика</w:t>
      </w:r>
      <w:r w:rsidR="00AD3BEC" w:rsidRPr="009F4F02">
        <w:rPr>
          <w:rFonts w:ascii="Times New Roman" w:eastAsia="Times New Roman" w:hAnsi="Times New Roman" w:cs="Times New Roman"/>
          <w:sz w:val="28"/>
          <w:szCs w:val="28"/>
          <w:lang w:eastAsia="ru-RU"/>
        </w:rPr>
        <w:t xml:space="preserve"> (если иное не установлено Описанием Объекта закупки)</w:t>
      </w:r>
      <w:r w:rsidRPr="009F4F02">
        <w:rPr>
          <w:rFonts w:ascii="Times New Roman" w:eastAsia="Times New Roman" w:hAnsi="Times New Roman" w:cs="Times New Roman"/>
          <w:sz w:val="28"/>
          <w:szCs w:val="28"/>
          <w:lang w:eastAsia="ru-RU"/>
        </w:rPr>
        <w:t>.</w:t>
      </w:r>
    </w:p>
    <w:p w14:paraId="7E6D16EF" w14:textId="73ED7725"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Поставщик обязан согласовать с Заказчиком</w:t>
      </w:r>
      <w:r w:rsidR="00AD3BEC" w:rsidRPr="009F4F02">
        <w:rPr>
          <w:rFonts w:ascii="Times New Roman" w:eastAsia="Times New Roman" w:hAnsi="Times New Roman" w:cs="Times New Roman"/>
          <w:sz w:val="28"/>
          <w:szCs w:val="28"/>
          <w:lang w:eastAsia="ru-RU"/>
        </w:rPr>
        <w:t xml:space="preserve"> точное время и дату доставки</w:t>
      </w:r>
      <w:r w:rsidRPr="009F4F02">
        <w:rPr>
          <w:rFonts w:ascii="Times New Roman" w:eastAsia="Times New Roman" w:hAnsi="Times New Roman" w:cs="Times New Roman"/>
          <w:sz w:val="28"/>
          <w:szCs w:val="28"/>
          <w:lang w:eastAsia="ru-RU"/>
        </w:rPr>
        <w:t>.</w:t>
      </w:r>
    </w:p>
    <w:p w14:paraId="72BC8564"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9F4F02">
          <w:rPr>
            <w:rStyle w:val="ab"/>
            <w:rFonts w:ascii="Times New Roman" w:eastAsia="Times New Roman" w:hAnsi="Times New Roman" w:cs="Times New Roman"/>
            <w:color w:val="auto"/>
            <w:sz w:val="28"/>
            <w:szCs w:val="28"/>
            <w:lang w:eastAsia="ru-RU"/>
          </w:rPr>
          <w:t>Описанием объекта закупки</w:t>
        </w:r>
      </w:hyperlink>
      <w:r w:rsidRPr="009F4F02">
        <w:rPr>
          <w:rFonts w:ascii="Times New Roman" w:eastAsia="Times New Roman" w:hAnsi="Times New Roman" w:cs="Times New Roman"/>
          <w:sz w:val="28"/>
          <w:szCs w:val="28"/>
          <w:lang w:eastAsia="ru-RU"/>
        </w:rPr>
        <w:t xml:space="preserve"> не предусмотрено иное.</w:t>
      </w:r>
    </w:p>
    <w:p w14:paraId="4556322E"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lastRenderedPageBreak/>
        <w:t xml:space="preserve">Товар должен соответствовать характеристикам, указанным в </w:t>
      </w:r>
      <w:hyperlink w:anchor="ООЗ" w:history="1">
        <w:r w:rsidRPr="009F4F02">
          <w:rPr>
            <w:rStyle w:val="ab"/>
            <w:rFonts w:ascii="Times New Roman" w:eastAsia="Times New Roman" w:hAnsi="Times New Roman" w:cs="Times New Roman"/>
            <w:color w:val="auto"/>
            <w:sz w:val="28"/>
            <w:szCs w:val="28"/>
            <w:lang w:eastAsia="ru-RU"/>
          </w:rPr>
          <w:t>Описании объекта закупки</w:t>
        </w:r>
      </w:hyperlink>
      <w:r w:rsidRPr="009F4F02">
        <w:rPr>
          <w:rFonts w:ascii="Times New Roman" w:eastAsia="Times New Roman" w:hAnsi="Times New Roman" w:cs="Times New Roman"/>
          <w:sz w:val="28"/>
          <w:szCs w:val="28"/>
          <w:lang w:eastAsia="ru-RU"/>
        </w:rPr>
        <w:t xml:space="preserve"> и нормативных правовых актах для данного вида Товара.</w:t>
      </w:r>
    </w:p>
    <w:p w14:paraId="16CFFB6F"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Товар должен быть поставлен с инструкцией (</w:t>
      </w:r>
      <w:r w:rsidRPr="009F4F02">
        <w:rPr>
          <w:rFonts w:ascii="Times New Roman" w:eastAsia="Times New Roman" w:hAnsi="Times New Roman" w:cs="Times New Roman"/>
          <w:i/>
          <w:sz w:val="28"/>
          <w:szCs w:val="28"/>
          <w:lang w:eastAsia="ru-RU"/>
        </w:rPr>
        <w:t>при наличии</w:t>
      </w:r>
      <w:r w:rsidRPr="009F4F02">
        <w:rPr>
          <w:rFonts w:ascii="Times New Roman" w:eastAsia="Times New Roman" w:hAnsi="Times New Roman" w:cs="Times New Roman"/>
          <w:sz w:val="28"/>
          <w:szCs w:val="28"/>
          <w:lang w:eastAsia="ru-RU"/>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14:paraId="43ED9A4E"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9F4F02">
          <w:rPr>
            <w:rStyle w:val="ab"/>
            <w:rFonts w:ascii="Times New Roman" w:eastAsia="Times New Roman" w:hAnsi="Times New Roman" w:cs="Times New Roman"/>
            <w:color w:val="auto"/>
            <w:sz w:val="28"/>
            <w:szCs w:val="28"/>
            <w:lang w:eastAsia="ru-RU"/>
          </w:rPr>
          <w:t>Акт приема-передачи Товара</w:t>
        </w:r>
      </w:hyperlink>
      <w:r w:rsidRPr="009F4F02">
        <w:rPr>
          <w:rFonts w:ascii="Times New Roman" w:eastAsia="Times New Roman" w:hAnsi="Times New Roman" w:cs="Times New Roman"/>
          <w:sz w:val="28"/>
          <w:szCs w:val="28"/>
          <w:lang w:eastAsia="ru-RU"/>
        </w:rPr>
        <w:t>.</w:t>
      </w:r>
    </w:p>
    <w:p w14:paraId="0D457908"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Уборка и вывоз упаковки производятся силами Поставщика или за его счет в день поставки Товара.</w:t>
      </w:r>
    </w:p>
    <w:p w14:paraId="3D40E174"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F4F02">
        <w:rPr>
          <w:rFonts w:ascii="Times New Roman" w:eastAsia="Times New Roman" w:hAnsi="Times New Roman" w:cs="Times New Roman"/>
          <w:sz w:val="28"/>
          <w:szCs w:val="28"/>
          <w:vertAlign w:val="superscript"/>
          <w:lang w:eastAsia="ru-RU"/>
        </w:rPr>
        <w:footnoteReference w:id="6"/>
      </w:r>
      <w:r w:rsidRPr="009F4F02">
        <w:rPr>
          <w:rFonts w:ascii="Times New Roman" w:eastAsia="Times New Roman" w:hAnsi="Times New Roman" w:cs="Times New Roman"/>
          <w:sz w:val="28"/>
          <w:szCs w:val="28"/>
          <w:lang w:eastAsia="ru-RU"/>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4C1DA7F6" w14:textId="54B7FE5A"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Заказчик в течение 20 (двадцати) </w:t>
      </w:r>
      <w:r w:rsidR="00293776" w:rsidRPr="009F4F02">
        <w:rPr>
          <w:rFonts w:ascii="Times New Roman" w:eastAsia="Times New Roman" w:hAnsi="Times New Roman" w:cs="Times New Roman"/>
          <w:sz w:val="28"/>
          <w:szCs w:val="28"/>
          <w:lang w:eastAsia="ru-RU"/>
        </w:rPr>
        <w:t>рабочих</w:t>
      </w:r>
      <w:r w:rsidRPr="009F4F02">
        <w:rPr>
          <w:rFonts w:ascii="Times New Roman" w:eastAsia="Times New Roman" w:hAnsi="Times New Roman" w:cs="Times New Roman"/>
          <w:sz w:val="28"/>
          <w:szCs w:val="28"/>
          <w:lang w:eastAsia="ru-RU"/>
        </w:rPr>
        <w:t xml:space="preserve"> дней, с момента получения от Поставщика надлежащим образом оформленных документов, указанных в п. </w:t>
      </w:r>
      <w:hyperlink w:anchor="пункт31" w:history="1">
        <w:r w:rsidRPr="009F4F02">
          <w:rPr>
            <w:rStyle w:val="ab"/>
            <w:rFonts w:ascii="Times New Roman" w:eastAsia="Times New Roman" w:hAnsi="Times New Roman" w:cs="Times New Roman"/>
            <w:color w:val="auto"/>
            <w:sz w:val="28"/>
            <w:szCs w:val="28"/>
            <w:lang w:eastAsia="ru-RU"/>
          </w:rPr>
          <w:t>3.1 Контракта</w:t>
        </w:r>
      </w:hyperlink>
      <w:r w:rsidRPr="009F4F02">
        <w:rPr>
          <w:rFonts w:ascii="Times New Roman" w:eastAsia="Times New Roman" w:hAnsi="Times New Roman" w:cs="Times New Roman"/>
          <w:sz w:val="28"/>
          <w:szCs w:val="28"/>
          <w:lang w:eastAsia="ru-RU"/>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9F4F02">
          <w:rPr>
            <w:rStyle w:val="ab"/>
            <w:rFonts w:ascii="Times New Roman" w:eastAsia="Times New Roman" w:hAnsi="Times New Roman" w:cs="Times New Roman"/>
            <w:color w:val="auto"/>
            <w:sz w:val="28"/>
            <w:szCs w:val="28"/>
            <w:lang w:eastAsia="ru-RU"/>
          </w:rPr>
          <w:t>Спецификации</w:t>
        </w:r>
      </w:hyperlink>
      <w:r w:rsidRPr="009F4F02">
        <w:rPr>
          <w:rFonts w:ascii="Times New Roman" w:eastAsia="Times New Roman" w:hAnsi="Times New Roman" w:cs="Times New Roman"/>
          <w:sz w:val="28"/>
          <w:szCs w:val="28"/>
          <w:lang w:eastAsia="ru-RU"/>
        </w:rPr>
        <w:t xml:space="preserve"> </w:t>
      </w:r>
      <w:hyperlink w:anchor="приложение1" w:history="1"/>
      <w:r w:rsidRPr="009F4F02">
        <w:rPr>
          <w:rFonts w:ascii="Times New Roman" w:eastAsia="Times New Roman" w:hAnsi="Times New Roman" w:cs="Times New Roman"/>
          <w:sz w:val="28"/>
          <w:szCs w:val="28"/>
          <w:lang w:eastAsia="ru-RU"/>
        </w:rPr>
        <w:t xml:space="preserve">и </w:t>
      </w:r>
      <w:hyperlink w:anchor="ООЗ" w:history="1">
        <w:r w:rsidRPr="009F4F02">
          <w:rPr>
            <w:rStyle w:val="ab"/>
            <w:rFonts w:ascii="Times New Roman" w:eastAsia="Times New Roman" w:hAnsi="Times New Roman" w:cs="Times New Roman"/>
            <w:color w:val="auto"/>
            <w:sz w:val="28"/>
            <w:szCs w:val="28"/>
            <w:lang w:eastAsia="ru-RU"/>
          </w:rPr>
          <w:t>Описании объекта закупки</w:t>
        </w:r>
      </w:hyperlink>
      <w:hyperlink w:anchor="приложение2" w:history="1">
        <w:r w:rsidRPr="009F4F02">
          <w:rPr>
            <w:rStyle w:val="ab"/>
            <w:rFonts w:ascii="Times New Roman" w:eastAsia="Times New Roman" w:hAnsi="Times New Roman" w:cs="Times New Roman"/>
            <w:color w:val="auto"/>
            <w:sz w:val="28"/>
            <w:szCs w:val="28"/>
            <w:lang w:eastAsia="ru-RU"/>
          </w:rPr>
          <w:t>,</w:t>
        </w:r>
      </w:hyperlink>
      <w:r w:rsidRPr="009F4F02">
        <w:rPr>
          <w:rFonts w:ascii="Times New Roman" w:eastAsia="Times New Roman" w:hAnsi="Times New Roman" w:cs="Times New Roman"/>
          <w:sz w:val="28"/>
          <w:szCs w:val="28"/>
          <w:lang w:eastAsia="ru-RU"/>
        </w:rPr>
        <w:t xml:space="preserve"> а также другим условиям Контракта.</w:t>
      </w:r>
    </w:p>
    <w:p w14:paraId="28C17517"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Товар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20B5BC56"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9F4F02">
        <w:rPr>
          <w:rFonts w:ascii="Times New Roman" w:eastAsia="Times New Roman" w:hAnsi="Times New Roman" w:cs="Times New Roman"/>
          <w:sz w:val="28"/>
          <w:szCs w:val="28"/>
          <w:vertAlign w:val="superscript"/>
          <w:lang w:eastAsia="ru-RU"/>
        </w:rPr>
        <w:footnoteReference w:id="7"/>
      </w:r>
      <w:r w:rsidRPr="009F4F02">
        <w:rPr>
          <w:rFonts w:ascii="Times New Roman" w:eastAsia="Times New Roman" w:hAnsi="Times New Roman" w:cs="Times New Roman"/>
          <w:sz w:val="28"/>
          <w:szCs w:val="28"/>
          <w:lang w:eastAsia="ru-RU"/>
        </w:rPr>
        <w:t>:</w:t>
      </w:r>
    </w:p>
    <w:p w14:paraId="770705EE" w14:textId="77777777" w:rsidR="00045D73" w:rsidRPr="009F4F02" w:rsidRDefault="00045D73" w:rsidP="00AD686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637B81BB" w14:textId="77777777" w:rsidR="00045D73" w:rsidRPr="009F4F02" w:rsidRDefault="00045D73" w:rsidP="00AD686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lastRenderedPageBreak/>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142CCFF5" w14:textId="581B2E1C"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представленных Поставщиком в соответствии с п. 3.1</w:t>
      </w:r>
      <w:r w:rsidR="00293776" w:rsidRPr="009F4F02">
        <w:rPr>
          <w:rFonts w:ascii="Times New Roman" w:eastAsia="Times New Roman" w:hAnsi="Times New Roman" w:cs="Times New Roman"/>
          <w:sz w:val="28"/>
          <w:szCs w:val="28"/>
          <w:lang w:eastAsia="ru-RU"/>
        </w:rPr>
        <w:t>2</w:t>
      </w:r>
      <w:r w:rsidRPr="009F4F02">
        <w:rPr>
          <w:rFonts w:ascii="Times New Roman" w:eastAsia="Times New Roman" w:hAnsi="Times New Roman" w:cs="Times New Roman"/>
          <w:sz w:val="28"/>
          <w:szCs w:val="28"/>
          <w:lang w:eastAsia="ru-RU"/>
        </w:rPr>
        <w:t xml:space="preserve"> Контракта, Заказчик:</w:t>
      </w:r>
    </w:p>
    <w:p w14:paraId="1632A87F" w14:textId="09ACAF3F" w:rsidR="00045D73" w:rsidRPr="009F4F02" w:rsidRDefault="00045D73"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 принимает решение об устранении Поставщиком недостатков и принимает Товар в соответствии с </w:t>
      </w:r>
      <w:r w:rsidR="00293776" w:rsidRPr="009F4F02">
        <w:rPr>
          <w:rFonts w:ascii="Times New Roman" w:eastAsia="Times New Roman" w:hAnsi="Times New Roman" w:cs="Times New Roman"/>
          <w:sz w:val="28"/>
          <w:szCs w:val="28"/>
          <w:lang w:eastAsia="ru-RU"/>
        </w:rPr>
        <w:t xml:space="preserve">условиями </w:t>
      </w:r>
      <w:r w:rsidRPr="009F4F02">
        <w:rPr>
          <w:rFonts w:ascii="Times New Roman" w:eastAsia="Times New Roman" w:hAnsi="Times New Roman" w:cs="Times New Roman"/>
          <w:sz w:val="28"/>
          <w:szCs w:val="28"/>
          <w:lang w:eastAsia="ru-RU"/>
        </w:rPr>
        <w:t>Контракта;</w:t>
      </w:r>
    </w:p>
    <w:p w14:paraId="3076D659" w14:textId="454ADC6D" w:rsidR="00045D73" w:rsidRPr="009F4F02" w:rsidRDefault="00045D73"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 направляет повторный запрос или мотивированный отказ в соответствии с п. 3.1</w:t>
      </w:r>
      <w:r w:rsidR="00293776" w:rsidRPr="009F4F02">
        <w:rPr>
          <w:rFonts w:ascii="Times New Roman" w:eastAsia="Times New Roman" w:hAnsi="Times New Roman" w:cs="Times New Roman"/>
          <w:sz w:val="28"/>
          <w:szCs w:val="28"/>
          <w:lang w:eastAsia="ru-RU"/>
        </w:rPr>
        <w:t>2</w:t>
      </w:r>
      <w:r w:rsidRPr="009F4F02">
        <w:rPr>
          <w:rFonts w:ascii="Times New Roman" w:eastAsia="Times New Roman" w:hAnsi="Times New Roman" w:cs="Times New Roman"/>
          <w:sz w:val="28"/>
          <w:szCs w:val="28"/>
          <w:lang w:eastAsia="ru-RU"/>
        </w:rPr>
        <w:t xml:space="preserve"> Контракта.</w:t>
      </w:r>
    </w:p>
    <w:p w14:paraId="5A09CF60"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если Товар был принят Заказчиком без проверки он не лишается права ссылаться на недостатки поставленного Товара.</w:t>
      </w:r>
    </w:p>
    <w:p w14:paraId="456574CF" w14:textId="77777777"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Право собственности на Товар переходит Заказчику с момента подписания Сторонами </w:t>
      </w:r>
      <w:hyperlink w:anchor="актПП" w:history="1">
        <w:r w:rsidRPr="009F4F02">
          <w:rPr>
            <w:rStyle w:val="ab"/>
            <w:rFonts w:ascii="Times New Roman" w:eastAsia="Times New Roman" w:hAnsi="Times New Roman" w:cs="Times New Roman"/>
            <w:color w:val="auto"/>
            <w:sz w:val="28"/>
            <w:szCs w:val="28"/>
            <w:lang w:eastAsia="ru-RU"/>
          </w:rPr>
          <w:t>Акта приема-передачи Товара</w:t>
        </w:r>
      </w:hyperlink>
      <w:r w:rsidRPr="009F4F02">
        <w:rPr>
          <w:rFonts w:ascii="Times New Roman" w:eastAsia="Times New Roman" w:hAnsi="Times New Roman" w:cs="Times New Roman"/>
          <w:sz w:val="28"/>
          <w:szCs w:val="28"/>
          <w:lang w:eastAsia="ru-RU"/>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603F085B" w14:textId="0123245C" w:rsidR="00045D73" w:rsidRPr="009F4F02" w:rsidRDefault="00045D73" w:rsidP="00AD6869">
      <w:pPr>
        <w:numPr>
          <w:ilvl w:val="0"/>
          <w:numId w:val="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Подписание Заказчиком Акта приемки-передачи Товара является надлежащим</w:t>
      </w:r>
      <w:r w:rsidR="00293776" w:rsidRPr="009F4F02">
        <w:rPr>
          <w:rFonts w:ascii="Times New Roman" w:eastAsia="Times New Roman" w:hAnsi="Times New Roman" w:cs="Times New Roman"/>
          <w:sz w:val="28"/>
          <w:szCs w:val="28"/>
          <w:lang w:eastAsia="ru-RU"/>
        </w:rPr>
        <w:t xml:space="preserve"> исполнением требований ч. 3 ст. 94 Закона</w:t>
      </w:r>
      <w:r w:rsidRPr="009F4F02">
        <w:rPr>
          <w:rFonts w:ascii="Times New Roman" w:eastAsia="Times New Roman" w:hAnsi="Times New Roman" w:cs="Times New Roman"/>
          <w:sz w:val="28"/>
          <w:szCs w:val="28"/>
          <w:lang w:eastAsia="ru-RU"/>
        </w:rPr>
        <w:t>.</w:t>
      </w:r>
    </w:p>
    <w:p w14:paraId="4DC39925" w14:textId="77777777" w:rsidR="00992FBF" w:rsidRPr="009F4F02" w:rsidRDefault="00992FBF" w:rsidP="00AD6869">
      <w:pPr>
        <w:tabs>
          <w:tab w:val="left" w:pos="1260"/>
        </w:tabs>
        <w:spacing w:after="0" w:line="240" w:lineRule="auto"/>
        <w:jc w:val="center"/>
        <w:rPr>
          <w:rFonts w:ascii="Times New Roman" w:eastAsia="Times New Roman" w:hAnsi="Times New Roman" w:cs="Times New Roman"/>
          <w:b/>
          <w:sz w:val="28"/>
          <w:szCs w:val="28"/>
          <w:lang w:eastAsia="ru-RU"/>
        </w:rPr>
      </w:pPr>
    </w:p>
    <w:p w14:paraId="0705230D" w14:textId="21B034F4" w:rsidR="00020BA9" w:rsidRPr="009F4F02" w:rsidRDefault="00FE337E" w:rsidP="00AD6869">
      <w:pPr>
        <w:tabs>
          <w:tab w:val="left" w:pos="1260"/>
        </w:tabs>
        <w:spacing w:after="0" w:line="240" w:lineRule="auto"/>
        <w:ind w:firstLine="567"/>
        <w:jc w:val="center"/>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4</w:t>
      </w:r>
      <w:r w:rsidR="00914A4C" w:rsidRPr="009F4F02">
        <w:rPr>
          <w:rFonts w:ascii="Times New Roman" w:eastAsia="Times New Roman" w:hAnsi="Times New Roman" w:cs="Times New Roman"/>
          <w:b/>
          <w:sz w:val="28"/>
          <w:szCs w:val="28"/>
          <w:lang w:eastAsia="ru-RU"/>
        </w:rPr>
        <w:t xml:space="preserve">. </w:t>
      </w:r>
      <w:r w:rsidR="00020BA9" w:rsidRPr="009F4F02">
        <w:rPr>
          <w:rFonts w:ascii="Times New Roman" w:eastAsia="Times New Roman" w:hAnsi="Times New Roman" w:cs="Times New Roman"/>
          <w:b/>
          <w:sz w:val="28"/>
          <w:szCs w:val="28"/>
          <w:lang w:eastAsia="ru-RU"/>
        </w:rPr>
        <w:t xml:space="preserve">Требования к качеству </w:t>
      </w:r>
      <w:r w:rsidR="00293776" w:rsidRPr="009F4F02">
        <w:rPr>
          <w:rFonts w:ascii="Times New Roman" w:eastAsia="Times New Roman" w:hAnsi="Times New Roman" w:cs="Times New Roman"/>
          <w:b/>
          <w:sz w:val="28"/>
          <w:szCs w:val="28"/>
          <w:lang w:eastAsia="ru-RU"/>
        </w:rPr>
        <w:t xml:space="preserve">и гарантии </w:t>
      </w:r>
      <w:r w:rsidR="00020BA9" w:rsidRPr="009F4F02">
        <w:rPr>
          <w:rFonts w:ascii="Times New Roman" w:eastAsia="Times New Roman" w:hAnsi="Times New Roman" w:cs="Times New Roman"/>
          <w:b/>
          <w:sz w:val="28"/>
          <w:szCs w:val="28"/>
          <w:lang w:eastAsia="ru-RU"/>
        </w:rPr>
        <w:t>Товара</w:t>
      </w:r>
    </w:p>
    <w:p w14:paraId="04AB5911" w14:textId="7337F02C" w:rsidR="00020BA9" w:rsidRPr="009F4F02" w:rsidRDefault="00020BA9" w:rsidP="00AD6869">
      <w:pPr>
        <w:numPr>
          <w:ilvl w:val="0"/>
          <w:numId w:val="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Поставщик гарантирует, что весь поставляемый Товар новый (не был в употреблении, в ремонте, в том числе</w:t>
      </w:r>
      <w:r w:rsidR="009D5D85" w:rsidRPr="009F4F02">
        <w:rPr>
          <w:rFonts w:ascii="Times New Roman" w:eastAsia="Times New Roman" w:hAnsi="Times New Roman" w:cs="Times New Roman"/>
          <w:sz w:val="28"/>
          <w:szCs w:val="28"/>
          <w:lang w:eastAsia="ru-RU"/>
        </w:rPr>
        <w:t>,</w:t>
      </w:r>
      <w:r w:rsidRPr="009F4F02">
        <w:rPr>
          <w:rFonts w:ascii="Times New Roman" w:eastAsia="Times New Roman" w:hAnsi="Times New Roman" w:cs="Times New Roman"/>
          <w:sz w:val="28"/>
          <w:szCs w:val="28"/>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9F4F02">
        <w:rPr>
          <w:rFonts w:ascii="Times New Roman" w:eastAsia="Times New Roman" w:hAnsi="Times New Roman" w:cs="Times New Roman"/>
          <w:spacing w:val="-8"/>
          <w:sz w:val="28"/>
          <w:szCs w:val="28"/>
          <w:lang w:eastAsia="ru-RU"/>
        </w:rPr>
        <w:t xml:space="preserve"> </w:t>
      </w:r>
      <w:r w:rsidRPr="009F4F02">
        <w:rPr>
          <w:rFonts w:ascii="Times New Roman" w:eastAsia="Times New Roman" w:hAnsi="Times New Roman" w:cs="Times New Roman"/>
          <w:sz w:val="28"/>
          <w:szCs w:val="28"/>
          <w:lang w:eastAsia="ru-RU"/>
        </w:rPr>
        <w:t>На Товаре не должно быть механических повреждений.</w:t>
      </w:r>
    </w:p>
    <w:p w14:paraId="3C84A6EF" w14:textId="73E76509" w:rsidR="00020BA9" w:rsidRPr="009F4F02" w:rsidRDefault="00020BA9" w:rsidP="00AD6869">
      <w:pPr>
        <w:numPr>
          <w:ilvl w:val="0"/>
          <w:numId w:val="3"/>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w:t>
      </w:r>
      <w:r w:rsidR="00B36BC3" w:rsidRPr="009F4F02">
        <w:rPr>
          <w:rFonts w:ascii="Times New Roman" w:eastAsia="Times New Roman" w:hAnsi="Times New Roman" w:cs="Times New Roman"/>
          <w:sz w:val="28"/>
          <w:szCs w:val="28"/>
          <w:lang w:eastAsia="ru-RU"/>
        </w:rPr>
        <w:t>Государственным заказчиком</w:t>
      </w:r>
      <w:r w:rsidRPr="009F4F02">
        <w:rPr>
          <w:rFonts w:ascii="Times New Roman" w:eastAsia="Times New Roman" w:hAnsi="Times New Roman" w:cs="Times New Roman"/>
          <w:sz w:val="28"/>
          <w:szCs w:val="28"/>
          <w:lang w:eastAsia="ru-RU"/>
        </w:rPr>
        <w:t xml:space="preserve"> </w:t>
      </w:r>
      <w:hyperlink w:anchor="актПП" w:history="1">
        <w:r w:rsidRPr="009F4F02">
          <w:rPr>
            <w:rFonts w:ascii="Times New Roman" w:eastAsia="Times New Roman" w:hAnsi="Times New Roman" w:cs="Times New Roman"/>
            <w:sz w:val="28"/>
            <w:szCs w:val="28"/>
            <w:u w:val="single"/>
            <w:lang w:eastAsia="ru-RU"/>
          </w:rPr>
          <w:t>Акта приема-передачи Товара</w:t>
        </w:r>
      </w:hyperlink>
      <w:r w:rsidRPr="009F4F02">
        <w:rPr>
          <w:rFonts w:ascii="Times New Roman" w:eastAsia="Times New Roman" w:hAnsi="Times New Roman" w:cs="Times New Roman"/>
          <w:sz w:val="28"/>
          <w:szCs w:val="28"/>
          <w:lang w:eastAsia="ru-RU"/>
        </w:rPr>
        <w:t>.</w:t>
      </w:r>
    </w:p>
    <w:p w14:paraId="4804FCC9" w14:textId="77777777" w:rsidR="00020BA9" w:rsidRPr="009F4F02" w:rsidRDefault="00020BA9" w:rsidP="00AD6869">
      <w:pPr>
        <w:numPr>
          <w:ilvl w:val="0"/>
          <w:numId w:val="3"/>
        </w:numPr>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02627C52" w14:textId="77777777"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возможность безаварийной, нормальной эксплуатации Товара на протяжении гарантийного срока (в том числе смонтированного);</w:t>
      </w:r>
    </w:p>
    <w:p w14:paraId="17480C57" w14:textId="037868FF"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xml:space="preserve">- диагностику неисправностей и выезд специалиста к месту обнаружения неисправности до окончания следующего рабочего дня после вызова специалиста </w:t>
      </w:r>
      <w:r w:rsidR="009D5D85" w:rsidRPr="009F4F02">
        <w:rPr>
          <w:rFonts w:ascii="Times New Roman" w:eastAsia="Times New Roman" w:hAnsi="Times New Roman" w:cs="Times New Roman"/>
          <w:sz w:val="28"/>
          <w:szCs w:val="28"/>
        </w:rPr>
        <w:t>З</w:t>
      </w:r>
      <w:r w:rsidR="00B36BC3" w:rsidRPr="009F4F02">
        <w:rPr>
          <w:rFonts w:ascii="Times New Roman" w:eastAsia="Times New Roman" w:hAnsi="Times New Roman" w:cs="Times New Roman"/>
          <w:sz w:val="28"/>
          <w:szCs w:val="28"/>
        </w:rPr>
        <w:t>аказчиком</w:t>
      </w:r>
      <w:r w:rsidRPr="009F4F02">
        <w:rPr>
          <w:rFonts w:ascii="Times New Roman" w:eastAsia="Times New Roman" w:hAnsi="Times New Roman" w:cs="Times New Roman"/>
          <w:sz w:val="28"/>
          <w:szCs w:val="28"/>
        </w:rPr>
        <w:t>;</w:t>
      </w:r>
    </w:p>
    <w:p w14:paraId="420E2213" w14:textId="0ECC0085"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xml:space="preserve">- предоставление </w:t>
      </w:r>
      <w:r w:rsidR="009D5D85" w:rsidRPr="009F4F02">
        <w:rPr>
          <w:rFonts w:ascii="Times New Roman" w:eastAsia="Times New Roman" w:hAnsi="Times New Roman" w:cs="Times New Roman"/>
          <w:sz w:val="28"/>
          <w:szCs w:val="28"/>
        </w:rPr>
        <w:t>З</w:t>
      </w:r>
      <w:r w:rsidR="00B36BC3" w:rsidRPr="009F4F02">
        <w:rPr>
          <w:rFonts w:ascii="Times New Roman" w:eastAsia="Times New Roman" w:hAnsi="Times New Roman" w:cs="Times New Roman"/>
          <w:sz w:val="28"/>
          <w:szCs w:val="28"/>
        </w:rPr>
        <w:t>аказчику</w:t>
      </w:r>
      <w:r w:rsidRPr="009F4F02">
        <w:rPr>
          <w:rFonts w:ascii="Times New Roman" w:eastAsia="Times New Roman" w:hAnsi="Times New Roman" w:cs="Times New Roman"/>
          <w:sz w:val="28"/>
          <w:szCs w:val="28"/>
        </w:rPr>
        <w:t xml:space="preserve">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333E13C9" w14:textId="77777777"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lastRenderedPageBreak/>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6F89DA89" w14:textId="7FCDD12C"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xml:space="preserve">-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w:t>
      </w:r>
      <w:r w:rsidR="0025612A" w:rsidRPr="009F4F02">
        <w:rPr>
          <w:rFonts w:ascii="Times New Roman" w:eastAsia="Times New Roman" w:hAnsi="Times New Roman" w:cs="Times New Roman"/>
          <w:sz w:val="28"/>
          <w:szCs w:val="28"/>
        </w:rPr>
        <w:t>Заказчиком</w:t>
      </w:r>
      <w:r w:rsidRPr="009F4F02">
        <w:rPr>
          <w:rFonts w:ascii="Times New Roman" w:eastAsia="Times New Roman" w:hAnsi="Times New Roman" w:cs="Times New Roman"/>
          <w:sz w:val="28"/>
          <w:szCs w:val="28"/>
        </w:rPr>
        <w:t xml:space="preserve"> письменно;</w:t>
      </w:r>
    </w:p>
    <w:p w14:paraId="1691B5C7" w14:textId="77777777"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14:paraId="6EF75E72" w14:textId="77777777" w:rsidR="00020BA9" w:rsidRPr="009F4F02" w:rsidRDefault="00020BA9" w:rsidP="00AD686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22EF1C60" w14:textId="77777777" w:rsidR="00020BA9" w:rsidRPr="009F4F02" w:rsidRDefault="00020BA9" w:rsidP="00AD6869">
      <w:pPr>
        <w:numPr>
          <w:ilvl w:val="0"/>
          <w:numId w:val="3"/>
        </w:numPr>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lang w:eastAsia="ru-RU"/>
        </w:rPr>
        <w:t>Поставщик гарантирует, что поставляемый Товар не является:</w:t>
      </w:r>
    </w:p>
    <w:p w14:paraId="4A204426" w14:textId="77777777" w:rsidR="00020BA9" w:rsidRPr="009F4F02" w:rsidRDefault="00020BA9"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контрафактным;</w:t>
      </w:r>
    </w:p>
    <w:p w14:paraId="52E34543" w14:textId="77777777" w:rsidR="00020BA9" w:rsidRPr="009F4F02" w:rsidRDefault="00020BA9"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фальсификатным;</w:t>
      </w:r>
    </w:p>
    <w:p w14:paraId="73E504E9" w14:textId="77777777" w:rsidR="00020BA9" w:rsidRPr="009F4F02" w:rsidRDefault="00020BA9"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контрабандным;</w:t>
      </w:r>
    </w:p>
    <w:p w14:paraId="33FA5C3A" w14:textId="77777777" w:rsidR="00020BA9" w:rsidRPr="009F4F02" w:rsidRDefault="00020BA9"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изготовленным с нарушением авторских и иных прав третьих лиц.</w:t>
      </w:r>
    </w:p>
    <w:p w14:paraId="26B0E108" w14:textId="77777777" w:rsidR="00020BA9" w:rsidRPr="009F4F02" w:rsidRDefault="00020BA9" w:rsidP="00AD6869">
      <w:pPr>
        <w:tabs>
          <w:tab w:val="left" w:pos="1260"/>
        </w:tabs>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6AB5C014" w14:textId="7BA7B325" w:rsidR="00020BA9" w:rsidRPr="009F4F02" w:rsidRDefault="00020BA9" w:rsidP="00AD6869">
      <w:pPr>
        <w:numPr>
          <w:ilvl w:val="0"/>
          <w:numId w:val="3"/>
        </w:numPr>
        <w:tabs>
          <w:tab w:val="left" w:pos="1260"/>
        </w:tabs>
        <w:suppressAutoHyphens/>
        <w:spacing w:after="0" w:line="240" w:lineRule="auto"/>
        <w:ind w:left="0" w:firstLine="567"/>
        <w:jc w:val="both"/>
        <w:rPr>
          <w:rFonts w:ascii="Times New Roman" w:eastAsia="Times New Roman" w:hAnsi="Times New Roman" w:cs="Times New Roman"/>
          <w:sz w:val="28"/>
          <w:szCs w:val="28"/>
        </w:rPr>
      </w:pPr>
      <w:bookmarkStart w:id="2" w:name="пункт55"/>
      <w:r w:rsidRPr="009F4F02">
        <w:rPr>
          <w:rFonts w:ascii="Times New Roman" w:eastAsia="Times New Roman" w:hAnsi="Times New Roman" w:cs="Times New Roman"/>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9F4F02">
        <w:rPr>
          <w:rFonts w:ascii="Times New Roman" w:eastAsia="Calibri" w:hAnsi="Times New Roman" w:cs="Times New Roman"/>
          <w:sz w:val="28"/>
          <w:szCs w:val="28"/>
          <w:lang w:eastAsia="ru-RU"/>
        </w:rPr>
        <w:t xml:space="preserve"> </w:t>
      </w:r>
      <w:r w:rsidRPr="009F4F02">
        <w:rPr>
          <w:rFonts w:ascii="Times New Roman" w:eastAsia="Times New Roman" w:hAnsi="Times New Roman" w:cs="Times New Roman"/>
          <w:sz w:val="28"/>
          <w:szCs w:val="28"/>
        </w:rPr>
        <w:t xml:space="preserve">Акт о недостатках, выявленных </w:t>
      </w:r>
      <w:r w:rsidR="00B36BC3" w:rsidRPr="009F4F02">
        <w:rPr>
          <w:rFonts w:ascii="Times New Roman" w:eastAsia="Times New Roman" w:hAnsi="Times New Roman" w:cs="Times New Roman"/>
          <w:sz w:val="28"/>
          <w:szCs w:val="28"/>
        </w:rPr>
        <w:t xml:space="preserve">Государственным </w:t>
      </w:r>
      <w:r w:rsidR="00455B72" w:rsidRPr="009F4F02">
        <w:rPr>
          <w:rFonts w:ascii="Times New Roman" w:eastAsia="Times New Roman" w:hAnsi="Times New Roman" w:cs="Times New Roman"/>
          <w:sz w:val="28"/>
          <w:szCs w:val="28"/>
        </w:rPr>
        <w:t>заказчиком</w:t>
      </w:r>
      <w:r w:rsidRPr="009F4F02">
        <w:rPr>
          <w:rFonts w:ascii="Times New Roman" w:eastAsia="Times New Roman" w:hAnsi="Times New Roman" w:cs="Times New Roman"/>
          <w:sz w:val="28"/>
          <w:szCs w:val="28"/>
        </w:rPr>
        <w:t xml:space="preserve">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w:t>
      </w:r>
      <w:r w:rsidR="00B36BC3" w:rsidRPr="009F4F02">
        <w:rPr>
          <w:rFonts w:ascii="Times New Roman" w:eastAsia="Times New Roman" w:hAnsi="Times New Roman" w:cs="Times New Roman"/>
          <w:sz w:val="28"/>
          <w:szCs w:val="28"/>
        </w:rPr>
        <w:t xml:space="preserve">Государственным </w:t>
      </w:r>
      <w:r w:rsidR="00455B72" w:rsidRPr="009F4F02">
        <w:rPr>
          <w:rFonts w:ascii="Times New Roman" w:eastAsia="Times New Roman" w:hAnsi="Times New Roman" w:cs="Times New Roman"/>
          <w:sz w:val="28"/>
          <w:szCs w:val="28"/>
        </w:rPr>
        <w:t>заказчиком</w:t>
      </w:r>
      <w:r w:rsidRPr="009F4F02">
        <w:rPr>
          <w:rFonts w:ascii="Times New Roman" w:eastAsia="Times New Roman" w:hAnsi="Times New Roman" w:cs="Times New Roman"/>
          <w:sz w:val="28"/>
          <w:szCs w:val="28"/>
        </w:rPr>
        <w:t xml:space="preserve"> недостатки и (или) дефекты, произвести необходимой ремонт за свой счет, в течение 5 (пяти) рабочих дней с момента получения такого Акта.</w:t>
      </w:r>
      <w:bookmarkEnd w:id="2"/>
    </w:p>
    <w:p w14:paraId="5996A6BE" w14:textId="77777777" w:rsidR="00020BA9" w:rsidRPr="009F4F02" w:rsidRDefault="00020BA9" w:rsidP="00AD6869">
      <w:pPr>
        <w:numPr>
          <w:ilvl w:val="0"/>
          <w:numId w:val="3"/>
        </w:numPr>
        <w:tabs>
          <w:tab w:val="left" w:pos="1260"/>
        </w:tabs>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Calibri" w:hAnsi="Times New Roman" w:cs="Times New Roman"/>
          <w:sz w:val="28"/>
          <w:szCs w:val="28"/>
          <w:lang w:eastAsia="ru-RU"/>
        </w:rPr>
        <w:t>Гарантия качества Товара распространяется на все составляющие его части (комплектующие изделия)</w:t>
      </w:r>
      <w:r w:rsidRPr="009F4F02">
        <w:rPr>
          <w:rFonts w:ascii="Times New Roman" w:eastAsia="Times New Roman" w:hAnsi="Times New Roman" w:cs="Times New Roman"/>
          <w:sz w:val="28"/>
          <w:szCs w:val="28"/>
          <w:lang w:eastAsia="ru-RU"/>
        </w:rPr>
        <w:t xml:space="preserve"> и начинает течь одновременно с гарантийным сроком на Товар.</w:t>
      </w:r>
    </w:p>
    <w:p w14:paraId="03879AF2" w14:textId="77777777" w:rsidR="00020BA9" w:rsidRPr="009F4F02" w:rsidRDefault="00020BA9" w:rsidP="00AD6869">
      <w:pPr>
        <w:numPr>
          <w:ilvl w:val="0"/>
          <w:numId w:val="3"/>
        </w:numPr>
        <w:tabs>
          <w:tab w:val="left" w:pos="1260"/>
        </w:tabs>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044FFA2D" w14:textId="77777777" w:rsidR="00020BA9" w:rsidRPr="009F4F02" w:rsidRDefault="00020BA9" w:rsidP="00AD6869">
      <w:pPr>
        <w:numPr>
          <w:ilvl w:val="0"/>
          <w:numId w:val="3"/>
        </w:numPr>
        <w:tabs>
          <w:tab w:val="left" w:pos="1260"/>
        </w:tabs>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14:paraId="0B3D5609" w14:textId="77777777" w:rsidR="00020BA9" w:rsidRPr="009F4F02" w:rsidRDefault="00020BA9" w:rsidP="00AD6869">
      <w:pPr>
        <w:numPr>
          <w:ilvl w:val="0"/>
          <w:numId w:val="3"/>
        </w:numPr>
        <w:suppressAutoHyphens/>
        <w:spacing w:after="0" w:line="240" w:lineRule="auto"/>
        <w:ind w:left="0" w:firstLine="567"/>
        <w:jc w:val="both"/>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Гарантийные обязательства Поставщика продлеваются на период устранения недостатков и (или) дефектов.</w:t>
      </w:r>
      <w:r w:rsidRPr="009F4F02">
        <w:rPr>
          <w:rFonts w:ascii="Times New Roman" w:eastAsia="Calibri" w:hAnsi="Times New Roman" w:cs="Times New Roman"/>
          <w:sz w:val="28"/>
          <w:szCs w:val="28"/>
          <w:lang w:eastAsia="ru-RU"/>
        </w:rPr>
        <w:t xml:space="preserve"> Г</w:t>
      </w:r>
      <w:r w:rsidRPr="009F4F02">
        <w:rPr>
          <w:rFonts w:ascii="Times New Roman" w:eastAsia="Times New Roman" w:hAnsi="Times New Roman" w:cs="Times New Roman"/>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7FD66B38" w14:textId="77777777" w:rsidR="00914A4C" w:rsidRPr="009F4F02" w:rsidRDefault="00914A4C" w:rsidP="00AD6869">
      <w:pPr>
        <w:spacing w:after="0" w:line="240" w:lineRule="auto"/>
        <w:jc w:val="center"/>
        <w:rPr>
          <w:rFonts w:ascii="Times New Roman" w:eastAsia="Times New Roman" w:hAnsi="Times New Roman" w:cs="Times New Roman"/>
          <w:b/>
          <w:sz w:val="28"/>
          <w:szCs w:val="28"/>
        </w:rPr>
      </w:pPr>
    </w:p>
    <w:p w14:paraId="4B2E27B0" w14:textId="43C9834F" w:rsidR="00020BA9" w:rsidRPr="009F4F02" w:rsidRDefault="00020BA9" w:rsidP="00AD6869">
      <w:pPr>
        <w:pStyle w:val="a6"/>
        <w:numPr>
          <w:ilvl w:val="0"/>
          <w:numId w:val="17"/>
        </w:numPr>
        <w:suppressAutoHyphens/>
        <w:spacing w:after="0" w:line="240" w:lineRule="auto"/>
        <w:ind w:left="0"/>
        <w:jc w:val="center"/>
        <w:rPr>
          <w:rFonts w:ascii="Times New Roman" w:eastAsia="Times New Roman" w:hAnsi="Times New Roman" w:cs="Times New Roman"/>
          <w:b/>
          <w:sz w:val="28"/>
          <w:szCs w:val="28"/>
          <w:lang w:eastAsia="ru-RU"/>
        </w:rPr>
      </w:pPr>
      <w:r w:rsidRPr="009F4F02">
        <w:rPr>
          <w:rFonts w:ascii="Times New Roman" w:eastAsia="Times New Roman" w:hAnsi="Times New Roman" w:cs="Times New Roman"/>
          <w:b/>
          <w:sz w:val="28"/>
          <w:szCs w:val="28"/>
          <w:lang w:eastAsia="ru-RU"/>
        </w:rPr>
        <w:t>Ответственность Сторон</w:t>
      </w:r>
    </w:p>
    <w:p w14:paraId="44B5775C" w14:textId="77777777" w:rsidR="00020BA9" w:rsidRPr="009F4F02" w:rsidRDefault="00020BA9" w:rsidP="00AD6869">
      <w:pPr>
        <w:widowControl w:val="0"/>
        <w:numPr>
          <w:ilvl w:val="0"/>
          <w:numId w:val="2"/>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9F4F02">
        <w:rPr>
          <w:rFonts w:ascii="Calibri" w:eastAsia="Times New Roman" w:hAnsi="Calibri" w:cs="Calibri"/>
          <w:sz w:val="28"/>
          <w:szCs w:val="28"/>
          <w:lang w:eastAsia="ru-RU"/>
        </w:rPr>
        <w:t xml:space="preserve"> </w:t>
      </w:r>
      <w:r w:rsidRPr="009F4F02">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4F72783F" w14:textId="47F80859" w:rsidR="00914A4C" w:rsidRPr="009F4F02" w:rsidRDefault="009D5D85"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просрочки исполнения З</w:t>
      </w:r>
      <w:r w:rsidR="00455B72" w:rsidRPr="009F4F02">
        <w:rPr>
          <w:rFonts w:ascii="Times New Roman" w:eastAsia="Times New Roman" w:hAnsi="Times New Roman" w:cs="Times New Roman"/>
          <w:sz w:val="28"/>
          <w:szCs w:val="28"/>
          <w:lang w:eastAsia="ru-RU"/>
        </w:rPr>
        <w:t>аказчиком</w:t>
      </w:r>
      <w:r w:rsidR="00020BA9" w:rsidRPr="009F4F02">
        <w:rPr>
          <w:rFonts w:ascii="Times New Roman" w:eastAsia="Times New Roman" w:hAnsi="Times New Roman" w:cs="Times New Roman"/>
          <w:sz w:val="28"/>
          <w:szCs w:val="28"/>
          <w:lang w:eastAsia="ru-RU"/>
        </w:rPr>
        <w:t xml:space="preserve"> обязательств, предусмотренных Контрактом, а также в иных случаях неисполнения или ненадлежащего исполнения </w:t>
      </w:r>
      <w:r w:rsidR="00B36BC3" w:rsidRPr="009F4F02">
        <w:rPr>
          <w:rFonts w:ascii="Times New Roman" w:eastAsia="Times New Roman" w:hAnsi="Times New Roman" w:cs="Times New Roman"/>
          <w:sz w:val="28"/>
          <w:szCs w:val="28"/>
          <w:lang w:eastAsia="ru-RU"/>
        </w:rPr>
        <w:t xml:space="preserve">Государственным </w:t>
      </w:r>
      <w:r w:rsidR="00455B72" w:rsidRPr="009F4F02">
        <w:rPr>
          <w:rFonts w:ascii="Times New Roman" w:eastAsia="Times New Roman" w:hAnsi="Times New Roman" w:cs="Times New Roman"/>
          <w:sz w:val="28"/>
          <w:szCs w:val="28"/>
          <w:lang w:eastAsia="ru-RU"/>
        </w:rPr>
        <w:t>заказчиком</w:t>
      </w:r>
      <w:r w:rsidR="00020BA9" w:rsidRPr="009F4F02">
        <w:rPr>
          <w:rFonts w:ascii="Times New Roman" w:eastAsia="Times New Roman" w:hAnsi="Times New Roman" w:cs="Times New Roman"/>
          <w:sz w:val="28"/>
          <w:szCs w:val="28"/>
          <w:lang w:eastAsia="ru-RU"/>
        </w:rPr>
        <w:t xml:space="preserve"> обязательств, предусмотренных Контрактом, Поставщик вправе потребовать уплаты неустоек:</w:t>
      </w:r>
    </w:p>
    <w:p w14:paraId="3EB07339" w14:textId="11651327" w:rsidR="00914A4C" w:rsidRPr="009F4F02" w:rsidRDefault="009D5D85"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w:t>
      </w:r>
      <w:r w:rsidR="00020BA9" w:rsidRPr="009F4F02">
        <w:rPr>
          <w:rFonts w:ascii="Times New Roman" w:eastAsia="Times New Roman" w:hAnsi="Times New Roman" w:cs="Times New Roman"/>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665DC5" w14:textId="6D9C8A52" w:rsidR="00020BA9" w:rsidRPr="009F4F02" w:rsidRDefault="009D5D85"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w:t>
      </w:r>
      <w:r w:rsidR="00020BA9" w:rsidRPr="009F4F02">
        <w:rPr>
          <w:rFonts w:ascii="Times New Roman" w:eastAsia="Times New Roman" w:hAnsi="Times New Roman" w:cs="Times New Roman"/>
          <w:sz w:val="28"/>
          <w:szCs w:val="28"/>
          <w:lang w:eastAsia="ru-RU"/>
        </w:rPr>
        <w:t xml:space="preserve">Размер штрафа за каждый факт неисполнения </w:t>
      </w:r>
      <w:r w:rsidR="00B36BC3" w:rsidRPr="009F4F02">
        <w:rPr>
          <w:rFonts w:ascii="Times New Roman" w:eastAsia="Times New Roman" w:hAnsi="Times New Roman" w:cs="Times New Roman"/>
          <w:sz w:val="28"/>
          <w:szCs w:val="28"/>
          <w:lang w:eastAsia="ru-RU"/>
        </w:rPr>
        <w:t xml:space="preserve">Государственным </w:t>
      </w:r>
      <w:r w:rsidR="00455B72" w:rsidRPr="009F4F02">
        <w:rPr>
          <w:rFonts w:ascii="Times New Roman" w:eastAsia="Times New Roman" w:hAnsi="Times New Roman" w:cs="Times New Roman"/>
          <w:sz w:val="28"/>
          <w:szCs w:val="28"/>
          <w:lang w:eastAsia="ru-RU"/>
        </w:rPr>
        <w:t>заказчиком</w:t>
      </w:r>
      <w:r w:rsidR="00020BA9" w:rsidRPr="009F4F02">
        <w:rPr>
          <w:rFonts w:ascii="Times New Roman" w:eastAsia="Times New Roman" w:hAnsi="Times New Roman" w:cs="Times New Roman"/>
          <w:sz w:val="28"/>
          <w:szCs w:val="28"/>
          <w:lang w:eastAsia="ru-RU"/>
        </w:rPr>
        <w:t xml:space="preserve">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020BA9" w:rsidRPr="009F4F02">
        <w:rPr>
          <w:rFonts w:ascii="Times New Roman" w:eastAsia="Times New Roman" w:hAnsi="Times New Roman" w:cs="Times New Roman"/>
          <w:i/>
          <w:sz w:val="28"/>
          <w:szCs w:val="28"/>
          <w:lang w:eastAsia="ru-RU"/>
        </w:rPr>
        <w:t>1 000 рублей</w:t>
      </w:r>
      <w:r w:rsidR="00020BA9" w:rsidRPr="009F4F02">
        <w:rPr>
          <w:rFonts w:ascii="Times New Roman" w:eastAsia="Times New Roman" w:hAnsi="Times New Roman" w:cs="Times New Roman"/>
          <w:i/>
          <w:sz w:val="28"/>
          <w:szCs w:val="28"/>
          <w:vertAlign w:val="superscript"/>
          <w:lang w:eastAsia="ru-RU"/>
        </w:rPr>
        <w:footnoteReference w:id="8"/>
      </w:r>
      <w:r w:rsidR="00020BA9" w:rsidRPr="009F4F02">
        <w:rPr>
          <w:rFonts w:ascii="Times New Roman" w:eastAsia="Times New Roman" w:hAnsi="Times New Roman" w:cs="Times New Roman"/>
          <w:sz w:val="28"/>
          <w:szCs w:val="28"/>
          <w:lang w:eastAsia="ru-RU"/>
        </w:rPr>
        <w:t>.</w:t>
      </w:r>
    </w:p>
    <w:p w14:paraId="58A4AFFC" w14:textId="77777777" w:rsidR="00914A4C"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43A798EE" w14:textId="29734CBF" w:rsidR="00914A4C" w:rsidRPr="009F4F02" w:rsidRDefault="009D5D85"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w:t>
      </w:r>
      <w:r w:rsidR="00020BA9" w:rsidRPr="009F4F02">
        <w:rPr>
          <w:rFonts w:ascii="Times New Roman" w:eastAsia="Times New Roman" w:hAnsi="Times New Roman" w:cs="Times New Roman"/>
          <w:sz w:val="28"/>
          <w:szCs w:val="28"/>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EA8E7BA" w14:textId="47541706" w:rsidR="00914A4C" w:rsidRPr="009F4F02" w:rsidRDefault="009D5D85"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w:t>
      </w:r>
      <w:r w:rsidR="00020BA9" w:rsidRPr="009F4F02">
        <w:rPr>
          <w:rFonts w:ascii="Times New Roman" w:eastAsia="Times New Roman" w:hAnsi="Times New Roman" w:cs="Times New Roman"/>
          <w:sz w:val="28"/>
          <w:szCs w:val="28"/>
          <w:lang w:eastAsia="ru-RU"/>
        </w:rPr>
        <w:t xml:space="preserve">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020BA9" w:rsidRPr="009F4F02">
        <w:rPr>
          <w:rFonts w:ascii="Times New Roman" w:eastAsia="Times New Roman" w:hAnsi="Times New Roman" w:cs="Times New Roman"/>
          <w:i/>
          <w:sz w:val="28"/>
          <w:szCs w:val="28"/>
          <w:lang w:eastAsia="ru-RU"/>
        </w:rPr>
        <w:t>10 процентов цены контракта (этапа)</w:t>
      </w:r>
      <w:r w:rsidR="00020BA9" w:rsidRPr="009F4F02">
        <w:rPr>
          <w:rFonts w:ascii="Times New Roman" w:eastAsia="Times New Roman" w:hAnsi="Times New Roman" w:cs="Times New Roman"/>
          <w:i/>
          <w:sz w:val="28"/>
          <w:szCs w:val="28"/>
          <w:vertAlign w:val="superscript"/>
          <w:lang w:eastAsia="ru-RU"/>
        </w:rPr>
        <w:footnoteReference w:id="9"/>
      </w:r>
      <w:r w:rsidR="00020BA9" w:rsidRPr="009F4F02">
        <w:rPr>
          <w:rFonts w:ascii="Times New Roman" w:eastAsia="Times New Roman" w:hAnsi="Times New Roman" w:cs="Times New Roman"/>
          <w:i/>
          <w:sz w:val="28"/>
          <w:szCs w:val="28"/>
          <w:lang w:eastAsia="ru-RU"/>
        </w:rPr>
        <w:t>.</w:t>
      </w:r>
    </w:p>
    <w:p w14:paraId="5046159F" w14:textId="000420A4" w:rsidR="00020BA9" w:rsidRPr="009F4F02" w:rsidRDefault="009D5D85"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 </w:t>
      </w:r>
      <w:r w:rsidR="00020BA9" w:rsidRPr="009F4F02">
        <w:rPr>
          <w:rFonts w:ascii="Times New Roman" w:eastAsia="Times New Roman" w:hAnsi="Times New Roman" w:cs="Times New Roman"/>
          <w:sz w:val="28"/>
          <w:szCs w:val="28"/>
          <w:lang w:eastAsia="ru-RU"/>
        </w:rPr>
        <w:t xml:space="preserve">За каждый факт неисполнения или ненадлежащего исполнения </w:t>
      </w:r>
      <w:r w:rsidR="00020BA9" w:rsidRPr="009F4F02">
        <w:rPr>
          <w:rFonts w:ascii="Times New Roman" w:eastAsia="Times New Roman" w:hAnsi="Times New Roman" w:cs="Times New Roman"/>
          <w:sz w:val="28"/>
          <w:szCs w:val="28"/>
          <w:lang w:eastAsia="ru-RU"/>
        </w:rPr>
        <w:lastRenderedPageBreak/>
        <w:t xml:space="preserve">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020BA9" w:rsidRPr="009F4F02">
        <w:rPr>
          <w:rFonts w:ascii="Times New Roman" w:eastAsia="Times New Roman" w:hAnsi="Times New Roman" w:cs="Times New Roman"/>
          <w:i/>
          <w:sz w:val="28"/>
          <w:szCs w:val="28"/>
          <w:lang w:eastAsia="ru-RU"/>
        </w:rPr>
        <w:t>1 000 рублей</w:t>
      </w:r>
      <w:r w:rsidR="00020BA9" w:rsidRPr="009F4F02">
        <w:rPr>
          <w:rFonts w:ascii="Times New Roman" w:eastAsia="Times New Roman" w:hAnsi="Times New Roman" w:cs="Times New Roman"/>
          <w:i/>
          <w:sz w:val="28"/>
          <w:szCs w:val="28"/>
          <w:vertAlign w:val="superscript"/>
          <w:lang w:eastAsia="ru-RU"/>
        </w:rPr>
        <w:footnoteReference w:id="10"/>
      </w:r>
      <w:r w:rsidR="00020BA9" w:rsidRPr="009F4F02">
        <w:rPr>
          <w:rFonts w:ascii="Times New Roman" w:eastAsia="Times New Roman" w:hAnsi="Times New Roman" w:cs="Times New Roman"/>
          <w:i/>
          <w:sz w:val="28"/>
          <w:szCs w:val="28"/>
          <w:lang w:eastAsia="ru-RU"/>
        </w:rPr>
        <w:t>.</w:t>
      </w:r>
    </w:p>
    <w:p w14:paraId="2BB846E2" w14:textId="77777777" w:rsidR="00020BA9"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9F4F02">
        <w:rPr>
          <w:rFonts w:ascii="Times New Roman" w:eastAsia="Times New Roman" w:hAnsi="Times New Roman" w:cs="Times New Roman"/>
          <w:sz w:val="28"/>
          <w:szCs w:val="28"/>
          <w:vertAlign w:val="superscript"/>
          <w:lang w:eastAsia="ru-RU"/>
        </w:rPr>
        <w:footnoteReference w:id="11"/>
      </w:r>
      <w:r w:rsidRPr="009F4F02">
        <w:rPr>
          <w:rFonts w:ascii="Times New Roman" w:eastAsia="Times New Roman" w:hAnsi="Times New Roman" w:cs="Times New Roman"/>
          <w:sz w:val="28"/>
          <w:szCs w:val="28"/>
          <w:lang w:eastAsia="ru-RU"/>
        </w:rPr>
        <w:t>.</w:t>
      </w:r>
    </w:p>
    <w:p w14:paraId="578428F0" w14:textId="77777777" w:rsidR="00020BA9"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4235B0E" w14:textId="1C2DE5B4" w:rsidR="00020BA9"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iCs/>
          <w:sz w:val="28"/>
          <w:szCs w:val="28"/>
          <w:lang w:eastAsia="ru-RU"/>
        </w:rPr>
        <w:t xml:space="preserve">Общая сумма начисленных штрафов за ненадлежащее исполнение </w:t>
      </w:r>
      <w:r w:rsidR="0038339F" w:rsidRPr="009F4F02">
        <w:rPr>
          <w:rFonts w:ascii="Times New Roman" w:eastAsia="Times New Roman" w:hAnsi="Times New Roman" w:cs="Times New Roman"/>
          <w:iCs/>
          <w:sz w:val="28"/>
          <w:szCs w:val="28"/>
          <w:lang w:eastAsia="ru-RU"/>
        </w:rPr>
        <w:t>З</w:t>
      </w:r>
      <w:r w:rsidR="00455B72" w:rsidRPr="009F4F02">
        <w:rPr>
          <w:rFonts w:ascii="Times New Roman" w:eastAsia="Times New Roman" w:hAnsi="Times New Roman" w:cs="Times New Roman"/>
          <w:iCs/>
          <w:sz w:val="28"/>
          <w:szCs w:val="28"/>
          <w:lang w:eastAsia="ru-RU"/>
        </w:rPr>
        <w:t>аказчиком</w:t>
      </w:r>
      <w:r w:rsidRPr="009F4F02">
        <w:rPr>
          <w:rFonts w:ascii="Times New Roman" w:eastAsia="Times New Roman" w:hAnsi="Times New Roman" w:cs="Times New Roman"/>
          <w:iCs/>
          <w:sz w:val="28"/>
          <w:szCs w:val="28"/>
          <w:lang w:eastAsia="ru-RU"/>
        </w:rPr>
        <w:t xml:space="preserve"> обязательств, предусмотренных Контрактом, не может превышать цену Контракта.</w:t>
      </w:r>
    </w:p>
    <w:p w14:paraId="5B68CFB9" w14:textId="77777777" w:rsidR="00020BA9"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67D8F536" w14:textId="2063C45F" w:rsidR="00262C61" w:rsidRPr="009F4F02" w:rsidRDefault="00020BA9" w:rsidP="00AD6869">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нарушения обязательств Поставщик кроме санкций за неисполнение обяз</w:t>
      </w:r>
      <w:r w:rsidR="0038339F" w:rsidRPr="009F4F02">
        <w:rPr>
          <w:rFonts w:ascii="Times New Roman" w:eastAsia="Times New Roman" w:hAnsi="Times New Roman" w:cs="Times New Roman"/>
          <w:sz w:val="28"/>
          <w:szCs w:val="28"/>
          <w:lang w:eastAsia="ru-RU"/>
        </w:rPr>
        <w:t>ательств по Контракту возмещает З</w:t>
      </w:r>
      <w:r w:rsidR="00B36BC3" w:rsidRPr="009F4F02">
        <w:rPr>
          <w:rFonts w:ascii="Times New Roman" w:eastAsia="Times New Roman" w:hAnsi="Times New Roman" w:cs="Times New Roman"/>
          <w:sz w:val="28"/>
          <w:szCs w:val="28"/>
          <w:lang w:eastAsia="ru-RU"/>
        </w:rPr>
        <w:t>ак</w:t>
      </w:r>
      <w:r w:rsidR="0038339F" w:rsidRPr="009F4F02">
        <w:rPr>
          <w:rFonts w:ascii="Times New Roman" w:eastAsia="Times New Roman" w:hAnsi="Times New Roman" w:cs="Times New Roman"/>
          <w:sz w:val="28"/>
          <w:szCs w:val="28"/>
          <w:lang w:eastAsia="ru-RU"/>
        </w:rPr>
        <w:t>аз</w:t>
      </w:r>
      <w:r w:rsidR="00B36BC3" w:rsidRPr="009F4F02">
        <w:rPr>
          <w:rFonts w:ascii="Times New Roman" w:eastAsia="Times New Roman" w:hAnsi="Times New Roman" w:cs="Times New Roman"/>
          <w:sz w:val="28"/>
          <w:szCs w:val="28"/>
          <w:lang w:eastAsia="ru-RU"/>
        </w:rPr>
        <w:t>чику</w:t>
      </w:r>
      <w:r w:rsidRPr="009F4F02">
        <w:rPr>
          <w:rFonts w:ascii="Times New Roman" w:eastAsia="Times New Roman" w:hAnsi="Times New Roman" w:cs="Times New Roman"/>
          <w:sz w:val="28"/>
          <w:szCs w:val="28"/>
          <w:lang w:eastAsia="ru-RU"/>
        </w:rPr>
        <w:t xml:space="preserve"> все возникшие у Заказчика убытки, включая упущенную выгоду. Убытки могут быть взысканы </w:t>
      </w:r>
      <w:r w:rsidR="00B36BC3" w:rsidRPr="009F4F02">
        <w:rPr>
          <w:rFonts w:ascii="Times New Roman" w:eastAsia="Times New Roman" w:hAnsi="Times New Roman" w:cs="Times New Roman"/>
          <w:sz w:val="28"/>
          <w:szCs w:val="28"/>
          <w:lang w:eastAsia="ru-RU"/>
        </w:rPr>
        <w:t xml:space="preserve">Государственным </w:t>
      </w:r>
      <w:r w:rsidR="00455B72" w:rsidRPr="009F4F02">
        <w:rPr>
          <w:rFonts w:ascii="Times New Roman" w:eastAsia="Times New Roman" w:hAnsi="Times New Roman" w:cs="Times New Roman"/>
          <w:sz w:val="28"/>
          <w:szCs w:val="28"/>
          <w:lang w:eastAsia="ru-RU"/>
        </w:rPr>
        <w:t>заказчиком</w:t>
      </w:r>
      <w:r w:rsidRPr="009F4F02">
        <w:rPr>
          <w:rFonts w:ascii="Times New Roman" w:eastAsia="Times New Roman" w:hAnsi="Times New Roman" w:cs="Times New Roman"/>
          <w:sz w:val="28"/>
          <w:szCs w:val="28"/>
          <w:lang w:eastAsia="ru-RU"/>
        </w:rPr>
        <w:t xml:space="preserve"> в полной сумме сверх неустойки.</w:t>
      </w:r>
    </w:p>
    <w:p w14:paraId="686E69E4" w14:textId="77777777" w:rsidR="00262C61" w:rsidRPr="009F4F02" w:rsidRDefault="00262C61" w:rsidP="00AD686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1CB60F0" w14:textId="57045A39" w:rsidR="00262C61" w:rsidRPr="009F4F02" w:rsidRDefault="0038339F" w:rsidP="00AD6869">
      <w:pPr>
        <w:suppressAutoHyphens/>
        <w:spacing w:after="0" w:line="240" w:lineRule="auto"/>
        <w:ind w:firstLine="567"/>
        <w:contextualSpacing/>
        <w:jc w:val="center"/>
        <w:rPr>
          <w:rFonts w:ascii="Times New Roman" w:eastAsia="Times New Roman" w:hAnsi="Times New Roman" w:cs="Times New Roman"/>
          <w:b/>
          <w:sz w:val="28"/>
          <w:szCs w:val="28"/>
          <w:lang w:eastAsia="ar-SA"/>
        </w:rPr>
      </w:pPr>
      <w:r w:rsidRPr="009F4F02">
        <w:rPr>
          <w:rFonts w:ascii="Times New Roman" w:eastAsia="Times New Roman" w:hAnsi="Times New Roman" w:cs="Times New Roman"/>
          <w:b/>
          <w:sz w:val="28"/>
          <w:szCs w:val="28"/>
          <w:lang w:eastAsia="ar-SA"/>
        </w:rPr>
        <w:t>6</w:t>
      </w:r>
      <w:r w:rsidR="00262C61" w:rsidRPr="009F4F02">
        <w:rPr>
          <w:rFonts w:ascii="Times New Roman" w:eastAsia="Times New Roman" w:hAnsi="Times New Roman" w:cs="Times New Roman"/>
          <w:b/>
          <w:sz w:val="28"/>
          <w:szCs w:val="28"/>
          <w:lang w:eastAsia="ar-SA"/>
        </w:rPr>
        <w:t>. Иные условия</w:t>
      </w:r>
    </w:p>
    <w:p w14:paraId="649F8B88" w14:textId="150A956A"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sidR="00892860" w:rsidRPr="009F4F02">
        <w:rPr>
          <w:rFonts w:ascii="Times New Roman" w:eastAsia="Times New Roman" w:hAnsi="Times New Roman" w:cs="Times New Roman"/>
          <w:b/>
          <w:bCs/>
          <w:sz w:val="28"/>
          <w:szCs w:val="28"/>
          <w:lang w:eastAsia="ru-RU"/>
        </w:rPr>
        <w:t>31</w:t>
      </w:r>
      <w:r w:rsidRPr="009F4F02">
        <w:rPr>
          <w:rFonts w:ascii="Times New Roman" w:eastAsia="Times New Roman" w:hAnsi="Times New Roman" w:cs="Times New Roman"/>
          <w:b/>
          <w:sz w:val="28"/>
          <w:szCs w:val="28"/>
          <w:lang w:eastAsia="ru-RU"/>
        </w:rPr>
        <w:t xml:space="preserve"> декабря 202</w:t>
      </w:r>
      <w:r w:rsidR="001963DB" w:rsidRPr="009F4F02">
        <w:rPr>
          <w:rFonts w:ascii="Times New Roman" w:eastAsia="Times New Roman" w:hAnsi="Times New Roman" w:cs="Times New Roman"/>
          <w:b/>
          <w:sz w:val="28"/>
          <w:szCs w:val="28"/>
          <w:lang w:eastAsia="ru-RU"/>
        </w:rPr>
        <w:t>6</w:t>
      </w:r>
      <w:r w:rsidRPr="009F4F02">
        <w:rPr>
          <w:rFonts w:ascii="Times New Roman" w:eastAsia="Times New Roman" w:hAnsi="Times New Roman" w:cs="Times New Roman"/>
          <w:b/>
          <w:sz w:val="28"/>
          <w:szCs w:val="28"/>
          <w:lang w:eastAsia="ru-RU"/>
        </w:rPr>
        <w:t xml:space="preserve"> г.</w:t>
      </w:r>
      <w:r w:rsidRPr="009F4F02">
        <w:rPr>
          <w:rFonts w:ascii="Times New Roman" w:eastAsia="Times New Roman" w:hAnsi="Times New Roman" w:cs="Times New Roman"/>
          <w:sz w:val="28"/>
          <w:szCs w:val="28"/>
          <w:lang w:eastAsia="ru-RU"/>
        </w:rPr>
        <w:t xml:space="preserve"> включительно.</w:t>
      </w:r>
    </w:p>
    <w:p w14:paraId="57B8DCF0"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6A00B8AE" w14:textId="1E5BC5C3"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Истечение предусмотренного Контрактом срока выполнения Работ не влечет прекращение обязательств </w:t>
      </w:r>
      <w:r w:rsidR="00C7219E" w:rsidRPr="009F4F02">
        <w:rPr>
          <w:rFonts w:ascii="Times New Roman" w:eastAsia="Times New Roman" w:hAnsi="Times New Roman" w:cs="Times New Roman"/>
          <w:sz w:val="28"/>
          <w:szCs w:val="28"/>
          <w:lang w:eastAsia="ru-RU"/>
        </w:rPr>
        <w:t xml:space="preserve">Поставщика </w:t>
      </w:r>
      <w:r w:rsidRPr="009F4F02">
        <w:rPr>
          <w:rFonts w:ascii="Times New Roman" w:eastAsia="Times New Roman" w:hAnsi="Times New Roman" w:cs="Times New Roman"/>
          <w:sz w:val="28"/>
          <w:szCs w:val="28"/>
          <w:lang w:eastAsia="ru-RU"/>
        </w:rPr>
        <w:t>по Контракту и не освобождает от ответственности за неисполнение принятых обязательств.</w:t>
      </w:r>
    </w:p>
    <w:p w14:paraId="38B9CEB7"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Настоящий Контракт может быть расторгнут:</w:t>
      </w:r>
    </w:p>
    <w:p w14:paraId="4B3C24B6" w14:textId="77777777" w:rsidR="0038339F" w:rsidRPr="009F4F02" w:rsidRDefault="0038339F"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по соглашению Сторон;</w:t>
      </w:r>
    </w:p>
    <w:p w14:paraId="5D5938FA" w14:textId="77777777" w:rsidR="0038339F" w:rsidRPr="009F4F02" w:rsidRDefault="0038339F"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в судебном порядке;</w:t>
      </w:r>
    </w:p>
    <w:p w14:paraId="42EBA703" w14:textId="77777777" w:rsidR="0038339F" w:rsidRPr="009F4F02" w:rsidRDefault="0038339F" w:rsidP="00AD6869">
      <w:pPr>
        <w:spacing w:after="0" w:line="240" w:lineRule="auto"/>
        <w:ind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572EFE9"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02B9A997"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поставки Товара ненадлежащего качества, если недостатки не могут быть устранены в срок, указанный Заказчиком или являются неустранимыми;</w:t>
      </w:r>
    </w:p>
    <w:p w14:paraId="27ABA780"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нарушения сроков поставки, предусмотренных Контрактом;</w:t>
      </w:r>
    </w:p>
    <w:p w14:paraId="7F45A254"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2D7176A4"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lastRenderedPageBreak/>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74E12A72" w14:textId="137546E4"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неоднократного</w:t>
      </w:r>
      <w:r w:rsidRPr="009F4F02">
        <w:rPr>
          <w:rStyle w:val="a3"/>
          <w:sz w:val="28"/>
          <w:szCs w:val="28"/>
        </w:rPr>
        <w:footnoteReference w:id="12"/>
      </w:r>
      <w:r w:rsidRPr="009F4F02">
        <w:rPr>
          <w:rFonts w:ascii="Times New Roman" w:hAnsi="Times New Roman" w:cs="Times New Roman"/>
          <w:sz w:val="28"/>
          <w:szCs w:val="28"/>
        </w:rPr>
        <w:t xml:space="preserve"> мотивированного отказа Заказчика от приемки Товара;</w:t>
      </w:r>
    </w:p>
    <w:p w14:paraId="7D265271"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отступления от условий Контракта;</w:t>
      </w:r>
    </w:p>
    <w:p w14:paraId="4235C325"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иные недостатки Товара, которые не были устранены Поставщиком либо являются существенными и неустранимыми;</w:t>
      </w:r>
    </w:p>
    <w:p w14:paraId="238C334B" w14:textId="77777777" w:rsidR="0038339F" w:rsidRPr="009F4F02" w:rsidRDefault="0038339F" w:rsidP="00AD6869">
      <w:pPr>
        <w:spacing w:after="0" w:line="240" w:lineRule="auto"/>
        <w:ind w:firstLine="567"/>
        <w:jc w:val="both"/>
        <w:rPr>
          <w:rFonts w:ascii="Times New Roman" w:hAnsi="Times New Roman" w:cs="Times New Roman"/>
          <w:sz w:val="28"/>
          <w:szCs w:val="28"/>
        </w:rPr>
      </w:pPr>
      <w:r w:rsidRPr="009F4F02">
        <w:rPr>
          <w:rFonts w:ascii="Times New Roman" w:hAnsi="Times New Roman" w:cs="Times New Roman"/>
          <w:sz w:val="28"/>
          <w:szCs w:val="28"/>
        </w:rPr>
        <w:t>- иных случаях, установленных законодательством Российской Федерации.</w:t>
      </w:r>
    </w:p>
    <w:p w14:paraId="2751B23D"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042F87A2" w14:textId="3C698402" w:rsidR="0038339F" w:rsidRPr="009F4F02" w:rsidRDefault="007A3D3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Приемка Заказчиком </w:t>
      </w:r>
      <w:r w:rsidR="00C7219E" w:rsidRPr="009F4F02">
        <w:rPr>
          <w:rFonts w:ascii="Times New Roman" w:eastAsia="Times New Roman" w:hAnsi="Times New Roman" w:cs="Times New Roman"/>
          <w:sz w:val="28"/>
          <w:szCs w:val="28"/>
          <w:lang w:eastAsia="ru-RU"/>
        </w:rPr>
        <w:t>Товара</w:t>
      </w:r>
      <w:r w:rsidR="0038339F" w:rsidRPr="009F4F02">
        <w:rPr>
          <w:rFonts w:ascii="Times New Roman" w:eastAsia="Times New Roman" w:hAnsi="Times New Roman" w:cs="Times New Roman"/>
          <w:sz w:val="28"/>
          <w:szCs w:val="28"/>
          <w:lang w:eastAsia="ru-RU"/>
        </w:rPr>
        <w:t xml:space="preserve"> с просрочкой, не может рассматриваться как продление сроков выполнения Работ.</w:t>
      </w:r>
    </w:p>
    <w:p w14:paraId="2E73118B"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0F74C41C"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0D942C02"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0869074C"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049956C"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728CD8BF" w14:textId="77777777" w:rsidR="005667BC" w:rsidRPr="009F4F02" w:rsidRDefault="005667BC" w:rsidP="005667BC">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3C3D26A0" w14:textId="77777777" w:rsidR="0038339F" w:rsidRPr="009F4F02" w:rsidRDefault="0038339F" w:rsidP="00AD6869">
      <w:pPr>
        <w:numPr>
          <w:ilvl w:val="1"/>
          <w:numId w:val="18"/>
        </w:numPr>
        <w:spacing w:after="0" w:line="240" w:lineRule="auto"/>
        <w:ind w:left="0" w:firstLine="567"/>
        <w:contextualSpacing/>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10FFA3C4" w14:textId="77777777" w:rsidR="0038339F" w:rsidRPr="009F4F02" w:rsidRDefault="0038339F" w:rsidP="00AD6869">
      <w:pPr>
        <w:numPr>
          <w:ilvl w:val="1"/>
          <w:numId w:val="18"/>
        </w:numPr>
        <w:spacing w:after="0" w:line="240" w:lineRule="auto"/>
        <w:ind w:left="0" w:firstLine="567"/>
        <w:jc w:val="both"/>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ar-SA"/>
        </w:rPr>
        <w:t xml:space="preserve">Контактное лицо Государственного заказчика: </w:t>
      </w:r>
    </w:p>
    <w:p w14:paraId="3A3A4F4D" w14:textId="77777777" w:rsidR="0038339F" w:rsidRPr="009F4F02" w:rsidRDefault="0038339F" w:rsidP="00AD6869">
      <w:pPr>
        <w:tabs>
          <w:tab w:val="left" w:pos="0"/>
        </w:tabs>
        <w:suppressAutoHyphens/>
        <w:spacing w:after="0" w:line="240" w:lineRule="auto"/>
        <w:ind w:firstLine="567"/>
        <w:contextualSpacing/>
        <w:jc w:val="both"/>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ФИО, должность, Телефон, Электронная почта</w:t>
      </w:r>
    </w:p>
    <w:p w14:paraId="1E68CE64" w14:textId="77777777" w:rsidR="00262C61" w:rsidRPr="009F4F02" w:rsidRDefault="00262C61" w:rsidP="00AD6869">
      <w:pPr>
        <w:spacing w:after="0" w:line="240" w:lineRule="auto"/>
        <w:ind w:firstLine="567"/>
        <w:rPr>
          <w:rFonts w:ascii="Times New Roman" w:eastAsia="Times New Roman" w:hAnsi="Times New Roman" w:cs="Times New Roman"/>
          <w:sz w:val="28"/>
          <w:szCs w:val="28"/>
          <w:lang w:eastAsia="ru-RU"/>
        </w:rPr>
      </w:pPr>
    </w:p>
    <w:p w14:paraId="35C2A02E" w14:textId="77777777" w:rsidR="00262C61" w:rsidRPr="009F4F02" w:rsidRDefault="00262C61" w:rsidP="00AD6869">
      <w:pPr>
        <w:spacing w:after="0" w:line="240" w:lineRule="auto"/>
        <w:ind w:firstLine="567"/>
        <w:rPr>
          <w:rFonts w:ascii="Times New Roman" w:eastAsia="Times New Roman" w:hAnsi="Times New Roman" w:cs="Times New Roman"/>
          <w:sz w:val="28"/>
          <w:szCs w:val="28"/>
          <w:lang w:eastAsia="ru-RU"/>
        </w:rPr>
      </w:pPr>
    </w:p>
    <w:p w14:paraId="39588560" w14:textId="77777777" w:rsidR="00020BA9" w:rsidRPr="009F4F02" w:rsidRDefault="00020BA9" w:rsidP="00AD686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sectPr w:rsidR="00020BA9" w:rsidRPr="009F4F02" w:rsidSect="001262FB">
          <w:headerReference w:type="default" r:id="rId8"/>
          <w:headerReference w:type="first" r:id="rId9"/>
          <w:pgSz w:w="11906" w:h="16838"/>
          <w:pgMar w:top="709" w:right="993" w:bottom="1134" w:left="1134" w:header="709" w:footer="709" w:gutter="0"/>
          <w:cols w:space="708"/>
          <w:titlePg/>
          <w:docGrid w:linePitch="360"/>
        </w:sectPr>
      </w:pPr>
    </w:p>
    <w:p w14:paraId="140192F6" w14:textId="77777777" w:rsidR="00020BA9" w:rsidRPr="009F4F02" w:rsidRDefault="00020BA9" w:rsidP="00AD68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3" w:name="Спецификация"/>
      <w:r w:rsidRPr="009F4F02">
        <w:rPr>
          <w:rFonts w:ascii="Times New Roman" w:eastAsia="Times New Roman" w:hAnsi="Times New Roman" w:cs="Times New Roman"/>
          <w:sz w:val="28"/>
          <w:szCs w:val="28"/>
          <w:lang w:eastAsia="ru-RU"/>
        </w:rPr>
        <w:lastRenderedPageBreak/>
        <w:t>Спецификация</w:t>
      </w:r>
      <w:bookmarkEnd w:id="3"/>
      <w:r w:rsidRPr="009F4F02">
        <w:rPr>
          <w:rFonts w:ascii="Times New Roman" w:eastAsia="Times New Roman" w:hAnsi="Times New Roman" w:cs="Times New Roman"/>
          <w:sz w:val="28"/>
          <w:szCs w:val="28"/>
          <w:vertAlign w:val="superscript"/>
          <w:lang w:eastAsia="ru-RU"/>
        </w:rPr>
        <w:footnoteReference w:id="13"/>
      </w:r>
    </w:p>
    <w:p w14:paraId="1B6FAE1A" w14:textId="77777777" w:rsidR="00020BA9" w:rsidRPr="009F4F02" w:rsidRDefault="00020BA9" w:rsidP="00AD68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559"/>
        <w:gridCol w:w="1063"/>
        <w:gridCol w:w="2198"/>
        <w:gridCol w:w="1984"/>
      </w:tblGrid>
      <w:tr w:rsidR="009F4F02" w:rsidRPr="009F4F02" w14:paraId="699D2283" w14:textId="77777777" w:rsidTr="001932F7">
        <w:trPr>
          <w:trHeight w:val="591"/>
        </w:trPr>
        <w:tc>
          <w:tcPr>
            <w:tcW w:w="722" w:type="dxa"/>
            <w:vMerge w:val="restart"/>
            <w:vAlign w:val="center"/>
          </w:tcPr>
          <w:p w14:paraId="2676E0E8"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п/п</w:t>
            </w:r>
          </w:p>
        </w:tc>
        <w:tc>
          <w:tcPr>
            <w:tcW w:w="3544" w:type="dxa"/>
            <w:vMerge w:val="restart"/>
            <w:vAlign w:val="center"/>
          </w:tcPr>
          <w:p w14:paraId="399EE65E"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Наименование Товара</w:t>
            </w:r>
          </w:p>
        </w:tc>
        <w:tc>
          <w:tcPr>
            <w:tcW w:w="3827" w:type="dxa"/>
            <w:vMerge w:val="restart"/>
            <w:vAlign w:val="center"/>
          </w:tcPr>
          <w:p w14:paraId="1FF885EF" w14:textId="5206909C" w:rsidR="00020BA9" w:rsidRPr="009F4F02" w:rsidRDefault="00020BA9" w:rsidP="001932F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Информация о стране</w:t>
            </w:r>
            <w:r w:rsidR="001932F7">
              <w:rPr>
                <w:rFonts w:ascii="Times New Roman" w:eastAsia="Times New Roman" w:hAnsi="Times New Roman" w:cs="Times New Roman"/>
                <w:sz w:val="28"/>
                <w:szCs w:val="28"/>
                <w:lang w:eastAsia="ru-RU"/>
              </w:rPr>
              <w:br/>
            </w:r>
            <w:r w:rsidRPr="009F4F02">
              <w:rPr>
                <w:rFonts w:ascii="Times New Roman" w:eastAsia="Times New Roman" w:hAnsi="Times New Roman" w:cs="Times New Roman"/>
                <w:sz w:val="28"/>
                <w:szCs w:val="28"/>
                <w:lang w:eastAsia="ru-RU"/>
              </w:rPr>
              <w:t>происхождения товара</w:t>
            </w:r>
          </w:p>
        </w:tc>
        <w:tc>
          <w:tcPr>
            <w:tcW w:w="2622" w:type="dxa"/>
            <w:gridSpan w:val="2"/>
            <w:vAlign w:val="center"/>
          </w:tcPr>
          <w:p w14:paraId="1C36D6E0"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Товар</w:t>
            </w:r>
          </w:p>
        </w:tc>
        <w:tc>
          <w:tcPr>
            <w:tcW w:w="2198" w:type="dxa"/>
            <w:vMerge w:val="restart"/>
            <w:vAlign w:val="center"/>
          </w:tcPr>
          <w:p w14:paraId="7EDE19ED" w14:textId="23EEE0B2"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 xml:space="preserve">Цена </w:t>
            </w:r>
            <w:r w:rsidR="00AC16B1">
              <w:rPr>
                <w:rFonts w:ascii="Times New Roman" w:eastAsia="Times New Roman" w:hAnsi="Times New Roman" w:cs="Times New Roman"/>
                <w:sz w:val="28"/>
                <w:szCs w:val="28"/>
                <w:lang w:eastAsia="ru-RU"/>
              </w:rPr>
              <w:br/>
            </w:r>
            <w:r w:rsidRPr="009F4F02">
              <w:rPr>
                <w:rFonts w:ascii="Times New Roman" w:eastAsia="Times New Roman" w:hAnsi="Times New Roman" w:cs="Times New Roman"/>
                <w:sz w:val="28"/>
                <w:szCs w:val="28"/>
                <w:lang w:eastAsia="ru-RU"/>
              </w:rPr>
              <w:t>за единицу, рублей</w:t>
            </w:r>
          </w:p>
        </w:tc>
        <w:tc>
          <w:tcPr>
            <w:tcW w:w="1984" w:type="dxa"/>
            <w:vMerge w:val="restart"/>
            <w:vAlign w:val="center"/>
          </w:tcPr>
          <w:p w14:paraId="29958F09"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Общая стоимость, рублей</w:t>
            </w:r>
          </w:p>
        </w:tc>
      </w:tr>
      <w:tr w:rsidR="009F4F02" w:rsidRPr="009F4F02" w14:paraId="37BEA36B" w14:textId="77777777" w:rsidTr="00AC16B1">
        <w:trPr>
          <w:trHeight w:val="48"/>
        </w:trPr>
        <w:tc>
          <w:tcPr>
            <w:tcW w:w="722" w:type="dxa"/>
            <w:vMerge/>
            <w:vAlign w:val="center"/>
          </w:tcPr>
          <w:p w14:paraId="4C41D80D"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p>
        </w:tc>
        <w:tc>
          <w:tcPr>
            <w:tcW w:w="3544" w:type="dxa"/>
            <w:vMerge/>
            <w:vAlign w:val="center"/>
          </w:tcPr>
          <w:p w14:paraId="150A4A1C"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p>
        </w:tc>
        <w:tc>
          <w:tcPr>
            <w:tcW w:w="3827" w:type="dxa"/>
            <w:vMerge/>
            <w:vAlign w:val="center"/>
          </w:tcPr>
          <w:p w14:paraId="46C9D06A"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p>
        </w:tc>
        <w:tc>
          <w:tcPr>
            <w:tcW w:w="1559" w:type="dxa"/>
            <w:vAlign w:val="center"/>
          </w:tcPr>
          <w:p w14:paraId="474D4DD8"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ед. измерения</w:t>
            </w:r>
          </w:p>
          <w:p w14:paraId="7BB0416A"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(ОКЕИ)</w:t>
            </w:r>
          </w:p>
        </w:tc>
        <w:tc>
          <w:tcPr>
            <w:tcW w:w="1063" w:type="dxa"/>
            <w:vAlign w:val="center"/>
          </w:tcPr>
          <w:p w14:paraId="33CA7991"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кол-во</w:t>
            </w:r>
          </w:p>
        </w:tc>
        <w:tc>
          <w:tcPr>
            <w:tcW w:w="2198" w:type="dxa"/>
            <w:vMerge/>
            <w:vAlign w:val="center"/>
          </w:tcPr>
          <w:p w14:paraId="79A68577"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p>
        </w:tc>
        <w:tc>
          <w:tcPr>
            <w:tcW w:w="1984" w:type="dxa"/>
            <w:vMerge/>
            <w:vAlign w:val="center"/>
          </w:tcPr>
          <w:p w14:paraId="045B259D"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p>
        </w:tc>
      </w:tr>
      <w:tr w:rsidR="009F4F02" w:rsidRPr="009F4F02" w14:paraId="175187DA" w14:textId="77777777" w:rsidTr="00AC16B1">
        <w:trPr>
          <w:trHeight w:val="70"/>
        </w:trPr>
        <w:tc>
          <w:tcPr>
            <w:tcW w:w="722" w:type="dxa"/>
            <w:vAlign w:val="center"/>
          </w:tcPr>
          <w:p w14:paraId="2790203B" w14:textId="77777777" w:rsidR="00020BA9" w:rsidRPr="009F4F02" w:rsidRDefault="00020BA9" w:rsidP="00AD6869">
            <w:pPr>
              <w:spacing w:after="0" w:line="240" w:lineRule="auto"/>
              <w:jc w:val="center"/>
              <w:rPr>
                <w:rFonts w:ascii="Times New Roman" w:eastAsia="Times New Roman" w:hAnsi="Times New Roman" w:cs="Times New Roman"/>
                <w:sz w:val="28"/>
                <w:szCs w:val="28"/>
                <w:lang w:eastAsia="ru-RU"/>
              </w:rPr>
            </w:pPr>
            <w:r w:rsidRPr="009F4F02">
              <w:rPr>
                <w:rFonts w:ascii="Times New Roman" w:eastAsia="Times New Roman" w:hAnsi="Times New Roman" w:cs="Times New Roman"/>
                <w:sz w:val="28"/>
                <w:szCs w:val="28"/>
                <w:lang w:eastAsia="ru-RU"/>
              </w:rPr>
              <w:t>1</w:t>
            </w:r>
          </w:p>
        </w:tc>
        <w:tc>
          <w:tcPr>
            <w:tcW w:w="3544" w:type="dxa"/>
            <w:vAlign w:val="center"/>
          </w:tcPr>
          <w:p w14:paraId="5F314189" w14:textId="4F82A6AF" w:rsidR="00020BA9" w:rsidRPr="00DE54E9" w:rsidRDefault="00AC16B1" w:rsidP="00AD6869">
            <w:pPr>
              <w:spacing w:after="0" w:line="240" w:lineRule="auto"/>
              <w:rPr>
                <w:rFonts w:ascii="Times New Roman" w:eastAsia="Times New Roman" w:hAnsi="Times New Roman" w:cs="Times New Roman"/>
                <w:sz w:val="28"/>
                <w:szCs w:val="28"/>
                <w:lang w:eastAsia="ru-RU"/>
              </w:rPr>
            </w:pPr>
            <w:r w:rsidRPr="00DE54E9">
              <w:rPr>
                <w:rFonts w:ascii="Times New Roman" w:hAnsi="Times New Roman" w:cs="Times New Roman"/>
                <w:sz w:val="28"/>
                <w:szCs w:val="28"/>
                <w:lang w:eastAsia="ru-RU"/>
              </w:rPr>
              <w:t>USB флеш-накопитель</w:t>
            </w:r>
            <w:r w:rsidRPr="00DE54E9">
              <w:rPr>
                <w:rFonts w:ascii="Times New Roman" w:hAnsi="Times New Roman" w:cs="Times New Roman"/>
                <w:sz w:val="28"/>
                <w:szCs w:val="28"/>
                <w:lang w:eastAsia="ru-RU"/>
              </w:rPr>
              <w:t xml:space="preserve"> </w:t>
            </w:r>
          </w:p>
        </w:tc>
        <w:tc>
          <w:tcPr>
            <w:tcW w:w="3827" w:type="dxa"/>
            <w:noWrap/>
            <w:vAlign w:val="center"/>
          </w:tcPr>
          <w:p w14:paraId="7FAC1742" w14:textId="77777777" w:rsidR="00020BA9" w:rsidRPr="00DE54E9" w:rsidRDefault="00020BA9" w:rsidP="00AD6869">
            <w:pPr>
              <w:spacing w:after="0" w:line="240" w:lineRule="auto"/>
              <w:jc w:val="center"/>
              <w:rPr>
                <w:rFonts w:ascii="Times New Roman" w:eastAsia="Times New Roman" w:hAnsi="Times New Roman" w:cs="Times New Roman"/>
                <w:sz w:val="28"/>
                <w:szCs w:val="28"/>
                <w:lang w:eastAsia="ru-RU"/>
              </w:rPr>
            </w:pPr>
          </w:p>
        </w:tc>
        <w:tc>
          <w:tcPr>
            <w:tcW w:w="1559" w:type="dxa"/>
            <w:noWrap/>
            <w:vAlign w:val="center"/>
          </w:tcPr>
          <w:p w14:paraId="08052DCD" w14:textId="36D4BD2A" w:rsidR="00020BA9" w:rsidRPr="00DE54E9" w:rsidRDefault="00DE54E9" w:rsidP="00AD6869">
            <w:pPr>
              <w:spacing w:after="0" w:line="240" w:lineRule="auto"/>
              <w:jc w:val="center"/>
              <w:rPr>
                <w:rFonts w:ascii="Times New Roman" w:eastAsia="Times New Roman" w:hAnsi="Times New Roman" w:cs="Times New Roman"/>
                <w:sz w:val="28"/>
                <w:szCs w:val="28"/>
                <w:lang w:eastAsia="ru-RU"/>
              </w:rPr>
            </w:pPr>
            <w:r w:rsidRPr="00DE54E9">
              <w:rPr>
                <w:rFonts w:ascii="Times New Roman" w:hAnsi="Times New Roman" w:cs="Times New Roman"/>
                <w:sz w:val="28"/>
                <w:szCs w:val="28"/>
              </w:rPr>
              <w:t>шт.</w:t>
            </w:r>
          </w:p>
        </w:tc>
        <w:tc>
          <w:tcPr>
            <w:tcW w:w="1063" w:type="dxa"/>
            <w:vAlign w:val="center"/>
          </w:tcPr>
          <w:p w14:paraId="49BAB776" w14:textId="1A69C449" w:rsidR="00020BA9" w:rsidRPr="00DE54E9" w:rsidRDefault="00DE54E9" w:rsidP="00AD6869">
            <w:pPr>
              <w:spacing w:after="0" w:line="240" w:lineRule="auto"/>
              <w:jc w:val="center"/>
              <w:rPr>
                <w:rFonts w:ascii="Times New Roman" w:eastAsia="Times New Roman" w:hAnsi="Times New Roman" w:cs="Times New Roman"/>
                <w:bCs/>
                <w:sz w:val="28"/>
                <w:szCs w:val="28"/>
                <w:lang w:eastAsia="ru-RU"/>
              </w:rPr>
            </w:pPr>
            <w:r w:rsidRPr="00DE54E9">
              <w:rPr>
                <w:rFonts w:ascii="Times New Roman" w:eastAsia="Times New Roman" w:hAnsi="Times New Roman" w:cs="Times New Roman"/>
                <w:bCs/>
                <w:sz w:val="28"/>
                <w:szCs w:val="28"/>
                <w:lang w:eastAsia="ru-RU"/>
              </w:rPr>
              <w:t>500</w:t>
            </w:r>
          </w:p>
        </w:tc>
        <w:tc>
          <w:tcPr>
            <w:tcW w:w="2198" w:type="dxa"/>
            <w:noWrap/>
            <w:vAlign w:val="center"/>
          </w:tcPr>
          <w:p w14:paraId="1B1D073B" w14:textId="77777777" w:rsidR="00020BA9" w:rsidRPr="00DE54E9" w:rsidRDefault="00020BA9" w:rsidP="00AD6869">
            <w:pPr>
              <w:spacing w:after="0" w:line="240" w:lineRule="auto"/>
              <w:jc w:val="center"/>
              <w:rPr>
                <w:rFonts w:ascii="Times New Roman" w:eastAsia="Times New Roman" w:hAnsi="Times New Roman" w:cs="Times New Roman"/>
                <w:sz w:val="28"/>
                <w:szCs w:val="28"/>
                <w:lang w:eastAsia="ru-RU"/>
              </w:rPr>
            </w:pPr>
          </w:p>
        </w:tc>
        <w:tc>
          <w:tcPr>
            <w:tcW w:w="1984" w:type="dxa"/>
            <w:noWrap/>
            <w:vAlign w:val="center"/>
          </w:tcPr>
          <w:p w14:paraId="43AB2259" w14:textId="77777777" w:rsidR="00020BA9" w:rsidRPr="00DE54E9" w:rsidRDefault="00020BA9" w:rsidP="00AD6869">
            <w:pPr>
              <w:spacing w:after="0" w:line="240" w:lineRule="auto"/>
              <w:jc w:val="center"/>
              <w:rPr>
                <w:rFonts w:ascii="Times New Roman" w:eastAsia="Times New Roman" w:hAnsi="Times New Roman" w:cs="Times New Roman"/>
                <w:sz w:val="28"/>
                <w:szCs w:val="28"/>
                <w:lang w:eastAsia="ru-RU"/>
              </w:rPr>
            </w:pPr>
          </w:p>
        </w:tc>
      </w:tr>
      <w:tr w:rsidR="009F4F02" w:rsidRPr="009F4F02" w14:paraId="165330BC" w14:textId="77777777" w:rsidTr="00AC16B1">
        <w:trPr>
          <w:trHeight w:val="321"/>
        </w:trPr>
        <w:tc>
          <w:tcPr>
            <w:tcW w:w="8093" w:type="dxa"/>
            <w:gridSpan w:val="3"/>
            <w:noWrap/>
            <w:vAlign w:val="bottom"/>
          </w:tcPr>
          <w:p w14:paraId="47AB0A39" w14:textId="77777777" w:rsidR="00020BA9" w:rsidRPr="009F4F02" w:rsidRDefault="00020BA9" w:rsidP="00DE54E9">
            <w:pPr>
              <w:spacing w:after="0" w:line="240" w:lineRule="auto"/>
              <w:jc w:val="right"/>
              <w:rPr>
                <w:rFonts w:ascii="Times New Roman" w:eastAsia="Times New Roman" w:hAnsi="Times New Roman" w:cs="Times New Roman"/>
                <w:b/>
                <w:bCs/>
                <w:sz w:val="28"/>
                <w:szCs w:val="28"/>
                <w:lang w:eastAsia="ru-RU"/>
              </w:rPr>
            </w:pPr>
            <w:r w:rsidRPr="009F4F02">
              <w:rPr>
                <w:rFonts w:ascii="Times New Roman" w:eastAsia="Times New Roman" w:hAnsi="Times New Roman" w:cs="Times New Roman"/>
                <w:b/>
                <w:bCs/>
                <w:sz w:val="28"/>
                <w:szCs w:val="28"/>
                <w:lang w:eastAsia="ru-RU"/>
              </w:rPr>
              <w:t>ВСЕГО</w:t>
            </w:r>
          </w:p>
        </w:tc>
        <w:tc>
          <w:tcPr>
            <w:tcW w:w="1559" w:type="dxa"/>
            <w:noWrap/>
            <w:vAlign w:val="bottom"/>
          </w:tcPr>
          <w:p w14:paraId="07B41516" w14:textId="77777777" w:rsidR="00020BA9" w:rsidRPr="009F4F02" w:rsidRDefault="00020BA9" w:rsidP="00AD6869">
            <w:pPr>
              <w:spacing w:after="0" w:line="240" w:lineRule="auto"/>
              <w:jc w:val="center"/>
              <w:rPr>
                <w:rFonts w:ascii="Times New Roman" w:eastAsia="Times New Roman" w:hAnsi="Times New Roman" w:cs="Times New Roman"/>
                <w:b/>
                <w:bCs/>
                <w:sz w:val="28"/>
                <w:szCs w:val="28"/>
                <w:lang w:eastAsia="ru-RU"/>
              </w:rPr>
            </w:pPr>
          </w:p>
        </w:tc>
        <w:tc>
          <w:tcPr>
            <w:tcW w:w="1063" w:type="dxa"/>
            <w:vAlign w:val="bottom"/>
          </w:tcPr>
          <w:p w14:paraId="2299A172" w14:textId="77777777" w:rsidR="00020BA9" w:rsidRPr="009F4F02" w:rsidRDefault="00020BA9" w:rsidP="00AD6869">
            <w:pPr>
              <w:spacing w:after="0" w:line="240" w:lineRule="auto"/>
              <w:jc w:val="center"/>
              <w:rPr>
                <w:rFonts w:ascii="Times New Roman" w:eastAsia="Times New Roman" w:hAnsi="Times New Roman" w:cs="Times New Roman"/>
                <w:b/>
                <w:bCs/>
                <w:sz w:val="28"/>
                <w:szCs w:val="28"/>
                <w:lang w:eastAsia="ru-RU"/>
              </w:rPr>
            </w:pPr>
          </w:p>
        </w:tc>
        <w:tc>
          <w:tcPr>
            <w:tcW w:w="2198" w:type="dxa"/>
            <w:noWrap/>
            <w:vAlign w:val="bottom"/>
          </w:tcPr>
          <w:p w14:paraId="7AD34B95" w14:textId="77777777" w:rsidR="00020BA9" w:rsidRPr="009F4F02" w:rsidRDefault="00020BA9" w:rsidP="00AD6869">
            <w:pPr>
              <w:spacing w:after="0" w:line="240" w:lineRule="auto"/>
              <w:jc w:val="center"/>
              <w:rPr>
                <w:rFonts w:ascii="Times New Roman" w:eastAsia="Times New Roman" w:hAnsi="Times New Roman" w:cs="Times New Roman"/>
                <w:b/>
                <w:bCs/>
                <w:sz w:val="28"/>
                <w:szCs w:val="28"/>
                <w:lang w:eastAsia="ru-RU"/>
              </w:rPr>
            </w:pPr>
            <w:r w:rsidRPr="009F4F02">
              <w:rPr>
                <w:rFonts w:ascii="Times New Roman" w:eastAsia="Times New Roman" w:hAnsi="Times New Roman" w:cs="Times New Roman"/>
                <w:b/>
                <w:bCs/>
                <w:sz w:val="28"/>
                <w:szCs w:val="28"/>
                <w:lang w:eastAsia="ru-RU"/>
              </w:rPr>
              <w:t> </w:t>
            </w:r>
          </w:p>
        </w:tc>
        <w:tc>
          <w:tcPr>
            <w:tcW w:w="1984" w:type="dxa"/>
            <w:noWrap/>
            <w:vAlign w:val="bottom"/>
          </w:tcPr>
          <w:p w14:paraId="170783AD" w14:textId="77777777" w:rsidR="00020BA9" w:rsidRPr="009F4F02" w:rsidRDefault="00020BA9" w:rsidP="00AD6869">
            <w:pPr>
              <w:spacing w:after="0" w:line="240" w:lineRule="auto"/>
              <w:jc w:val="center"/>
              <w:rPr>
                <w:rFonts w:ascii="Times New Roman" w:eastAsia="Times New Roman" w:hAnsi="Times New Roman" w:cs="Times New Roman"/>
                <w:b/>
                <w:bCs/>
                <w:sz w:val="28"/>
                <w:szCs w:val="28"/>
                <w:lang w:eastAsia="ru-RU"/>
              </w:rPr>
            </w:pPr>
          </w:p>
        </w:tc>
      </w:tr>
    </w:tbl>
    <w:p w14:paraId="24339661" w14:textId="77777777" w:rsidR="00020BA9" w:rsidRPr="009F4F02" w:rsidRDefault="00020BA9" w:rsidP="00AD6869">
      <w:pPr>
        <w:spacing w:after="0" w:line="240" w:lineRule="auto"/>
        <w:rPr>
          <w:rFonts w:ascii="Times New Roman" w:eastAsia="Times New Roman" w:hAnsi="Times New Roman" w:cs="Times New Roman"/>
          <w:sz w:val="28"/>
          <w:szCs w:val="28"/>
          <w:lang w:eastAsia="ru-RU"/>
        </w:rPr>
        <w:sectPr w:rsidR="00020BA9" w:rsidRPr="009F4F02" w:rsidSect="00C119F6">
          <w:headerReference w:type="first" r:id="rId10"/>
          <w:pgSz w:w="16838" w:h="11906" w:orient="landscape"/>
          <w:pgMar w:top="1134" w:right="709" w:bottom="992" w:left="1134" w:header="709" w:footer="709" w:gutter="0"/>
          <w:cols w:space="708"/>
          <w:titlePg/>
          <w:docGrid w:linePitch="360"/>
        </w:sectPr>
      </w:pPr>
    </w:p>
    <w:p w14:paraId="0BB7BD97" w14:textId="77777777" w:rsidR="00020BA9" w:rsidRPr="009F4F02" w:rsidRDefault="00020BA9" w:rsidP="00AD6869">
      <w:pPr>
        <w:suppressAutoHyphens/>
        <w:autoSpaceDE w:val="0"/>
        <w:autoSpaceDN w:val="0"/>
        <w:adjustRightInd w:val="0"/>
        <w:spacing w:after="0" w:line="240" w:lineRule="auto"/>
        <w:jc w:val="right"/>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lastRenderedPageBreak/>
        <w:t>РЕКОМЕНДУЕМАЯ ФОРМА</w:t>
      </w:r>
    </w:p>
    <w:p w14:paraId="22F10341" w14:textId="77777777" w:rsidR="00020BA9" w:rsidRPr="009F4F02" w:rsidRDefault="00020BA9" w:rsidP="00AD6869">
      <w:pPr>
        <w:suppressAutoHyphens/>
        <w:autoSpaceDE w:val="0"/>
        <w:autoSpaceDN w:val="0"/>
        <w:adjustRightInd w:val="0"/>
        <w:spacing w:after="0" w:line="240" w:lineRule="auto"/>
        <w:rPr>
          <w:rFonts w:ascii="Times New Roman" w:eastAsia="Times New Roman" w:hAnsi="Times New Roman" w:cs="Times New Roman"/>
          <w:b/>
          <w:sz w:val="28"/>
          <w:szCs w:val="28"/>
          <w:lang w:eastAsia="ar-SA"/>
        </w:rPr>
      </w:pPr>
    </w:p>
    <w:p w14:paraId="13168D56" w14:textId="77777777" w:rsidR="00020BA9" w:rsidRPr="009F4F02" w:rsidRDefault="00020BA9" w:rsidP="00AD6869">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bookmarkStart w:id="4" w:name="АктПП"/>
      <w:r w:rsidRPr="009F4F02">
        <w:rPr>
          <w:rFonts w:ascii="Times New Roman" w:eastAsia="Times New Roman" w:hAnsi="Times New Roman" w:cs="Times New Roman"/>
          <w:b/>
          <w:sz w:val="28"/>
          <w:szCs w:val="28"/>
          <w:lang w:eastAsia="ar-SA"/>
        </w:rPr>
        <w:t>АКТ ПРИЕМКИ-ПЕРЕДАЧИ ТОВАРОВ</w:t>
      </w:r>
      <w:bookmarkEnd w:id="4"/>
      <w:r w:rsidRPr="009F4F02">
        <w:rPr>
          <w:rFonts w:ascii="Times New Roman" w:eastAsia="Times New Roman" w:hAnsi="Times New Roman" w:cs="Times New Roman"/>
          <w:b/>
          <w:sz w:val="28"/>
          <w:szCs w:val="28"/>
          <w:vertAlign w:val="superscript"/>
          <w:lang w:eastAsia="ar-SA"/>
        </w:rPr>
        <w:footnoteReference w:id="14"/>
      </w:r>
    </w:p>
    <w:p w14:paraId="6338E2F9" w14:textId="77777777" w:rsidR="00020BA9" w:rsidRPr="009F4F02" w:rsidRDefault="00020BA9" w:rsidP="00AD6869">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14:paraId="18685648" w14:textId="58612488" w:rsidR="00020BA9" w:rsidRPr="009F4F02" w:rsidRDefault="00020BA9" w:rsidP="00AD6869">
      <w:pPr>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г. Москва</w:t>
      </w:r>
      <w:r w:rsidRPr="009F4F02">
        <w:rPr>
          <w:rFonts w:ascii="Times New Roman" w:eastAsia="Times New Roman" w:hAnsi="Times New Roman" w:cs="Times New Roman"/>
          <w:sz w:val="28"/>
          <w:szCs w:val="28"/>
          <w:lang w:eastAsia="ar-SA"/>
        </w:rPr>
        <w:tab/>
      </w:r>
      <w:r w:rsidRPr="009F4F02">
        <w:rPr>
          <w:rFonts w:ascii="Times New Roman" w:eastAsia="Times New Roman" w:hAnsi="Times New Roman" w:cs="Times New Roman"/>
          <w:sz w:val="28"/>
          <w:szCs w:val="28"/>
          <w:lang w:eastAsia="ar-SA"/>
        </w:rPr>
        <w:tab/>
        <w:t xml:space="preserve">                                                                         </w:t>
      </w:r>
      <w:r w:rsidR="005E71B4" w:rsidRPr="009F4F02">
        <w:rPr>
          <w:rFonts w:ascii="Times New Roman" w:eastAsia="Times New Roman" w:hAnsi="Times New Roman" w:cs="Times New Roman"/>
          <w:sz w:val="28"/>
          <w:szCs w:val="28"/>
          <w:lang w:eastAsia="ar-SA"/>
        </w:rPr>
        <w:t xml:space="preserve">    </w:t>
      </w:r>
      <w:r w:rsidRPr="009F4F02">
        <w:rPr>
          <w:rFonts w:ascii="Times New Roman" w:eastAsia="Times New Roman" w:hAnsi="Times New Roman" w:cs="Times New Roman"/>
          <w:sz w:val="28"/>
          <w:szCs w:val="28"/>
          <w:lang w:eastAsia="ar-SA"/>
        </w:rPr>
        <w:t xml:space="preserve"> </w:t>
      </w:r>
      <w:r w:rsidR="00804F3B">
        <w:rPr>
          <w:rFonts w:ascii="Times New Roman" w:eastAsia="Times New Roman" w:hAnsi="Times New Roman" w:cs="Times New Roman"/>
          <w:sz w:val="28"/>
          <w:szCs w:val="28"/>
          <w:lang w:eastAsia="ar-SA"/>
        </w:rPr>
        <w:t>«___» _______ 2026</w:t>
      </w:r>
      <w:r w:rsidRPr="009F4F02">
        <w:rPr>
          <w:rFonts w:ascii="Times New Roman" w:eastAsia="Times New Roman" w:hAnsi="Times New Roman" w:cs="Times New Roman"/>
          <w:sz w:val="28"/>
          <w:szCs w:val="28"/>
          <w:lang w:eastAsia="ar-SA"/>
        </w:rPr>
        <w:t xml:space="preserve"> г.</w:t>
      </w:r>
    </w:p>
    <w:p w14:paraId="75C2CA3D" w14:textId="77777777" w:rsidR="00020BA9" w:rsidRPr="009F4F02" w:rsidRDefault="00020BA9" w:rsidP="00AD6869">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14:paraId="4CD58E4E" w14:textId="6961FBE1" w:rsidR="00020BA9" w:rsidRPr="009F4F02" w:rsidRDefault="00020BA9" w:rsidP="00AD6869">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 xml:space="preserve">ФКУ «Объединенная </w:t>
      </w:r>
      <w:r w:rsidR="00F716B9" w:rsidRPr="009F4F02">
        <w:rPr>
          <w:rFonts w:ascii="Times New Roman" w:eastAsia="Times New Roman" w:hAnsi="Times New Roman" w:cs="Times New Roman"/>
          <w:sz w:val="28"/>
          <w:szCs w:val="28"/>
          <w:lang w:eastAsia="ar-SA"/>
        </w:rPr>
        <w:t>д</w:t>
      </w:r>
      <w:r w:rsidRPr="009F4F02">
        <w:rPr>
          <w:rFonts w:ascii="Times New Roman" w:eastAsia="Times New Roman" w:hAnsi="Times New Roman" w:cs="Times New Roman"/>
          <w:sz w:val="28"/>
          <w:szCs w:val="28"/>
          <w:lang w:eastAsia="ar-SA"/>
        </w:rPr>
        <w:t>ирекция» Минстроя России именуемое в дальнейшем «</w:t>
      </w:r>
      <w:r w:rsidR="000A1BA3" w:rsidRPr="009F4F02">
        <w:rPr>
          <w:rFonts w:ascii="Times New Roman" w:eastAsia="Times New Roman" w:hAnsi="Times New Roman" w:cs="Times New Roman"/>
          <w:sz w:val="28"/>
          <w:szCs w:val="28"/>
          <w:lang w:eastAsia="ar-SA"/>
        </w:rPr>
        <w:t>Государственный з</w:t>
      </w:r>
      <w:r w:rsidRPr="009F4F02">
        <w:rPr>
          <w:rFonts w:ascii="Times New Roman" w:eastAsia="Times New Roman" w:hAnsi="Times New Roman" w:cs="Times New Roman"/>
          <w:sz w:val="28"/>
          <w:szCs w:val="28"/>
          <w:lang w:eastAsia="ar-SA"/>
        </w:rPr>
        <w:t>аказчик», в лице _____________________</w:t>
      </w:r>
      <w:r w:rsidR="00D01325">
        <w:rPr>
          <w:rFonts w:ascii="Times New Roman" w:eastAsia="Times New Roman" w:hAnsi="Times New Roman" w:cs="Times New Roman"/>
          <w:sz w:val="28"/>
          <w:szCs w:val="28"/>
          <w:lang w:eastAsia="ar-SA"/>
        </w:rPr>
        <w:t>____________________ ____________________________</w:t>
      </w:r>
      <w:r w:rsidRPr="009F4F02">
        <w:rPr>
          <w:rFonts w:ascii="Times New Roman" w:eastAsia="Times New Roman" w:hAnsi="Times New Roman" w:cs="Times New Roman"/>
          <w:sz w:val="28"/>
          <w:szCs w:val="28"/>
          <w:lang w:eastAsia="ar-SA"/>
        </w:rPr>
        <w:t>, действующего на основании __________ (</w:t>
      </w:r>
      <w:r w:rsidRPr="009F4F02">
        <w:rPr>
          <w:rFonts w:ascii="Times New Roman" w:eastAsia="Times New Roman" w:hAnsi="Times New Roman" w:cs="Times New Roman"/>
          <w:i/>
          <w:sz w:val="28"/>
          <w:szCs w:val="28"/>
          <w:lang w:eastAsia="ar-SA"/>
        </w:rPr>
        <w:t xml:space="preserve">Устава, Доверенности) </w:t>
      </w:r>
      <w:r w:rsidRPr="009F4F02">
        <w:rPr>
          <w:rFonts w:ascii="Times New Roman" w:eastAsia="Times New Roman" w:hAnsi="Times New Roman" w:cs="Times New Roman"/>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9F4F02">
        <w:rPr>
          <w:rFonts w:ascii="Times New Roman" w:eastAsia="Times New Roman" w:hAnsi="Times New Roman" w:cs="Times New Roman"/>
          <w:i/>
          <w:sz w:val="28"/>
          <w:szCs w:val="28"/>
          <w:lang w:eastAsia="ar-SA"/>
        </w:rPr>
        <w:t xml:space="preserve">(Устава, Доверенности), </w:t>
      </w:r>
      <w:r w:rsidRPr="009F4F02">
        <w:rPr>
          <w:rFonts w:ascii="Times New Roman" w:eastAsia="Times New Roman" w:hAnsi="Times New Roman" w:cs="Times New Roman"/>
          <w:sz w:val="28"/>
          <w:szCs w:val="28"/>
          <w:lang w:eastAsia="ar-SA"/>
        </w:rPr>
        <w:t xml:space="preserve">с другой </w:t>
      </w:r>
      <w:r w:rsidR="008B1DE8">
        <w:rPr>
          <w:rFonts w:ascii="Times New Roman" w:eastAsia="Times New Roman" w:hAnsi="Times New Roman" w:cs="Times New Roman"/>
          <w:sz w:val="28"/>
          <w:szCs w:val="28"/>
          <w:lang w:eastAsia="ar-SA"/>
        </w:rPr>
        <w:t xml:space="preserve">стороны, </w:t>
      </w:r>
      <w:r w:rsidR="005705E3">
        <w:rPr>
          <w:rFonts w:ascii="Times New Roman" w:eastAsia="Times New Roman" w:hAnsi="Times New Roman" w:cs="Times New Roman"/>
          <w:sz w:val="28"/>
          <w:szCs w:val="28"/>
          <w:lang w:eastAsia="ar-SA"/>
        </w:rPr>
        <w:t xml:space="preserve">вместе </w:t>
      </w:r>
      <w:r w:rsidRPr="009F4F02">
        <w:rPr>
          <w:rFonts w:ascii="Times New Roman" w:eastAsia="Times New Roman" w:hAnsi="Times New Roman" w:cs="Times New Roman"/>
          <w:sz w:val="28"/>
          <w:szCs w:val="28"/>
          <w:lang w:eastAsia="ar-SA"/>
        </w:rPr>
        <w:t>именуемые «Стороны», составили настоящий акт о нижеследующем:</w:t>
      </w:r>
    </w:p>
    <w:p w14:paraId="37C121D3" w14:textId="0F087D22" w:rsidR="00020BA9" w:rsidRPr="009F4F02" w:rsidRDefault="00020BA9" w:rsidP="00AD6869">
      <w:pPr>
        <w:numPr>
          <w:ilvl w:val="1"/>
          <w:numId w:val="11"/>
        </w:numPr>
        <w:suppressAutoHyphens/>
        <w:spacing w:after="0" w:line="240" w:lineRule="auto"/>
        <w:ind w:left="0" w:firstLine="567"/>
        <w:jc w:val="both"/>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 xml:space="preserve">В соответствии с </w:t>
      </w:r>
      <w:r w:rsidR="00323330" w:rsidRPr="009F4F02">
        <w:rPr>
          <w:rFonts w:ascii="Times New Roman" w:eastAsia="Times New Roman" w:hAnsi="Times New Roman" w:cs="Times New Roman"/>
          <w:sz w:val="28"/>
          <w:szCs w:val="28"/>
          <w:lang w:eastAsia="ar-SA"/>
        </w:rPr>
        <w:t xml:space="preserve">государственным </w:t>
      </w:r>
      <w:r w:rsidRPr="009F4F02">
        <w:rPr>
          <w:rFonts w:ascii="Times New Roman" w:eastAsia="Times New Roman" w:hAnsi="Times New Roman" w:cs="Times New Roman"/>
          <w:sz w:val="28"/>
          <w:szCs w:val="28"/>
          <w:lang w:eastAsia="ar-SA"/>
        </w:rPr>
        <w:t>контрактом (ИКЗ _____________________</w:t>
      </w:r>
      <w:r w:rsidR="005705E3">
        <w:rPr>
          <w:rFonts w:ascii="Times New Roman" w:eastAsia="Times New Roman" w:hAnsi="Times New Roman" w:cs="Times New Roman"/>
          <w:sz w:val="28"/>
          <w:szCs w:val="28"/>
          <w:lang w:eastAsia="ar-SA"/>
        </w:rPr>
        <w:t>________________</w:t>
      </w:r>
      <w:r w:rsidRPr="009F4F02">
        <w:rPr>
          <w:rFonts w:ascii="Times New Roman" w:eastAsia="Times New Roman" w:hAnsi="Times New Roman" w:cs="Times New Roman"/>
          <w:sz w:val="28"/>
          <w:szCs w:val="28"/>
          <w:lang w:eastAsia="ar-SA"/>
        </w:rPr>
        <w:t>)</w:t>
      </w:r>
      <w:r w:rsidR="005705E3">
        <w:rPr>
          <w:rFonts w:ascii="Times New Roman" w:eastAsia="Times New Roman" w:hAnsi="Times New Roman" w:cs="Times New Roman"/>
          <w:sz w:val="28"/>
          <w:szCs w:val="28"/>
          <w:lang w:eastAsia="ar-SA"/>
        </w:rPr>
        <w:t xml:space="preserve"> _____________________</w:t>
      </w:r>
      <w:r w:rsidRPr="009F4F02">
        <w:rPr>
          <w:rFonts w:ascii="Times New Roman" w:eastAsia="Times New Roman" w:hAnsi="Times New Roman" w:cs="Times New Roman"/>
          <w:sz w:val="28"/>
          <w:szCs w:val="28"/>
          <w:lang w:eastAsia="ar-SA"/>
        </w:rPr>
        <w:t xml:space="preserve"> (</w:t>
      </w:r>
      <w:r w:rsidRPr="009F4F02">
        <w:rPr>
          <w:rFonts w:ascii="Times New Roman" w:eastAsia="Times New Roman" w:hAnsi="Times New Roman" w:cs="Times New Roman"/>
          <w:i/>
          <w:sz w:val="28"/>
          <w:szCs w:val="28"/>
          <w:lang w:eastAsia="ar-SA"/>
        </w:rPr>
        <w:t>наименование предмета контракта)</w:t>
      </w:r>
      <w:r w:rsidRPr="009F4F02">
        <w:rPr>
          <w:rFonts w:ascii="Times New Roman" w:eastAsia="Times New Roman" w:hAnsi="Times New Roman" w:cs="Times New Roman"/>
          <w:sz w:val="28"/>
          <w:szCs w:val="28"/>
          <w:lang w:eastAsia="ar-SA"/>
        </w:rPr>
        <w:t xml:space="preserve"> от «___» ____________20</w:t>
      </w:r>
      <w:r w:rsidR="005705E3">
        <w:rPr>
          <w:rFonts w:ascii="Times New Roman" w:eastAsia="Times New Roman" w:hAnsi="Times New Roman" w:cs="Times New Roman"/>
          <w:sz w:val="28"/>
          <w:szCs w:val="28"/>
          <w:lang w:eastAsia="ar-SA"/>
        </w:rPr>
        <w:t>26</w:t>
      </w:r>
      <w:r w:rsidRPr="009F4F02">
        <w:rPr>
          <w:rFonts w:ascii="Times New Roman" w:eastAsia="Times New Roman" w:hAnsi="Times New Roman" w:cs="Times New Roman"/>
          <w:sz w:val="28"/>
          <w:szCs w:val="28"/>
          <w:lang w:eastAsia="ar-SA"/>
        </w:rPr>
        <w:t xml:space="preserve"> г.</w:t>
      </w:r>
      <w:r w:rsidR="005705E3">
        <w:rPr>
          <w:rFonts w:ascii="Times New Roman" w:eastAsia="Times New Roman" w:hAnsi="Times New Roman" w:cs="Times New Roman"/>
          <w:sz w:val="28"/>
          <w:szCs w:val="28"/>
          <w:lang w:eastAsia="ar-SA"/>
        </w:rPr>
        <w:t xml:space="preserve"> </w:t>
      </w:r>
      <w:r w:rsidRPr="009F4F02">
        <w:rPr>
          <w:rFonts w:ascii="Times New Roman" w:eastAsia="Times New Roman" w:hAnsi="Times New Roman" w:cs="Times New Roman"/>
          <w:sz w:val="28"/>
          <w:szCs w:val="28"/>
          <w:lang w:eastAsia="ar-SA"/>
        </w:rPr>
        <w:t xml:space="preserve">№ ____ (далее - Контракт) Поставщик выполнил обязательства по поставке товаров в соответствии </w:t>
      </w:r>
      <w:r w:rsidR="005705E3">
        <w:rPr>
          <w:rFonts w:ascii="Times New Roman" w:eastAsia="Times New Roman" w:hAnsi="Times New Roman" w:cs="Times New Roman"/>
          <w:sz w:val="28"/>
          <w:szCs w:val="28"/>
          <w:lang w:eastAsia="ar-SA"/>
        </w:rPr>
        <w:br/>
      </w:r>
      <w:r w:rsidRPr="009F4F02">
        <w:rPr>
          <w:rFonts w:ascii="Times New Roman" w:eastAsia="Times New Roman" w:hAnsi="Times New Roman" w:cs="Times New Roman"/>
          <w:sz w:val="28"/>
          <w:szCs w:val="28"/>
          <w:lang w:eastAsia="ar-SA"/>
        </w:rPr>
        <w:t>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9F4F02" w:rsidRPr="009F4F02" w14:paraId="2EFD400A" w14:textId="77777777" w:rsidTr="00F17AA1">
        <w:tc>
          <w:tcPr>
            <w:tcW w:w="2143" w:type="dxa"/>
            <w:tcBorders>
              <w:top w:val="single" w:sz="4" w:space="0" w:color="auto"/>
              <w:left w:val="single" w:sz="4" w:space="0" w:color="auto"/>
              <w:bottom w:val="single" w:sz="4" w:space="0" w:color="auto"/>
              <w:right w:val="single" w:sz="4" w:space="0" w:color="auto"/>
            </w:tcBorders>
            <w:vAlign w:val="center"/>
            <w:hideMark/>
          </w:tcPr>
          <w:p w14:paraId="073B6D2E" w14:textId="77777777" w:rsidR="00020BA9" w:rsidRPr="009F4F02" w:rsidRDefault="00020BA9" w:rsidP="00AD6869">
            <w:pPr>
              <w:suppressAutoHyphens/>
              <w:spacing w:after="0" w:line="240" w:lineRule="auto"/>
              <w:ind w:firstLine="5"/>
              <w:jc w:val="center"/>
              <w:rPr>
                <w:rFonts w:ascii="Times New Roman" w:eastAsia="Times New Roman" w:hAnsi="Times New Roman" w:cs="Times New Roman"/>
                <w:spacing w:val="-8"/>
                <w:sz w:val="28"/>
                <w:szCs w:val="28"/>
              </w:rPr>
            </w:pPr>
            <w:r w:rsidRPr="009F4F02">
              <w:rPr>
                <w:rFonts w:ascii="Times New Roman" w:eastAsia="Times New Roman" w:hAnsi="Times New Roman" w:cs="Times New Roman"/>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DD822CE" w14:textId="77777777" w:rsidR="00020BA9" w:rsidRPr="009F4F02" w:rsidRDefault="00020BA9" w:rsidP="00AD6869">
            <w:pPr>
              <w:suppressAutoHyphens/>
              <w:spacing w:after="0" w:line="240" w:lineRule="auto"/>
              <w:ind w:hanging="11"/>
              <w:jc w:val="center"/>
              <w:rPr>
                <w:rFonts w:ascii="Times New Roman" w:eastAsia="Times New Roman" w:hAnsi="Times New Roman" w:cs="Times New Roman"/>
                <w:spacing w:val="-8"/>
                <w:sz w:val="28"/>
                <w:szCs w:val="28"/>
              </w:rPr>
            </w:pPr>
            <w:r w:rsidRPr="009F4F02">
              <w:rPr>
                <w:rFonts w:ascii="Times New Roman" w:eastAsia="Times New Roman" w:hAnsi="Times New Roman" w:cs="Times New Roman"/>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7BBE8F1" w14:textId="77777777" w:rsidR="00020BA9" w:rsidRPr="009F4F02" w:rsidRDefault="00020BA9" w:rsidP="00AD6869">
            <w:pPr>
              <w:suppressAutoHyphens/>
              <w:spacing w:after="0" w:line="240" w:lineRule="auto"/>
              <w:jc w:val="center"/>
              <w:rPr>
                <w:rFonts w:ascii="Times New Roman" w:eastAsia="Times New Roman" w:hAnsi="Times New Roman" w:cs="Times New Roman"/>
                <w:spacing w:val="-8"/>
                <w:sz w:val="28"/>
                <w:szCs w:val="28"/>
              </w:rPr>
            </w:pPr>
            <w:r w:rsidRPr="009F4F02">
              <w:rPr>
                <w:rFonts w:ascii="Times New Roman" w:eastAsia="Times New Roman" w:hAnsi="Times New Roman" w:cs="Times New Roman"/>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EE4308E" w14:textId="77777777" w:rsidR="00020BA9" w:rsidRPr="009F4F02" w:rsidRDefault="00020BA9" w:rsidP="00AD6869">
            <w:pPr>
              <w:suppressAutoHyphens/>
              <w:spacing w:after="0" w:line="240" w:lineRule="auto"/>
              <w:ind w:firstLine="24"/>
              <w:jc w:val="center"/>
              <w:rPr>
                <w:rFonts w:ascii="Times New Roman" w:eastAsia="Times New Roman" w:hAnsi="Times New Roman" w:cs="Times New Roman"/>
                <w:spacing w:val="-8"/>
                <w:sz w:val="28"/>
                <w:szCs w:val="28"/>
              </w:rPr>
            </w:pPr>
            <w:r w:rsidRPr="009F4F02">
              <w:rPr>
                <w:rFonts w:ascii="Times New Roman" w:eastAsia="Times New Roman" w:hAnsi="Times New Roman" w:cs="Times New Roman"/>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53278A9B" w14:textId="33F112B8" w:rsidR="00020BA9" w:rsidRPr="009F4F02" w:rsidRDefault="00372B77" w:rsidP="00AD6869">
            <w:pPr>
              <w:suppressAutoHyphens/>
              <w:spacing w:after="0" w:line="240" w:lineRule="auto"/>
              <w:ind w:firstLine="84"/>
              <w:jc w:val="center"/>
              <w:rPr>
                <w:rFonts w:ascii="Times New Roman" w:eastAsia="Times New Roman" w:hAnsi="Times New Roman" w:cs="Times New Roman"/>
                <w:spacing w:val="-8"/>
                <w:sz w:val="28"/>
                <w:szCs w:val="28"/>
              </w:rPr>
            </w:pPr>
            <w:r w:rsidRPr="009F4F02">
              <w:rPr>
                <w:rFonts w:ascii="Times New Roman" w:eastAsia="Times New Roman" w:hAnsi="Times New Roman" w:cs="Times New Roman"/>
                <w:spacing w:val="-8"/>
                <w:sz w:val="28"/>
                <w:szCs w:val="28"/>
              </w:rPr>
              <w:t>Стоимость товара, руб.</w:t>
            </w:r>
          </w:p>
        </w:tc>
      </w:tr>
      <w:tr w:rsidR="009F4F02" w:rsidRPr="009F4F02" w14:paraId="5EFD4658" w14:textId="77777777" w:rsidTr="00F17AA1">
        <w:tc>
          <w:tcPr>
            <w:tcW w:w="2143" w:type="dxa"/>
            <w:tcBorders>
              <w:top w:val="single" w:sz="4" w:space="0" w:color="auto"/>
              <w:left w:val="single" w:sz="4" w:space="0" w:color="auto"/>
              <w:bottom w:val="single" w:sz="4" w:space="0" w:color="auto"/>
              <w:right w:val="single" w:sz="4" w:space="0" w:color="auto"/>
            </w:tcBorders>
          </w:tcPr>
          <w:p w14:paraId="448E9068" w14:textId="77777777" w:rsidR="00020BA9" w:rsidRPr="009F4F02" w:rsidRDefault="00020BA9" w:rsidP="00AD6869">
            <w:pPr>
              <w:suppressAutoHyphens/>
              <w:spacing w:after="0" w:line="240" w:lineRule="auto"/>
              <w:ind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C46B847" w14:textId="77777777" w:rsidR="00020BA9" w:rsidRPr="009F4F02" w:rsidRDefault="00020BA9" w:rsidP="00AD6869">
            <w:pPr>
              <w:suppressAutoHyphens/>
              <w:spacing w:after="0" w:line="240" w:lineRule="auto"/>
              <w:ind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3018551C" w14:textId="77777777" w:rsidR="00020BA9" w:rsidRPr="009F4F02" w:rsidRDefault="00020BA9" w:rsidP="00AD6869">
            <w:pPr>
              <w:suppressAutoHyphens/>
              <w:spacing w:after="0" w:line="240" w:lineRule="auto"/>
              <w:ind w:firstLine="567"/>
              <w:rPr>
                <w:rFonts w:ascii="Times New Roman" w:eastAsia="Times New Roman" w:hAnsi="Times New Roman" w:cs="Times New Roman"/>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085DA6E" w14:textId="77777777" w:rsidR="00020BA9" w:rsidRPr="009F4F02" w:rsidRDefault="00020BA9" w:rsidP="00AD6869">
            <w:pPr>
              <w:suppressAutoHyphens/>
              <w:spacing w:after="0" w:line="240" w:lineRule="auto"/>
              <w:ind w:firstLine="567"/>
              <w:rPr>
                <w:rFonts w:ascii="Times New Roman" w:eastAsia="Times New Roman" w:hAnsi="Times New Roman" w:cs="Times New Roman"/>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1A197DD6" w14:textId="77777777" w:rsidR="00020BA9" w:rsidRPr="009F4F02" w:rsidRDefault="00020BA9" w:rsidP="00AD6869">
            <w:pPr>
              <w:suppressAutoHyphens/>
              <w:spacing w:after="0" w:line="240" w:lineRule="auto"/>
              <w:ind w:firstLine="567"/>
              <w:rPr>
                <w:rFonts w:ascii="Times New Roman" w:eastAsia="Times New Roman" w:hAnsi="Times New Roman" w:cs="Times New Roman"/>
                <w:spacing w:val="-8"/>
                <w:sz w:val="28"/>
                <w:szCs w:val="28"/>
              </w:rPr>
            </w:pPr>
          </w:p>
        </w:tc>
      </w:tr>
    </w:tbl>
    <w:p w14:paraId="35808260" w14:textId="535DBA10" w:rsidR="00020BA9" w:rsidRPr="009F4F02" w:rsidRDefault="00020BA9" w:rsidP="00AD6869">
      <w:pPr>
        <w:numPr>
          <w:ilvl w:val="1"/>
          <w:numId w:val="11"/>
        </w:numPr>
        <w:suppressAutoHyphens/>
        <w:spacing w:after="0" w:line="240" w:lineRule="auto"/>
        <w:ind w:left="0" w:firstLine="567"/>
        <w:jc w:val="both"/>
        <w:rPr>
          <w:rFonts w:ascii="Times New Roman" w:eastAsia="Times New Roman" w:hAnsi="Times New Roman" w:cs="Times New Roman"/>
          <w:spacing w:val="-8"/>
          <w:sz w:val="28"/>
          <w:szCs w:val="28"/>
          <w:lang w:eastAsia="ar-SA"/>
        </w:rPr>
      </w:pPr>
      <w:r w:rsidRPr="009F4F02">
        <w:rPr>
          <w:rFonts w:ascii="Times New Roman" w:eastAsia="Times New Roman" w:hAnsi="Times New Roman" w:cs="Times New Roman"/>
          <w:sz w:val="28"/>
          <w:szCs w:val="28"/>
          <w:lang w:eastAsia="ar-SA"/>
        </w:rPr>
        <w:t>Товар поставлен по накладной от ______________ №_____________</w:t>
      </w:r>
      <w:r w:rsidR="0081474E">
        <w:rPr>
          <w:rFonts w:ascii="Times New Roman" w:eastAsia="Times New Roman" w:hAnsi="Times New Roman" w:cs="Times New Roman"/>
          <w:sz w:val="28"/>
          <w:szCs w:val="28"/>
          <w:lang w:eastAsia="ar-SA"/>
        </w:rPr>
        <w:t xml:space="preserve">, </w:t>
      </w:r>
      <w:r w:rsidRPr="009F4F02">
        <w:rPr>
          <w:rFonts w:ascii="Times New Roman" w:eastAsia="Times New Roman" w:hAnsi="Times New Roman" w:cs="Times New Roman"/>
          <w:sz w:val="28"/>
          <w:szCs w:val="28"/>
          <w:lang w:eastAsia="ar-SA"/>
        </w:rPr>
        <w:t>(</w:t>
      </w:r>
      <w:r w:rsidRPr="009F4F02">
        <w:rPr>
          <w:rFonts w:ascii="Times New Roman" w:eastAsia="Times New Roman" w:hAnsi="Times New Roman" w:cs="Times New Roman"/>
          <w:i/>
          <w:sz w:val="28"/>
          <w:szCs w:val="28"/>
          <w:lang w:eastAsia="ar-SA"/>
        </w:rPr>
        <w:t>осуществлен монтаж и пуско-наладка при необходимости</w:t>
      </w:r>
      <w:r w:rsidRPr="009F4F02">
        <w:rPr>
          <w:rFonts w:ascii="Times New Roman" w:eastAsia="Times New Roman" w:hAnsi="Times New Roman" w:cs="Times New Roman"/>
          <w:sz w:val="28"/>
          <w:szCs w:val="28"/>
          <w:lang w:eastAsia="ar-SA"/>
        </w:rPr>
        <w:t xml:space="preserve">) в полном объеме, претензии по качеству и количеству </w:t>
      </w:r>
      <w:r w:rsidRPr="009F4F02">
        <w:rPr>
          <w:rFonts w:ascii="Times New Roman" w:eastAsia="Times New Roman" w:hAnsi="Times New Roman" w:cs="Times New Roman"/>
          <w:b/>
          <w:sz w:val="28"/>
          <w:szCs w:val="28"/>
          <w:lang w:eastAsia="ar-SA"/>
        </w:rPr>
        <w:t>выявлены/не выявлены</w:t>
      </w:r>
      <w:r w:rsidRPr="009F4F02">
        <w:rPr>
          <w:rFonts w:ascii="Times New Roman" w:eastAsia="Times New Roman" w:hAnsi="Times New Roman" w:cs="Times New Roman"/>
          <w:sz w:val="28"/>
          <w:szCs w:val="28"/>
          <w:lang w:eastAsia="ar-SA"/>
        </w:rPr>
        <w:t>.</w:t>
      </w:r>
    </w:p>
    <w:p w14:paraId="1E165FA3" w14:textId="77777777" w:rsidR="00020BA9" w:rsidRPr="009F4F02" w:rsidRDefault="00020BA9" w:rsidP="00AD6869">
      <w:pPr>
        <w:numPr>
          <w:ilvl w:val="1"/>
          <w:numId w:val="11"/>
        </w:numPr>
        <w:suppressAutoHyphens/>
        <w:spacing w:after="0" w:line="240" w:lineRule="auto"/>
        <w:ind w:left="0" w:firstLine="567"/>
        <w:jc w:val="both"/>
        <w:rPr>
          <w:rFonts w:ascii="Times New Roman" w:eastAsia="Times New Roman" w:hAnsi="Times New Roman" w:cs="Times New Roman"/>
          <w:spacing w:val="-8"/>
          <w:sz w:val="28"/>
          <w:szCs w:val="28"/>
          <w:lang w:eastAsia="ar-SA"/>
        </w:rPr>
      </w:pPr>
      <w:r w:rsidRPr="009F4F02">
        <w:rPr>
          <w:rFonts w:ascii="Times New Roman" w:eastAsia="Times New Roman" w:hAnsi="Times New Roman" w:cs="Times New Roman"/>
          <w:spacing w:val="-8"/>
          <w:sz w:val="28"/>
          <w:szCs w:val="28"/>
          <w:lang w:eastAsia="ar-SA"/>
        </w:rPr>
        <w:t>Срок поставки в соответствии с контрактом: «___» ________________ 20__г.</w:t>
      </w:r>
    </w:p>
    <w:p w14:paraId="5B5FC3FC" w14:textId="77777777" w:rsidR="00020BA9" w:rsidRPr="009F4F02" w:rsidRDefault="00020BA9" w:rsidP="00AD6869">
      <w:pPr>
        <w:suppressAutoHyphens/>
        <w:spacing w:after="0" w:line="240" w:lineRule="auto"/>
        <w:ind w:firstLine="567"/>
        <w:jc w:val="both"/>
        <w:rPr>
          <w:rFonts w:ascii="Times New Roman" w:eastAsia="Times New Roman" w:hAnsi="Times New Roman" w:cs="Times New Roman"/>
          <w:spacing w:val="-8"/>
          <w:sz w:val="28"/>
          <w:szCs w:val="28"/>
          <w:lang w:eastAsia="ar-SA"/>
        </w:rPr>
      </w:pPr>
      <w:r w:rsidRPr="009F4F02">
        <w:rPr>
          <w:rFonts w:ascii="Times New Roman" w:eastAsia="Times New Roman" w:hAnsi="Times New Roman" w:cs="Times New Roman"/>
          <w:sz w:val="28"/>
          <w:szCs w:val="28"/>
          <w:lang w:eastAsia="ar-SA"/>
        </w:rPr>
        <w:t>Фактически поставка осуществлена: «___» ______________ 20__г.</w:t>
      </w:r>
    </w:p>
    <w:p w14:paraId="03EE773D" w14:textId="39777748" w:rsidR="00020BA9" w:rsidRPr="009F4F02" w:rsidRDefault="00020BA9" w:rsidP="00AD6869">
      <w:pPr>
        <w:widowControl w:val="0"/>
        <w:numPr>
          <w:ilvl w:val="1"/>
          <w:numId w:val="11"/>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Товар пост</w:t>
      </w:r>
      <w:r w:rsidR="00C10844">
        <w:rPr>
          <w:rFonts w:ascii="Times New Roman" w:eastAsia="Times New Roman" w:hAnsi="Times New Roman" w:cs="Times New Roman"/>
          <w:sz w:val="28"/>
          <w:szCs w:val="28"/>
          <w:lang w:eastAsia="ar-SA"/>
        </w:rPr>
        <w:t>авлен на сумму ____________</w:t>
      </w:r>
      <w:r w:rsidRPr="009F4F02">
        <w:rPr>
          <w:rFonts w:ascii="Times New Roman" w:eastAsia="Times New Roman" w:hAnsi="Times New Roman" w:cs="Times New Roman"/>
          <w:sz w:val="28"/>
          <w:szCs w:val="28"/>
          <w:lang w:eastAsia="ar-SA"/>
        </w:rPr>
        <w:t>____</w:t>
      </w:r>
      <w:r w:rsidR="00C10844">
        <w:rPr>
          <w:rFonts w:ascii="Times New Roman" w:eastAsia="Times New Roman" w:hAnsi="Times New Roman" w:cs="Times New Roman"/>
          <w:sz w:val="28"/>
          <w:szCs w:val="28"/>
          <w:lang w:eastAsia="ar-SA"/>
        </w:rPr>
        <w:t>___</w:t>
      </w:r>
      <w:r w:rsidRPr="009F4F02">
        <w:rPr>
          <w:rFonts w:ascii="Times New Roman" w:eastAsia="Times New Roman" w:hAnsi="Times New Roman" w:cs="Times New Roman"/>
          <w:sz w:val="28"/>
          <w:szCs w:val="28"/>
          <w:lang w:eastAsia="ar-SA"/>
        </w:rPr>
        <w:t>__</w:t>
      </w:r>
      <w:r w:rsidR="00C10844">
        <w:rPr>
          <w:rFonts w:ascii="Times New Roman" w:eastAsia="Times New Roman" w:hAnsi="Times New Roman" w:cs="Times New Roman"/>
          <w:sz w:val="28"/>
          <w:szCs w:val="28"/>
          <w:lang w:eastAsia="ar-SA"/>
        </w:rPr>
        <w:t>, в том числе НДС ___</w:t>
      </w:r>
      <w:r w:rsidRPr="009F4F02">
        <w:rPr>
          <w:rFonts w:ascii="Times New Roman" w:eastAsia="Times New Roman" w:hAnsi="Times New Roman" w:cs="Times New Roman"/>
          <w:sz w:val="28"/>
          <w:szCs w:val="28"/>
          <w:lang w:eastAsia="ar-SA"/>
        </w:rPr>
        <w:t>.</w:t>
      </w:r>
    </w:p>
    <w:p w14:paraId="6E6106B8" w14:textId="3C07FEE5" w:rsidR="00020BA9" w:rsidRDefault="00020BA9" w:rsidP="00AD6869">
      <w:pPr>
        <w:widowControl w:val="0"/>
        <w:numPr>
          <w:ilvl w:val="1"/>
          <w:numId w:val="11"/>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lang w:eastAsia="ar-SA"/>
        </w:rPr>
        <w:t>Результаты поставки товара по Контракту:</w:t>
      </w:r>
      <w:r w:rsidR="00DE0A60">
        <w:rPr>
          <w:rFonts w:ascii="Times New Roman" w:eastAsia="Times New Roman" w:hAnsi="Times New Roman" w:cs="Times New Roman"/>
          <w:sz w:val="28"/>
          <w:szCs w:val="28"/>
          <w:lang w:eastAsia="ar-SA"/>
        </w:rPr>
        <w:t xml:space="preserve"> ____________ .</w:t>
      </w:r>
    </w:p>
    <w:p w14:paraId="3C034917" w14:textId="77777777" w:rsidR="0012098B" w:rsidRPr="009F4F02" w:rsidRDefault="0012098B" w:rsidP="0012098B">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bl>
      <w:tblPr>
        <w:tblW w:w="0" w:type="auto"/>
        <w:tblInd w:w="567" w:type="dxa"/>
        <w:tblLook w:val="04A0" w:firstRow="1" w:lastRow="0" w:firstColumn="1" w:lastColumn="0" w:noHBand="0" w:noVBand="1"/>
      </w:tblPr>
      <w:tblGrid>
        <w:gridCol w:w="4981"/>
        <w:gridCol w:w="4981"/>
      </w:tblGrid>
      <w:tr w:rsidR="00B250A3" w:rsidRPr="009F4F02" w14:paraId="43FB9BC3" w14:textId="77777777" w:rsidTr="00F17AA1">
        <w:tc>
          <w:tcPr>
            <w:tcW w:w="4981" w:type="dxa"/>
          </w:tcPr>
          <w:p w14:paraId="1B4BBD74" w14:textId="77777777" w:rsidR="00020BA9" w:rsidRPr="009F4F02" w:rsidRDefault="00020BA9" w:rsidP="00AD6869">
            <w:pPr>
              <w:widowControl w:val="0"/>
              <w:suppressAutoHyphens/>
              <w:autoSpaceDE w:val="0"/>
              <w:autoSpaceDN w:val="0"/>
              <w:adjustRightInd w:val="0"/>
              <w:spacing w:after="0" w:line="240" w:lineRule="auto"/>
              <w:ind w:firstLine="459"/>
              <w:rPr>
                <w:rFonts w:ascii="Times New Roman" w:eastAsia="Times New Roman" w:hAnsi="Times New Roman" w:cs="Times New Roman"/>
                <w:b/>
                <w:sz w:val="28"/>
                <w:szCs w:val="28"/>
              </w:rPr>
            </w:pPr>
            <w:r w:rsidRPr="009F4F02">
              <w:rPr>
                <w:rFonts w:ascii="Times New Roman" w:eastAsia="Times New Roman" w:hAnsi="Times New Roman" w:cs="Times New Roman"/>
                <w:b/>
                <w:sz w:val="28"/>
                <w:szCs w:val="28"/>
              </w:rPr>
              <w:t>Сдал:</w:t>
            </w:r>
          </w:p>
          <w:p w14:paraId="43AFC150"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b/>
                <w:sz w:val="28"/>
                <w:szCs w:val="28"/>
              </w:rPr>
            </w:pPr>
            <w:r w:rsidRPr="009F4F02">
              <w:rPr>
                <w:rFonts w:ascii="Times New Roman" w:eastAsia="Times New Roman" w:hAnsi="Times New Roman" w:cs="Times New Roman"/>
                <w:b/>
                <w:sz w:val="28"/>
                <w:szCs w:val="28"/>
              </w:rPr>
              <w:t>Поставщик</w:t>
            </w:r>
          </w:p>
          <w:p w14:paraId="4898006A"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Наименование</w:t>
            </w:r>
          </w:p>
          <w:p w14:paraId="0A54C0FF"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Должность</w:t>
            </w:r>
          </w:p>
          <w:p w14:paraId="707CABFC"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__________________ФИО</w:t>
            </w:r>
          </w:p>
          <w:p w14:paraId="79DEC8F8"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МП</w:t>
            </w:r>
          </w:p>
          <w:p w14:paraId="72D0DDFB" w14:textId="0D09EFEA" w:rsidR="00020BA9" w:rsidRPr="009F4F02" w:rsidRDefault="00020BA9" w:rsidP="00B250A3">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rPr>
              <w:t>«___»__________________20</w:t>
            </w:r>
            <w:r w:rsidR="00B250A3">
              <w:rPr>
                <w:rFonts w:ascii="Times New Roman" w:eastAsia="Times New Roman" w:hAnsi="Times New Roman" w:cs="Times New Roman"/>
                <w:sz w:val="28"/>
                <w:szCs w:val="28"/>
              </w:rPr>
              <w:t>26</w:t>
            </w:r>
            <w:r w:rsidRPr="009F4F02">
              <w:rPr>
                <w:rFonts w:ascii="Times New Roman" w:eastAsia="Times New Roman" w:hAnsi="Times New Roman" w:cs="Times New Roman"/>
                <w:sz w:val="28"/>
                <w:szCs w:val="28"/>
              </w:rPr>
              <w:t>г.</w:t>
            </w:r>
          </w:p>
        </w:tc>
        <w:tc>
          <w:tcPr>
            <w:tcW w:w="4981" w:type="dxa"/>
          </w:tcPr>
          <w:p w14:paraId="51E0EB2E"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b/>
                <w:sz w:val="28"/>
                <w:szCs w:val="28"/>
              </w:rPr>
            </w:pPr>
            <w:r w:rsidRPr="009F4F02">
              <w:rPr>
                <w:rFonts w:ascii="Times New Roman" w:eastAsia="Times New Roman" w:hAnsi="Times New Roman" w:cs="Times New Roman"/>
                <w:b/>
                <w:sz w:val="28"/>
                <w:szCs w:val="28"/>
              </w:rPr>
              <w:t>Принял:</w:t>
            </w:r>
          </w:p>
          <w:p w14:paraId="3CAB2D6F" w14:textId="20F8E24C" w:rsidR="00020BA9" w:rsidRPr="009F4F02" w:rsidRDefault="000A1BA3"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b/>
                <w:sz w:val="28"/>
                <w:szCs w:val="28"/>
              </w:rPr>
            </w:pPr>
            <w:r w:rsidRPr="009F4F02">
              <w:rPr>
                <w:rFonts w:ascii="Times New Roman" w:eastAsia="Times New Roman" w:hAnsi="Times New Roman" w:cs="Times New Roman"/>
                <w:b/>
                <w:sz w:val="28"/>
                <w:szCs w:val="28"/>
              </w:rPr>
              <w:t>Государственный з</w:t>
            </w:r>
            <w:r w:rsidR="00020BA9" w:rsidRPr="009F4F02">
              <w:rPr>
                <w:rFonts w:ascii="Times New Roman" w:eastAsia="Times New Roman" w:hAnsi="Times New Roman" w:cs="Times New Roman"/>
                <w:b/>
                <w:sz w:val="28"/>
                <w:szCs w:val="28"/>
              </w:rPr>
              <w:t>аказчик</w:t>
            </w:r>
          </w:p>
          <w:p w14:paraId="0DFAE07B" w14:textId="77777777" w:rsidR="00020BA9" w:rsidRPr="009F4F02" w:rsidRDefault="003204FA"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Наименование</w:t>
            </w:r>
          </w:p>
          <w:p w14:paraId="6C828A66"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Должность</w:t>
            </w:r>
          </w:p>
          <w:p w14:paraId="67046257"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__________________ФИО</w:t>
            </w:r>
          </w:p>
          <w:p w14:paraId="2E3D840A" w14:textId="77777777" w:rsidR="00020BA9" w:rsidRPr="009F4F02" w:rsidRDefault="00020BA9" w:rsidP="00AD6869">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rPr>
            </w:pPr>
            <w:r w:rsidRPr="009F4F02">
              <w:rPr>
                <w:rFonts w:ascii="Times New Roman" w:eastAsia="Times New Roman" w:hAnsi="Times New Roman" w:cs="Times New Roman"/>
                <w:sz w:val="28"/>
                <w:szCs w:val="28"/>
              </w:rPr>
              <w:t>МП</w:t>
            </w:r>
          </w:p>
          <w:p w14:paraId="08FF44B5" w14:textId="033C619F" w:rsidR="00020BA9" w:rsidRPr="009F4F02" w:rsidRDefault="00020BA9" w:rsidP="00B250A3">
            <w:pPr>
              <w:widowControl w:val="0"/>
              <w:suppressAutoHyphens/>
              <w:autoSpaceDE w:val="0"/>
              <w:autoSpaceDN w:val="0"/>
              <w:adjustRightInd w:val="0"/>
              <w:spacing w:after="0" w:line="240" w:lineRule="auto"/>
              <w:ind w:firstLine="567"/>
              <w:rPr>
                <w:rFonts w:ascii="Times New Roman" w:eastAsia="Times New Roman" w:hAnsi="Times New Roman" w:cs="Times New Roman"/>
                <w:sz w:val="28"/>
                <w:szCs w:val="28"/>
                <w:lang w:eastAsia="ar-SA"/>
              </w:rPr>
            </w:pPr>
            <w:r w:rsidRPr="009F4F02">
              <w:rPr>
                <w:rFonts w:ascii="Times New Roman" w:eastAsia="Times New Roman" w:hAnsi="Times New Roman" w:cs="Times New Roman"/>
                <w:sz w:val="28"/>
                <w:szCs w:val="28"/>
              </w:rPr>
              <w:t>«___»__________________20</w:t>
            </w:r>
            <w:r w:rsidR="00B250A3">
              <w:rPr>
                <w:rFonts w:ascii="Times New Roman" w:eastAsia="Times New Roman" w:hAnsi="Times New Roman" w:cs="Times New Roman"/>
                <w:sz w:val="28"/>
                <w:szCs w:val="28"/>
              </w:rPr>
              <w:t>26</w:t>
            </w:r>
            <w:r w:rsidRPr="009F4F02">
              <w:rPr>
                <w:rFonts w:ascii="Times New Roman" w:eastAsia="Times New Roman" w:hAnsi="Times New Roman" w:cs="Times New Roman"/>
                <w:sz w:val="28"/>
                <w:szCs w:val="28"/>
              </w:rPr>
              <w:t>г.</w:t>
            </w:r>
          </w:p>
        </w:tc>
      </w:tr>
    </w:tbl>
    <w:p w14:paraId="269350AC" w14:textId="77777777" w:rsidR="00020BA9" w:rsidRPr="009F4F02" w:rsidRDefault="00020BA9" w:rsidP="00AD6869">
      <w:pPr>
        <w:suppressAutoHyphens/>
        <w:autoSpaceDE w:val="0"/>
        <w:autoSpaceDN w:val="0"/>
        <w:adjustRightInd w:val="0"/>
        <w:spacing w:after="0" w:line="240" w:lineRule="auto"/>
        <w:rPr>
          <w:rFonts w:ascii="Times New Roman" w:eastAsia="Times New Roman" w:hAnsi="Times New Roman" w:cs="Times New Roman"/>
          <w:sz w:val="28"/>
          <w:szCs w:val="28"/>
          <w:lang w:eastAsia="ar-SA"/>
        </w:rPr>
      </w:pPr>
    </w:p>
    <w:p w14:paraId="7C8A9F3D" w14:textId="77777777" w:rsidR="00871D50" w:rsidRPr="009F4F02" w:rsidRDefault="00871D50" w:rsidP="00AD6869">
      <w:pPr>
        <w:spacing w:after="0" w:line="240" w:lineRule="auto"/>
        <w:rPr>
          <w:sz w:val="28"/>
          <w:szCs w:val="28"/>
        </w:rPr>
      </w:pPr>
    </w:p>
    <w:sectPr w:rsidR="00871D50" w:rsidRPr="009F4F02" w:rsidSect="00020BA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7957" w14:textId="77777777" w:rsidR="00020BA9" w:rsidRDefault="00020BA9" w:rsidP="00020BA9">
      <w:pPr>
        <w:spacing w:after="0" w:line="240" w:lineRule="auto"/>
      </w:pPr>
      <w:r>
        <w:separator/>
      </w:r>
    </w:p>
  </w:endnote>
  <w:endnote w:type="continuationSeparator" w:id="0">
    <w:p w14:paraId="12FDEC22" w14:textId="77777777" w:rsidR="00020BA9" w:rsidRDefault="00020BA9"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CF4F" w14:textId="77777777" w:rsidR="00020BA9" w:rsidRDefault="00020BA9" w:rsidP="00020BA9">
      <w:pPr>
        <w:spacing w:after="0" w:line="240" w:lineRule="auto"/>
      </w:pPr>
      <w:r>
        <w:separator/>
      </w:r>
    </w:p>
  </w:footnote>
  <w:footnote w:type="continuationSeparator" w:id="0">
    <w:p w14:paraId="671AD6CE" w14:textId="77777777" w:rsidR="00020BA9" w:rsidRDefault="00020BA9" w:rsidP="00020BA9">
      <w:pPr>
        <w:spacing w:after="0" w:line="240" w:lineRule="auto"/>
      </w:pPr>
      <w:r>
        <w:continuationSeparator/>
      </w:r>
    </w:p>
  </w:footnote>
  <w:footnote w:id="1">
    <w:p w14:paraId="5E6CF310" w14:textId="77777777" w:rsidR="0051509D" w:rsidRPr="009B60FF" w:rsidRDefault="0051509D" w:rsidP="0051509D">
      <w:pPr>
        <w:pStyle w:val="a4"/>
        <w:jc w:val="both"/>
        <w:rPr>
          <w:lang w:val="ru-RU"/>
        </w:rPr>
      </w:pPr>
      <w:r>
        <w:rPr>
          <w:rStyle w:val="a3"/>
        </w:rPr>
        <w:footnoteRef/>
      </w:r>
      <w:r>
        <w:t xml:space="preserve"> </w:t>
      </w:r>
      <w:r>
        <w:rPr>
          <w:lang w:val="ru-RU"/>
        </w:rPr>
        <w:t>К</w:t>
      </w:r>
      <w:r w:rsidRPr="009B60FF">
        <w:t>омплект</w:t>
      </w:r>
      <w:r>
        <w:rPr>
          <w:lang w:val="ru-RU"/>
        </w:rP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rPr>
          <w:lang w:val="ru-RU"/>
        </w:rPr>
        <w:t>.</w:t>
      </w:r>
    </w:p>
  </w:footnote>
  <w:footnote w:id="2">
    <w:p w14:paraId="4C322A8F" w14:textId="77777777" w:rsidR="00992FBF" w:rsidRPr="001D6F09" w:rsidRDefault="00992FBF" w:rsidP="00992FBF">
      <w:pPr>
        <w:pStyle w:val="a4"/>
        <w:rPr>
          <w:lang w:val="ru-RU"/>
        </w:rPr>
      </w:pPr>
      <w:r>
        <w:rPr>
          <w:rStyle w:val="a3"/>
        </w:rPr>
        <w:footnoteRef/>
      </w:r>
      <w:r>
        <w:t xml:space="preserve"> </w:t>
      </w:r>
      <w:r>
        <w:rPr>
          <w:lang w:val="ru-RU"/>
        </w:rPr>
        <w:t>ч. 1 ст. 330 ГК РФ</w:t>
      </w:r>
    </w:p>
  </w:footnote>
  <w:footnote w:id="3">
    <w:p w14:paraId="3B978DFD" w14:textId="77777777" w:rsidR="00992FBF" w:rsidRPr="00F30A4D" w:rsidRDefault="00992FBF" w:rsidP="00992FBF">
      <w:pPr>
        <w:pStyle w:val="a4"/>
        <w:rPr>
          <w:lang w:val="ru-RU"/>
        </w:rPr>
      </w:pPr>
      <w:r>
        <w:rPr>
          <w:rStyle w:val="a3"/>
        </w:rPr>
        <w:footnoteRef/>
      </w:r>
      <w:r>
        <w:t xml:space="preserve"> </w:t>
      </w:r>
      <w:r>
        <w:rPr>
          <w:lang w:val="ru-RU"/>
        </w:rPr>
        <w:t>ч. 2 ст. 94 Закона</w:t>
      </w:r>
    </w:p>
  </w:footnote>
  <w:footnote w:id="4">
    <w:p w14:paraId="402EEBD1" w14:textId="77777777" w:rsidR="00992FBF" w:rsidRPr="00BB6412" w:rsidRDefault="00992FBF" w:rsidP="00992FBF">
      <w:pPr>
        <w:pStyle w:val="a4"/>
        <w:rPr>
          <w:lang w:val="ru-RU"/>
        </w:rPr>
      </w:pPr>
      <w:r>
        <w:rPr>
          <w:rStyle w:val="a3"/>
        </w:rPr>
        <w:footnoteRef/>
      </w:r>
      <w:r>
        <w:t xml:space="preserve"> </w:t>
      </w:r>
      <w:r>
        <w:rPr>
          <w:lang w:val="ru-RU"/>
        </w:rPr>
        <w:t>ч. 3 ст. 94 Закона</w:t>
      </w:r>
    </w:p>
  </w:footnote>
  <w:footnote w:id="5">
    <w:p w14:paraId="7889AFF6" w14:textId="52F80075" w:rsidR="00045D73" w:rsidRPr="009164D7" w:rsidRDefault="00045D73" w:rsidP="00045D73">
      <w:pPr>
        <w:pStyle w:val="a4"/>
        <w:rPr>
          <w:lang w:val="ru-RU"/>
        </w:rPr>
      </w:pPr>
      <w:r>
        <w:rPr>
          <w:rStyle w:val="a3"/>
        </w:rPr>
        <w:footnoteRef/>
      </w:r>
      <w:r>
        <w:t xml:space="preserve"> </w:t>
      </w:r>
      <w:r>
        <w:rPr>
          <w:lang w:val="ru-RU"/>
        </w:rPr>
        <w:t xml:space="preserve">ПП РФ </w:t>
      </w:r>
      <w:r w:rsidR="00AD3BEC">
        <w:rPr>
          <w:lang w:val="ru-RU"/>
        </w:rPr>
        <w:t xml:space="preserve">от </w:t>
      </w:r>
      <w:r w:rsidR="00AD3BEC" w:rsidRPr="00AD3BEC">
        <w:rPr>
          <w:lang w:val="ru-RU"/>
        </w:rPr>
        <w:t>23.12.2021 N 2425</w:t>
      </w:r>
    </w:p>
  </w:footnote>
  <w:footnote w:id="6">
    <w:p w14:paraId="55305931" w14:textId="77777777" w:rsidR="00045D73" w:rsidRPr="000C25D2" w:rsidRDefault="00045D73" w:rsidP="00045D73">
      <w:pPr>
        <w:pStyle w:val="a4"/>
        <w:rPr>
          <w:lang w:val="ru-RU"/>
        </w:rPr>
      </w:pPr>
      <w:r>
        <w:rPr>
          <w:rStyle w:val="a3"/>
        </w:rPr>
        <w:footnoteRef/>
      </w:r>
      <w:r>
        <w:t xml:space="preserve"> </w:t>
      </w:r>
      <w:r>
        <w:rPr>
          <w:lang w:val="ru-RU"/>
        </w:rPr>
        <w:t>ч. 7 ст. 95</w:t>
      </w:r>
    </w:p>
  </w:footnote>
  <w:footnote w:id="7">
    <w:p w14:paraId="6D188B7D" w14:textId="77777777" w:rsidR="00045D73" w:rsidRPr="00BE25E8" w:rsidRDefault="00045D73" w:rsidP="00045D73">
      <w:pPr>
        <w:pStyle w:val="a4"/>
        <w:rPr>
          <w:lang w:val="ru-RU"/>
        </w:rPr>
      </w:pPr>
      <w:r>
        <w:rPr>
          <w:rStyle w:val="a3"/>
        </w:rPr>
        <w:footnoteRef/>
      </w:r>
      <w:r>
        <w:t xml:space="preserve"> </w:t>
      </w:r>
      <w:r>
        <w:rPr>
          <w:lang w:val="ru-RU"/>
        </w:rPr>
        <w:t>Могут отражаться Заказчиком в акте приемки-передачи товаров или товарной накладной (УПД)</w:t>
      </w:r>
    </w:p>
  </w:footnote>
  <w:footnote w:id="8">
    <w:p w14:paraId="63B24FFA" w14:textId="55B9A1C7" w:rsidR="00020BA9" w:rsidRPr="009D5D85" w:rsidRDefault="00020BA9" w:rsidP="00020BA9">
      <w:pPr>
        <w:pStyle w:val="a4"/>
        <w:rPr>
          <w:sz w:val="16"/>
          <w:szCs w:val="16"/>
          <w:lang w:val="ru-RU"/>
        </w:rPr>
      </w:pPr>
      <w:r w:rsidRPr="00463ED3">
        <w:rPr>
          <w:rStyle w:val="a3"/>
          <w:sz w:val="16"/>
          <w:szCs w:val="16"/>
        </w:rPr>
        <w:footnoteRef/>
      </w:r>
      <w:r w:rsidRPr="00463ED3">
        <w:rPr>
          <w:sz w:val="16"/>
          <w:szCs w:val="16"/>
        </w:rPr>
        <w:t>В порядке, установленном Постановлением Правительства Российской</w:t>
      </w:r>
      <w:r w:rsidR="009D5D85">
        <w:rPr>
          <w:sz w:val="16"/>
          <w:szCs w:val="16"/>
        </w:rPr>
        <w:t xml:space="preserve"> Федерации от 30.08.2017 № 1042</w:t>
      </w:r>
    </w:p>
  </w:footnote>
  <w:footnote w:id="9">
    <w:p w14:paraId="7260AB01" w14:textId="7900FCD4" w:rsidR="00020BA9" w:rsidRPr="00463ED3" w:rsidRDefault="00020BA9" w:rsidP="00020BA9">
      <w:pPr>
        <w:pStyle w:val="a4"/>
        <w:rPr>
          <w:sz w:val="16"/>
          <w:szCs w:val="16"/>
          <w:lang w:val="ru-RU"/>
        </w:rPr>
      </w:pPr>
      <w:r w:rsidRPr="00463ED3">
        <w:rPr>
          <w:rStyle w:val="a3"/>
          <w:sz w:val="16"/>
          <w:szCs w:val="16"/>
        </w:rPr>
        <w:footnoteRef/>
      </w:r>
      <w:r w:rsidRPr="00463ED3">
        <w:rPr>
          <w:sz w:val="16"/>
          <w:szCs w:val="16"/>
        </w:rPr>
        <w:t xml:space="preserve"> </w:t>
      </w:r>
      <w:r w:rsidRPr="00463ED3">
        <w:rPr>
          <w:sz w:val="16"/>
          <w:szCs w:val="16"/>
          <w:lang w:val="ru-RU"/>
        </w:rPr>
        <w:t>В</w:t>
      </w:r>
      <w:r w:rsidRPr="00463ED3">
        <w:rPr>
          <w:sz w:val="16"/>
          <w:szCs w:val="16"/>
        </w:rPr>
        <w:t xml:space="preserve">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sidR="009D5D85">
        <w:rPr>
          <w:sz w:val="16"/>
          <w:szCs w:val="16"/>
        </w:rPr>
        <w:t>иной порядок начисления штрафов</w:t>
      </w:r>
    </w:p>
  </w:footnote>
  <w:footnote w:id="10">
    <w:p w14:paraId="1469A96E" w14:textId="091910C9" w:rsidR="00020BA9" w:rsidRPr="009D5D85" w:rsidRDefault="00020BA9" w:rsidP="00020BA9">
      <w:pPr>
        <w:pStyle w:val="a4"/>
        <w:rPr>
          <w:sz w:val="16"/>
          <w:szCs w:val="16"/>
          <w:lang w:val="ru-RU"/>
        </w:rPr>
      </w:pPr>
      <w:r w:rsidRPr="00463ED3">
        <w:rPr>
          <w:rStyle w:val="a3"/>
          <w:sz w:val="16"/>
          <w:szCs w:val="16"/>
        </w:rPr>
        <w:footnoteRef/>
      </w:r>
      <w:r w:rsidRPr="00463ED3">
        <w:rPr>
          <w:sz w:val="16"/>
          <w:szCs w:val="16"/>
        </w:rPr>
        <w:t xml:space="preserve"> </w:t>
      </w:r>
      <w:r w:rsidRPr="00463ED3">
        <w:rPr>
          <w:sz w:val="16"/>
          <w:szCs w:val="16"/>
          <w:lang w:val="ru-RU"/>
        </w:rPr>
        <w:t>В</w:t>
      </w:r>
      <w:r w:rsidRPr="00463ED3">
        <w:rPr>
          <w:sz w:val="16"/>
          <w:szCs w:val="16"/>
        </w:rPr>
        <w:t xml:space="preserve"> порядке, установленном Правительством Российской</w:t>
      </w:r>
      <w:r w:rsidR="009D5D85">
        <w:rPr>
          <w:sz w:val="16"/>
          <w:szCs w:val="16"/>
        </w:rPr>
        <w:t xml:space="preserve"> Федерации от 30.08.2017 № 1042</w:t>
      </w:r>
    </w:p>
  </w:footnote>
  <w:footnote w:id="11">
    <w:p w14:paraId="34958CF2" w14:textId="77777777" w:rsidR="00020BA9" w:rsidRPr="00D84463" w:rsidRDefault="00020BA9" w:rsidP="00020BA9">
      <w:pPr>
        <w:pStyle w:val="a4"/>
        <w:jc w:val="both"/>
        <w:rPr>
          <w:lang w:val="ru-RU"/>
        </w:rPr>
      </w:pPr>
      <w:r>
        <w:rPr>
          <w:rStyle w:val="a3"/>
        </w:rPr>
        <w:footnoteRef/>
      </w:r>
      <w:r>
        <w:t xml:space="preserve"> </w:t>
      </w:r>
      <w:r>
        <w:rPr>
          <w:lang w:val="ru-RU"/>
        </w:rPr>
        <w:t>ч. 9 ст. 34 Закона</w:t>
      </w:r>
    </w:p>
  </w:footnote>
  <w:footnote w:id="12">
    <w:p w14:paraId="152D58BF" w14:textId="5372AAC8" w:rsidR="0038339F" w:rsidRPr="0038339F" w:rsidRDefault="0038339F">
      <w:pPr>
        <w:pStyle w:val="a4"/>
        <w:rPr>
          <w:lang w:val="ru-RU"/>
        </w:rPr>
      </w:pPr>
      <w:r>
        <w:rPr>
          <w:rStyle w:val="a3"/>
        </w:rPr>
        <w:footnoteRef/>
      </w:r>
      <w:r>
        <w:t xml:space="preserve"> </w:t>
      </w:r>
      <w:r>
        <w:rPr>
          <w:lang w:val="ru-RU"/>
        </w:rPr>
        <w:t>более 2 раз</w:t>
      </w:r>
    </w:p>
  </w:footnote>
  <w:footnote w:id="13">
    <w:p w14:paraId="684CEB4A" w14:textId="77777777" w:rsidR="00020BA9" w:rsidRPr="00C119F6" w:rsidRDefault="00020BA9" w:rsidP="00020BA9">
      <w:pPr>
        <w:pStyle w:val="a4"/>
        <w:rPr>
          <w:lang w:val="ru-RU"/>
        </w:rPr>
      </w:pPr>
      <w:r>
        <w:rPr>
          <w:rStyle w:val="a3"/>
        </w:rPr>
        <w:footnoteRef/>
      </w:r>
      <w:r>
        <w:t xml:space="preserve"> </w:t>
      </w:r>
      <w:r>
        <w:rPr>
          <w:lang w:val="ru-RU"/>
        </w:rPr>
        <w:t>Заполняется ответственным лицом Заказчика по результатам закупки</w:t>
      </w:r>
    </w:p>
  </w:footnote>
  <w:footnote w:id="14">
    <w:p w14:paraId="69EB6BBE" w14:textId="3AC1D627" w:rsidR="00020BA9" w:rsidRPr="007E38C3" w:rsidRDefault="00020BA9" w:rsidP="00020BA9">
      <w:pPr>
        <w:pStyle w:val="a4"/>
        <w:rPr>
          <w:lang w:val="ru-RU"/>
        </w:rPr>
      </w:pPr>
      <w:r>
        <w:rPr>
          <w:rStyle w:val="a3"/>
        </w:rPr>
        <w:footnoteRef/>
      </w:r>
      <w:r>
        <w:t xml:space="preserve"> </w:t>
      </w:r>
      <w:r>
        <w:rPr>
          <w:lang w:val="ru-RU"/>
        </w:rPr>
        <w:t xml:space="preserve">Акт может содержать дополнения и изменения по усмотрению </w:t>
      </w:r>
      <w:r w:rsidR="005E71B4">
        <w:rPr>
          <w:lang w:val="ru-RU"/>
        </w:rPr>
        <w:t>Заказчика</w:t>
      </w:r>
      <w:r>
        <w:rPr>
          <w:lang w:val="ru-RU"/>
        </w:rPr>
        <w:t xml:space="preserve">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658B" w14:textId="0FA232CA" w:rsidR="002970C5" w:rsidRDefault="002970C5" w:rsidP="002970C5">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29F6" w14:textId="79D423AC" w:rsidR="00681DD5" w:rsidRDefault="006B74A3" w:rsidP="00ED76A3">
    <w:pPr>
      <w:pStyle w:val="a7"/>
      <w:jc w:val="right"/>
      <w:rPr>
        <w:rFonts w:ascii="Times New Roman" w:eastAsia="Times New Roman" w:hAnsi="Times New Roman" w:cs="Times New Roman"/>
        <w:sz w:val="20"/>
        <w:szCs w:val="20"/>
        <w:lang w:eastAsia="ru-RU"/>
      </w:rPr>
    </w:pPr>
    <w:r w:rsidRPr="006B74A3">
      <w:rPr>
        <w:rFonts w:ascii="Times New Roman" w:eastAsia="Times New Roman" w:hAnsi="Times New Roman" w:cs="Times New Roman"/>
        <w:sz w:val="20"/>
        <w:szCs w:val="20"/>
        <w:lang w:eastAsia="ru-RU"/>
      </w:rPr>
      <w:t>Приложение к электронной версии контракта</w:t>
    </w:r>
  </w:p>
  <w:p w14:paraId="5A6980D5" w14:textId="77777777" w:rsidR="006B74A3" w:rsidRDefault="006B74A3" w:rsidP="00ED76A3">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348E" w14:textId="77777777" w:rsidR="008B2324" w:rsidRDefault="008B23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E02"/>
    <w:multiLevelType w:val="hybridMultilevel"/>
    <w:tmpl w:val="47D40144"/>
    <w:lvl w:ilvl="0" w:tplc="01241C6E">
      <w:start w:val="1"/>
      <w:numFmt w:val="decimal"/>
      <w:lvlText w:val="2.4.%1"/>
      <w:lvlJc w:val="left"/>
      <w:pPr>
        <w:ind w:left="10360" w:hanging="360"/>
      </w:pPr>
      <w:rPr>
        <w:rFonts w:hint="default"/>
        <w:color w:val="auto"/>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1"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8990C514"/>
    <w:lvl w:ilvl="0" w:tplc="E62A609A">
      <w:start w:val="1"/>
      <w:numFmt w:val="decimal"/>
      <w:lvlText w:val="2.%1"/>
      <w:lvlJc w:val="left"/>
      <w:pPr>
        <w:ind w:left="1070" w:hanging="360"/>
      </w:pPr>
      <w:rPr>
        <w:rFonts w:ascii="Times New Roman" w:eastAsia="Times New Roman" w:hAnsi="Times New Roman" w:cs="Times New Roman"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618631E"/>
    <w:multiLevelType w:val="hybridMultilevel"/>
    <w:tmpl w:val="E0F4854A"/>
    <w:lvl w:ilvl="0" w:tplc="D60E753E">
      <w:start w:val="1"/>
      <w:numFmt w:val="decimal"/>
      <w:lvlText w:val="5.%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93A56"/>
    <w:multiLevelType w:val="hybridMultilevel"/>
    <w:tmpl w:val="CCF2DFF0"/>
    <w:lvl w:ilvl="0" w:tplc="EC24C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A957C6"/>
    <w:multiLevelType w:val="multilevel"/>
    <w:tmpl w:val="B8587F7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1F1DF5"/>
    <w:multiLevelType w:val="multilevel"/>
    <w:tmpl w:val="ECA645B2"/>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ascii="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067AF1"/>
    <w:multiLevelType w:val="hybridMultilevel"/>
    <w:tmpl w:val="7BA6EC70"/>
    <w:lvl w:ilvl="0" w:tplc="20D61762">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8430CF5"/>
    <w:multiLevelType w:val="hybridMultilevel"/>
    <w:tmpl w:val="4BEAA92E"/>
    <w:lvl w:ilvl="0" w:tplc="2F4A8A7A">
      <w:start w:val="1"/>
      <w:numFmt w:val="decimal"/>
      <w:lvlText w:val="5.%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8B53AB3"/>
    <w:multiLevelType w:val="multilevel"/>
    <w:tmpl w:val="65A27760"/>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6EE47F05"/>
    <w:multiLevelType w:val="hybridMultilevel"/>
    <w:tmpl w:val="FB720AA0"/>
    <w:lvl w:ilvl="0" w:tplc="E56CEF3E">
      <w:start w:val="1"/>
      <w:numFmt w:val="decimal"/>
      <w:lvlText w:val="4.%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253C98"/>
    <w:multiLevelType w:val="multilevel"/>
    <w:tmpl w:val="C946109E"/>
    <w:lvl w:ilvl="0">
      <w:start w:val="1"/>
      <w:numFmt w:val="decimal"/>
      <w:lvlText w:val="%1."/>
      <w:lvlJc w:val="left"/>
      <w:pPr>
        <w:ind w:left="360" w:hanging="360"/>
      </w:pPr>
      <w:rPr>
        <w:rFonts w:hint="default"/>
        <w:b/>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3"/>
  </w:num>
  <w:num w:numId="2">
    <w:abstractNumId w:val="9"/>
  </w:num>
  <w:num w:numId="3">
    <w:abstractNumId w:val="19"/>
  </w:num>
  <w:num w:numId="4">
    <w:abstractNumId w:val="11"/>
  </w:num>
  <w:num w:numId="5">
    <w:abstractNumId w:val="6"/>
  </w:num>
  <w:num w:numId="6">
    <w:abstractNumId w:val="7"/>
  </w:num>
  <w:num w:numId="7">
    <w:abstractNumId w:val="4"/>
  </w:num>
  <w:num w:numId="8">
    <w:abstractNumId w:val="2"/>
  </w:num>
  <w:num w:numId="9">
    <w:abstractNumId w:val="12"/>
  </w:num>
  <w:num w:numId="10">
    <w:abstractNumId w:val="17"/>
  </w:num>
  <w:num w:numId="11">
    <w:abstractNumId w:val="1"/>
  </w:num>
  <w:num w:numId="12">
    <w:abstractNumId w:val="10"/>
  </w:num>
  <w:num w:numId="13">
    <w:abstractNumId w:val="15"/>
  </w:num>
  <w:num w:numId="14">
    <w:abstractNumId w:val="16"/>
  </w:num>
  <w:num w:numId="15">
    <w:abstractNumId w:val="8"/>
  </w:num>
  <w:num w:numId="16">
    <w:abstractNumId w:val="0"/>
  </w:num>
  <w:num w:numId="17">
    <w:abstractNumId w:val="5"/>
  </w:num>
  <w:num w:numId="18">
    <w:abstractNumId w:val="18"/>
  </w:num>
  <w:num w:numId="19">
    <w:abstractNumId w:val="13"/>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A9"/>
    <w:rsid w:val="00002B9B"/>
    <w:rsid w:val="000175E3"/>
    <w:rsid w:val="00020BA9"/>
    <w:rsid w:val="00045D73"/>
    <w:rsid w:val="00093B0E"/>
    <w:rsid w:val="000A1BA3"/>
    <w:rsid w:val="000B19A6"/>
    <w:rsid w:val="0012098B"/>
    <w:rsid w:val="001932F7"/>
    <w:rsid w:val="001963DB"/>
    <w:rsid w:val="0025612A"/>
    <w:rsid w:val="00262C61"/>
    <w:rsid w:val="00293776"/>
    <w:rsid w:val="002970C5"/>
    <w:rsid w:val="003204FA"/>
    <w:rsid w:val="00323330"/>
    <w:rsid w:val="003371B6"/>
    <w:rsid w:val="00356B8B"/>
    <w:rsid w:val="00361D3E"/>
    <w:rsid w:val="00372B77"/>
    <w:rsid w:val="00373919"/>
    <w:rsid w:val="0038339F"/>
    <w:rsid w:val="003C46F4"/>
    <w:rsid w:val="003F32EF"/>
    <w:rsid w:val="004004FC"/>
    <w:rsid w:val="00455B72"/>
    <w:rsid w:val="0051509D"/>
    <w:rsid w:val="00533AFA"/>
    <w:rsid w:val="00550ECA"/>
    <w:rsid w:val="005667BC"/>
    <w:rsid w:val="005705E3"/>
    <w:rsid w:val="005966E2"/>
    <w:rsid w:val="005E71B4"/>
    <w:rsid w:val="006649FD"/>
    <w:rsid w:val="00676594"/>
    <w:rsid w:val="00681DD5"/>
    <w:rsid w:val="006B74A3"/>
    <w:rsid w:val="006F4E80"/>
    <w:rsid w:val="00701FF9"/>
    <w:rsid w:val="00703E1F"/>
    <w:rsid w:val="00754BA2"/>
    <w:rsid w:val="007A3D3F"/>
    <w:rsid w:val="00804F3B"/>
    <w:rsid w:val="0081474E"/>
    <w:rsid w:val="00862430"/>
    <w:rsid w:val="00871D50"/>
    <w:rsid w:val="00892860"/>
    <w:rsid w:val="008B1DE8"/>
    <w:rsid w:val="008B2324"/>
    <w:rsid w:val="00914A4C"/>
    <w:rsid w:val="00973081"/>
    <w:rsid w:val="00992FBF"/>
    <w:rsid w:val="009B7F88"/>
    <w:rsid w:val="009C4781"/>
    <w:rsid w:val="009D4F22"/>
    <w:rsid w:val="009D5D85"/>
    <w:rsid w:val="009F4F02"/>
    <w:rsid w:val="00A1083F"/>
    <w:rsid w:val="00A75DE8"/>
    <w:rsid w:val="00AC16B1"/>
    <w:rsid w:val="00AD3BEC"/>
    <w:rsid w:val="00AD6869"/>
    <w:rsid w:val="00AE679D"/>
    <w:rsid w:val="00B06CDD"/>
    <w:rsid w:val="00B106A1"/>
    <w:rsid w:val="00B250A3"/>
    <w:rsid w:val="00B36BC3"/>
    <w:rsid w:val="00B50E5A"/>
    <w:rsid w:val="00B9771D"/>
    <w:rsid w:val="00BB25D0"/>
    <w:rsid w:val="00C04E02"/>
    <w:rsid w:val="00C10844"/>
    <w:rsid w:val="00C7219E"/>
    <w:rsid w:val="00CF05F3"/>
    <w:rsid w:val="00D01325"/>
    <w:rsid w:val="00D80BA5"/>
    <w:rsid w:val="00DA3E19"/>
    <w:rsid w:val="00DE0A60"/>
    <w:rsid w:val="00DE54E9"/>
    <w:rsid w:val="00E40259"/>
    <w:rsid w:val="00E43554"/>
    <w:rsid w:val="00EB2957"/>
    <w:rsid w:val="00ED76A3"/>
    <w:rsid w:val="00EF6478"/>
    <w:rsid w:val="00F64F46"/>
    <w:rsid w:val="00F716B9"/>
    <w:rsid w:val="00FE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067E0C"/>
  <w15:docId w15:val="{B1F5882E-5F7D-48CE-BF59-E2910F4F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paragraph" w:styleId="a6">
    <w:name w:val="List Paragraph"/>
    <w:basedOn w:val="a"/>
    <w:uiPriority w:val="34"/>
    <w:qFormat/>
    <w:rsid w:val="00E43554"/>
    <w:pPr>
      <w:ind w:left="720"/>
      <w:contextualSpacing/>
    </w:pPr>
  </w:style>
  <w:style w:type="paragraph" w:styleId="a7">
    <w:name w:val="header"/>
    <w:basedOn w:val="a"/>
    <w:link w:val="a8"/>
    <w:uiPriority w:val="99"/>
    <w:unhideWhenUsed/>
    <w:rsid w:val="00681D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1DD5"/>
  </w:style>
  <w:style w:type="paragraph" w:styleId="a9">
    <w:name w:val="footer"/>
    <w:basedOn w:val="a"/>
    <w:link w:val="aa"/>
    <w:uiPriority w:val="99"/>
    <w:unhideWhenUsed/>
    <w:rsid w:val="00681D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1DD5"/>
  </w:style>
  <w:style w:type="character" w:styleId="ab">
    <w:name w:val="Hyperlink"/>
    <w:basedOn w:val="a0"/>
    <w:uiPriority w:val="99"/>
    <w:unhideWhenUsed/>
    <w:rsid w:val="00681DD5"/>
    <w:rPr>
      <w:color w:val="0000FF" w:themeColor="hyperlink"/>
      <w:u w:val="single"/>
    </w:rPr>
  </w:style>
  <w:style w:type="character" w:styleId="ac">
    <w:name w:val="FollowedHyperlink"/>
    <w:basedOn w:val="a0"/>
    <w:uiPriority w:val="99"/>
    <w:semiHidden/>
    <w:unhideWhenUsed/>
    <w:rsid w:val="00AD3BEC"/>
    <w:rPr>
      <w:color w:val="800080" w:themeColor="followedHyperlink"/>
      <w:u w:val="single"/>
    </w:rPr>
  </w:style>
  <w:style w:type="table" w:customStyle="1" w:styleId="2">
    <w:name w:val="Сетка таблицы2"/>
    <w:basedOn w:val="a1"/>
    <w:next w:val="ad"/>
    <w:uiPriority w:val="39"/>
    <w:rsid w:val="009B7F8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9B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4161">
      <w:bodyDiv w:val="1"/>
      <w:marLeft w:val="0"/>
      <w:marRight w:val="0"/>
      <w:marTop w:val="0"/>
      <w:marBottom w:val="0"/>
      <w:divBdr>
        <w:top w:val="none" w:sz="0" w:space="0" w:color="auto"/>
        <w:left w:val="none" w:sz="0" w:space="0" w:color="auto"/>
        <w:bottom w:val="none" w:sz="0" w:space="0" w:color="auto"/>
        <w:right w:val="none" w:sz="0" w:space="0" w:color="auto"/>
      </w:divBdr>
    </w:div>
    <w:div w:id="19495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C0B8-AB7A-4DE6-AAD4-C018DDB0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5189</Words>
  <Characters>29583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Орлова Юлия Владимировна</cp:lastModifiedBy>
  <cp:revision>78</cp:revision>
  <dcterms:created xsi:type="dcterms:W3CDTF">2021-09-10T12:11:00Z</dcterms:created>
  <dcterms:modified xsi:type="dcterms:W3CDTF">2026-05-26T09:14:00Z</dcterms:modified>
</cp:coreProperties>
</file>