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3F0D" w:rsidRDefault="00493F0D">
      <w:pPr>
        <w:pStyle w:val="11"/>
        <w:spacing w:line="240" w:lineRule="auto"/>
        <w:jc w:val="center"/>
        <w:rPr>
          <w:rFonts w:ascii="PT Astra Serif" w:hAnsi="PT Astra Serif"/>
          <w:b/>
          <w:bCs/>
          <w:sz w:val="18"/>
          <w:szCs w:val="18"/>
        </w:rPr>
      </w:pPr>
      <w:r>
        <w:rPr>
          <w:rFonts w:ascii="PT Astra Serif" w:hAnsi="PT Astra Serif"/>
          <w:b/>
          <w:bCs/>
          <w:sz w:val="18"/>
          <w:szCs w:val="18"/>
        </w:rPr>
        <w:t>Проект контракта</w:t>
      </w:r>
    </w:p>
    <w:p w:rsidR="00976897" w:rsidRPr="00347DBE" w:rsidRDefault="00141109">
      <w:pPr>
        <w:pStyle w:val="11"/>
        <w:spacing w:line="240" w:lineRule="auto"/>
        <w:jc w:val="center"/>
        <w:rPr>
          <w:rFonts w:ascii="PT Astra Serif" w:hAnsi="PT Astra Serif"/>
          <w:b/>
          <w:bCs/>
          <w:sz w:val="18"/>
          <w:szCs w:val="18"/>
        </w:rPr>
      </w:pPr>
      <w:r>
        <w:rPr>
          <w:rFonts w:ascii="PT Astra Serif" w:hAnsi="PT Astra Serif"/>
          <w:b/>
          <w:bCs/>
          <w:sz w:val="18"/>
          <w:szCs w:val="18"/>
        </w:rPr>
        <w:t xml:space="preserve">Контракт </w:t>
      </w:r>
      <w:r w:rsidR="00493F0D">
        <w:rPr>
          <w:rFonts w:ascii="PT Astra Serif" w:hAnsi="PT Astra Serif"/>
          <w:b/>
          <w:bCs/>
          <w:sz w:val="18"/>
          <w:szCs w:val="18"/>
        </w:rPr>
        <w:t>____</w:t>
      </w:r>
    </w:p>
    <w:p w:rsidR="00FB7C6B" w:rsidRPr="00347DBE" w:rsidRDefault="00F95CDE">
      <w:pPr>
        <w:pStyle w:val="11"/>
        <w:spacing w:line="240" w:lineRule="auto"/>
        <w:jc w:val="center"/>
        <w:rPr>
          <w:rFonts w:ascii="PT Astra Serif" w:hAnsi="PT Astra Serif"/>
          <w:sz w:val="18"/>
          <w:szCs w:val="18"/>
        </w:rPr>
      </w:pPr>
      <w:r w:rsidRPr="00347DBE">
        <w:rPr>
          <w:rFonts w:ascii="PT Astra Serif" w:hAnsi="PT Astra Serif"/>
          <w:b/>
          <w:bCs/>
          <w:sz w:val="18"/>
          <w:szCs w:val="18"/>
        </w:rPr>
        <w:t xml:space="preserve">       </w:t>
      </w:r>
      <w:r w:rsidR="004B7F33" w:rsidRPr="00347DBE">
        <w:rPr>
          <w:rFonts w:ascii="PT Astra Serif" w:hAnsi="PT Astra Serif"/>
          <w:b/>
          <w:bCs/>
          <w:sz w:val="18"/>
          <w:szCs w:val="18"/>
        </w:rPr>
        <w:t xml:space="preserve"> </w:t>
      </w:r>
    </w:p>
    <w:p w:rsidR="00FB7C6B" w:rsidRPr="00347DBE" w:rsidRDefault="00FB7C6B">
      <w:pPr>
        <w:pStyle w:val="11"/>
        <w:spacing w:line="240" w:lineRule="auto"/>
        <w:jc w:val="center"/>
        <w:rPr>
          <w:rFonts w:ascii="PT Astra Serif" w:hAnsi="PT Astra Serif"/>
          <w:b/>
          <w:sz w:val="18"/>
          <w:szCs w:val="18"/>
        </w:rPr>
      </w:pPr>
      <w:r w:rsidRPr="00347DBE">
        <w:rPr>
          <w:rFonts w:ascii="PT Astra Serif" w:hAnsi="PT Astra Serif"/>
          <w:sz w:val="18"/>
          <w:szCs w:val="18"/>
        </w:rPr>
        <w:t xml:space="preserve">г. Ульяновск                                                                            </w:t>
      </w:r>
      <w:r w:rsidR="00765A0C" w:rsidRPr="00347DBE">
        <w:rPr>
          <w:rFonts w:ascii="PT Astra Serif" w:hAnsi="PT Astra Serif"/>
          <w:sz w:val="18"/>
          <w:szCs w:val="18"/>
        </w:rPr>
        <w:t xml:space="preserve">                      </w:t>
      </w:r>
      <w:r w:rsidR="00DD7106" w:rsidRPr="00347DBE">
        <w:rPr>
          <w:rFonts w:ascii="PT Astra Serif" w:hAnsi="PT Astra Serif"/>
          <w:sz w:val="18"/>
          <w:szCs w:val="18"/>
        </w:rPr>
        <w:t xml:space="preserve">          </w:t>
      </w:r>
      <w:r w:rsidR="00347DBE">
        <w:rPr>
          <w:rFonts w:ascii="PT Astra Serif" w:hAnsi="PT Astra Serif"/>
          <w:sz w:val="18"/>
          <w:szCs w:val="18"/>
        </w:rPr>
        <w:t xml:space="preserve">                                        </w:t>
      </w:r>
      <w:r w:rsidR="00DD7106" w:rsidRPr="00347DBE">
        <w:rPr>
          <w:rFonts w:ascii="PT Astra Serif" w:hAnsi="PT Astra Serif"/>
          <w:sz w:val="18"/>
          <w:szCs w:val="18"/>
        </w:rPr>
        <w:t xml:space="preserve"> </w:t>
      </w:r>
      <w:r w:rsidR="00765A0C" w:rsidRPr="00347DBE">
        <w:rPr>
          <w:rFonts w:ascii="PT Astra Serif" w:hAnsi="PT Astra Serif"/>
          <w:sz w:val="18"/>
          <w:szCs w:val="18"/>
        </w:rPr>
        <w:t xml:space="preserve">  </w:t>
      </w:r>
      <w:r w:rsidR="000E0D2A" w:rsidRPr="00347DBE">
        <w:rPr>
          <w:rFonts w:ascii="PT Astra Serif" w:hAnsi="PT Astra Serif"/>
          <w:sz w:val="18"/>
          <w:szCs w:val="18"/>
        </w:rPr>
        <w:t xml:space="preserve"> </w:t>
      </w:r>
      <w:r w:rsidR="00347DBE">
        <w:rPr>
          <w:rFonts w:ascii="PT Astra Serif" w:hAnsi="PT Astra Serif"/>
          <w:sz w:val="18"/>
          <w:szCs w:val="18"/>
        </w:rPr>
        <w:t xml:space="preserve">      </w:t>
      </w:r>
      <w:r w:rsidR="002272BA">
        <w:rPr>
          <w:rFonts w:ascii="PT Astra Serif" w:hAnsi="PT Astra Serif"/>
          <w:sz w:val="18"/>
          <w:szCs w:val="18"/>
        </w:rPr>
        <w:t xml:space="preserve">   </w:t>
      </w:r>
      <w:proofErr w:type="gramStart"/>
      <w:r w:rsidR="002272BA">
        <w:rPr>
          <w:rFonts w:ascii="PT Astra Serif" w:hAnsi="PT Astra Serif"/>
          <w:sz w:val="18"/>
          <w:szCs w:val="18"/>
        </w:rPr>
        <w:t xml:space="preserve">  </w:t>
      </w:r>
      <w:r w:rsidRPr="00347DBE">
        <w:rPr>
          <w:rFonts w:ascii="PT Astra Serif" w:hAnsi="PT Astra Serif"/>
          <w:sz w:val="18"/>
          <w:szCs w:val="18"/>
        </w:rPr>
        <w:t xml:space="preserve"> «</w:t>
      </w:r>
      <w:proofErr w:type="gramEnd"/>
      <w:r w:rsidR="002272BA">
        <w:rPr>
          <w:rFonts w:ascii="PT Astra Serif" w:hAnsi="PT Astra Serif"/>
          <w:sz w:val="18"/>
          <w:szCs w:val="18"/>
        </w:rPr>
        <w:t>____</w:t>
      </w:r>
      <w:r w:rsidR="002C246E" w:rsidRPr="00347DBE">
        <w:rPr>
          <w:rFonts w:ascii="PT Astra Serif" w:hAnsi="PT Astra Serif"/>
          <w:sz w:val="18"/>
          <w:szCs w:val="18"/>
        </w:rPr>
        <w:t>»</w:t>
      </w:r>
      <w:r w:rsidR="00FA6BF1">
        <w:rPr>
          <w:rFonts w:ascii="PT Astra Serif" w:hAnsi="PT Astra Serif"/>
          <w:sz w:val="18"/>
          <w:szCs w:val="18"/>
        </w:rPr>
        <w:t xml:space="preserve"> </w:t>
      </w:r>
      <w:r w:rsidR="002272BA">
        <w:rPr>
          <w:rFonts w:ascii="PT Astra Serif" w:hAnsi="PT Astra Serif"/>
          <w:sz w:val="18"/>
          <w:szCs w:val="18"/>
        </w:rPr>
        <w:t>________</w:t>
      </w:r>
      <w:r w:rsidR="00FA6BF1">
        <w:rPr>
          <w:rFonts w:ascii="PT Astra Serif" w:hAnsi="PT Astra Serif"/>
          <w:sz w:val="18"/>
          <w:szCs w:val="18"/>
        </w:rPr>
        <w:t xml:space="preserve"> </w:t>
      </w:r>
      <w:r w:rsidR="002C246E" w:rsidRPr="00347DBE">
        <w:rPr>
          <w:rFonts w:ascii="PT Astra Serif" w:hAnsi="PT Astra Serif"/>
          <w:sz w:val="18"/>
          <w:szCs w:val="18"/>
        </w:rPr>
        <w:t>20</w:t>
      </w:r>
      <w:r w:rsidR="00972311" w:rsidRPr="00347DBE">
        <w:rPr>
          <w:rFonts w:ascii="PT Astra Serif" w:hAnsi="PT Astra Serif"/>
          <w:sz w:val="18"/>
          <w:szCs w:val="18"/>
        </w:rPr>
        <w:t>2</w:t>
      </w:r>
      <w:r w:rsidR="00C46623">
        <w:rPr>
          <w:rFonts w:ascii="PT Astra Serif" w:hAnsi="PT Astra Serif"/>
          <w:sz w:val="18"/>
          <w:szCs w:val="18"/>
        </w:rPr>
        <w:t>6</w:t>
      </w:r>
      <w:r w:rsidRPr="00347DBE">
        <w:rPr>
          <w:rFonts w:ascii="PT Astra Serif" w:hAnsi="PT Astra Serif"/>
          <w:sz w:val="18"/>
          <w:szCs w:val="18"/>
        </w:rPr>
        <w:t xml:space="preserve"> г.</w:t>
      </w:r>
    </w:p>
    <w:p w:rsidR="00FB7C6B" w:rsidRPr="00347DBE" w:rsidRDefault="00FB7C6B" w:rsidP="000E0D2A">
      <w:pPr>
        <w:pStyle w:val="11"/>
        <w:spacing w:line="240" w:lineRule="auto"/>
        <w:jc w:val="both"/>
        <w:rPr>
          <w:rFonts w:ascii="PT Astra Serif" w:hAnsi="PT Astra Serif"/>
          <w:b/>
          <w:sz w:val="18"/>
          <w:szCs w:val="18"/>
        </w:rPr>
      </w:pPr>
    </w:p>
    <w:p w:rsidR="0011426C" w:rsidRPr="009A4923" w:rsidRDefault="002A5CE7" w:rsidP="009A4923">
      <w:pPr>
        <w:pStyle w:val="11"/>
        <w:ind w:firstLine="851"/>
        <w:jc w:val="both"/>
        <w:rPr>
          <w:rFonts w:ascii="PT Astra Serif" w:hAnsi="PT Astra Serif"/>
          <w:b/>
          <w:sz w:val="18"/>
          <w:szCs w:val="18"/>
        </w:rPr>
      </w:pPr>
      <w:r w:rsidRPr="00347DBE">
        <w:rPr>
          <w:rFonts w:ascii="PT Astra Serif" w:hAnsi="PT Astra Serif"/>
          <w:b/>
          <w:sz w:val="18"/>
          <w:szCs w:val="18"/>
        </w:rPr>
        <w:t xml:space="preserve">Государственное учреждение здравоохранения </w:t>
      </w:r>
      <w:r w:rsidR="002559A1" w:rsidRPr="00347DBE">
        <w:rPr>
          <w:rFonts w:ascii="PT Astra Serif" w:hAnsi="PT Astra Serif"/>
          <w:b/>
          <w:sz w:val="18"/>
          <w:szCs w:val="18"/>
        </w:rPr>
        <w:t>«Центральная клиническая медико-санитарная часть имени заслуженного врача России В.А. Егорова»</w:t>
      </w:r>
      <w:r w:rsidRPr="00347DBE">
        <w:rPr>
          <w:rFonts w:ascii="PT Astra Serif" w:hAnsi="PT Astra Serif"/>
          <w:sz w:val="18"/>
          <w:szCs w:val="18"/>
        </w:rPr>
        <w:t xml:space="preserve"> </w:t>
      </w:r>
      <w:r w:rsidR="00FB7C6B" w:rsidRPr="00347DBE">
        <w:rPr>
          <w:rFonts w:ascii="PT Astra Serif" w:hAnsi="PT Astra Serif"/>
          <w:sz w:val="18"/>
          <w:szCs w:val="18"/>
        </w:rPr>
        <w:t xml:space="preserve">(далее по тексту </w:t>
      </w:r>
      <w:r w:rsidR="009D4452" w:rsidRPr="00347DBE">
        <w:rPr>
          <w:rFonts w:ascii="PT Astra Serif" w:hAnsi="PT Astra Serif"/>
          <w:sz w:val="18"/>
          <w:szCs w:val="18"/>
        </w:rPr>
        <w:t xml:space="preserve">- </w:t>
      </w:r>
      <w:r w:rsidR="002559A1" w:rsidRPr="00347DBE">
        <w:rPr>
          <w:rFonts w:ascii="PT Astra Serif" w:hAnsi="PT Astra Serif"/>
          <w:sz w:val="18"/>
          <w:szCs w:val="18"/>
          <w:lang w:eastAsia="ru-RU"/>
        </w:rPr>
        <w:t>ГУЗ ЦКМСЧ им. В.А.Егорова</w:t>
      </w:r>
      <w:r w:rsidR="00FB7C6B" w:rsidRPr="00347DBE">
        <w:rPr>
          <w:rFonts w:ascii="PT Astra Serif" w:hAnsi="PT Astra Serif"/>
          <w:sz w:val="18"/>
          <w:szCs w:val="18"/>
        </w:rPr>
        <w:t xml:space="preserve">), далее именуемое «Заказчик», </w:t>
      </w:r>
      <w:r w:rsidR="00930012" w:rsidRPr="00930012">
        <w:rPr>
          <w:rFonts w:ascii="PT Astra Serif" w:hAnsi="PT Astra Serif"/>
          <w:sz w:val="18"/>
          <w:szCs w:val="18"/>
        </w:rPr>
        <w:t xml:space="preserve">в лице заместителя главного врача по финансово-экономическим вопросам </w:t>
      </w:r>
      <w:proofErr w:type="spellStart"/>
      <w:r w:rsidR="00930012" w:rsidRPr="00930012">
        <w:rPr>
          <w:rFonts w:ascii="PT Astra Serif" w:hAnsi="PT Astra Serif"/>
          <w:sz w:val="18"/>
          <w:szCs w:val="18"/>
        </w:rPr>
        <w:t>Зюновой</w:t>
      </w:r>
      <w:proofErr w:type="spellEnd"/>
      <w:r w:rsidR="00930012" w:rsidRPr="00930012">
        <w:rPr>
          <w:rFonts w:ascii="PT Astra Serif" w:hAnsi="PT Astra Serif"/>
          <w:sz w:val="18"/>
          <w:szCs w:val="18"/>
        </w:rPr>
        <w:t xml:space="preserve"> Марины Васильевны, действующего на основании МЧД №010125010000594181 от 28.01.25г</w:t>
      </w:r>
      <w:r w:rsidR="00FB7C6B" w:rsidRPr="00347DBE">
        <w:rPr>
          <w:rFonts w:ascii="PT Astra Serif" w:hAnsi="PT Astra Serif"/>
          <w:sz w:val="18"/>
          <w:szCs w:val="18"/>
        </w:rPr>
        <w:t xml:space="preserve">, с одной стороны и </w:t>
      </w:r>
      <w:r w:rsidR="00C6560B">
        <w:rPr>
          <w:rFonts w:ascii="PT Astra Serif" w:hAnsi="PT Astra Serif"/>
          <w:b/>
          <w:sz w:val="18"/>
          <w:szCs w:val="18"/>
        </w:rPr>
        <w:t>_____</w:t>
      </w:r>
      <w:r w:rsidR="0098303C">
        <w:rPr>
          <w:rFonts w:ascii="PT Astra Serif" w:hAnsi="PT Astra Serif"/>
          <w:b/>
          <w:sz w:val="18"/>
          <w:szCs w:val="18"/>
        </w:rPr>
        <w:t xml:space="preserve">, </w:t>
      </w:r>
      <w:r w:rsidR="000D7791" w:rsidRPr="00347DBE">
        <w:rPr>
          <w:rFonts w:ascii="PT Astra Serif" w:hAnsi="PT Astra Serif"/>
          <w:b/>
          <w:sz w:val="18"/>
          <w:szCs w:val="18"/>
        </w:rPr>
        <w:t xml:space="preserve"> </w:t>
      </w:r>
      <w:r w:rsidR="000D7791" w:rsidRPr="00347DBE">
        <w:rPr>
          <w:rFonts w:ascii="PT Astra Serif" w:hAnsi="PT Astra Serif"/>
          <w:sz w:val="18"/>
          <w:szCs w:val="18"/>
        </w:rPr>
        <w:t>именуемое в дальнейшем «Поставщик», в лице</w:t>
      </w:r>
      <w:r w:rsidR="00C6560B">
        <w:rPr>
          <w:rFonts w:ascii="PT Astra Serif" w:hAnsi="PT Astra Serif"/>
          <w:sz w:val="18"/>
          <w:szCs w:val="18"/>
        </w:rPr>
        <w:t xml:space="preserve"> </w:t>
      </w:r>
      <w:r w:rsidR="0098303C">
        <w:rPr>
          <w:rFonts w:ascii="PT Astra Serif" w:hAnsi="PT Astra Serif"/>
          <w:sz w:val="18"/>
          <w:szCs w:val="18"/>
        </w:rPr>
        <w:t>_______________</w:t>
      </w:r>
      <w:r w:rsidR="000D7791" w:rsidRPr="00347DBE">
        <w:rPr>
          <w:rFonts w:ascii="PT Astra Serif" w:hAnsi="PT Astra Serif"/>
          <w:sz w:val="18"/>
          <w:szCs w:val="18"/>
        </w:rPr>
        <w:t xml:space="preserve">, </w:t>
      </w:r>
      <w:r w:rsidR="0011426C" w:rsidRPr="00347DBE">
        <w:rPr>
          <w:rFonts w:ascii="PT Astra Serif" w:hAnsi="PT Astra Serif"/>
          <w:sz w:val="18"/>
          <w:szCs w:val="18"/>
        </w:rPr>
        <w:t>действующ</w:t>
      </w:r>
      <w:r w:rsidR="00700E66" w:rsidRPr="00347DBE">
        <w:rPr>
          <w:rFonts w:ascii="PT Astra Serif" w:hAnsi="PT Astra Serif"/>
          <w:sz w:val="18"/>
          <w:szCs w:val="18"/>
        </w:rPr>
        <w:t>его</w:t>
      </w:r>
      <w:r w:rsidR="0011426C" w:rsidRPr="00347DBE">
        <w:rPr>
          <w:rFonts w:ascii="PT Astra Serif" w:hAnsi="PT Astra Serif"/>
          <w:sz w:val="18"/>
          <w:szCs w:val="18"/>
        </w:rPr>
        <w:t xml:space="preserve"> на основании </w:t>
      </w:r>
      <w:r w:rsidR="003075DB">
        <w:rPr>
          <w:rFonts w:ascii="PT Astra Serif" w:hAnsi="PT Astra Serif"/>
          <w:sz w:val="18"/>
          <w:szCs w:val="18"/>
        </w:rPr>
        <w:t>Устава</w:t>
      </w:r>
      <w:r w:rsidR="0011426C" w:rsidRPr="00347DBE">
        <w:rPr>
          <w:rFonts w:ascii="PT Astra Serif" w:hAnsi="PT Astra Serif"/>
          <w:sz w:val="18"/>
          <w:szCs w:val="18"/>
        </w:rPr>
        <w:t xml:space="preserve">, </w:t>
      </w:r>
      <w:r w:rsidR="000D7791" w:rsidRPr="00347DBE">
        <w:rPr>
          <w:rFonts w:ascii="PT Astra Serif" w:hAnsi="PT Astra Serif"/>
          <w:sz w:val="18"/>
          <w:szCs w:val="18"/>
        </w:rPr>
        <w:t xml:space="preserve">с другой стороны, </w:t>
      </w:r>
      <w:r w:rsidR="00FB7C6B" w:rsidRPr="00347DBE">
        <w:rPr>
          <w:rFonts w:ascii="PT Astra Serif" w:hAnsi="PT Astra Serif"/>
          <w:sz w:val="18"/>
          <w:szCs w:val="18"/>
        </w:rPr>
        <w:t xml:space="preserve">именуемые по тексту контракта каждая по отдельности </w:t>
      </w:r>
      <w:r w:rsidR="00657FC1" w:rsidRPr="00347DBE">
        <w:rPr>
          <w:rFonts w:ascii="PT Astra Serif" w:hAnsi="PT Astra Serif"/>
          <w:sz w:val="18"/>
          <w:szCs w:val="18"/>
        </w:rPr>
        <w:t>–</w:t>
      </w:r>
      <w:r w:rsidR="00FB7C6B" w:rsidRPr="00347DBE">
        <w:rPr>
          <w:rFonts w:ascii="PT Astra Serif" w:hAnsi="PT Astra Serif"/>
          <w:sz w:val="18"/>
          <w:szCs w:val="18"/>
        </w:rPr>
        <w:t xml:space="preserve"> </w:t>
      </w:r>
      <w:r w:rsidR="00657FC1" w:rsidRPr="00347DBE">
        <w:rPr>
          <w:rFonts w:ascii="PT Astra Serif" w:hAnsi="PT Astra Serif"/>
          <w:sz w:val="18"/>
          <w:szCs w:val="18"/>
        </w:rPr>
        <w:t>«С</w:t>
      </w:r>
      <w:r w:rsidR="00FB7C6B" w:rsidRPr="00347DBE">
        <w:rPr>
          <w:rFonts w:ascii="PT Astra Serif" w:hAnsi="PT Astra Serif"/>
          <w:sz w:val="18"/>
          <w:szCs w:val="18"/>
        </w:rPr>
        <w:t>торона</w:t>
      </w:r>
      <w:r w:rsidR="00657FC1" w:rsidRPr="00347DBE">
        <w:rPr>
          <w:rFonts w:ascii="PT Astra Serif" w:hAnsi="PT Astra Serif"/>
          <w:sz w:val="18"/>
          <w:szCs w:val="18"/>
        </w:rPr>
        <w:t>»</w:t>
      </w:r>
      <w:r w:rsidR="00FB7C6B" w:rsidRPr="00347DBE">
        <w:rPr>
          <w:rFonts w:ascii="PT Astra Serif" w:hAnsi="PT Astra Serif"/>
          <w:sz w:val="18"/>
          <w:szCs w:val="18"/>
        </w:rPr>
        <w:t>, а совмес</w:t>
      </w:r>
      <w:r w:rsidR="00FB5C36" w:rsidRPr="00347DBE">
        <w:rPr>
          <w:rFonts w:ascii="PT Astra Serif" w:hAnsi="PT Astra Serif"/>
          <w:sz w:val="18"/>
          <w:szCs w:val="18"/>
        </w:rPr>
        <w:t xml:space="preserve">тно </w:t>
      </w:r>
      <w:r w:rsidR="00657FC1" w:rsidRPr="00347DBE">
        <w:rPr>
          <w:rFonts w:ascii="PT Astra Serif" w:hAnsi="PT Astra Serif"/>
          <w:sz w:val="18"/>
          <w:szCs w:val="18"/>
        </w:rPr>
        <w:t>–</w:t>
      </w:r>
      <w:r w:rsidR="00FB5C36" w:rsidRPr="00347DBE">
        <w:rPr>
          <w:rFonts w:ascii="PT Astra Serif" w:hAnsi="PT Astra Serif"/>
          <w:sz w:val="18"/>
          <w:szCs w:val="18"/>
        </w:rPr>
        <w:t xml:space="preserve"> </w:t>
      </w:r>
      <w:r w:rsidR="00657FC1" w:rsidRPr="00347DBE">
        <w:rPr>
          <w:rFonts w:ascii="PT Astra Serif" w:hAnsi="PT Astra Serif"/>
          <w:sz w:val="18"/>
          <w:szCs w:val="18"/>
        </w:rPr>
        <w:t>«С</w:t>
      </w:r>
      <w:r w:rsidR="00FB5C36" w:rsidRPr="00347DBE">
        <w:rPr>
          <w:rFonts w:ascii="PT Astra Serif" w:hAnsi="PT Astra Serif"/>
          <w:sz w:val="18"/>
          <w:szCs w:val="18"/>
        </w:rPr>
        <w:t>тороны</w:t>
      </w:r>
      <w:r w:rsidR="00657FC1" w:rsidRPr="00347DBE">
        <w:rPr>
          <w:rFonts w:ascii="PT Astra Serif" w:hAnsi="PT Astra Serif"/>
          <w:sz w:val="18"/>
          <w:szCs w:val="18"/>
        </w:rPr>
        <w:t>»</w:t>
      </w:r>
      <w:r w:rsidR="00FB5C36" w:rsidRPr="00347DBE">
        <w:rPr>
          <w:rFonts w:ascii="PT Astra Serif" w:hAnsi="PT Astra Serif"/>
          <w:sz w:val="18"/>
          <w:szCs w:val="18"/>
        </w:rPr>
        <w:t xml:space="preserve">, </w:t>
      </w:r>
      <w:r w:rsidR="00FE20DE" w:rsidRPr="00347DBE">
        <w:rPr>
          <w:rFonts w:ascii="PT Astra Serif" w:hAnsi="PT Astra Serif"/>
          <w:color w:val="000000"/>
          <w:sz w:val="18"/>
          <w:szCs w:val="18"/>
        </w:rPr>
        <w:t xml:space="preserve">в соответствии </w:t>
      </w:r>
      <w:r w:rsidR="00A95D04" w:rsidRPr="00347DBE">
        <w:rPr>
          <w:rFonts w:ascii="PT Astra Serif" w:hAnsi="PT Astra Serif"/>
          <w:color w:val="000000"/>
          <w:sz w:val="18"/>
          <w:szCs w:val="18"/>
        </w:rPr>
        <w:t xml:space="preserve">с </w:t>
      </w:r>
      <w:r w:rsidR="00BC5C25" w:rsidRPr="00347DBE">
        <w:rPr>
          <w:rFonts w:ascii="PT Astra Serif" w:hAnsi="PT Astra Serif"/>
          <w:color w:val="000000"/>
          <w:sz w:val="18"/>
          <w:szCs w:val="18"/>
        </w:rPr>
        <w:t>п.4  ч.1  ст.93 Федерального закона от 05.04.2013 года №44-ФЗ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p>
    <w:p w:rsidR="00617A40" w:rsidRPr="00347DBE" w:rsidRDefault="00617A40" w:rsidP="0011426C">
      <w:pPr>
        <w:pStyle w:val="11"/>
        <w:ind w:firstLine="851"/>
        <w:jc w:val="both"/>
        <w:rPr>
          <w:rFonts w:ascii="PT Astra Serif" w:hAnsi="PT Astra Serif"/>
          <w:color w:val="000000"/>
          <w:sz w:val="18"/>
          <w:szCs w:val="18"/>
        </w:rPr>
      </w:pPr>
    </w:p>
    <w:p w:rsidR="00FB7C6B" w:rsidRPr="00347DBE" w:rsidRDefault="00FB7C6B" w:rsidP="00ED0049">
      <w:pPr>
        <w:pStyle w:val="11"/>
        <w:numPr>
          <w:ilvl w:val="0"/>
          <w:numId w:val="2"/>
        </w:numPr>
        <w:spacing w:line="240" w:lineRule="auto"/>
        <w:jc w:val="center"/>
        <w:rPr>
          <w:rFonts w:ascii="PT Astra Serif" w:hAnsi="PT Astra Serif"/>
          <w:b/>
          <w:sz w:val="18"/>
          <w:szCs w:val="18"/>
        </w:rPr>
      </w:pPr>
      <w:r w:rsidRPr="00347DBE">
        <w:rPr>
          <w:rFonts w:ascii="PT Astra Serif" w:hAnsi="PT Astra Serif"/>
          <w:b/>
          <w:sz w:val="18"/>
          <w:szCs w:val="18"/>
        </w:rPr>
        <w:t>ПРЕДМЕТ КОНТРАКТА</w:t>
      </w:r>
      <w:r w:rsidR="00ED0049" w:rsidRPr="00347DBE">
        <w:rPr>
          <w:rFonts w:ascii="PT Astra Serif" w:hAnsi="PT Astra Serif"/>
          <w:b/>
          <w:sz w:val="18"/>
          <w:szCs w:val="18"/>
        </w:rPr>
        <w:t>.</w:t>
      </w:r>
    </w:p>
    <w:p w:rsidR="00493F0D" w:rsidRPr="00493F0D" w:rsidRDefault="00493F0D" w:rsidP="00493F0D">
      <w:pPr>
        <w:pStyle w:val="11"/>
        <w:spacing w:line="240" w:lineRule="auto"/>
        <w:ind w:firstLine="851"/>
        <w:jc w:val="both"/>
        <w:rPr>
          <w:rFonts w:ascii="PT Astra Serif" w:hAnsi="PT Astra Serif"/>
          <w:sz w:val="18"/>
          <w:szCs w:val="18"/>
        </w:rPr>
      </w:pPr>
      <w:r w:rsidRPr="00493F0D">
        <w:rPr>
          <w:rFonts w:ascii="PT Astra Serif" w:hAnsi="PT Astra Serif"/>
          <w:sz w:val="18"/>
          <w:szCs w:val="18"/>
        </w:rPr>
        <w:t xml:space="preserve">1.1. В соответствии с Контрактом Поставщик обязуется в порядке и сроки, предусмотренные Контрактом, осуществить поставку </w:t>
      </w:r>
      <w:r w:rsidR="00E5474F" w:rsidRPr="00E5474F">
        <w:rPr>
          <w:b/>
          <w:sz w:val="20"/>
        </w:rPr>
        <w:t xml:space="preserve">Наборы реагентов для выявления инфекций респираторного тракта методом ПЦР </w:t>
      </w:r>
      <w:r w:rsidRPr="00493F0D">
        <w:rPr>
          <w:rFonts w:ascii="PT Astra Serif" w:hAnsi="PT Astra Serif"/>
          <w:sz w:val="18"/>
          <w:szCs w:val="18"/>
        </w:rPr>
        <w:t>(далее – Товар) в соответствии со Спецификацией (приложение № 1 к Контракту), а Заказчик обязуется в порядке и сроки, предусмотренные Контрактом, принять и оплатить поставленный Товар.</w:t>
      </w:r>
    </w:p>
    <w:p w:rsidR="00493F0D" w:rsidRPr="00493F0D" w:rsidRDefault="00493F0D" w:rsidP="00493F0D">
      <w:pPr>
        <w:pStyle w:val="11"/>
        <w:spacing w:line="240" w:lineRule="auto"/>
        <w:ind w:firstLine="851"/>
        <w:jc w:val="both"/>
        <w:rPr>
          <w:rFonts w:ascii="PT Astra Serif" w:hAnsi="PT Astra Serif"/>
          <w:sz w:val="18"/>
          <w:szCs w:val="18"/>
        </w:rPr>
      </w:pPr>
      <w:r w:rsidRPr="00493F0D">
        <w:rPr>
          <w:rFonts w:ascii="PT Astra Serif" w:hAnsi="PT Astra Serif"/>
          <w:sz w:val="18"/>
          <w:szCs w:val="18"/>
        </w:rPr>
        <w:t>1.2. Номенклатура Товара и его количество определяются Спецификацией (приложение № 1 к Контракту).</w:t>
      </w:r>
    </w:p>
    <w:p w:rsidR="00493F0D" w:rsidRPr="00493F0D" w:rsidRDefault="00493F0D" w:rsidP="00493F0D">
      <w:pPr>
        <w:pStyle w:val="11"/>
        <w:spacing w:line="240" w:lineRule="auto"/>
        <w:ind w:firstLine="851"/>
        <w:jc w:val="both"/>
        <w:rPr>
          <w:rFonts w:ascii="PT Astra Serif" w:hAnsi="PT Astra Serif"/>
          <w:sz w:val="18"/>
          <w:szCs w:val="18"/>
        </w:rPr>
      </w:pPr>
      <w:r w:rsidRPr="00493F0D">
        <w:rPr>
          <w:rFonts w:ascii="PT Astra Serif" w:hAnsi="PT Astra Serif"/>
          <w:sz w:val="18"/>
          <w:szCs w:val="18"/>
        </w:rPr>
        <w:t xml:space="preserve">1.3. Поставка Товара осуществляется Поставщиком с разгрузкой с транспортного средства по адресу: </w:t>
      </w:r>
      <w:bookmarkStart w:id="0" w:name="_Hlk55215083"/>
      <w:r w:rsidR="003E40FB" w:rsidRPr="003E40FB">
        <w:rPr>
          <w:rFonts w:ascii="PT Astra Serif" w:hAnsi="PT Astra Serif"/>
          <w:b/>
          <w:sz w:val="18"/>
          <w:szCs w:val="18"/>
        </w:rPr>
        <w:t>г. Ульяновск, ул. Лихачева, 12. (</w:t>
      </w:r>
      <w:r w:rsidR="00E5474F">
        <w:rPr>
          <w:rFonts w:ascii="PT Astra Serif" w:hAnsi="PT Astra Serif"/>
          <w:b/>
          <w:sz w:val="18"/>
          <w:szCs w:val="18"/>
        </w:rPr>
        <w:t>Диагностический корпус, 4 этаж, бактериологическая лаборатория, ПЦР-отдел</w:t>
      </w:r>
      <w:r w:rsidR="003E40FB" w:rsidRPr="003E40FB">
        <w:rPr>
          <w:rFonts w:ascii="PT Astra Serif" w:hAnsi="PT Astra Serif"/>
          <w:b/>
          <w:sz w:val="18"/>
          <w:szCs w:val="18"/>
        </w:rPr>
        <w:t>)</w:t>
      </w:r>
      <w:bookmarkEnd w:id="0"/>
      <w:r w:rsidR="003E40FB" w:rsidRPr="003E40FB">
        <w:rPr>
          <w:rFonts w:ascii="PT Astra Serif" w:hAnsi="PT Astra Serif"/>
          <w:b/>
          <w:sz w:val="18"/>
          <w:szCs w:val="18"/>
        </w:rPr>
        <w:t xml:space="preserve"> </w:t>
      </w:r>
      <w:r w:rsidRPr="00493F0D">
        <w:rPr>
          <w:rFonts w:ascii="PT Astra Serif" w:hAnsi="PT Astra Serif"/>
          <w:sz w:val="18"/>
          <w:szCs w:val="18"/>
        </w:rPr>
        <w:t>(далее - Место доставки), своими силами и за свой счёт.</w:t>
      </w:r>
    </w:p>
    <w:p w:rsidR="00775BB4" w:rsidRPr="00347DBE" w:rsidRDefault="00775BB4">
      <w:pPr>
        <w:pStyle w:val="11"/>
        <w:spacing w:line="240" w:lineRule="auto"/>
        <w:ind w:firstLine="851"/>
        <w:jc w:val="both"/>
        <w:rPr>
          <w:rFonts w:ascii="PT Astra Serif" w:hAnsi="PT Astra Serif"/>
          <w:b/>
          <w:sz w:val="18"/>
          <w:szCs w:val="18"/>
        </w:rPr>
      </w:pPr>
    </w:p>
    <w:p w:rsidR="00FB7C6B" w:rsidRPr="00347DBE" w:rsidRDefault="00FB7C6B">
      <w:pPr>
        <w:pStyle w:val="11"/>
        <w:spacing w:line="240" w:lineRule="auto"/>
        <w:ind w:firstLine="851"/>
        <w:jc w:val="center"/>
        <w:rPr>
          <w:rFonts w:ascii="PT Astra Serif" w:hAnsi="PT Astra Serif"/>
          <w:sz w:val="18"/>
          <w:szCs w:val="18"/>
        </w:rPr>
      </w:pPr>
      <w:r w:rsidRPr="00347DBE">
        <w:rPr>
          <w:rFonts w:ascii="PT Astra Serif" w:hAnsi="PT Astra Serif"/>
          <w:b/>
          <w:sz w:val="18"/>
          <w:szCs w:val="18"/>
        </w:rPr>
        <w:t>2. ПРАВА И ОБЯЗАННОСТИ СТОРОН</w:t>
      </w:r>
      <w:r w:rsidR="00ED0049" w:rsidRPr="00347DBE">
        <w:rPr>
          <w:rFonts w:ascii="PT Astra Serif" w:hAnsi="PT Astra Serif"/>
          <w:b/>
          <w:sz w:val="18"/>
          <w:szCs w:val="18"/>
        </w:rPr>
        <w:t>.</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2.1. Обязанности Поставщика:</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2.1.1. Уведомить заказчика о времени и дате поставки товара телефонограммой или по факсимильной связи, с последующим письменным подтверждением.</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2.1.2. Поставить товар в соответствии с условиями настоящего контракта.</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2.1.3. Передать Заказчику документы на товар, предусмотренные пунктами 5.3 настоящего контракта.</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2.1.4. Обеспечить качество поставленного товара в соответствии с требованиями нормативно-технической документации.</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 xml:space="preserve">2.1.5. По каждой позиции товара, поставляемого по настоящему контракту, предоставить документы по качеству. </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 xml:space="preserve">2.1.6. В течение 3 рабочих дней с даты предъявления требования заказчиком заменить товар ненадлежащего качества. </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2.1.7. Уведомить заказчика в течение 3 дней в письменной форме об изменении места нахождения, почтового адреса.</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2.1.8.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настоящим контрактом сроку обязан предоставить Заказчику результаты поставки товара.</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2.1.9. Поставщик представляет по запросу, Заказчика в сроки, указанные в таком запросе, информацию о ходе исполнения обязательств по настоящему контракту.</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2.2. Права Поставщика:</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2.2.1. Запрашивать в письменной форме у Заказчика сведения и документы, необходимые для надлежащего исполнения принятых на себя обязательств.</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2.2.2. Требовать своевременное оплаты по настоящему контракту при условии полного и надлежащего исполнения принятых на себя обязательств.</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2.3. Обязанности Заказчика:</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2.3.1. Осуществить в присутствии уполномоченного представителя Поставщика приемку товара в соответствии со спецификацией, являющейся неотъемлемой частью настоящего контракта (приложение № 1), действующей нормативной документацией.</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 xml:space="preserve">2.3.2. Оформить пропуск на проезд на территорию Заказчика транспорта поставщика. </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2.3.3. Оплатить поставленный товар в соответствии с условиями настоящего контракта.</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2.4. Права Заказчика:</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2.4.1. Требовать от Поставщика надлежащего исполнения обязательств в соответствии с условиями настоящего контракта;</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2.4.2. Запрашивать у Поставщика информацию о ходе исполнения обязательств по настоящему контракту;</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2.4.3. Осуществлять контроль за порядком и сроками поставки товара;</w:t>
      </w:r>
    </w:p>
    <w:p w:rsidR="00FB7C6B" w:rsidRPr="00347DBE" w:rsidRDefault="00FB7C6B">
      <w:pPr>
        <w:pStyle w:val="11"/>
        <w:spacing w:line="240" w:lineRule="auto"/>
        <w:jc w:val="both"/>
        <w:rPr>
          <w:rFonts w:ascii="PT Astra Serif" w:hAnsi="PT Astra Serif"/>
          <w:sz w:val="18"/>
          <w:szCs w:val="18"/>
        </w:rPr>
      </w:pPr>
      <w:r w:rsidRPr="00347DBE">
        <w:rPr>
          <w:rFonts w:ascii="PT Astra Serif" w:hAnsi="PT Astra Serif"/>
          <w:sz w:val="18"/>
          <w:szCs w:val="18"/>
        </w:rPr>
        <w:t xml:space="preserve">              </w:t>
      </w:r>
      <w:r w:rsidR="00765A0C" w:rsidRPr="00347DBE">
        <w:rPr>
          <w:rFonts w:ascii="PT Astra Serif" w:hAnsi="PT Astra Serif"/>
          <w:sz w:val="18"/>
          <w:szCs w:val="18"/>
        </w:rPr>
        <w:t xml:space="preserve">  2.4.4. </w:t>
      </w:r>
      <w:r w:rsidRPr="00347DBE">
        <w:rPr>
          <w:rFonts w:ascii="PT Astra Serif" w:hAnsi="PT Astra Serif"/>
          <w:sz w:val="18"/>
          <w:szCs w:val="18"/>
        </w:rPr>
        <w:t>Привлекать независимых экспертов и иных уполномоченных специалистов компетентных органов для проверки соответствия качества поставляемых товаров.</w:t>
      </w:r>
    </w:p>
    <w:p w:rsidR="00775BB4" w:rsidRPr="00347DBE" w:rsidRDefault="00FB7C6B" w:rsidP="006E3EC8">
      <w:pPr>
        <w:pStyle w:val="11"/>
        <w:spacing w:line="240" w:lineRule="auto"/>
        <w:ind w:firstLine="851"/>
        <w:jc w:val="both"/>
        <w:rPr>
          <w:rFonts w:ascii="PT Astra Serif" w:hAnsi="PT Astra Serif"/>
          <w:b/>
          <w:sz w:val="18"/>
          <w:szCs w:val="18"/>
        </w:rPr>
      </w:pPr>
      <w:r w:rsidRPr="00347DBE">
        <w:rPr>
          <w:rFonts w:ascii="PT Astra Serif" w:hAnsi="PT Astra Serif"/>
          <w:sz w:val="18"/>
          <w:szCs w:val="18"/>
        </w:rPr>
        <w:t>2.4.5. Требовать устранения недостатков поставляемых товаров, в том числе по количеству, ассортименту, качеству, комплектности и стоимости этих товаров, в том числе по результатам проверок, проведённых независимыми экспертами и иными уполномоченными специалистами компетентных органов.</w:t>
      </w:r>
    </w:p>
    <w:p w:rsidR="00FB7C6B" w:rsidRPr="00347DBE" w:rsidRDefault="00FB7C6B">
      <w:pPr>
        <w:pStyle w:val="11"/>
        <w:spacing w:line="240" w:lineRule="auto"/>
        <w:ind w:firstLine="851"/>
        <w:jc w:val="center"/>
        <w:rPr>
          <w:rFonts w:ascii="PT Astra Serif" w:hAnsi="PT Astra Serif"/>
          <w:b/>
          <w:sz w:val="18"/>
          <w:szCs w:val="18"/>
        </w:rPr>
      </w:pPr>
      <w:r w:rsidRPr="00347DBE">
        <w:rPr>
          <w:rFonts w:ascii="PT Astra Serif" w:hAnsi="PT Astra Serif"/>
          <w:b/>
          <w:sz w:val="18"/>
          <w:szCs w:val="18"/>
        </w:rPr>
        <w:t>3. ЦЕНА КОНТРАКТА И ПОРЯДОК РАСЧЁТОВ</w:t>
      </w:r>
      <w:r w:rsidR="00ED0049" w:rsidRPr="00347DBE">
        <w:rPr>
          <w:rFonts w:ascii="PT Astra Serif" w:hAnsi="PT Astra Serif"/>
          <w:b/>
          <w:sz w:val="18"/>
          <w:szCs w:val="18"/>
        </w:rPr>
        <w:t>.</w:t>
      </w:r>
    </w:p>
    <w:p w:rsidR="00700E66" w:rsidRPr="00347DBE" w:rsidRDefault="00FB7C6B" w:rsidP="004D0C67">
      <w:pPr>
        <w:pStyle w:val="11"/>
        <w:ind w:firstLine="851"/>
        <w:jc w:val="both"/>
        <w:rPr>
          <w:rFonts w:ascii="PT Astra Serif" w:hAnsi="PT Astra Serif"/>
          <w:sz w:val="18"/>
          <w:szCs w:val="18"/>
        </w:rPr>
      </w:pPr>
      <w:r w:rsidRPr="00347DBE">
        <w:rPr>
          <w:rFonts w:ascii="PT Astra Serif" w:hAnsi="PT Astra Serif"/>
          <w:sz w:val="18"/>
          <w:szCs w:val="18"/>
        </w:rPr>
        <w:t>3.1. Цена контракта составляет</w:t>
      </w:r>
      <w:r w:rsidR="00613618" w:rsidRPr="00347DBE">
        <w:rPr>
          <w:rFonts w:ascii="PT Astra Serif" w:hAnsi="PT Astra Serif"/>
          <w:sz w:val="18"/>
          <w:szCs w:val="18"/>
        </w:rPr>
        <w:t>:</w:t>
      </w:r>
      <w:r w:rsidR="00141109">
        <w:rPr>
          <w:rFonts w:ascii="PT Astra Serif" w:hAnsi="PT Astra Serif"/>
          <w:sz w:val="18"/>
          <w:szCs w:val="18"/>
        </w:rPr>
        <w:t xml:space="preserve"> </w:t>
      </w:r>
      <w:r w:rsidR="0098303C">
        <w:rPr>
          <w:rFonts w:ascii="PT Astra Serif" w:hAnsi="PT Astra Serif"/>
          <w:b/>
          <w:sz w:val="18"/>
          <w:szCs w:val="18"/>
        </w:rPr>
        <w:t>_______</w:t>
      </w:r>
      <w:r w:rsidR="009A4923">
        <w:rPr>
          <w:rFonts w:ascii="PT Astra Serif" w:hAnsi="PT Astra Serif"/>
          <w:sz w:val="18"/>
          <w:szCs w:val="18"/>
        </w:rPr>
        <w:t xml:space="preserve"> </w:t>
      </w:r>
      <w:r w:rsidR="00976897" w:rsidRPr="00347DBE">
        <w:rPr>
          <w:rFonts w:ascii="PT Astra Serif" w:hAnsi="PT Astra Serif"/>
          <w:b/>
          <w:sz w:val="18"/>
          <w:szCs w:val="18"/>
        </w:rPr>
        <w:t>(</w:t>
      </w:r>
      <w:r w:rsidR="0098303C">
        <w:rPr>
          <w:rFonts w:ascii="PT Astra Serif" w:hAnsi="PT Astra Serif"/>
          <w:b/>
          <w:sz w:val="18"/>
          <w:szCs w:val="18"/>
        </w:rPr>
        <w:t>________</w:t>
      </w:r>
      <w:proofErr w:type="gramStart"/>
      <w:r w:rsidR="0098303C">
        <w:rPr>
          <w:rFonts w:ascii="PT Astra Serif" w:hAnsi="PT Astra Serif"/>
          <w:b/>
          <w:sz w:val="18"/>
          <w:szCs w:val="18"/>
        </w:rPr>
        <w:t>_</w:t>
      </w:r>
      <w:r w:rsidR="003075DB">
        <w:rPr>
          <w:rFonts w:ascii="PT Astra Serif" w:hAnsi="PT Astra Serif"/>
          <w:b/>
          <w:sz w:val="18"/>
          <w:szCs w:val="18"/>
        </w:rPr>
        <w:t xml:space="preserve"> </w:t>
      </w:r>
      <w:r w:rsidR="00E20C72">
        <w:rPr>
          <w:rFonts w:ascii="PT Astra Serif" w:hAnsi="PT Astra Serif"/>
          <w:b/>
          <w:sz w:val="18"/>
          <w:szCs w:val="18"/>
        </w:rPr>
        <w:t>)</w:t>
      </w:r>
      <w:proofErr w:type="gramEnd"/>
      <w:r w:rsidR="00E20C72">
        <w:rPr>
          <w:rFonts w:ascii="PT Astra Serif" w:hAnsi="PT Astra Serif"/>
          <w:b/>
          <w:sz w:val="18"/>
          <w:szCs w:val="18"/>
        </w:rPr>
        <w:t xml:space="preserve"> рублей</w:t>
      </w:r>
      <w:r w:rsidR="0098303C">
        <w:rPr>
          <w:rFonts w:ascii="PT Astra Serif" w:hAnsi="PT Astra Serif"/>
          <w:b/>
          <w:sz w:val="18"/>
          <w:szCs w:val="18"/>
        </w:rPr>
        <w:t xml:space="preserve">__ </w:t>
      </w:r>
      <w:r w:rsidR="00141109">
        <w:rPr>
          <w:rFonts w:ascii="PT Astra Serif" w:hAnsi="PT Astra Serif"/>
          <w:b/>
          <w:sz w:val="18"/>
          <w:szCs w:val="18"/>
        </w:rPr>
        <w:t xml:space="preserve"> </w:t>
      </w:r>
      <w:r w:rsidR="00E20C72">
        <w:rPr>
          <w:rFonts w:ascii="PT Astra Serif" w:hAnsi="PT Astra Serif"/>
          <w:b/>
          <w:sz w:val="18"/>
          <w:szCs w:val="18"/>
        </w:rPr>
        <w:t>копеек,</w:t>
      </w:r>
      <w:r w:rsidR="00976897" w:rsidRPr="00347DBE">
        <w:rPr>
          <w:rFonts w:ascii="PT Astra Serif" w:hAnsi="PT Astra Serif"/>
          <w:b/>
          <w:sz w:val="18"/>
          <w:szCs w:val="18"/>
        </w:rPr>
        <w:t xml:space="preserve"> </w:t>
      </w:r>
      <w:r w:rsidR="0098303C">
        <w:rPr>
          <w:rFonts w:ascii="PT Astra Serif" w:hAnsi="PT Astra Serif"/>
          <w:b/>
          <w:sz w:val="18"/>
          <w:szCs w:val="18"/>
        </w:rPr>
        <w:t>НДС__________</w:t>
      </w:r>
    </w:p>
    <w:p w:rsidR="00FB7C6B" w:rsidRPr="00347DBE" w:rsidRDefault="00FB7C6B" w:rsidP="004D0C67">
      <w:pPr>
        <w:pStyle w:val="11"/>
        <w:ind w:firstLine="851"/>
        <w:jc w:val="both"/>
        <w:rPr>
          <w:rFonts w:ascii="PT Astra Serif" w:hAnsi="PT Astra Serif"/>
          <w:sz w:val="18"/>
          <w:szCs w:val="18"/>
        </w:rPr>
      </w:pPr>
      <w:r w:rsidRPr="00347DBE">
        <w:rPr>
          <w:rFonts w:ascii="PT Astra Serif" w:hAnsi="PT Astra Serif"/>
          <w:sz w:val="18"/>
          <w:szCs w:val="18"/>
        </w:rPr>
        <w:t>3.2. Цена за единицу товара устанавливается в российских рублях и остается неизменной на весь срок исполнения настоящего контракта. Цена контракта включает стоимость товара, упаковки, маркировки, транспортные и погрузочно-разгрузочные расходы, расходы на перевозку, страхование, уплату пошлин, налогов (в том числе НДС) и сборов, установленных законодательством Российской Федерации.</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 xml:space="preserve">3.3. Оплата за поставленный товар осуществляется </w:t>
      </w:r>
      <w:proofErr w:type="gramStart"/>
      <w:r w:rsidRPr="00347DBE">
        <w:rPr>
          <w:rFonts w:ascii="PT Astra Serif" w:hAnsi="PT Astra Serif"/>
          <w:sz w:val="18"/>
          <w:szCs w:val="18"/>
        </w:rPr>
        <w:t>заказчиком  в</w:t>
      </w:r>
      <w:proofErr w:type="gramEnd"/>
      <w:r w:rsidRPr="00347DBE">
        <w:rPr>
          <w:rFonts w:ascii="PT Astra Serif" w:hAnsi="PT Astra Serif"/>
          <w:sz w:val="18"/>
          <w:szCs w:val="18"/>
        </w:rPr>
        <w:t xml:space="preserve"> течение </w:t>
      </w:r>
      <w:r w:rsidR="00DC3E71">
        <w:rPr>
          <w:rFonts w:ascii="PT Astra Serif" w:hAnsi="PT Astra Serif"/>
          <w:sz w:val="18"/>
          <w:szCs w:val="18"/>
        </w:rPr>
        <w:t>7</w:t>
      </w:r>
      <w:r w:rsidRPr="00347DBE">
        <w:rPr>
          <w:rFonts w:ascii="PT Astra Serif" w:hAnsi="PT Astra Serif"/>
          <w:sz w:val="18"/>
          <w:szCs w:val="18"/>
        </w:rPr>
        <w:t xml:space="preserve"> </w:t>
      </w:r>
      <w:r w:rsidR="00DC3E71">
        <w:rPr>
          <w:rFonts w:ascii="PT Astra Serif" w:hAnsi="PT Astra Serif"/>
          <w:sz w:val="18"/>
          <w:szCs w:val="18"/>
        </w:rPr>
        <w:t>рабочих</w:t>
      </w:r>
      <w:r w:rsidRPr="00347DBE">
        <w:rPr>
          <w:rFonts w:ascii="PT Astra Serif" w:hAnsi="PT Astra Serif"/>
          <w:sz w:val="18"/>
          <w:szCs w:val="18"/>
        </w:rPr>
        <w:t xml:space="preserve"> дней с даты подписания Заказчиком документов о прие</w:t>
      </w:r>
      <w:r w:rsidR="00765A0C" w:rsidRPr="00347DBE">
        <w:rPr>
          <w:rFonts w:ascii="PT Astra Serif" w:hAnsi="PT Astra Serif"/>
          <w:sz w:val="18"/>
          <w:szCs w:val="18"/>
        </w:rPr>
        <w:t>мке товара (товарная накладная</w:t>
      </w:r>
      <w:r w:rsidRPr="00347DBE">
        <w:rPr>
          <w:rFonts w:ascii="PT Astra Serif" w:hAnsi="PT Astra Serif"/>
          <w:sz w:val="18"/>
          <w:szCs w:val="18"/>
        </w:rPr>
        <w:t>, счёт/счёт-фактура или универсальный передаточный документ).</w:t>
      </w:r>
    </w:p>
    <w:p w:rsidR="00FB7C6B" w:rsidRPr="00347DBE" w:rsidRDefault="00FB7C6B" w:rsidP="006A41F5">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3.4. Оплата осуществляется по безналичному расчёту платёжными поручениями путём перечисления заказчиком денежных средств на расчётный счёт поставщика.</w:t>
      </w:r>
    </w:p>
    <w:p w:rsidR="00FB7C6B" w:rsidRPr="00347DBE" w:rsidRDefault="00FB7C6B" w:rsidP="006A41F5">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3.5. Обязанности заказчика по оплате считаются исполненными после списания денежных средств с расчётного счёта заказчика.</w:t>
      </w:r>
    </w:p>
    <w:p w:rsidR="00A95D04" w:rsidRDefault="00FB7C6B" w:rsidP="006A41F5">
      <w:pPr>
        <w:pStyle w:val="11"/>
        <w:ind w:firstLine="851"/>
        <w:jc w:val="both"/>
        <w:rPr>
          <w:rFonts w:ascii="PT Astra Serif" w:hAnsi="PT Astra Serif"/>
          <w:sz w:val="18"/>
          <w:szCs w:val="18"/>
        </w:rPr>
      </w:pPr>
      <w:r w:rsidRPr="00347DBE">
        <w:rPr>
          <w:rFonts w:ascii="PT Astra Serif" w:hAnsi="PT Astra Serif"/>
          <w:sz w:val="18"/>
          <w:szCs w:val="18"/>
        </w:rPr>
        <w:t xml:space="preserve">3.6. </w:t>
      </w:r>
      <w:r w:rsidR="00657FC1" w:rsidRPr="00347DBE">
        <w:rPr>
          <w:rFonts w:ascii="PT Astra Serif" w:hAnsi="PT Astra Serif"/>
          <w:sz w:val="18"/>
          <w:szCs w:val="18"/>
        </w:rPr>
        <w:t>Источник финансирования</w:t>
      </w:r>
      <w:r w:rsidR="00AB62B2">
        <w:rPr>
          <w:rFonts w:ascii="PT Astra Serif" w:hAnsi="PT Astra Serif"/>
          <w:sz w:val="18"/>
          <w:szCs w:val="18"/>
        </w:rPr>
        <w:t>:</w:t>
      </w:r>
    </w:p>
    <w:p w:rsidR="00AB62B2" w:rsidRPr="003934C3" w:rsidRDefault="00AB62B2" w:rsidP="00AB62B2">
      <w:pPr>
        <w:pStyle w:val="ConsPlusNormal"/>
        <w:ind w:firstLine="567"/>
        <w:jc w:val="both"/>
        <w:outlineLvl w:val="1"/>
        <w:rPr>
          <w:rFonts w:ascii="PT Astra Serif" w:hAnsi="PT Astra Serif"/>
          <w:b/>
          <w:sz w:val="18"/>
          <w:szCs w:val="18"/>
        </w:rPr>
      </w:pPr>
      <w:r w:rsidRPr="003934C3">
        <w:rPr>
          <w:rFonts w:ascii="PT Astra Serif" w:hAnsi="PT Astra Serif"/>
          <w:b/>
          <w:sz w:val="18"/>
          <w:szCs w:val="18"/>
        </w:rPr>
        <w:t>-средства бюджетных учреждений (внебюджетные фонды, платные услуги) - сред</w:t>
      </w:r>
      <w:r w:rsidR="0086236A" w:rsidRPr="003934C3">
        <w:rPr>
          <w:rFonts w:ascii="PT Astra Serif" w:hAnsi="PT Astra Serif"/>
          <w:b/>
          <w:sz w:val="18"/>
          <w:szCs w:val="18"/>
        </w:rPr>
        <w:t xml:space="preserve">ства ОМС </w:t>
      </w:r>
      <w:r w:rsidR="008461B7" w:rsidRPr="003934C3">
        <w:rPr>
          <w:rFonts w:ascii="PT Astra Serif" w:hAnsi="PT Astra Serif"/>
          <w:b/>
          <w:sz w:val="18"/>
          <w:szCs w:val="18"/>
        </w:rPr>
        <w:t>на 202</w:t>
      </w:r>
      <w:r w:rsidR="00137297">
        <w:rPr>
          <w:rFonts w:ascii="PT Astra Serif" w:hAnsi="PT Astra Serif"/>
          <w:b/>
          <w:sz w:val="18"/>
          <w:szCs w:val="18"/>
        </w:rPr>
        <w:t>6</w:t>
      </w:r>
      <w:r w:rsidRPr="003934C3">
        <w:rPr>
          <w:rFonts w:ascii="PT Astra Serif" w:hAnsi="PT Astra Serif"/>
          <w:b/>
          <w:sz w:val="18"/>
          <w:szCs w:val="18"/>
        </w:rPr>
        <w:t xml:space="preserve"> год.</w:t>
      </w:r>
    </w:p>
    <w:p w:rsidR="00FB7C6B" w:rsidRPr="00347DBE" w:rsidRDefault="00FB7C6B" w:rsidP="006A41F5">
      <w:pPr>
        <w:pStyle w:val="11"/>
        <w:spacing w:line="240" w:lineRule="auto"/>
        <w:ind w:firstLine="851"/>
        <w:jc w:val="both"/>
        <w:rPr>
          <w:rFonts w:ascii="PT Astra Serif" w:hAnsi="PT Astra Serif"/>
          <w:sz w:val="18"/>
          <w:szCs w:val="18"/>
        </w:rPr>
      </w:pPr>
      <w:r w:rsidRPr="00347DBE">
        <w:rPr>
          <w:rFonts w:ascii="PT Astra Serif" w:hAnsi="PT Astra Serif"/>
          <w:sz w:val="18"/>
          <w:szCs w:val="18"/>
        </w:rPr>
        <w:lastRenderedPageBreak/>
        <w:t>3.7. В случае неисполнения или ненадлежащего исполнения поставщиком обязательства, предусмотренного настоящим контрактом, Заказчик вправе осуществить оплату контракта путём выплаты поставщику суммы, уменьшенной на сумму неустойки (пеней, штрафов).</w:t>
      </w:r>
    </w:p>
    <w:p w:rsidR="00775BB4" w:rsidRPr="00347DBE" w:rsidRDefault="00775BB4">
      <w:pPr>
        <w:pStyle w:val="11"/>
        <w:spacing w:line="240" w:lineRule="auto"/>
        <w:ind w:firstLine="851"/>
        <w:jc w:val="both"/>
        <w:rPr>
          <w:rFonts w:ascii="PT Astra Serif" w:hAnsi="PT Astra Serif"/>
          <w:b/>
          <w:sz w:val="18"/>
          <w:szCs w:val="18"/>
        </w:rPr>
      </w:pPr>
    </w:p>
    <w:p w:rsidR="00FB7C6B" w:rsidRPr="00347DBE" w:rsidRDefault="00FB7C6B">
      <w:pPr>
        <w:pStyle w:val="11"/>
        <w:spacing w:line="240" w:lineRule="auto"/>
        <w:ind w:firstLine="851"/>
        <w:jc w:val="center"/>
        <w:rPr>
          <w:rFonts w:ascii="PT Astra Serif" w:hAnsi="PT Astra Serif"/>
          <w:b/>
          <w:sz w:val="18"/>
          <w:szCs w:val="18"/>
        </w:rPr>
      </w:pPr>
      <w:r w:rsidRPr="00347DBE">
        <w:rPr>
          <w:rFonts w:ascii="PT Astra Serif" w:hAnsi="PT Astra Serif"/>
          <w:b/>
          <w:sz w:val="18"/>
          <w:szCs w:val="18"/>
        </w:rPr>
        <w:t>4. КАЧЕСТВО ТОВАРА</w:t>
      </w:r>
      <w:r w:rsidR="00ED0049" w:rsidRPr="00347DBE">
        <w:rPr>
          <w:rFonts w:ascii="PT Astra Serif" w:hAnsi="PT Astra Serif"/>
          <w:b/>
          <w:sz w:val="18"/>
          <w:szCs w:val="18"/>
        </w:rPr>
        <w:t>.</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 xml:space="preserve">4.1. Качество товара должно соответствовать стандартам, техническим условиям и требованиям, указанным в нормативно-технической и иной документации, а также стандартам и нормам безопасности, действующим в Российской Федерации на данный товар. </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4.2. Товар, поставляемый заказчику, должен быть зарегистрирован в соответствии с действующим законодательством Российской Федерации, и иметь инструкцию на русском языке.</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 xml:space="preserve">4.3. Подтверждением качества поставляемого товара со стороны поставщика являются документы, установленного образца (сертификаты соответствия качества либо декларации соответствия качества). </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 xml:space="preserve">4.4. Поставщик гарантирует качество и надёжность поставляемого товара в течение всего срока годности (гарантийного срока), установленного на товар, при условии соблюдения заказчиком правил эксплуатации или условий хранения (соблюдение температурного режима и т. д.). </w:t>
      </w:r>
    </w:p>
    <w:p w:rsidR="00FB7C6B" w:rsidRPr="00EC074C" w:rsidRDefault="00FB7C6B">
      <w:pPr>
        <w:pStyle w:val="11"/>
        <w:spacing w:line="240" w:lineRule="auto"/>
        <w:ind w:firstLine="851"/>
        <w:jc w:val="both"/>
        <w:rPr>
          <w:rFonts w:ascii="PT Astra Serif" w:hAnsi="PT Astra Serif"/>
          <w:color w:val="FF0000"/>
          <w:sz w:val="18"/>
          <w:szCs w:val="18"/>
        </w:rPr>
      </w:pPr>
      <w:r w:rsidRPr="00347DBE">
        <w:rPr>
          <w:rFonts w:ascii="PT Astra Serif" w:hAnsi="PT Astra Serif"/>
          <w:sz w:val="18"/>
          <w:szCs w:val="18"/>
        </w:rPr>
        <w:t>4.5</w:t>
      </w:r>
      <w:r w:rsidRPr="00493F0D">
        <w:rPr>
          <w:rFonts w:ascii="PT Astra Serif" w:hAnsi="PT Astra Serif"/>
          <w:sz w:val="18"/>
          <w:szCs w:val="18"/>
        </w:rPr>
        <w:t xml:space="preserve">. Остаточные сроки годности поставляемых изделий медицинского назначения должны составлять на день </w:t>
      </w:r>
      <w:r w:rsidR="00493F0D" w:rsidRPr="00493F0D">
        <w:rPr>
          <w:rFonts w:ascii="PT Astra Serif" w:hAnsi="PT Astra Serif"/>
          <w:sz w:val="18"/>
          <w:szCs w:val="18"/>
        </w:rPr>
        <w:t xml:space="preserve">поставки не менее </w:t>
      </w:r>
      <w:r w:rsidR="00E5474F">
        <w:rPr>
          <w:rFonts w:ascii="PT Astra Serif" w:hAnsi="PT Astra Serif"/>
          <w:sz w:val="18"/>
          <w:szCs w:val="18"/>
        </w:rPr>
        <w:t>9</w:t>
      </w:r>
      <w:r w:rsidRPr="00493F0D">
        <w:rPr>
          <w:rFonts w:ascii="PT Astra Serif" w:hAnsi="PT Astra Serif"/>
          <w:sz w:val="18"/>
          <w:szCs w:val="18"/>
        </w:rPr>
        <w:t xml:space="preserve"> месяцев.</w:t>
      </w:r>
    </w:p>
    <w:p w:rsidR="00FB7C6B"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4.6. Изделия медицинского назначения должны быть расфасованы и упакованы с учетом их специфических свойств и особенностей для обеспечения сохранения их качества и безопасности при хранении и перевозке.</w:t>
      </w:r>
    </w:p>
    <w:p w:rsidR="00135EE8" w:rsidRPr="00347DBE" w:rsidRDefault="00135EE8">
      <w:pPr>
        <w:pStyle w:val="11"/>
        <w:spacing w:line="240" w:lineRule="auto"/>
        <w:ind w:firstLine="851"/>
        <w:jc w:val="both"/>
        <w:rPr>
          <w:rFonts w:ascii="PT Astra Serif" w:hAnsi="PT Astra Serif"/>
          <w:b/>
          <w:sz w:val="18"/>
          <w:szCs w:val="18"/>
        </w:rPr>
      </w:pPr>
    </w:p>
    <w:p w:rsidR="00ED0049" w:rsidRPr="00347DBE" w:rsidRDefault="00ED0049" w:rsidP="00ED0049">
      <w:pPr>
        <w:widowControl/>
        <w:ind w:firstLine="851"/>
        <w:jc w:val="center"/>
        <w:textAlignment w:val="baseline"/>
        <w:rPr>
          <w:rFonts w:ascii="PT Astra Serif" w:eastAsia="Times New Roman" w:hAnsi="PT Astra Serif" w:cs="Times New Roman"/>
          <w:b/>
          <w:sz w:val="18"/>
          <w:szCs w:val="18"/>
          <w:lang w:eastAsia="ar-SA" w:bidi="ar-SA"/>
        </w:rPr>
      </w:pPr>
      <w:r w:rsidRPr="00347DBE">
        <w:rPr>
          <w:rFonts w:ascii="PT Astra Serif" w:eastAsia="Times New Roman" w:hAnsi="PT Astra Serif" w:cs="Times New Roman"/>
          <w:b/>
          <w:sz w:val="18"/>
          <w:szCs w:val="18"/>
          <w:lang w:eastAsia="ar-SA" w:bidi="ar-SA"/>
        </w:rPr>
        <w:t>5. СРОКИ И ПОРЯДОК ПОСТАВКИ.</w:t>
      </w:r>
    </w:p>
    <w:p w:rsidR="00F010DC" w:rsidRDefault="00ED0049" w:rsidP="00ED0049">
      <w:pPr>
        <w:widowControl/>
        <w:ind w:firstLine="851"/>
        <w:jc w:val="both"/>
        <w:textAlignment w:val="baseline"/>
        <w:rPr>
          <w:rFonts w:ascii="PT Astra Serif" w:hAnsi="PT Astra Serif"/>
          <w:b/>
          <w:sz w:val="16"/>
          <w:szCs w:val="16"/>
        </w:rPr>
      </w:pPr>
      <w:r w:rsidRPr="00347DBE">
        <w:rPr>
          <w:rFonts w:ascii="PT Astra Serif" w:eastAsia="Times New Roman" w:hAnsi="PT Astra Serif" w:cs="Times New Roman"/>
          <w:sz w:val="18"/>
          <w:szCs w:val="18"/>
          <w:lang w:eastAsia="ar-SA" w:bidi="ar-SA"/>
        </w:rPr>
        <w:t>5.1. Срок поставки товара</w:t>
      </w:r>
      <w:r w:rsidRPr="00A87004">
        <w:rPr>
          <w:rFonts w:ascii="PT Astra Serif" w:eastAsia="Times New Roman" w:hAnsi="PT Astra Serif" w:cs="Times New Roman"/>
          <w:sz w:val="18"/>
          <w:szCs w:val="18"/>
          <w:lang w:eastAsia="ar-SA" w:bidi="ar-SA"/>
        </w:rPr>
        <w:t>:</w:t>
      </w:r>
      <w:r w:rsidR="008439E8" w:rsidRPr="00A87004">
        <w:rPr>
          <w:rFonts w:ascii="PT Astra Serif" w:eastAsia="Times New Roman" w:hAnsi="PT Astra Serif" w:cs="Times New Roman"/>
          <w:sz w:val="18"/>
          <w:szCs w:val="18"/>
          <w:lang w:eastAsia="ar-SA" w:bidi="ar-SA"/>
        </w:rPr>
        <w:t xml:space="preserve"> </w:t>
      </w:r>
      <w:r w:rsidR="00F010DC" w:rsidRPr="00137297">
        <w:rPr>
          <w:rFonts w:ascii="PT Astra Serif" w:hAnsi="PT Astra Serif"/>
          <w:b/>
          <w:sz w:val="18"/>
          <w:szCs w:val="16"/>
        </w:rPr>
        <w:t xml:space="preserve">в течение </w:t>
      </w:r>
      <w:r w:rsidR="00E5474F">
        <w:rPr>
          <w:rFonts w:ascii="PT Astra Serif" w:hAnsi="PT Astra Serif"/>
          <w:b/>
          <w:sz w:val="18"/>
          <w:szCs w:val="16"/>
        </w:rPr>
        <w:t>1</w:t>
      </w:r>
      <w:r w:rsidR="003B68F9">
        <w:rPr>
          <w:rFonts w:ascii="PT Astra Serif" w:hAnsi="PT Astra Serif"/>
          <w:b/>
          <w:sz w:val="18"/>
          <w:szCs w:val="16"/>
        </w:rPr>
        <w:t>0</w:t>
      </w:r>
      <w:r w:rsidR="00137297">
        <w:rPr>
          <w:rFonts w:ascii="PT Astra Serif" w:hAnsi="PT Astra Serif"/>
          <w:b/>
          <w:sz w:val="18"/>
          <w:szCs w:val="16"/>
        </w:rPr>
        <w:t xml:space="preserve"> </w:t>
      </w:r>
      <w:r w:rsidR="00E5474F">
        <w:rPr>
          <w:rFonts w:ascii="PT Astra Serif" w:hAnsi="PT Astra Serif"/>
          <w:b/>
          <w:sz w:val="18"/>
          <w:szCs w:val="16"/>
        </w:rPr>
        <w:t>рабочих</w:t>
      </w:r>
      <w:r w:rsidR="00F010DC" w:rsidRPr="00137297">
        <w:rPr>
          <w:rFonts w:ascii="PT Astra Serif" w:hAnsi="PT Astra Serif"/>
          <w:b/>
          <w:sz w:val="18"/>
          <w:szCs w:val="16"/>
        </w:rPr>
        <w:t xml:space="preserve"> дней c даты заключения контракта.</w:t>
      </w:r>
    </w:p>
    <w:p w:rsidR="00ED0049" w:rsidRPr="000E59A5" w:rsidRDefault="00ED0049" w:rsidP="00ED0049">
      <w:pPr>
        <w:widowControl/>
        <w:ind w:firstLine="851"/>
        <w:jc w:val="both"/>
        <w:textAlignment w:val="baseline"/>
        <w:rPr>
          <w:rFonts w:ascii="PT Astra Serif" w:eastAsia="Times New Roman" w:hAnsi="PT Astra Serif" w:cs="Times New Roman"/>
          <w:b/>
          <w:sz w:val="18"/>
          <w:szCs w:val="18"/>
          <w:lang w:eastAsia="ar-SA" w:bidi="ar-SA"/>
        </w:rPr>
      </w:pPr>
      <w:r w:rsidRPr="00347DBE">
        <w:rPr>
          <w:rFonts w:ascii="PT Astra Serif" w:eastAsia="Times New Roman" w:hAnsi="PT Astra Serif" w:cs="Times New Roman"/>
          <w:sz w:val="18"/>
          <w:szCs w:val="18"/>
          <w:lang w:eastAsia="ar-SA" w:bidi="ar-SA"/>
        </w:rPr>
        <w:t>5</w:t>
      </w:r>
      <w:r w:rsidRPr="000E59A5">
        <w:rPr>
          <w:rFonts w:ascii="PT Astra Serif" w:eastAsia="Times New Roman" w:hAnsi="PT Astra Serif" w:cs="Times New Roman"/>
          <w:sz w:val="18"/>
          <w:szCs w:val="18"/>
          <w:lang w:eastAsia="ar-SA" w:bidi="ar-SA"/>
        </w:rPr>
        <w:t>.2. Поставка товара осуществляется силами поставщика на условиях: «Доставка до места назначения». Конечный пункт поставки расположен по адресу:</w:t>
      </w:r>
      <w:r w:rsidR="00137297">
        <w:rPr>
          <w:rFonts w:ascii="PT Astra Serif" w:eastAsia="Times New Roman" w:hAnsi="PT Astra Serif" w:cs="Times New Roman"/>
          <w:b/>
          <w:sz w:val="18"/>
          <w:szCs w:val="18"/>
          <w:lang w:eastAsia="ar-SA" w:bidi="ar-SA"/>
        </w:rPr>
        <w:t xml:space="preserve"> </w:t>
      </w:r>
      <w:r w:rsidR="000E59A5" w:rsidRPr="000E59A5">
        <w:rPr>
          <w:rFonts w:ascii="PT Astra Serif" w:eastAsia="Times New Roman" w:hAnsi="PT Astra Serif" w:cs="Times New Roman"/>
          <w:b/>
          <w:sz w:val="18"/>
          <w:szCs w:val="18"/>
          <w:lang w:eastAsia="ar-SA" w:bidi="ar-SA"/>
        </w:rPr>
        <w:t>г. Ульяновск, ул. Лихачева, 12. (</w:t>
      </w:r>
      <w:r w:rsidR="00E5474F" w:rsidRPr="00E5474F">
        <w:rPr>
          <w:rFonts w:ascii="PT Astra Serif" w:eastAsia="Times New Roman" w:hAnsi="PT Astra Serif" w:cs="Times New Roman"/>
          <w:b/>
          <w:sz w:val="18"/>
          <w:szCs w:val="18"/>
          <w:lang w:eastAsia="ar-SA" w:bidi="ar-SA"/>
        </w:rPr>
        <w:t>Диагностический корпус, 4 этаж, бактериологическая лаборатория, ПЦР-отдел</w:t>
      </w:r>
      <w:r w:rsidR="000E59A5" w:rsidRPr="000E59A5">
        <w:rPr>
          <w:rFonts w:ascii="PT Astra Serif" w:eastAsia="Times New Roman" w:hAnsi="PT Astra Serif" w:cs="Times New Roman"/>
          <w:b/>
          <w:sz w:val="18"/>
          <w:szCs w:val="18"/>
          <w:lang w:eastAsia="ar-SA" w:bidi="ar-SA"/>
        </w:rPr>
        <w:t>).</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техническими средствами третьих лиц за свой счёт.</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5.3. Поставляемый товар должен сопровождаться товарно-сопроводительной документацией: товарной/товарно-транспортной накладной, счётом/счётом-фактурой, действующие сертификаты соответствия или копию сертификата соответствия либо декларацию о соответствии изделия медицинского назначения, которые должны быть оформлены в порядке, установленном законодательством Российской Федерации; регистрационные удостоверения с номером и датой регистрации изделия медицинского назначения.</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 xml:space="preserve">5.4. Упаковка товара и грузовая тара должны обеспечивать сохранность товара при транспортировке, при погрузо-разгрузочных работах к конечному месту эксплуатации и хранению. </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5.5. Маркировка и оформление товара должны соответствовать требованиям действующего законодательства РФ. Маркировка упаковки должна строго соответствовать маркировке товара и обеспечивать полную и однозначную идентификацию каждой единицы товара при его приемке.</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 xml:space="preserve">5.6. Количество товара, его ассортимент должны соответствовать количеству, ассортименту, указанному в товаросопроводительных документах. </w:t>
      </w:r>
    </w:p>
    <w:p w:rsidR="00ED0049" w:rsidRPr="00347DBE" w:rsidRDefault="00ED0049" w:rsidP="00ED0049">
      <w:pPr>
        <w:widowControl/>
        <w:ind w:firstLine="851"/>
        <w:jc w:val="both"/>
        <w:textAlignment w:val="baseline"/>
        <w:rPr>
          <w:rFonts w:ascii="PT Astra Serif" w:eastAsia="Times New Roman" w:hAnsi="PT Astra Serif" w:cs="Times New Roman"/>
          <w:b/>
          <w:sz w:val="18"/>
          <w:szCs w:val="18"/>
          <w:lang w:eastAsia="ar-SA" w:bidi="ar-SA"/>
        </w:rPr>
      </w:pPr>
      <w:r w:rsidRPr="00347DBE">
        <w:rPr>
          <w:rFonts w:ascii="PT Astra Serif" w:eastAsia="Times New Roman" w:hAnsi="PT Astra Serif" w:cs="Times New Roman"/>
          <w:sz w:val="18"/>
          <w:szCs w:val="18"/>
          <w:lang w:eastAsia="ar-SA" w:bidi="ar-SA"/>
        </w:rPr>
        <w:t>5.7. При отгрузке изделий медицинского назначения должна быть обеспечена защита поставляемых изделий от атмосферных осадков, воздействия низких и высоких температур; перевозка изделий медицинского назначения должна осуществляться в условиях, обеспечивающих сохранение их качества и безопасности, с учётом физико-химических свойств изделий медицинского назначения и в соответствии с требованиями государственных стандартов.</w:t>
      </w:r>
    </w:p>
    <w:p w:rsidR="00ED0049" w:rsidRPr="00347DBE" w:rsidRDefault="00ED0049" w:rsidP="00ED0049">
      <w:pPr>
        <w:widowControl/>
        <w:ind w:firstLine="851"/>
        <w:jc w:val="center"/>
        <w:textAlignment w:val="baseline"/>
        <w:rPr>
          <w:rFonts w:ascii="PT Astra Serif" w:eastAsia="Times New Roman" w:hAnsi="PT Astra Serif" w:cs="Times New Roman"/>
          <w:b/>
          <w:sz w:val="18"/>
          <w:szCs w:val="18"/>
          <w:lang w:eastAsia="ar-SA" w:bidi="ar-SA"/>
        </w:rPr>
      </w:pPr>
    </w:p>
    <w:p w:rsidR="00ED0049" w:rsidRPr="00347DBE" w:rsidRDefault="00ED0049" w:rsidP="00ED0049">
      <w:pPr>
        <w:widowControl/>
        <w:ind w:firstLine="851"/>
        <w:jc w:val="center"/>
        <w:textAlignment w:val="baseline"/>
        <w:rPr>
          <w:rFonts w:ascii="PT Astra Serif" w:eastAsia="Times New Roman" w:hAnsi="PT Astra Serif" w:cs="Times New Roman"/>
          <w:b/>
          <w:sz w:val="18"/>
          <w:szCs w:val="18"/>
          <w:lang w:eastAsia="ar-SA" w:bidi="ar-SA"/>
        </w:rPr>
      </w:pPr>
      <w:r w:rsidRPr="00347DBE">
        <w:rPr>
          <w:rFonts w:ascii="PT Astra Serif" w:eastAsia="Times New Roman" w:hAnsi="PT Astra Serif" w:cs="Times New Roman"/>
          <w:b/>
          <w:sz w:val="18"/>
          <w:szCs w:val="18"/>
          <w:lang w:eastAsia="ar-SA" w:bidi="ar-SA"/>
        </w:rPr>
        <w:t>6. ПОРЯДОК СДАЧИ И ПРИЁМКИ ТОВАРА.</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6.1. Приемка Товара производится Заказчиком в соответствии с действующими правилами: на соответствие их количества, сроков годности и качества.</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6.2. Приёмка товара осуществляется по месту нахождения Заказчика в установленное для этого время: по рабочим дням с 8 час. 00 мин. до 15 час. 00 мин., а в пятницу и предпраздничные дни - с 8 час. 00 мин. до 14 час. 00 мин..</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6.3. Передачу товара на объекте Заказчика осуществляет уполномоченный представитель Поставщика, имеющий право подписи товарно-сопроводительных документов и контроля комплектности, качества и ассортимента товаров. Уполномоченный представитель обязан иметь при себе доверенность и документ, удостоверяющий личность.</w:t>
      </w:r>
      <w:bookmarkStart w:id="1" w:name="_GoBack"/>
      <w:bookmarkEnd w:id="1"/>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6.4. Товар считается переданным Поставщиком и принятым Заказчиком при соответствии количества поставляемого товара по объему и качеству товара, указанного в накладной.</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6.5. Право собственности на передаваемый товар переходит от Поставщика к Заказчику с даты, указанной на накладной.</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6.6. Заказчик должен подтвердить Поставщику готовность принять товар. Без наличия этого подтверждения отгрузка товара не производится.</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6.7. Заказчик производит приемку товара по количеству, согласно действующему законодательству РФ, в течение 5 (пяти) календарных дней с момента поставки товара, по результатам которой подписывается товарно-транспортная накладная.</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 xml:space="preserve">6.8. Количество товара должно точно соответствовать количеству, указанному в товарораспорядительных документах. </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6.9. Заказчик вправе, уведомив Поставщика, отказаться от принятия товара, поставка которого просрочена.</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6.10. Заказчик вправе отказать Поставщику (представителю транспортной организации) в приёмке товара полностью или его части в момент поставки в случае, если:</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 товар доставлен вне времени, установленного для приёмки товара;</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 товарно-сопроводительные документы не оформлены или оформлены в ненадлежащей форме;</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 товарно-сопроводительные документы представлены не в полном объёме;</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 товар поставлен с нарушением ассортимента, комплектности или количества;</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 xml:space="preserve">- товар не соответствует по качеству требованиям, установленным в Российской Федерации к такому товару, а также, если товар является не новым; </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 нарушена, повреждена или неправильно осуществлена упаковка или маркировка. К повреждениям упаковки также относятся: наличие подтёков, мокрая упаковка, упаковка, имеющая надрывы, помятости, наличие в упаковке звука характерного для боя товара и др.</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 xml:space="preserve">- характеристики товара не соответствуют </w:t>
      </w:r>
      <w:proofErr w:type="gramStart"/>
      <w:r w:rsidRPr="00347DBE">
        <w:rPr>
          <w:rFonts w:ascii="PT Astra Serif" w:eastAsia="Times New Roman" w:hAnsi="PT Astra Serif" w:cs="Times New Roman"/>
          <w:sz w:val="18"/>
          <w:szCs w:val="18"/>
          <w:lang w:eastAsia="ar-SA" w:bidi="ar-SA"/>
        </w:rPr>
        <w:t>характеристикам</w:t>
      </w:r>
      <w:proofErr w:type="gramEnd"/>
      <w:r w:rsidRPr="00347DBE">
        <w:rPr>
          <w:rFonts w:ascii="PT Astra Serif" w:eastAsia="Times New Roman" w:hAnsi="PT Astra Serif" w:cs="Times New Roman"/>
          <w:sz w:val="18"/>
          <w:szCs w:val="18"/>
          <w:lang w:eastAsia="ar-SA" w:bidi="ar-SA"/>
        </w:rPr>
        <w:t xml:space="preserve"> установленным в спецификации к настоящему контракту</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6.11. Товар поставляется в упаковке (таре). Упаковка (тара) должна обеспечивать сохранность товара при транспортировке и хранении, а также возможность проведения погрузо-разгрузочных работ вручную или механизированными средствами. Упаковка должна иметь необходимую маркировку, быть невскрытой и (или) неповрежденной.</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lastRenderedPageBreak/>
        <w:t>6.12. Заказчик не производит приёмку товара, его части и комплектующих от Поставщика до момента устранения замечаний. Поставщик несёт все расходы, связанные с этим. В случае невозможности устранить замечания в течение одного часа, Поставщик за свой счёт обязан обеспечить вывоз доставленного товара с объекта Заказчика, и произвести повторную доставку товара после устранения замечаний.</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6.13. Решение о приемке товара принимается заказчиком после проведения обязательной экспертизы поставленного товара силами заказчика.</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6.14. Принятый Заказчиком товар должен быть им осмотрен непосредственно в день приёмки товара или в срок, определённый законом, иными правовыми актами или обычаями делового оборота.</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Заказчик обязан в этот же срок проверить количество и качество принятого товара в порядке, установленном законом, иными правовыми актами, настоящим Контрактом или обычаями делового оборота, и о выявленных несоответствиях или недостатках товара незамедлительно письменно уведомить Поставщика.</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6.15. В случае выявления недостатков (дефектов) поставленного товара при его приёмке, Стороны оформляют двусторонний акт с перечнем недостатков, условиями и сроками их устранения. Товар считается принятым после устранения недостатков Поставщиком и подписания Заказчиком товарно-сопроводительных документов, предусмотренных настоящим Контрактом.</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 xml:space="preserve">6.16. Приёмка товара по качеству, соответствию техническим и эксплуатационным параметрам, проводится в момент его распаковки. В случае обнаружения </w:t>
      </w:r>
      <w:proofErr w:type="spellStart"/>
      <w:r w:rsidRPr="00347DBE">
        <w:rPr>
          <w:rFonts w:ascii="PT Astra Serif" w:eastAsia="Times New Roman" w:hAnsi="PT Astra Serif" w:cs="Times New Roman"/>
          <w:sz w:val="18"/>
          <w:szCs w:val="18"/>
          <w:lang w:eastAsia="ar-SA" w:bidi="ar-SA"/>
        </w:rPr>
        <w:t>внутритарного</w:t>
      </w:r>
      <w:proofErr w:type="spellEnd"/>
      <w:r w:rsidRPr="00347DBE">
        <w:rPr>
          <w:rFonts w:ascii="PT Astra Serif" w:eastAsia="Times New Roman" w:hAnsi="PT Astra Serif" w:cs="Times New Roman"/>
          <w:sz w:val="18"/>
          <w:szCs w:val="18"/>
          <w:lang w:eastAsia="ar-SA" w:bidi="ar-SA"/>
        </w:rPr>
        <w:t xml:space="preserve"> брака и (или) некомплектности составляется акт выявленных недостатков приёмки товара. Претензии по комплектности товара могут быть заявлены Заказчиком не позднее шестидесяти дней с момента его поставки.</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Поставщик обязан рассмотреть полученную претензию или рекламацию по комплектности или качеству и дать ответ по существу в течение 10 (десяти) календарных дней с момента её получения. Брак подлежит замене, а некомплектный товар подлежит доукомплектованию в тот же срок, если актом приёмки не установлен меньший срок. Расходы, связанные с заменой, доукомплектованием и (или) устранением брака, несёт Поставщик.</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6.17. Риски случайной гибели, порчи или утраты товара лежат на Поставщике до передачи товара Заказчику.</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6.18. Факт доставки товара Заказчику подтверждается товарной накладной на соответствующую партию товара.</w:t>
      </w:r>
    </w:p>
    <w:p w:rsidR="00ED0049" w:rsidRPr="00347DBE" w:rsidRDefault="00ED0049" w:rsidP="00ED0049">
      <w:pPr>
        <w:widowControl/>
        <w:ind w:firstLine="851"/>
        <w:jc w:val="both"/>
        <w:textAlignment w:val="baseline"/>
        <w:rPr>
          <w:rFonts w:ascii="PT Astra Serif" w:eastAsia="Times New Roman" w:hAnsi="PT Astra Serif" w:cs="Times New Roman"/>
          <w:b/>
          <w:sz w:val="18"/>
          <w:szCs w:val="18"/>
          <w:lang w:eastAsia="ar-SA" w:bidi="ar-SA"/>
        </w:rPr>
      </w:pPr>
    </w:p>
    <w:p w:rsidR="00ED0049" w:rsidRPr="00347DBE" w:rsidRDefault="00ED0049" w:rsidP="00ED0049">
      <w:pPr>
        <w:widowControl/>
        <w:ind w:firstLine="851"/>
        <w:jc w:val="center"/>
        <w:textAlignment w:val="baseline"/>
        <w:rPr>
          <w:rFonts w:ascii="PT Astra Serif" w:eastAsia="Times New Roman" w:hAnsi="PT Astra Serif" w:cs="Times New Roman"/>
          <w:b/>
          <w:sz w:val="18"/>
          <w:szCs w:val="18"/>
          <w:lang w:eastAsia="ar-SA" w:bidi="ar-SA"/>
        </w:rPr>
      </w:pPr>
      <w:r w:rsidRPr="00347DBE">
        <w:rPr>
          <w:rFonts w:ascii="PT Astra Serif" w:eastAsia="Times New Roman" w:hAnsi="PT Astra Serif" w:cs="Times New Roman"/>
          <w:b/>
          <w:sz w:val="18"/>
          <w:szCs w:val="18"/>
          <w:lang w:eastAsia="ar-SA" w:bidi="ar-SA"/>
        </w:rPr>
        <w:t>7. ОТВЕТСТВЕННОСТЬ СТОРОН.</w:t>
      </w:r>
    </w:p>
    <w:p w:rsidR="00ED0049" w:rsidRPr="00347DBE" w:rsidRDefault="00ED0049" w:rsidP="00ED0049">
      <w:pPr>
        <w:autoSpaceDE w:val="0"/>
        <w:autoSpaceDN w:val="0"/>
        <w:adjustRightInd w:val="0"/>
        <w:ind w:firstLine="540"/>
        <w:jc w:val="both"/>
        <w:rPr>
          <w:rFonts w:ascii="PT Astra Serif" w:hAnsi="PT Astra Serif"/>
          <w:sz w:val="18"/>
          <w:szCs w:val="18"/>
        </w:rPr>
      </w:pPr>
      <w:r w:rsidRPr="00347DBE">
        <w:rPr>
          <w:rFonts w:ascii="PT Astra Serif" w:hAnsi="PT Astra Serif"/>
          <w:sz w:val="18"/>
          <w:szCs w:val="18"/>
        </w:rPr>
        <w:t xml:space="preserve">      7.1. Заказчик и поставщик (подрядчик, исполнитель) несут ответственность за неисполнение или ненадлежащее исполнение обязательств, предусмотренных договором, в соответствии с законодательством Российской Федерации и условиями контракта.</w:t>
      </w:r>
    </w:p>
    <w:p w:rsidR="00ED0049" w:rsidRPr="00347DBE" w:rsidRDefault="00ED0049" w:rsidP="00ED0049">
      <w:pPr>
        <w:autoSpaceDE w:val="0"/>
        <w:autoSpaceDN w:val="0"/>
        <w:adjustRightInd w:val="0"/>
        <w:ind w:firstLine="540"/>
        <w:jc w:val="both"/>
        <w:rPr>
          <w:rFonts w:ascii="PT Astra Serif" w:hAnsi="PT Astra Serif"/>
          <w:sz w:val="18"/>
          <w:szCs w:val="18"/>
        </w:rPr>
      </w:pPr>
      <w:r w:rsidRPr="00347DBE">
        <w:rPr>
          <w:rFonts w:ascii="PT Astra Serif" w:hAnsi="PT Astra Serif"/>
          <w:sz w:val="18"/>
          <w:szCs w:val="18"/>
        </w:rPr>
        <w:t xml:space="preserve">      7.2.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w:t>
      </w:r>
    </w:p>
    <w:p w:rsidR="00ED0049" w:rsidRPr="00347DBE" w:rsidRDefault="00ED0049" w:rsidP="00ED0049">
      <w:pPr>
        <w:autoSpaceDE w:val="0"/>
        <w:autoSpaceDN w:val="0"/>
        <w:adjustRightInd w:val="0"/>
        <w:ind w:firstLine="540"/>
        <w:jc w:val="both"/>
        <w:rPr>
          <w:rFonts w:ascii="PT Astra Serif" w:hAnsi="PT Astra Serif"/>
          <w:sz w:val="18"/>
          <w:szCs w:val="18"/>
        </w:rPr>
      </w:pPr>
      <w:r w:rsidRPr="00347DBE">
        <w:rPr>
          <w:rFonts w:ascii="PT Astra Serif" w:hAnsi="PT Astra Serif"/>
          <w:sz w:val="18"/>
          <w:szCs w:val="18"/>
        </w:rPr>
        <w:t xml:space="preserve">     7.3.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ED0049" w:rsidRPr="00347DBE" w:rsidRDefault="00ED0049" w:rsidP="00ED0049">
      <w:pPr>
        <w:autoSpaceDE w:val="0"/>
        <w:autoSpaceDN w:val="0"/>
        <w:adjustRightInd w:val="0"/>
        <w:ind w:firstLine="540"/>
        <w:jc w:val="both"/>
        <w:rPr>
          <w:rFonts w:ascii="PT Astra Serif" w:hAnsi="PT Astra Serif"/>
          <w:sz w:val="18"/>
          <w:szCs w:val="18"/>
        </w:rPr>
      </w:pPr>
      <w:r w:rsidRPr="00347DBE">
        <w:rPr>
          <w:rFonts w:ascii="PT Astra Serif" w:hAnsi="PT Astra Serif"/>
          <w:sz w:val="18"/>
          <w:szCs w:val="18"/>
        </w:rPr>
        <w:t xml:space="preserve">     7.4.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ED0049" w:rsidRPr="00347DBE" w:rsidRDefault="00ED0049" w:rsidP="00ED0049">
      <w:pPr>
        <w:autoSpaceDE w:val="0"/>
        <w:autoSpaceDN w:val="0"/>
        <w:adjustRightInd w:val="0"/>
        <w:ind w:firstLine="540"/>
        <w:jc w:val="both"/>
        <w:rPr>
          <w:rFonts w:ascii="PT Astra Serif" w:hAnsi="PT Astra Serif"/>
          <w:sz w:val="18"/>
          <w:szCs w:val="18"/>
        </w:rPr>
      </w:pPr>
      <w:r w:rsidRPr="00347DBE">
        <w:rPr>
          <w:rFonts w:ascii="PT Astra Serif" w:hAnsi="PT Astra Serif"/>
          <w:sz w:val="18"/>
          <w:szCs w:val="18"/>
        </w:rPr>
        <w:t>а) 1000 рублей, если цена контракта не превышает 3 млн. рублей (включительно);</w:t>
      </w:r>
    </w:p>
    <w:p w:rsidR="00ED0049" w:rsidRPr="00347DBE" w:rsidRDefault="00ED0049" w:rsidP="00ED0049">
      <w:pPr>
        <w:autoSpaceDE w:val="0"/>
        <w:autoSpaceDN w:val="0"/>
        <w:adjustRightInd w:val="0"/>
        <w:ind w:firstLine="540"/>
        <w:jc w:val="both"/>
        <w:rPr>
          <w:rFonts w:ascii="PT Astra Serif" w:hAnsi="PT Astra Serif"/>
          <w:sz w:val="18"/>
          <w:szCs w:val="18"/>
        </w:rPr>
      </w:pPr>
      <w:r w:rsidRPr="00347DBE">
        <w:rPr>
          <w:rFonts w:ascii="PT Astra Serif" w:hAnsi="PT Astra Serif"/>
          <w:sz w:val="18"/>
          <w:szCs w:val="18"/>
        </w:rPr>
        <w:t>б) 5000 рублей, если цена контракта составляет от 3 млн. рублей до 50 млн. рублей (включительно);</w:t>
      </w:r>
    </w:p>
    <w:p w:rsidR="00ED0049" w:rsidRPr="00347DBE" w:rsidRDefault="00ED0049" w:rsidP="00ED0049">
      <w:pPr>
        <w:autoSpaceDE w:val="0"/>
        <w:autoSpaceDN w:val="0"/>
        <w:adjustRightInd w:val="0"/>
        <w:ind w:firstLine="540"/>
        <w:jc w:val="both"/>
        <w:rPr>
          <w:rFonts w:ascii="PT Astra Serif" w:hAnsi="PT Astra Serif"/>
          <w:sz w:val="18"/>
          <w:szCs w:val="18"/>
        </w:rPr>
      </w:pPr>
      <w:r w:rsidRPr="00347DBE">
        <w:rPr>
          <w:rFonts w:ascii="PT Astra Serif" w:hAnsi="PT Astra Serif"/>
          <w:sz w:val="18"/>
          <w:szCs w:val="18"/>
        </w:rPr>
        <w:t>в) 10000 рублей, если цена контракта составляет от 50 млн. рублей до 100 млн. рублей (включительно);</w:t>
      </w:r>
    </w:p>
    <w:p w:rsidR="00ED0049" w:rsidRPr="00347DBE" w:rsidRDefault="00ED0049" w:rsidP="00ED0049">
      <w:pPr>
        <w:autoSpaceDE w:val="0"/>
        <w:autoSpaceDN w:val="0"/>
        <w:adjustRightInd w:val="0"/>
        <w:ind w:firstLine="540"/>
        <w:jc w:val="both"/>
        <w:rPr>
          <w:rFonts w:ascii="PT Astra Serif" w:hAnsi="PT Astra Serif"/>
          <w:sz w:val="18"/>
          <w:szCs w:val="18"/>
        </w:rPr>
      </w:pPr>
      <w:r w:rsidRPr="00347DBE">
        <w:rPr>
          <w:rFonts w:ascii="PT Astra Serif" w:hAnsi="PT Astra Serif"/>
          <w:sz w:val="18"/>
          <w:szCs w:val="18"/>
        </w:rPr>
        <w:t>г) 100000 рублей, если цена контракта превышает 100 млн. рублей.</w:t>
      </w:r>
    </w:p>
    <w:p w:rsidR="00ED0049" w:rsidRPr="00347DBE" w:rsidRDefault="00ED0049" w:rsidP="00ED0049">
      <w:pPr>
        <w:autoSpaceDE w:val="0"/>
        <w:autoSpaceDN w:val="0"/>
        <w:adjustRightInd w:val="0"/>
        <w:ind w:firstLine="540"/>
        <w:jc w:val="both"/>
        <w:rPr>
          <w:rFonts w:ascii="PT Astra Serif" w:hAnsi="PT Astra Serif"/>
          <w:sz w:val="18"/>
          <w:szCs w:val="18"/>
        </w:rPr>
      </w:pPr>
      <w:r w:rsidRPr="00347DBE">
        <w:rPr>
          <w:rFonts w:ascii="PT Astra Serif" w:hAnsi="PT Astra Serif"/>
          <w:sz w:val="18"/>
          <w:szCs w:val="18"/>
        </w:rPr>
        <w:t xml:space="preserve">     7.5.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ED0049" w:rsidRPr="00347DBE" w:rsidRDefault="00ED0049" w:rsidP="00ED0049">
      <w:pPr>
        <w:autoSpaceDE w:val="0"/>
        <w:autoSpaceDN w:val="0"/>
        <w:adjustRightInd w:val="0"/>
        <w:ind w:firstLine="540"/>
        <w:jc w:val="both"/>
        <w:rPr>
          <w:rFonts w:ascii="PT Astra Serif" w:hAnsi="PT Astra Serif"/>
          <w:sz w:val="18"/>
          <w:szCs w:val="18"/>
        </w:rPr>
      </w:pPr>
      <w:r w:rsidRPr="00347DBE">
        <w:rPr>
          <w:rFonts w:ascii="PT Astra Serif" w:hAnsi="PT Astra Serif"/>
          <w:sz w:val="18"/>
          <w:szCs w:val="18"/>
        </w:rPr>
        <w:t xml:space="preserve">     7.6.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rsidR="00ED0049" w:rsidRPr="00347DBE" w:rsidRDefault="00ED0049" w:rsidP="00ED0049">
      <w:pPr>
        <w:autoSpaceDE w:val="0"/>
        <w:autoSpaceDN w:val="0"/>
        <w:adjustRightInd w:val="0"/>
        <w:ind w:firstLine="540"/>
        <w:jc w:val="both"/>
        <w:rPr>
          <w:rFonts w:ascii="PT Astra Serif" w:hAnsi="PT Astra Serif"/>
          <w:sz w:val="18"/>
          <w:szCs w:val="18"/>
        </w:rPr>
      </w:pPr>
      <w:r w:rsidRPr="00347DBE">
        <w:rPr>
          <w:rFonts w:ascii="PT Astra Serif" w:hAnsi="PT Astra Serif"/>
          <w:sz w:val="18"/>
          <w:szCs w:val="18"/>
        </w:rPr>
        <w:t xml:space="preserve">     7.7.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w:t>
      </w:r>
    </w:p>
    <w:p w:rsidR="00ED0049" w:rsidRPr="00347DBE" w:rsidRDefault="00ED0049" w:rsidP="00ED0049">
      <w:pPr>
        <w:autoSpaceDE w:val="0"/>
        <w:autoSpaceDN w:val="0"/>
        <w:adjustRightInd w:val="0"/>
        <w:ind w:firstLine="540"/>
        <w:jc w:val="both"/>
        <w:rPr>
          <w:rFonts w:ascii="PT Astra Serif" w:hAnsi="PT Astra Serif"/>
          <w:sz w:val="18"/>
          <w:szCs w:val="18"/>
        </w:rPr>
      </w:pPr>
      <w:r w:rsidRPr="00347DBE">
        <w:rPr>
          <w:rFonts w:ascii="PT Astra Serif" w:hAnsi="PT Astra Serif"/>
          <w:sz w:val="18"/>
          <w:szCs w:val="18"/>
        </w:rPr>
        <w:t xml:space="preserve">    7.8.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rsidR="00ED0049" w:rsidRPr="00347DBE" w:rsidRDefault="00ED0049" w:rsidP="00ED0049">
      <w:pPr>
        <w:autoSpaceDE w:val="0"/>
        <w:autoSpaceDN w:val="0"/>
        <w:adjustRightInd w:val="0"/>
        <w:ind w:firstLine="540"/>
        <w:jc w:val="both"/>
        <w:rPr>
          <w:rFonts w:ascii="PT Astra Serif" w:hAnsi="PT Astra Serif"/>
          <w:sz w:val="18"/>
          <w:szCs w:val="18"/>
        </w:rPr>
      </w:pPr>
      <w:r w:rsidRPr="00347DBE">
        <w:rPr>
          <w:rFonts w:ascii="PT Astra Serif" w:hAnsi="PT Astra Serif"/>
          <w:sz w:val="18"/>
          <w:szCs w:val="18"/>
        </w:rPr>
        <w:t>а) 10 процентов цены контракта (этапа) в случае, если цена контракта (этапа) не превышает 3 млн. рублей;</w:t>
      </w:r>
    </w:p>
    <w:p w:rsidR="00ED0049" w:rsidRPr="00347DBE" w:rsidRDefault="00ED0049" w:rsidP="00ED0049">
      <w:pPr>
        <w:autoSpaceDE w:val="0"/>
        <w:autoSpaceDN w:val="0"/>
        <w:adjustRightInd w:val="0"/>
        <w:ind w:firstLine="540"/>
        <w:jc w:val="both"/>
        <w:rPr>
          <w:rFonts w:ascii="PT Astra Serif" w:hAnsi="PT Astra Serif"/>
          <w:sz w:val="18"/>
          <w:szCs w:val="18"/>
        </w:rPr>
      </w:pPr>
      <w:r w:rsidRPr="00347DBE">
        <w:rPr>
          <w:rFonts w:ascii="PT Astra Serif" w:hAnsi="PT Astra Serif"/>
          <w:sz w:val="18"/>
          <w:szCs w:val="18"/>
        </w:rPr>
        <w:t>б) 5 процентов цены контракта (этапа) в случае, если цена контракта (этапа) составляет от 3 млн. рублей до 50 млн. рублей (включительно);</w:t>
      </w:r>
    </w:p>
    <w:p w:rsidR="00ED0049" w:rsidRPr="00347DBE" w:rsidRDefault="00ED0049" w:rsidP="00ED0049">
      <w:pPr>
        <w:autoSpaceDE w:val="0"/>
        <w:autoSpaceDN w:val="0"/>
        <w:adjustRightInd w:val="0"/>
        <w:ind w:firstLine="540"/>
        <w:jc w:val="both"/>
        <w:rPr>
          <w:rFonts w:ascii="PT Astra Serif" w:hAnsi="PT Astra Serif"/>
          <w:sz w:val="18"/>
          <w:szCs w:val="18"/>
        </w:rPr>
      </w:pPr>
      <w:r w:rsidRPr="00347DBE">
        <w:rPr>
          <w:rFonts w:ascii="PT Astra Serif" w:hAnsi="PT Astra Serif"/>
          <w:sz w:val="18"/>
          <w:szCs w:val="18"/>
        </w:rPr>
        <w:t>в) 1 процент цены контракта (этапа) в случае, если цена контракта (этапа) составляет от 50 млн. рублей до 100 млн. рублей (включительно);</w:t>
      </w:r>
    </w:p>
    <w:p w:rsidR="00ED0049" w:rsidRPr="00347DBE" w:rsidRDefault="00ED0049" w:rsidP="00ED0049">
      <w:pPr>
        <w:autoSpaceDE w:val="0"/>
        <w:autoSpaceDN w:val="0"/>
        <w:adjustRightInd w:val="0"/>
        <w:ind w:firstLine="540"/>
        <w:jc w:val="both"/>
        <w:rPr>
          <w:rFonts w:ascii="PT Astra Serif" w:hAnsi="PT Astra Serif"/>
          <w:sz w:val="18"/>
          <w:szCs w:val="18"/>
        </w:rPr>
      </w:pPr>
      <w:r w:rsidRPr="00347DBE">
        <w:rPr>
          <w:rFonts w:ascii="PT Astra Serif" w:hAnsi="PT Astra Serif"/>
          <w:sz w:val="18"/>
          <w:szCs w:val="18"/>
        </w:rPr>
        <w:t>г) 0,5 процента цены контракта (этапа) в случае, если цена контракта (этапа) составляет от 100 млн. рублей до 500 млн. рублей (включительно);</w:t>
      </w:r>
    </w:p>
    <w:p w:rsidR="00ED0049" w:rsidRPr="00347DBE" w:rsidRDefault="00ED0049" w:rsidP="00ED0049">
      <w:pPr>
        <w:autoSpaceDE w:val="0"/>
        <w:autoSpaceDN w:val="0"/>
        <w:adjustRightInd w:val="0"/>
        <w:ind w:firstLine="540"/>
        <w:jc w:val="both"/>
        <w:rPr>
          <w:rFonts w:ascii="PT Astra Serif" w:hAnsi="PT Astra Serif"/>
          <w:sz w:val="18"/>
          <w:szCs w:val="18"/>
        </w:rPr>
      </w:pPr>
      <w:r w:rsidRPr="00347DBE">
        <w:rPr>
          <w:rFonts w:ascii="PT Astra Serif" w:hAnsi="PT Astra Serif"/>
          <w:sz w:val="18"/>
          <w:szCs w:val="18"/>
        </w:rPr>
        <w:t>д) 0,4 процента цены контракта (этапа) в случае, если цена контракта (этапа) составляет от 500 млн. рублей до 1 млрд. рублей (включительно);</w:t>
      </w:r>
    </w:p>
    <w:p w:rsidR="00ED0049" w:rsidRPr="00347DBE" w:rsidRDefault="00ED0049" w:rsidP="00ED0049">
      <w:pPr>
        <w:autoSpaceDE w:val="0"/>
        <w:autoSpaceDN w:val="0"/>
        <w:adjustRightInd w:val="0"/>
        <w:ind w:firstLine="540"/>
        <w:jc w:val="both"/>
        <w:rPr>
          <w:rFonts w:ascii="PT Astra Serif" w:hAnsi="PT Astra Serif"/>
          <w:sz w:val="18"/>
          <w:szCs w:val="18"/>
        </w:rPr>
      </w:pPr>
      <w:r w:rsidRPr="00347DBE">
        <w:rPr>
          <w:rFonts w:ascii="PT Astra Serif" w:hAnsi="PT Astra Serif"/>
          <w:sz w:val="18"/>
          <w:szCs w:val="18"/>
        </w:rPr>
        <w:t>е) 0,3 процента цены контракта (этапа) в случае, если цена контракта (этапа) составляет от 1 млрд. рублей до 2 млрд. рублей (включительно);</w:t>
      </w:r>
    </w:p>
    <w:p w:rsidR="00ED0049" w:rsidRPr="00347DBE" w:rsidRDefault="00ED0049" w:rsidP="00ED0049">
      <w:pPr>
        <w:autoSpaceDE w:val="0"/>
        <w:autoSpaceDN w:val="0"/>
        <w:adjustRightInd w:val="0"/>
        <w:ind w:firstLine="540"/>
        <w:jc w:val="both"/>
        <w:rPr>
          <w:rFonts w:ascii="PT Astra Serif" w:hAnsi="PT Astra Serif"/>
          <w:sz w:val="18"/>
          <w:szCs w:val="18"/>
        </w:rPr>
      </w:pPr>
      <w:r w:rsidRPr="00347DBE">
        <w:rPr>
          <w:rFonts w:ascii="PT Astra Serif" w:hAnsi="PT Astra Serif"/>
          <w:sz w:val="18"/>
          <w:szCs w:val="18"/>
        </w:rPr>
        <w:t>ж) 0,25 процента цены контракта (этапа) в случае, если цена контракта (этапа) составляет от 2 млрд. рублей до 5 млрд. рублей (включительно);</w:t>
      </w:r>
    </w:p>
    <w:p w:rsidR="00ED0049" w:rsidRPr="00347DBE" w:rsidRDefault="00ED0049" w:rsidP="00ED0049">
      <w:pPr>
        <w:autoSpaceDE w:val="0"/>
        <w:autoSpaceDN w:val="0"/>
        <w:adjustRightInd w:val="0"/>
        <w:ind w:firstLine="540"/>
        <w:jc w:val="both"/>
        <w:rPr>
          <w:rFonts w:ascii="PT Astra Serif" w:hAnsi="PT Astra Serif"/>
          <w:sz w:val="18"/>
          <w:szCs w:val="18"/>
        </w:rPr>
      </w:pPr>
      <w:r w:rsidRPr="00347DBE">
        <w:rPr>
          <w:rFonts w:ascii="PT Astra Serif" w:hAnsi="PT Astra Serif"/>
          <w:sz w:val="18"/>
          <w:szCs w:val="18"/>
        </w:rPr>
        <w:t>з) 0,2 процента цены контракта (этапа) в случае, если цена контракта (этапа) составляет от 5 млрд. рублей до 10 млрд. рублей (включительно);</w:t>
      </w:r>
    </w:p>
    <w:p w:rsidR="00ED0049" w:rsidRPr="00347DBE" w:rsidRDefault="00ED0049" w:rsidP="00ED0049">
      <w:pPr>
        <w:autoSpaceDE w:val="0"/>
        <w:autoSpaceDN w:val="0"/>
        <w:adjustRightInd w:val="0"/>
        <w:ind w:firstLine="540"/>
        <w:jc w:val="both"/>
        <w:rPr>
          <w:rFonts w:ascii="PT Astra Serif" w:hAnsi="PT Astra Serif" w:cs="Times New Roman"/>
          <w:sz w:val="18"/>
          <w:szCs w:val="18"/>
        </w:rPr>
      </w:pPr>
      <w:r w:rsidRPr="00347DBE">
        <w:rPr>
          <w:rFonts w:ascii="PT Astra Serif" w:hAnsi="PT Astra Serif"/>
          <w:sz w:val="18"/>
          <w:szCs w:val="18"/>
        </w:rPr>
        <w:t>и) 0,1 процента цены контракта (этапа) в случае, если цена контракта (этапа) превышает 10 млрд. рублей.</w:t>
      </w:r>
    </w:p>
    <w:p w:rsidR="00ED0049" w:rsidRPr="00347DBE" w:rsidRDefault="00ED0049" w:rsidP="00ED0049">
      <w:pPr>
        <w:autoSpaceDE w:val="0"/>
        <w:autoSpaceDN w:val="0"/>
        <w:adjustRightInd w:val="0"/>
        <w:ind w:firstLine="540"/>
        <w:jc w:val="both"/>
        <w:rPr>
          <w:rFonts w:ascii="PT Astra Serif" w:hAnsi="PT Astra Serif" w:cs="Times New Roman"/>
          <w:sz w:val="18"/>
          <w:szCs w:val="18"/>
        </w:rPr>
      </w:pPr>
      <w:r w:rsidRPr="00347DBE">
        <w:rPr>
          <w:rFonts w:ascii="PT Astra Serif" w:hAnsi="PT Astra Serif" w:cs="Times New Roman"/>
          <w:sz w:val="18"/>
          <w:szCs w:val="18"/>
        </w:rPr>
        <w:t xml:space="preserve">     7.9.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ED0049" w:rsidRPr="00347DBE" w:rsidRDefault="00ED0049" w:rsidP="00ED0049">
      <w:pPr>
        <w:autoSpaceDE w:val="0"/>
        <w:autoSpaceDN w:val="0"/>
        <w:adjustRightInd w:val="0"/>
        <w:ind w:firstLine="540"/>
        <w:jc w:val="both"/>
        <w:rPr>
          <w:rFonts w:ascii="PT Astra Serif" w:hAnsi="PT Astra Serif" w:cs="Times New Roman"/>
          <w:sz w:val="18"/>
          <w:szCs w:val="18"/>
        </w:rPr>
      </w:pPr>
      <w:r w:rsidRPr="00347DBE">
        <w:rPr>
          <w:rFonts w:ascii="PT Astra Serif" w:hAnsi="PT Astra Serif" w:cs="Times New Roman"/>
          <w:sz w:val="18"/>
          <w:szCs w:val="18"/>
        </w:rPr>
        <w:t xml:space="preserve">     7.10. Сторона освобождается от уплаты неустойки (штрафа, пени), если докажет, что неисполнение или ненадлежащее </w:t>
      </w:r>
      <w:r w:rsidRPr="00347DBE">
        <w:rPr>
          <w:rFonts w:ascii="PT Astra Serif" w:hAnsi="PT Astra Serif" w:cs="Times New Roman"/>
          <w:sz w:val="18"/>
          <w:szCs w:val="18"/>
        </w:rPr>
        <w:lastRenderedPageBreak/>
        <w:t>исполнение обязательства, предусмотренного контрактом, произошло вследствие непреодолимой силы или по вине другой стороны.</w:t>
      </w:r>
    </w:p>
    <w:p w:rsidR="00556CBB" w:rsidRPr="00347DBE" w:rsidRDefault="00556CBB" w:rsidP="00ED0049">
      <w:pPr>
        <w:widowControl/>
        <w:ind w:firstLine="851"/>
        <w:jc w:val="center"/>
        <w:textAlignment w:val="baseline"/>
        <w:rPr>
          <w:rFonts w:ascii="PT Astra Serif" w:eastAsia="Times New Roman" w:hAnsi="PT Astra Serif" w:cs="Times New Roman"/>
          <w:b/>
          <w:sz w:val="18"/>
          <w:szCs w:val="18"/>
          <w:lang w:eastAsia="ar-SA" w:bidi="ar-SA"/>
        </w:rPr>
      </w:pPr>
    </w:p>
    <w:p w:rsidR="00ED0049" w:rsidRPr="00347DBE" w:rsidRDefault="00ED0049" w:rsidP="00ED0049">
      <w:pPr>
        <w:widowControl/>
        <w:ind w:firstLine="851"/>
        <w:jc w:val="center"/>
        <w:textAlignment w:val="baseline"/>
        <w:rPr>
          <w:rFonts w:ascii="PT Astra Serif" w:eastAsia="Times New Roman" w:hAnsi="PT Astra Serif" w:cs="Times New Roman"/>
          <w:b/>
          <w:sz w:val="18"/>
          <w:szCs w:val="18"/>
          <w:lang w:eastAsia="ar-SA" w:bidi="ar-SA"/>
        </w:rPr>
      </w:pPr>
      <w:r w:rsidRPr="00347DBE">
        <w:rPr>
          <w:rFonts w:ascii="PT Astra Serif" w:eastAsia="Times New Roman" w:hAnsi="PT Astra Serif" w:cs="Times New Roman"/>
          <w:b/>
          <w:sz w:val="18"/>
          <w:szCs w:val="18"/>
          <w:lang w:eastAsia="ar-SA" w:bidi="ar-SA"/>
        </w:rPr>
        <w:t>8. ПОРЯДОК ИЗМЕНЕНИЯ И РАСТОРЖЕНИЯ КОНТРАКТА.</w:t>
      </w:r>
    </w:p>
    <w:p w:rsidR="00ED0049" w:rsidRPr="00347DBE" w:rsidRDefault="00ED0049" w:rsidP="00ED0049">
      <w:pPr>
        <w:suppressAutoHyphens w:val="0"/>
        <w:ind w:firstLine="851"/>
        <w:jc w:val="both"/>
        <w:rPr>
          <w:rFonts w:ascii="PT Astra Serif" w:eastAsia="Times New Roman" w:hAnsi="PT Astra Serif" w:cs="Times New Roman"/>
          <w:kern w:val="0"/>
          <w:sz w:val="18"/>
          <w:szCs w:val="18"/>
          <w:lang w:eastAsia="en-US" w:bidi="en-US"/>
        </w:rPr>
      </w:pPr>
      <w:r w:rsidRPr="00347DBE">
        <w:rPr>
          <w:rFonts w:ascii="PT Astra Serif" w:eastAsia="Times New Roman" w:hAnsi="PT Astra Serif" w:cs="Times New Roman"/>
          <w:kern w:val="0"/>
          <w:sz w:val="18"/>
          <w:szCs w:val="18"/>
          <w:lang w:eastAsia="en-US" w:bidi="en-US"/>
        </w:rPr>
        <w:t>8.1. Любые изменения и дополнения к настоящему Контракта имеют силу только в том случае, если они оформлены в письменном виде и подписаны обеими сторонами.</w:t>
      </w:r>
    </w:p>
    <w:p w:rsidR="00ED0049" w:rsidRPr="00347DBE" w:rsidRDefault="00ED0049" w:rsidP="00ED0049">
      <w:pPr>
        <w:suppressAutoHyphens w:val="0"/>
        <w:ind w:firstLine="851"/>
        <w:jc w:val="both"/>
        <w:rPr>
          <w:rFonts w:ascii="PT Astra Serif" w:eastAsia="Times New Roman" w:hAnsi="PT Astra Serif" w:cs="Times New Roman"/>
          <w:kern w:val="0"/>
          <w:sz w:val="18"/>
          <w:szCs w:val="18"/>
          <w:lang w:eastAsia="en-US" w:bidi="en-US"/>
        </w:rPr>
      </w:pPr>
      <w:r w:rsidRPr="00347DBE">
        <w:rPr>
          <w:rFonts w:ascii="PT Astra Serif" w:eastAsia="Times New Roman" w:hAnsi="PT Astra Serif" w:cs="Times New Roman"/>
          <w:kern w:val="0"/>
          <w:sz w:val="18"/>
          <w:szCs w:val="18"/>
          <w:lang w:eastAsia="en-US" w:bidi="en-US"/>
        </w:rPr>
        <w:t>8.</w:t>
      </w:r>
      <w:r w:rsidR="00556CBB" w:rsidRPr="00347DBE">
        <w:rPr>
          <w:rFonts w:ascii="PT Astra Serif" w:eastAsia="Times New Roman" w:hAnsi="PT Astra Serif" w:cs="Times New Roman"/>
          <w:kern w:val="0"/>
          <w:sz w:val="18"/>
          <w:szCs w:val="18"/>
          <w:lang w:eastAsia="en-US" w:bidi="en-US"/>
        </w:rPr>
        <w:t>2</w:t>
      </w:r>
      <w:r w:rsidRPr="00347DBE">
        <w:rPr>
          <w:rFonts w:ascii="PT Astra Serif" w:eastAsia="Times New Roman" w:hAnsi="PT Astra Serif" w:cs="Times New Roman"/>
          <w:kern w:val="0"/>
          <w:sz w:val="18"/>
          <w:szCs w:val="18"/>
          <w:lang w:eastAsia="en-US" w:bidi="en-US"/>
        </w:rPr>
        <w:t xml:space="preserve">. При исполнении Контракта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w:t>
      </w:r>
    </w:p>
    <w:p w:rsidR="00ED0049" w:rsidRPr="00347DBE" w:rsidRDefault="00ED0049" w:rsidP="00ED0049">
      <w:pPr>
        <w:suppressAutoHyphens w:val="0"/>
        <w:ind w:firstLine="851"/>
        <w:jc w:val="both"/>
        <w:rPr>
          <w:rFonts w:ascii="PT Astra Serif" w:eastAsia="Times New Roman" w:hAnsi="PT Astra Serif" w:cs="Times New Roman"/>
          <w:kern w:val="0"/>
          <w:sz w:val="18"/>
          <w:szCs w:val="18"/>
          <w:lang w:eastAsia="en-US" w:bidi="en-US"/>
        </w:rPr>
      </w:pPr>
      <w:r w:rsidRPr="00347DBE">
        <w:rPr>
          <w:rFonts w:ascii="PT Astra Serif" w:eastAsia="Times New Roman" w:hAnsi="PT Astra Serif" w:cs="Times New Roman"/>
          <w:kern w:val="0"/>
          <w:sz w:val="18"/>
          <w:szCs w:val="18"/>
          <w:lang w:eastAsia="en-US" w:bidi="en-US"/>
        </w:rPr>
        <w:t>8.</w:t>
      </w:r>
      <w:r w:rsidR="00556CBB" w:rsidRPr="00347DBE">
        <w:rPr>
          <w:rFonts w:ascii="PT Astra Serif" w:eastAsia="Times New Roman" w:hAnsi="PT Astra Serif" w:cs="Times New Roman"/>
          <w:kern w:val="0"/>
          <w:sz w:val="18"/>
          <w:szCs w:val="18"/>
          <w:lang w:eastAsia="en-US" w:bidi="en-US"/>
        </w:rPr>
        <w:t>3</w:t>
      </w:r>
      <w:r w:rsidRPr="00347DBE">
        <w:rPr>
          <w:rFonts w:ascii="PT Astra Serif" w:eastAsia="Times New Roman" w:hAnsi="PT Astra Serif" w:cs="Times New Roman"/>
          <w:kern w:val="0"/>
          <w:sz w:val="18"/>
          <w:szCs w:val="18"/>
          <w:lang w:eastAsia="en-US" w:bidi="en-US"/>
        </w:rPr>
        <w:t xml:space="preserve">.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w:t>
      </w:r>
    </w:p>
    <w:p w:rsidR="00ED0049" w:rsidRPr="00347DBE" w:rsidRDefault="00ED0049" w:rsidP="00ED0049">
      <w:pPr>
        <w:suppressAutoHyphens w:val="0"/>
        <w:ind w:firstLine="851"/>
        <w:jc w:val="both"/>
        <w:rPr>
          <w:rFonts w:ascii="PT Astra Serif" w:eastAsia="Times New Roman" w:hAnsi="PT Astra Serif" w:cs="Times New Roman"/>
          <w:kern w:val="0"/>
          <w:sz w:val="18"/>
          <w:szCs w:val="18"/>
          <w:lang w:eastAsia="en-US" w:bidi="en-US"/>
        </w:rPr>
      </w:pPr>
      <w:r w:rsidRPr="00347DBE">
        <w:rPr>
          <w:rFonts w:ascii="PT Astra Serif" w:eastAsia="Times New Roman" w:hAnsi="PT Astra Serif" w:cs="Times New Roman"/>
          <w:kern w:val="0"/>
          <w:sz w:val="18"/>
          <w:szCs w:val="18"/>
          <w:lang w:eastAsia="en-US" w:bidi="en-US"/>
        </w:rPr>
        <w:t>8.</w:t>
      </w:r>
      <w:r w:rsidR="00556CBB" w:rsidRPr="00347DBE">
        <w:rPr>
          <w:rFonts w:ascii="PT Astra Serif" w:eastAsia="Times New Roman" w:hAnsi="PT Astra Serif" w:cs="Times New Roman"/>
          <w:kern w:val="0"/>
          <w:sz w:val="18"/>
          <w:szCs w:val="18"/>
          <w:lang w:eastAsia="en-US" w:bidi="en-US"/>
        </w:rPr>
        <w:t>4</w:t>
      </w:r>
      <w:r w:rsidRPr="00347DBE">
        <w:rPr>
          <w:rFonts w:ascii="PT Astra Serif" w:eastAsia="Times New Roman" w:hAnsi="PT Astra Serif" w:cs="Times New Roman"/>
          <w:kern w:val="0"/>
          <w:sz w:val="18"/>
          <w:szCs w:val="18"/>
          <w:lang w:eastAsia="en-US" w:bidi="en-US"/>
        </w:rPr>
        <w:t>. В случае отказа Стороны от расторжения Контракта по взаимному соглашению сторон или от подписания Соглашения о расторжении Контракта и/или приложений к нему, Сторона – инициатор расторжения вправе обратиться в суд.</w:t>
      </w:r>
    </w:p>
    <w:p w:rsidR="00ED0049" w:rsidRPr="00347DBE" w:rsidRDefault="00556CBB" w:rsidP="00ED0049">
      <w:pPr>
        <w:suppressAutoHyphens w:val="0"/>
        <w:ind w:firstLine="851"/>
        <w:jc w:val="both"/>
        <w:rPr>
          <w:rFonts w:ascii="PT Astra Serif" w:eastAsia="Times New Roman" w:hAnsi="PT Astra Serif" w:cs="Times New Roman"/>
          <w:kern w:val="0"/>
          <w:sz w:val="18"/>
          <w:szCs w:val="18"/>
          <w:lang w:eastAsia="en-US" w:bidi="en-US"/>
        </w:rPr>
      </w:pPr>
      <w:r w:rsidRPr="00347DBE">
        <w:rPr>
          <w:rFonts w:ascii="PT Astra Serif" w:eastAsia="Times New Roman" w:hAnsi="PT Astra Serif" w:cs="Times New Roman"/>
          <w:kern w:val="0"/>
          <w:sz w:val="18"/>
          <w:szCs w:val="18"/>
          <w:lang w:eastAsia="en-US" w:bidi="en-US"/>
        </w:rPr>
        <w:t>8.5</w:t>
      </w:r>
      <w:r w:rsidR="00ED0049" w:rsidRPr="00347DBE">
        <w:rPr>
          <w:rFonts w:ascii="PT Astra Serif" w:eastAsia="Times New Roman" w:hAnsi="PT Astra Serif" w:cs="Times New Roman"/>
          <w:kern w:val="0"/>
          <w:sz w:val="18"/>
          <w:szCs w:val="18"/>
          <w:lang w:eastAsia="en-US" w:bidi="en-US"/>
        </w:rPr>
        <w:t>. Расторжение Контракта влечет за собой прекращение обязательств Сторон по нему, но не освобождает от ответственности за неисполнение Контрактных обязательств, которые имели место до расторжения Контракта.</w:t>
      </w:r>
    </w:p>
    <w:p w:rsidR="00ED0049" w:rsidRPr="00347DBE" w:rsidRDefault="00ED0049" w:rsidP="00ED0049">
      <w:pPr>
        <w:suppressAutoHyphens w:val="0"/>
        <w:ind w:firstLine="851"/>
        <w:jc w:val="both"/>
        <w:rPr>
          <w:rFonts w:ascii="PT Astra Serif" w:eastAsia="Times New Roman" w:hAnsi="PT Astra Serif" w:cs="Times New Roman"/>
          <w:kern w:val="0"/>
          <w:sz w:val="18"/>
          <w:szCs w:val="18"/>
          <w:lang w:eastAsia="en-US" w:bidi="en-US"/>
        </w:rPr>
      </w:pPr>
      <w:r w:rsidRPr="00347DBE">
        <w:rPr>
          <w:rFonts w:ascii="PT Astra Serif" w:eastAsia="Times New Roman" w:hAnsi="PT Astra Serif" w:cs="Times New Roman"/>
          <w:kern w:val="0"/>
          <w:sz w:val="18"/>
          <w:szCs w:val="18"/>
          <w:lang w:eastAsia="en-US" w:bidi="en-US"/>
        </w:rPr>
        <w:t>8.</w:t>
      </w:r>
      <w:r w:rsidR="00556CBB" w:rsidRPr="00347DBE">
        <w:rPr>
          <w:rFonts w:ascii="PT Astra Serif" w:eastAsia="Times New Roman" w:hAnsi="PT Astra Serif" w:cs="Times New Roman"/>
          <w:kern w:val="0"/>
          <w:sz w:val="18"/>
          <w:szCs w:val="18"/>
          <w:lang w:eastAsia="en-US" w:bidi="en-US"/>
        </w:rPr>
        <w:t>6</w:t>
      </w:r>
      <w:r w:rsidRPr="00347DBE">
        <w:rPr>
          <w:rFonts w:ascii="PT Astra Serif" w:eastAsia="Times New Roman" w:hAnsi="PT Astra Serif" w:cs="Times New Roman"/>
          <w:kern w:val="0"/>
          <w:sz w:val="18"/>
          <w:szCs w:val="18"/>
          <w:lang w:eastAsia="en-US" w:bidi="en-US"/>
        </w:rPr>
        <w:t>. Стороны вправе принять решение об одностороннем отказе от исполнения Контракта в случае ненадлежащего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ED0049" w:rsidRPr="00347DBE" w:rsidRDefault="00ED0049" w:rsidP="00ED0049">
      <w:pPr>
        <w:suppressAutoHyphens w:val="0"/>
        <w:ind w:firstLine="851"/>
        <w:jc w:val="both"/>
        <w:rPr>
          <w:rFonts w:ascii="PT Astra Serif" w:eastAsia="Times New Roman" w:hAnsi="PT Astra Serif" w:cs="Times New Roman"/>
          <w:kern w:val="0"/>
          <w:sz w:val="18"/>
          <w:szCs w:val="18"/>
          <w:lang w:eastAsia="en-US" w:bidi="en-US"/>
        </w:rPr>
      </w:pPr>
      <w:r w:rsidRPr="00347DBE">
        <w:rPr>
          <w:rFonts w:ascii="PT Astra Serif" w:eastAsia="Times New Roman" w:hAnsi="PT Astra Serif" w:cs="Times New Roman"/>
          <w:kern w:val="0"/>
          <w:sz w:val="18"/>
          <w:szCs w:val="18"/>
          <w:lang w:eastAsia="en-US" w:bidi="en-US"/>
        </w:rPr>
        <w:t>8.</w:t>
      </w:r>
      <w:r w:rsidR="00556CBB" w:rsidRPr="00347DBE">
        <w:rPr>
          <w:rFonts w:ascii="PT Astra Serif" w:eastAsia="Times New Roman" w:hAnsi="PT Astra Serif" w:cs="Times New Roman"/>
          <w:kern w:val="0"/>
          <w:sz w:val="18"/>
          <w:szCs w:val="18"/>
          <w:lang w:eastAsia="en-US" w:bidi="en-US"/>
        </w:rPr>
        <w:t>7</w:t>
      </w:r>
      <w:r w:rsidRPr="00347DBE">
        <w:rPr>
          <w:rFonts w:ascii="PT Astra Serif" w:eastAsia="Times New Roman" w:hAnsi="PT Astra Serif" w:cs="Times New Roman"/>
          <w:kern w:val="0"/>
          <w:sz w:val="18"/>
          <w:szCs w:val="18"/>
          <w:lang w:eastAsia="en-US" w:bidi="en-US"/>
        </w:rPr>
        <w:t>. Заказчик вправе принять решение об одностороннем отказе от исполнения Контракта в случае, если Поставщик допустил существенное нарушение условий Контракта, в том числе:</w:t>
      </w:r>
    </w:p>
    <w:p w:rsidR="00ED0049" w:rsidRPr="00347DBE" w:rsidRDefault="00ED0049" w:rsidP="00556CBB">
      <w:pPr>
        <w:widowControl/>
        <w:numPr>
          <w:ilvl w:val="0"/>
          <w:numId w:val="1"/>
        </w:numPr>
        <w:tabs>
          <w:tab w:val="left" w:pos="284"/>
        </w:tabs>
        <w:suppressAutoHyphens w:val="0"/>
        <w:ind w:left="0" w:firstLine="851"/>
        <w:jc w:val="both"/>
        <w:rPr>
          <w:rFonts w:ascii="PT Astra Serif" w:eastAsia="Times New Roman" w:hAnsi="PT Astra Serif" w:cs="Times New Roman"/>
          <w:kern w:val="0"/>
          <w:sz w:val="18"/>
          <w:szCs w:val="18"/>
          <w:lang w:eastAsia="en-US" w:bidi="en-US"/>
        </w:rPr>
      </w:pPr>
      <w:r w:rsidRPr="00347DBE">
        <w:rPr>
          <w:rFonts w:ascii="PT Astra Serif" w:eastAsia="Times New Roman" w:hAnsi="PT Astra Serif" w:cs="Times New Roman"/>
          <w:kern w:val="0"/>
          <w:sz w:val="18"/>
          <w:szCs w:val="18"/>
          <w:lang w:eastAsia="en-US" w:bidi="en-US"/>
        </w:rPr>
        <w:t>поставки товаров ненадлежащего качества с недостатками, которые не могут быть устранены в приемлемый для Заказчика срок (в том числе с техническими характеристиками, несоответствующими указанным в спецификации к контракту);</w:t>
      </w:r>
    </w:p>
    <w:p w:rsidR="00ED0049" w:rsidRPr="00347DBE" w:rsidRDefault="00ED0049" w:rsidP="00556CBB">
      <w:pPr>
        <w:widowControl/>
        <w:numPr>
          <w:ilvl w:val="0"/>
          <w:numId w:val="1"/>
        </w:numPr>
        <w:tabs>
          <w:tab w:val="left" w:pos="284"/>
        </w:tabs>
        <w:suppressAutoHyphens w:val="0"/>
        <w:ind w:left="0" w:firstLine="851"/>
        <w:jc w:val="both"/>
        <w:rPr>
          <w:rFonts w:ascii="PT Astra Serif" w:eastAsia="Times New Roman" w:hAnsi="PT Astra Serif" w:cs="Times New Roman"/>
          <w:kern w:val="0"/>
          <w:sz w:val="18"/>
          <w:szCs w:val="18"/>
          <w:lang w:eastAsia="en-US" w:bidi="en-US"/>
        </w:rPr>
      </w:pPr>
      <w:r w:rsidRPr="00347DBE">
        <w:rPr>
          <w:rFonts w:ascii="PT Astra Serif" w:eastAsia="Times New Roman" w:hAnsi="PT Astra Serif" w:cs="Times New Roman"/>
          <w:kern w:val="0"/>
          <w:sz w:val="18"/>
          <w:szCs w:val="18"/>
          <w:lang w:eastAsia="en-US" w:bidi="en-US"/>
        </w:rPr>
        <w:t>неоднократного (2 и более раз) нарушения Поставщиком сроков поставки товаров.</w:t>
      </w:r>
    </w:p>
    <w:p w:rsidR="00ED0049" w:rsidRPr="00347DBE" w:rsidRDefault="00ED0049" w:rsidP="00ED0049">
      <w:pPr>
        <w:suppressAutoHyphens w:val="0"/>
        <w:ind w:firstLine="851"/>
        <w:jc w:val="both"/>
        <w:rPr>
          <w:rFonts w:ascii="PT Astra Serif" w:eastAsia="Times New Roman" w:hAnsi="PT Astra Serif" w:cs="Times New Roman"/>
          <w:kern w:val="0"/>
          <w:sz w:val="18"/>
          <w:szCs w:val="18"/>
          <w:lang w:eastAsia="en-US" w:bidi="en-US"/>
        </w:rPr>
      </w:pPr>
      <w:r w:rsidRPr="00347DBE">
        <w:rPr>
          <w:rFonts w:ascii="PT Astra Serif" w:eastAsia="Times New Roman" w:hAnsi="PT Astra Serif" w:cs="Times New Roman"/>
          <w:kern w:val="0"/>
          <w:sz w:val="18"/>
          <w:szCs w:val="18"/>
          <w:lang w:eastAsia="en-US" w:bidi="en-US"/>
        </w:rPr>
        <w:t>8.</w:t>
      </w:r>
      <w:r w:rsidR="00556CBB" w:rsidRPr="00347DBE">
        <w:rPr>
          <w:rFonts w:ascii="PT Astra Serif" w:eastAsia="Times New Roman" w:hAnsi="PT Astra Serif" w:cs="Times New Roman"/>
          <w:kern w:val="0"/>
          <w:sz w:val="18"/>
          <w:szCs w:val="18"/>
          <w:lang w:eastAsia="en-US" w:bidi="en-US"/>
        </w:rPr>
        <w:t>8</w:t>
      </w:r>
      <w:r w:rsidRPr="00347DBE">
        <w:rPr>
          <w:rFonts w:ascii="PT Astra Serif" w:eastAsia="Times New Roman" w:hAnsi="PT Astra Serif" w:cs="Times New Roman"/>
          <w:kern w:val="0"/>
          <w:sz w:val="18"/>
          <w:szCs w:val="18"/>
          <w:lang w:eastAsia="en-US" w:bidi="en-US"/>
        </w:rPr>
        <w:t>. Заказчик обязан принять решение об одностороннем отказе от исполнения Контракта, если в ходе исполнения Контракта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rsidR="00ED0049" w:rsidRPr="00347DBE" w:rsidRDefault="00ED0049" w:rsidP="00ED0049">
      <w:pPr>
        <w:suppressAutoHyphens w:val="0"/>
        <w:ind w:firstLine="851"/>
        <w:jc w:val="both"/>
        <w:rPr>
          <w:rFonts w:ascii="PT Astra Serif" w:eastAsia="Times New Roman" w:hAnsi="PT Astra Serif" w:cs="Times New Roman"/>
          <w:kern w:val="0"/>
          <w:sz w:val="18"/>
          <w:szCs w:val="18"/>
          <w:lang w:eastAsia="en-US" w:bidi="en-US"/>
        </w:rPr>
      </w:pPr>
      <w:r w:rsidRPr="00347DBE">
        <w:rPr>
          <w:rFonts w:ascii="PT Astra Serif" w:eastAsia="Times New Roman" w:hAnsi="PT Astra Serif" w:cs="Times New Roman"/>
          <w:kern w:val="0"/>
          <w:sz w:val="18"/>
          <w:szCs w:val="18"/>
          <w:lang w:eastAsia="en-US" w:bidi="en-US"/>
        </w:rPr>
        <w:t>8.</w:t>
      </w:r>
      <w:r w:rsidR="00556CBB" w:rsidRPr="00347DBE">
        <w:rPr>
          <w:rFonts w:ascii="PT Astra Serif" w:eastAsia="Times New Roman" w:hAnsi="PT Astra Serif" w:cs="Times New Roman"/>
          <w:kern w:val="0"/>
          <w:sz w:val="18"/>
          <w:szCs w:val="18"/>
          <w:lang w:eastAsia="en-US" w:bidi="en-US"/>
        </w:rPr>
        <w:t>9</w:t>
      </w:r>
      <w:r w:rsidRPr="00347DBE">
        <w:rPr>
          <w:rFonts w:ascii="PT Astra Serif" w:eastAsia="Times New Roman" w:hAnsi="PT Astra Serif" w:cs="Times New Roman"/>
          <w:kern w:val="0"/>
          <w:sz w:val="18"/>
          <w:szCs w:val="18"/>
          <w:lang w:eastAsia="en-US" w:bidi="en-US"/>
        </w:rPr>
        <w:t>. Одностороннее расторжение Контракта осуществляется в соответствии с порядком, установленным частями 8-25 статьи 85 Федерального закона от 05.04.2013 № 44-ФЗ.</w:t>
      </w:r>
    </w:p>
    <w:p w:rsidR="00ED0049" w:rsidRPr="00347DBE" w:rsidRDefault="00ED0049" w:rsidP="00ED0049">
      <w:pPr>
        <w:suppressAutoHyphens w:val="0"/>
        <w:ind w:firstLine="851"/>
        <w:jc w:val="both"/>
        <w:rPr>
          <w:rFonts w:ascii="PT Astra Serif" w:eastAsia="Times New Roman" w:hAnsi="PT Astra Serif" w:cs="Times New Roman"/>
          <w:kern w:val="0"/>
          <w:sz w:val="18"/>
          <w:szCs w:val="18"/>
          <w:lang w:eastAsia="en-US" w:bidi="en-US"/>
        </w:rPr>
      </w:pPr>
      <w:r w:rsidRPr="00347DBE">
        <w:rPr>
          <w:rFonts w:ascii="PT Astra Serif" w:eastAsia="Times New Roman" w:hAnsi="PT Astra Serif" w:cs="Times New Roman"/>
          <w:kern w:val="0"/>
          <w:sz w:val="18"/>
          <w:szCs w:val="18"/>
          <w:lang w:eastAsia="en-US" w:bidi="en-US"/>
        </w:rPr>
        <w:t>8.1</w:t>
      </w:r>
      <w:r w:rsidR="00556CBB" w:rsidRPr="00347DBE">
        <w:rPr>
          <w:rFonts w:ascii="PT Astra Serif" w:eastAsia="Times New Roman" w:hAnsi="PT Astra Serif" w:cs="Times New Roman"/>
          <w:kern w:val="0"/>
          <w:sz w:val="18"/>
          <w:szCs w:val="18"/>
          <w:lang w:eastAsia="en-US" w:bidi="en-US"/>
        </w:rPr>
        <w:t>0</w:t>
      </w:r>
      <w:r w:rsidRPr="00347DBE">
        <w:rPr>
          <w:rFonts w:ascii="PT Astra Serif" w:eastAsia="Times New Roman" w:hAnsi="PT Astra Serif" w:cs="Times New Roman"/>
          <w:kern w:val="0"/>
          <w:sz w:val="18"/>
          <w:szCs w:val="18"/>
          <w:lang w:eastAsia="en-US" w:bidi="en-US"/>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556CBB" w:rsidRPr="00347DBE" w:rsidRDefault="00ED0049" w:rsidP="00556CBB">
      <w:pPr>
        <w:widowControl/>
        <w:suppressAutoHyphens w:val="0"/>
        <w:ind w:firstLine="851"/>
        <w:jc w:val="both"/>
        <w:rPr>
          <w:rFonts w:ascii="PT Astra Serif" w:eastAsia="Times New Roman" w:hAnsi="PT Astra Serif" w:cs="Times New Roman"/>
          <w:kern w:val="0"/>
          <w:sz w:val="18"/>
          <w:szCs w:val="18"/>
          <w:lang w:eastAsia="en-US" w:bidi="en-US"/>
        </w:rPr>
      </w:pPr>
      <w:r w:rsidRPr="00347DBE">
        <w:rPr>
          <w:rFonts w:ascii="PT Astra Serif" w:eastAsia="Times New Roman" w:hAnsi="PT Astra Serif" w:cs="Times New Roman"/>
          <w:kern w:val="0"/>
          <w:sz w:val="18"/>
          <w:szCs w:val="18"/>
          <w:lang w:eastAsia="en-US" w:bidi="en-US"/>
        </w:rPr>
        <w:t>8.1</w:t>
      </w:r>
      <w:r w:rsidR="00556CBB" w:rsidRPr="00347DBE">
        <w:rPr>
          <w:rFonts w:ascii="PT Astra Serif" w:eastAsia="Times New Roman" w:hAnsi="PT Astra Serif" w:cs="Times New Roman"/>
          <w:kern w:val="0"/>
          <w:sz w:val="18"/>
          <w:szCs w:val="18"/>
          <w:lang w:eastAsia="en-US" w:bidi="en-US"/>
        </w:rPr>
        <w:t>1</w:t>
      </w:r>
      <w:r w:rsidRPr="00347DBE">
        <w:rPr>
          <w:rFonts w:ascii="PT Astra Serif" w:eastAsia="Times New Roman" w:hAnsi="PT Astra Serif" w:cs="Times New Roman"/>
          <w:kern w:val="0"/>
          <w:sz w:val="18"/>
          <w:szCs w:val="18"/>
          <w:lang w:eastAsia="en-US" w:bidi="en-US"/>
        </w:rPr>
        <w:t>. 1.</w:t>
      </w:r>
      <w:r w:rsidR="00556CBB" w:rsidRPr="00347DBE">
        <w:rPr>
          <w:rFonts w:ascii="PT Astra Serif" w:eastAsia="Times New Roman" w:hAnsi="PT Astra Serif" w:cs="Times New Roman"/>
          <w:kern w:val="0"/>
          <w:sz w:val="18"/>
          <w:szCs w:val="18"/>
          <w:lang w:eastAsia="en-US" w:bidi="en-US"/>
        </w:rPr>
        <w:t>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статьей 95  Федерального закона от 05.04.2013 № 44-ФЗ.</w:t>
      </w:r>
    </w:p>
    <w:p w:rsidR="00ED0049" w:rsidRPr="00347DBE" w:rsidRDefault="00ED0049" w:rsidP="00556CBB">
      <w:pPr>
        <w:widowControl/>
        <w:suppressAutoHyphens w:val="0"/>
        <w:ind w:firstLine="851"/>
        <w:jc w:val="both"/>
        <w:rPr>
          <w:rFonts w:ascii="PT Astra Serif" w:eastAsia="Times New Roman" w:hAnsi="PT Astra Serif" w:cs="Times New Roman"/>
          <w:kern w:val="0"/>
          <w:sz w:val="18"/>
          <w:szCs w:val="18"/>
          <w:lang w:eastAsia="en-US" w:bidi="en-US"/>
        </w:rPr>
      </w:pPr>
      <w:r w:rsidRPr="00347DBE">
        <w:rPr>
          <w:rFonts w:ascii="PT Astra Serif" w:eastAsia="Times New Roman" w:hAnsi="PT Astra Serif" w:cs="Times New Roman"/>
          <w:kern w:val="0"/>
          <w:sz w:val="18"/>
          <w:szCs w:val="18"/>
          <w:lang w:eastAsia="en-US" w:bidi="en-US"/>
        </w:rPr>
        <w:t>8.1</w:t>
      </w:r>
      <w:r w:rsidR="00556CBB" w:rsidRPr="00347DBE">
        <w:rPr>
          <w:rFonts w:ascii="PT Astra Serif" w:eastAsia="Times New Roman" w:hAnsi="PT Astra Serif" w:cs="Times New Roman"/>
          <w:kern w:val="0"/>
          <w:sz w:val="18"/>
          <w:szCs w:val="18"/>
          <w:lang w:eastAsia="en-US" w:bidi="en-US"/>
        </w:rPr>
        <w:t>1</w:t>
      </w:r>
      <w:r w:rsidRPr="00347DBE">
        <w:rPr>
          <w:rFonts w:ascii="PT Astra Serif" w:eastAsia="Times New Roman" w:hAnsi="PT Astra Serif" w:cs="Times New Roman"/>
          <w:kern w:val="0"/>
          <w:sz w:val="18"/>
          <w:szCs w:val="18"/>
          <w:lang w:eastAsia="en-US" w:bidi="en-US"/>
        </w:rPr>
        <w:t>.2. При исполнении контракта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контракту вследствие реорганизации юридического лица в форме преобразования, слияния или присоединения.</w:t>
      </w:r>
    </w:p>
    <w:p w:rsidR="00ED0049" w:rsidRPr="00347DBE" w:rsidRDefault="00ED0049" w:rsidP="00ED0049">
      <w:pPr>
        <w:widowControl/>
        <w:suppressAutoHyphens w:val="0"/>
        <w:ind w:firstLine="851"/>
        <w:jc w:val="both"/>
        <w:rPr>
          <w:rFonts w:ascii="PT Astra Serif" w:eastAsia="Times New Roman" w:hAnsi="PT Astra Serif" w:cs="Times New Roman"/>
          <w:kern w:val="0"/>
          <w:sz w:val="18"/>
          <w:szCs w:val="18"/>
          <w:lang w:eastAsia="en-US" w:bidi="en-US"/>
        </w:rPr>
      </w:pPr>
      <w:r w:rsidRPr="00347DBE">
        <w:rPr>
          <w:rFonts w:ascii="PT Astra Serif" w:eastAsia="Times New Roman" w:hAnsi="PT Astra Serif" w:cs="Times New Roman"/>
          <w:kern w:val="0"/>
          <w:sz w:val="18"/>
          <w:szCs w:val="18"/>
          <w:lang w:eastAsia="en-US" w:bidi="en-US"/>
        </w:rPr>
        <w:t>8.1</w:t>
      </w:r>
      <w:r w:rsidR="00556CBB" w:rsidRPr="00347DBE">
        <w:rPr>
          <w:rFonts w:ascii="PT Astra Serif" w:eastAsia="Times New Roman" w:hAnsi="PT Astra Serif" w:cs="Times New Roman"/>
          <w:kern w:val="0"/>
          <w:sz w:val="18"/>
          <w:szCs w:val="18"/>
          <w:lang w:eastAsia="en-US" w:bidi="en-US"/>
        </w:rPr>
        <w:t>1</w:t>
      </w:r>
      <w:r w:rsidRPr="00347DBE">
        <w:rPr>
          <w:rFonts w:ascii="PT Astra Serif" w:eastAsia="Times New Roman" w:hAnsi="PT Astra Serif" w:cs="Times New Roman"/>
          <w:kern w:val="0"/>
          <w:sz w:val="18"/>
          <w:szCs w:val="18"/>
          <w:lang w:eastAsia="en-US" w:bidi="en-US"/>
        </w:rPr>
        <w:t>.3. В случае перемены заказчика права и обязанности заказчика, предусмотренные контрактом, переходят к новому заказчику.</w:t>
      </w:r>
    </w:p>
    <w:p w:rsidR="00ED0049" w:rsidRPr="00347DBE" w:rsidRDefault="00ED0049" w:rsidP="00ED0049">
      <w:pPr>
        <w:widowControl/>
        <w:suppressAutoHyphens w:val="0"/>
        <w:ind w:firstLine="851"/>
        <w:jc w:val="both"/>
        <w:rPr>
          <w:rFonts w:ascii="PT Astra Serif" w:eastAsia="Times New Roman" w:hAnsi="PT Astra Serif" w:cs="Times New Roman"/>
          <w:kern w:val="0"/>
          <w:sz w:val="18"/>
          <w:szCs w:val="18"/>
          <w:lang w:eastAsia="en-US" w:bidi="en-US"/>
        </w:rPr>
      </w:pPr>
    </w:p>
    <w:p w:rsidR="00ED0049" w:rsidRPr="00347DBE" w:rsidRDefault="00ED0049" w:rsidP="00ED0049">
      <w:pPr>
        <w:widowControl/>
        <w:suppressAutoHyphens w:val="0"/>
        <w:autoSpaceDE w:val="0"/>
        <w:autoSpaceDN w:val="0"/>
        <w:adjustRightInd w:val="0"/>
        <w:ind w:firstLine="851"/>
        <w:jc w:val="center"/>
        <w:outlineLvl w:val="0"/>
        <w:rPr>
          <w:rFonts w:ascii="PT Astra Serif" w:eastAsia="Calibri" w:hAnsi="PT Astra Serif" w:cs="Times New Roman"/>
          <w:b/>
          <w:caps/>
          <w:kern w:val="0"/>
          <w:sz w:val="18"/>
          <w:szCs w:val="18"/>
          <w:lang w:eastAsia="ru-RU" w:bidi="ar-SA"/>
        </w:rPr>
      </w:pPr>
      <w:r w:rsidRPr="00347DBE">
        <w:rPr>
          <w:rFonts w:ascii="PT Astra Serif" w:eastAsia="Calibri" w:hAnsi="PT Astra Serif" w:cs="Times New Roman"/>
          <w:b/>
          <w:kern w:val="0"/>
          <w:sz w:val="18"/>
          <w:szCs w:val="18"/>
          <w:lang w:eastAsia="ru-RU" w:bidi="ar-SA"/>
        </w:rPr>
        <w:t xml:space="preserve">9. </w:t>
      </w:r>
      <w:r w:rsidRPr="00347DBE">
        <w:rPr>
          <w:rFonts w:ascii="PT Astra Serif" w:eastAsia="Calibri" w:hAnsi="PT Astra Serif" w:cs="Times New Roman"/>
          <w:b/>
          <w:caps/>
          <w:kern w:val="0"/>
          <w:sz w:val="18"/>
          <w:szCs w:val="18"/>
          <w:lang w:eastAsia="ru-RU" w:bidi="ar-SA"/>
        </w:rPr>
        <w:t>Антикоррупционная оговорка.</w:t>
      </w:r>
    </w:p>
    <w:p w:rsidR="00ED0049" w:rsidRPr="00347DBE" w:rsidRDefault="00ED0049" w:rsidP="00ED0049">
      <w:pPr>
        <w:widowControl/>
        <w:suppressAutoHyphens w:val="0"/>
        <w:autoSpaceDE w:val="0"/>
        <w:autoSpaceDN w:val="0"/>
        <w:adjustRightInd w:val="0"/>
        <w:ind w:firstLine="851"/>
        <w:jc w:val="both"/>
        <w:rPr>
          <w:rFonts w:ascii="PT Astra Serif" w:eastAsia="Calibri" w:hAnsi="PT Astra Serif" w:cs="Times New Roman"/>
          <w:kern w:val="0"/>
          <w:sz w:val="18"/>
          <w:szCs w:val="18"/>
          <w:lang w:eastAsia="ru-RU" w:bidi="ar-SA"/>
        </w:rPr>
      </w:pPr>
      <w:bookmarkStart w:id="2" w:name="Par2"/>
      <w:bookmarkEnd w:id="2"/>
      <w:r w:rsidRPr="00347DBE">
        <w:rPr>
          <w:rFonts w:ascii="PT Astra Serif" w:eastAsia="Calibri" w:hAnsi="PT Astra Serif" w:cs="Times New Roman"/>
          <w:kern w:val="0"/>
          <w:sz w:val="18"/>
          <w:szCs w:val="18"/>
          <w:lang w:eastAsia="ru-RU" w:bidi="ar-SA"/>
        </w:rPr>
        <w:t>9.1.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ED0049" w:rsidRPr="00347DBE" w:rsidRDefault="00ED0049" w:rsidP="00ED0049">
      <w:pPr>
        <w:widowControl/>
        <w:suppressAutoHyphens w:val="0"/>
        <w:autoSpaceDE w:val="0"/>
        <w:autoSpaceDN w:val="0"/>
        <w:adjustRightInd w:val="0"/>
        <w:ind w:firstLine="851"/>
        <w:jc w:val="both"/>
        <w:rPr>
          <w:rFonts w:ascii="PT Astra Serif" w:eastAsia="Calibri" w:hAnsi="PT Astra Serif" w:cs="Times New Roman"/>
          <w:kern w:val="0"/>
          <w:sz w:val="18"/>
          <w:szCs w:val="18"/>
          <w:lang w:eastAsia="ru-RU" w:bidi="ar-SA"/>
        </w:rPr>
      </w:pPr>
      <w:r w:rsidRPr="00347DBE">
        <w:rPr>
          <w:rFonts w:ascii="PT Astra Serif" w:eastAsia="Calibri" w:hAnsi="PT Astra Serif" w:cs="Times New Roman"/>
          <w:kern w:val="0"/>
          <w:sz w:val="18"/>
          <w:szCs w:val="18"/>
          <w:lang w:eastAsia="ru-RU" w:bidi="ar-SA"/>
        </w:rPr>
        <w:t>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rsidR="00ED0049" w:rsidRPr="00347DBE" w:rsidRDefault="00ED0049" w:rsidP="00ED0049">
      <w:pPr>
        <w:widowControl/>
        <w:suppressAutoHyphens w:val="0"/>
        <w:autoSpaceDE w:val="0"/>
        <w:autoSpaceDN w:val="0"/>
        <w:adjustRightInd w:val="0"/>
        <w:ind w:firstLine="851"/>
        <w:jc w:val="both"/>
        <w:rPr>
          <w:rFonts w:ascii="PT Astra Serif" w:eastAsia="Calibri" w:hAnsi="PT Astra Serif" w:cs="Times New Roman"/>
          <w:kern w:val="0"/>
          <w:sz w:val="18"/>
          <w:szCs w:val="18"/>
          <w:lang w:eastAsia="ru-RU" w:bidi="ar-SA"/>
        </w:rPr>
      </w:pPr>
      <w:bookmarkStart w:id="3" w:name="Par4"/>
      <w:bookmarkEnd w:id="3"/>
      <w:r w:rsidRPr="00347DBE">
        <w:rPr>
          <w:rFonts w:ascii="PT Astra Serif" w:eastAsia="Calibri" w:hAnsi="PT Astra Serif" w:cs="Times New Roman"/>
          <w:kern w:val="0"/>
          <w:sz w:val="18"/>
          <w:szCs w:val="18"/>
          <w:lang w:eastAsia="ru-RU" w:bidi="ar-SA"/>
        </w:rPr>
        <w:t xml:space="preserve">9.2. В случае возникновения у Стороны подозрений, что произошло или может произойти нарушение каких-либо положений </w:t>
      </w:r>
      <w:hyperlink r:id="rId6" w:anchor="Par2" w:history="1">
        <w:r w:rsidRPr="00347DBE">
          <w:rPr>
            <w:rFonts w:ascii="PT Astra Serif" w:eastAsia="Calibri" w:hAnsi="PT Astra Serif" w:cs="Times New Roman"/>
            <w:kern w:val="0"/>
            <w:sz w:val="18"/>
            <w:szCs w:val="18"/>
            <w:u w:val="single"/>
            <w:lang w:eastAsia="ru-RU" w:bidi="ar-SA"/>
          </w:rPr>
          <w:t>пункта 9.1</w:t>
        </w:r>
      </w:hyperlink>
      <w:r w:rsidRPr="00347DBE">
        <w:rPr>
          <w:rFonts w:ascii="PT Astra Serif" w:eastAsia="Calibri" w:hAnsi="PT Astra Serif" w:cs="Times New Roman"/>
          <w:kern w:val="0"/>
          <w:sz w:val="18"/>
          <w:szCs w:val="18"/>
          <w:lang w:eastAsia="ru-RU" w:bidi="ar-SA"/>
        </w:rPr>
        <w:t xml:space="preserve">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представить материалы, достоверно подтверждающие или дающие основание предполагать, что произошло или может произойти нарушение каких-либо положений </w:t>
      </w:r>
      <w:hyperlink r:id="rId7" w:anchor="Par2" w:history="1">
        <w:r w:rsidRPr="00347DBE">
          <w:rPr>
            <w:rFonts w:ascii="PT Astra Serif" w:eastAsia="Calibri" w:hAnsi="PT Astra Serif" w:cs="Times New Roman"/>
            <w:kern w:val="0"/>
            <w:sz w:val="18"/>
            <w:szCs w:val="18"/>
            <w:u w:val="single"/>
            <w:lang w:eastAsia="ru-RU" w:bidi="ar-SA"/>
          </w:rPr>
          <w:t>пункта 9.1</w:t>
        </w:r>
      </w:hyperlink>
      <w:r w:rsidRPr="00347DBE">
        <w:rPr>
          <w:rFonts w:ascii="PT Astra Serif" w:eastAsia="Calibri" w:hAnsi="PT Astra Serif" w:cs="Times New Roman"/>
          <w:kern w:val="0"/>
          <w:sz w:val="18"/>
          <w:szCs w:val="18"/>
          <w:lang w:eastAsia="ru-RU" w:bidi="ar-SA"/>
        </w:rPr>
        <w:t xml:space="preserve"> настоящего Контракта другой Стороной, ее аффилированными лицами, работниками или посредниками.</w:t>
      </w:r>
    </w:p>
    <w:p w:rsidR="00ED0049" w:rsidRPr="00347DBE" w:rsidRDefault="00ED0049" w:rsidP="00ED0049">
      <w:pPr>
        <w:widowControl/>
        <w:suppressAutoHyphens w:val="0"/>
        <w:autoSpaceDE w:val="0"/>
        <w:autoSpaceDN w:val="0"/>
        <w:adjustRightInd w:val="0"/>
        <w:ind w:firstLine="851"/>
        <w:jc w:val="both"/>
        <w:rPr>
          <w:rFonts w:ascii="PT Astra Serif" w:eastAsia="Calibri" w:hAnsi="PT Astra Serif" w:cs="Times New Roman"/>
          <w:kern w:val="0"/>
          <w:sz w:val="18"/>
          <w:szCs w:val="18"/>
          <w:lang w:eastAsia="ru-RU" w:bidi="ar-SA"/>
        </w:rPr>
      </w:pPr>
      <w:r w:rsidRPr="00347DBE">
        <w:rPr>
          <w:rFonts w:ascii="PT Astra Serif" w:eastAsia="Calibri" w:hAnsi="PT Astra Serif" w:cs="Times New Roman"/>
          <w:kern w:val="0"/>
          <w:sz w:val="18"/>
          <w:szCs w:val="18"/>
          <w:lang w:eastAsia="ru-RU" w:bidi="ar-SA"/>
        </w:rPr>
        <w:t xml:space="preserve">Сторона, получившая уведомление о нарушении каких-либо положений </w:t>
      </w:r>
      <w:hyperlink r:id="rId8" w:anchor="Par2" w:history="1">
        <w:r w:rsidRPr="00347DBE">
          <w:rPr>
            <w:rFonts w:ascii="PT Astra Serif" w:eastAsia="Calibri" w:hAnsi="PT Astra Serif" w:cs="Times New Roman"/>
            <w:kern w:val="0"/>
            <w:sz w:val="18"/>
            <w:szCs w:val="18"/>
            <w:u w:val="single"/>
            <w:lang w:eastAsia="ru-RU" w:bidi="ar-SA"/>
          </w:rPr>
          <w:t>пункта 9.1</w:t>
        </w:r>
      </w:hyperlink>
      <w:r w:rsidRPr="00347DBE">
        <w:rPr>
          <w:rFonts w:ascii="PT Astra Serif" w:eastAsia="Calibri" w:hAnsi="PT Astra Serif" w:cs="Times New Roman"/>
          <w:kern w:val="0"/>
          <w:sz w:val="18"/>
          <w:szCs w:val="18"/>
          <w:lang w:eastAsia="ru-RU" w:bidi="ar-SA"/>
        </w:rPr>
        <w:t xml:space="preserve"> настоящего Контракта,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rsidR="00ED0049" w:rsidRPr="00347DBE" w:rsidRDefault="00ED0049" w:rsidP="00ED0049">
      <w:pPr>
        <w:widowControl/>
        <w:suppressAutoHyphens w:val="0"/>
        <w:autoSpaceDE w:val="0"/>
        <w:autoSpaceDN w:val="0"/>
        <w:adjustRightInd w:val="0"/>
        <w:ind w:firstLine="851"/>
        <w:jc w:val="both"/>
        <w:rPr>
          <w:rFonts w:ascii="PT Astra Serif" w:eastAsia="Calibri" w:hAnsi="PT Astra Serif" w:cs="Times New Roman"/>
          <w:kern w:val="0"/>
          <w:sz w:val="18"/>
          <w:szCs w:val="18"/>
          <w:lang w:eastAsia="ru-RU" w:bidi="ar-SA"/>
        </w:rPr>
      </w:pPr>
      <w:r w:rsidRPr="00347DBE">
        <w:rPr>
          <w:rFonts w:ascii="PT Astra Serif" w:eastAsia="Calibri" w:hAnsi="PT Astra Serif" w:cs="Times New Roman"/>
          <w:kern w:val="0"/>
          <w:sz w:val="18"/>
          <w:szCs w:val="18"/>
          <w:lang w:eastAsia="ru-RU" w:bidi="ar-SA"/>
        </w:rPr>
        <w:t xml:space="preserve">9.3. Стороны гарантируют осуществление надлежащего разбирательства по фактам нарушения положений </w:t>
      </w:r>
      <w:hyperlink r:id="rId9" w:anchor="Par2" w:history="1">
        <w:r w:rsidRPr="00347DBE">
          <w:rPr>
            <w:rFonts w:ascii="PT Astra Serif" w:eastAsia="Calibri" w:hAnsi="PT Astra Serif" w:cs="Times New Roman"/>
            <w:kern w:val="0"/>
            <w:sz w:val="18"/>
            <w:szCs w:val="18"/>
            <w:u w:val="single"/>
            <w:lang w:eastAsia="ru-RU" w:bidi="ar-SA"/>
          </w:rPr>
          <w:t>пункта 9.1</w:t>
        </w:r>
      </w:hyperlink>
      <w:r w:rsidRPr="00347DBE">
        <w:rPr>
          <w:rFonts w:ascii="PT Astra Serif" w:eastAsia="Calibri" w:hAnsi="PT Astra Serif" w:cs="Times New Roman"/>
          <w:kern w:val="0"/>
          <w:sz w:val="18"/>
          <w:szCs w:val="18"/>
          <w:lang w:eastAsia="ru-RU" w:bidi="ar-SA"/>
        </w:rPr>
        <w:t xml:space="preserve"> настоящего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ED0049" w:rsidRPr="00347DBE" w:rsidRDefault="00ED0049" w:rsidP="00ED0049">
      <w:pPr>
        <w:widowControl/>
        <w:suppressAutoHyphens w:val="0"/>
        <w:autoSpaceDE w:val="0"/>
        <w:autoSpaceDN w:val="0"/>
        <w:adjustRightInd w:val="0"/>
        <w:ind w:firstLine="851"/>
        <w:jc w:val="both"/>
        <w:rPr>
          <w:rFonts w:ascii="PT Astra Serif" w:eastAsia="Calibri" w:hAnsi="PT Astra Serif" w:cs="Times New Roman"/>
          <w:kern w:val="0"/>
          <w:sz w:val="18"/>
          <w:szCs w:val="18"/>
          <w:lang w:eastAsia="ru-RU" w:bidi="ar-SA"/>
        </w:rPr>
      </w:pPr>
      <w:r w:rsidRPr="00347DBE">
        <w:rPr>
          <w:rFonts w:ascii="PT Astra Serif" w:eastAsia="Calibri" w:hAnsi="PT Astra Serif" w:cs="Times New Roman"/>
          <w:kern w:val="0"/>
          <w:sz w:val="18"/>
          <w:szCs w:val="18"/>
          <w:lang w:eastAsia="ru-RU" w:bidi="ar-SA"/>
        </w:rPr>
        <w:t xml:space="preserve">9.4. В случае подтверждения факта нарушения одной Стороной положений </w:t>
      </w:r>
      <w:hyperlink r:id="rId10" w:anchor="Par2" w:history="1">
        <w:r w:rsidRPr="00347DBE">
          <w:rPr>
            <w:rFonts w:ascii="PT Astra Serif" w:eastAsia="Calibri" w:hAnsi="PT Astra Serif" w:cs="Times New Roman"/>
            <w:kern w:val="0"/>
            <w:sz w:val="18"/>
            <w:szCs w:val="18"/>
            <w:u w:val="single"/>
            <w:lang w:eastAsia="ru-RU" w:bidi="ar-SA"/>
          </w:rPr>
          <w:t>пункта 9.1</w:t>
        </w:r>
      </w:hyperlink>
      <w:r w:rsidRPr="00347DBE">
        <w:rPr>
          <w:rFonts w:ascii="PT Astra Serif" w:eastAsia="Calibri" w:hAnsi="PT Astra Serif" w:cs="Times New Roman"/>
          <w:kern w:val="0"/>
          <w:sz w:val="18"/>
          <w:szCs w:val="18"/>
          <w:lang w:eastAsia="ru-RU" w:bidi="ar-SA"/>
        </w:rPr>
        <w:t xml:space="preserve"> настоящего Контракта и/или неполучения другой Стороной информации об итогах рассмотрения уведомления о нарушении в соответствии с </w:t>
      </w:r>
      <w:hyperlink r:id="rId11" w:anchor="Par4" w:history="1">
        <w:r w:rsidRPr="00347DBE">
          <w:rPr>
            <w:rFonts w:ascii="PT Astra Serif" w:eastAsia="Calibri" w:hAnsi="PT Astra Serif" w:cs="Times New Roman"/>
            <w:kern w:val="0"/>
            <w:sz w:val="18"/>
            <w:szCs w:val="18"/>
            <w:u w:val="single"/>
            <w:lang w:eastAsia="ru-RU" w:bidi="ar-SA"/>
          </w:rPr>
          <w:t>пунктом 9.2</w:t>
        </w:r>
      </w:hyperlink>
      <w:r w:rsidRPr="00347DBE">
        <w:rPr>
          <w:rFonts w:ascii="PT Astra Serif" w:eastAsia="Calibri" w:hAnsi="PT Astra Serif" w:cs="Times New Roman"/>
          <w:kern w:val="0"/>
          <w:sz w:val="18"/>
          <w:szCs w:val="18"/>
          <w:lang w:eastAsia="ru-RU" w:bidi="ar-SA"/>
        </w:rPr>
        <w:t xml:space="preserve"> настоящего Контракта, другая Сторона имеет право расторгнуть настоящий Контракт в одностороннем внесудебном порядке путем направления письменного уведомления не позднее, чем за 30 (тридцать) календарных дней до даты прекращения действия настоящего Контракта.</w:t>
      </w:r>
    </w:p>
    <w:p w:rsidR="00ED0049" w:rsidRPr="00347DBE" w:rsidRDefault="00ED0049" w:rsidP="00ED0049">
      <w:pPr>
        <w:widowControl/>
        <w:suppressAutoHyphens w:val="0"/>
        <w:autoSpaceDE w:val="0"/>
        <w:autoSpaceDN w:val="0"/>
        <w:adjustRightInd w:val="0"/>
        <w:ind w:firstLine="851"/>
        <w:jc w:val="both"/>
        <w:rPr>
          <w:rFonts w:ascii="PT Astra Serif" w:hAnsi="PT Astra Serif" w:cs="Times New Roman"/>
          <w:b/>
          <w:sz w:val="18"/>
          <w:szCs w:val="18"/>
        </w:rPr>
      </w:pPr>
    </w:p>
    <w:p w:rsidR="00ED0049" w:rsidRPr="00347DBE" w:rsidRDefault="00ED0049" w:rsidP="00ED0049">
      <w:pPr>
        <w:widowControl/>
        <w:ind w:firstLine="851"/>
        <w:jc w:val="center"/>
        <w:textAlignment w:val="baseline"/>
        <w:rPr>
          <w:rFonts w:ascii="PT Astra Serif" w:eastAsia="Times New Roman" w:hAnsi="PT Astra Serif" w:cs="Times New Roman"/>
          <w:b/>
          <w:sz w:val="18"/>
          <w:szCs w:val="18"/>
          <w:lang w:eastAsia="ar-SA" w:bidi="ar-SA"/>
        </w:rPr>
      </w:pPr>
      <w:r w:rsidRPr="00347DBE">
        <w:rPr>
          <w:rFonts w:ascii="PT Astra Serif" w:eastAsia="Times New Roman" w:hAnsi="PT Astra Serif" w:cs="Times New Roman"/>
          <w:b/>
          <w:sz w:val="18"/>
          <w:szCs w:val="18"/>
          <w:lang w:eastAsia="ar-SA" w:bidi="ar-SA"/>
        </w:rPr>
        <w:t>10. ДЕЙСТВИЕ ОБСТОЯТЕЛЬСТВ НЕПРЕОДОЛИМОЙ СИЛЫ.</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10.1. Стороны освобождаются от ответственности за частичное или полное неисполнение обязательств, если такое неисполнение является следствием действия непреодолимой силы и их  последствий: землетрясение, наводнение, пожар, ураган, смерч, сильные снежные заносы, гололед и гололедица, другие признанные официально стихийные бедствия, а также военные действия, массовые заболевания, забастовки, ограничения перевозок, запрет торговых операций вследствие применения международных санкций и другие обстоятельства, которые стороны не могли предвидеть или предотвратить.</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10.2. В случае действия обстоятельств непреодолимой силы срок исполнения настоящего контракта сторонами отодвигается соразмерно времени, в течение которого действуют обстоятельства непреодолимой силы и их последствия.</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10.3. Сторона, которая не исполняет своего обязательства вследствие действия непреодолимой силы, должна немедленно уведомить другую сторону в письменном виде о препятствии и его влиянии на исполнении обязательств по контракту.</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lastRenderedPageBreak/>
        <w:t>10.4.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rsidR="00ED0049" w:rsidRPr="00347DBE" w:rsidRDefault="00ED0049" w:rsidP="00ED0049">
      <w:pPr>
        <w:widowControl/>
        <w:ind w:firstLine="851"/>
        <w:jc w:val="both"/>
        <w:textAlignment w:val="baseline"/>
        <w:rPr>
          <w:rFonts w:ascii="PT Astra Serif" w:eastAsia="Times New Roman" w:hAnsi="PT Astra Serif" w:cs="Times New Roman"/>
          <w:b/>
          <w:sz w:val="18"/>
          <w:szCs w:val="18"/>
          <w:lang w:eastAsia="ar-SA" w:bidi="ar-SA"/>
        </w:rPr>
      </w:pPr>
      <w:r w:rsidRPr="00347DBE">
        <w:rPr>
          <w:rFonts w:ascii="PT Astra Serif" w:eastAsia="Times New Roman" w:hAnsi="PT Astra Serif" w:cs="Times New Roman"/>
          <w:sz w:val="18"/>
          <w:szCs w:val="18"/>
          <w:lang w:eastAsia="ar-SA" w:bidi="ar-SA"/>
        </w:rPr>
        <w:t>10.5. В случае, когда обязательства действия непреодолимой силы и их последствия продолжают или будут продолжать действовать более 10 (десяти) дней, стороны в возможно короткий срок проведут переговоры с целью выявления приемлемых для всех сторон альтернативных способов исполнения контракта.</w:t>
      </w:r>
    </w:p>
    <w:p w:rsidR="00ED0049" w:rsidRPr="00347DBE" w:rsidRDefault="00ED0049" w:rsidP="00ED0049">
      <w:pPr>
        <w:widowControl/>
        <w:ind w:firstLine="851"/>
        <w:jc w:val="center"/>
        <w:textAlignment w:val="baseline"/>
        <w:rPr>
          <w:rFonts w:ascii="PT Astra Serif" w:eastAsia="Times New Roman" w:hAnsi="PT Astra Serif" w:cs="Times New Roman"/>
          <w:b/>
          <w:sz w:val="18"/>
          <w:szCs w:val="18"/>
          <w:lang w:eastAsia="ar-SA" w:bidi="ar-SA"/>
        </w:rPr>
      </w:pPr>
      <w:r w:rsidRPr="00347DBE">
        <w:rPr>
          <w:rFonts w:ascii="PT Astra Serif" w:eastAsia="Times New Roman" w:hAnsi="PT Astra Serif" w:cs="Times New Roman"/>
          <w:b/>
          <w:sz w:val="18"/>
          <w:szCs w:val="18"/>
          <w:lang w:eastAsia="ar-SA" w:bidi="ar-SA"/>
        </w:rPr>
        <w:t>11. ЗАКЛЮЧИТЕЛЬНЫЕ ПОЛОЖЕНИЯ.</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 xml:space="preserve">11.1. </w:t>
      </w:r>
      <w:r w:rsidR="00B05954" w:rsidRPr="00B05954">
        <w:rPr>
          <w:rFonts w:ascii="PT Astra Serif" w:eastAsia="Times New Roman" w:hAnsi="PT Astra Serif" w:cs="Times New Roman"/>
          <w:sz w:val="18"/>
          <w:szCs w:val="18"/>
          <w:lang w:eastAsia="ar-SA" w:bidi="ar-SA"/>
        </w:rPr>
        <w:t>Контракт составлен в форме электронного документа, подписанного усиленными электронными подписями Сторон, в порядке, предусмотренным Федеральным законом о контрактной системе. По обоюдному согласию Стороны также вправе дополнительно оформить Контракт в письменной форме в двух экземплярах, один - для Поставщика, второй - для Заказчика.</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11.2. Все предусмотренные Контрактом заявления, извещения, отчёты и другие документы отправляются Сторонами друг другу заказными письмами по адресам, указанным в Контракте в качестве почтовых адресов, либо вручаются под расписку уполномоченному представителю Стороны-получателя, либо посредством факсимильной связи или электронной почте по номерам и адресу, указанным в Контракте. При этом стороны устанавливают, что документы, полученные посредством факсимильной связи и электронной почте, подлежат обязательному представлению обязанной Стороной в течение десяти календарных дней с момента их отправки по факсу или электронной почте.</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 xml:space="preserve">11.3. Настоящий контракт вступает в силу с момента подписания его Сторонами и действует по </w:t>
      </w:r>
      <w:r w:rsidR="00466D9A">
        <w:rPr>
          <w:rFonts w:ascii="PT Astra Serif" w:eastAsia="Times New Roman" w:hAnsi="PT Astra Serif" w:cs="Times New Roman"/>
          <w:sz w:val="18"/>
          <w:szCs w:val="18"/>
          <w:lang w:eastAsia="ar-SA" w:bidi="ar-SA"/>
        </w:rPr>
        <w:t>3</w:t>
      </w:r>
      <w:r w:rsidR="00864005">
        <w:rPr>
          <w:rFonts w:ascii="PT Astra Serif" w:eastAsia="Times New Roman" w:hAnsi="PT Astra Serif" w:cs="Times New Roman"/>
          <w:sz w:val="18"/>
          <w:szCs w:val="18"/>
          <w:lang w:eastAsia="ar-SA" w:bidi="ar-SA"/>
        </w:rPr>
        <w:t>0</w:t>
      </w:r>
      <w:r w:rsidRPr="00347DBE">
        <w:rPr>
          <w:rFonts w:ascii="PT Astra Serif" w:eastAsia="Times New Roman" w:hAnsi="PT Astra Serif" w:cs="Times New Roman"/>
          <w:sz w:val="18"/>
          <w:szCs w:val="18"/>
          <w:lang w:eastAsia="ar-SA" w:bidi="ar-SA"/>
        </w:rPr>
        <w:t>.12.202</w:t>
      </w:r>
      <w:r w:rsidR="00214660">
        <w:rPr>
          <w:rFonts w:ascii="PT Astra Serif" w:eastAsia="Times New Roman" w:hAnsi="PT Astra Serif" w:cs="Times New Roman"/>
          <w:sz w:val="18"/>
          <w:szCs w:val="18"/>
          <w:lang w:eastAsia="ar-SA" w:bidi="ar-SA"/>
        </w:rPr>
        <w:t>6</w:t>
      </w:r>
      <w:r w:rsidRPr="00347DBE">
        <w:rPr>
          <w:rFonts w:ascii="PT Astra Serif" w:eastAsia="Times New Roman" w:hAnsi="PT Astra Serif" w:cs="Times New Roman"/>
          <w:sz w:val="18"/>
          <w:szCs w:val="18"/>
          <w:lang w:eastAsia="ar-SA" w:bidi="ar-SA"/>
        </w:rPr>
        <w:t xml:space="preserve"> г., а в части расчётов и гарантийных обязательств, обязательств по возмещению убытков и выплате неустойки (штрафов, пеней) - до полного их исполнения Сторонами.</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11.4. Окончание срока действия Контракта не освобождает Стороны от ответственности за его нарушение.</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11.5. Любые изменения и дополнения к настоящему контракту, не противоречащие действующему законодательству Российской Федерации, оформляются дополнительными соглашениями сторон в письменной форме.</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11.6. Во всем, что не предусмотрено настоящим контрактом, стороны руководствуются действующим законодательством Российской Федерации.</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 xml:space="preserve">11.7. Приложения, указанные в настоящем контракте, являются его неотъемлемой частью: </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 Приложение №1 – спецификация</w:t>
      </w:r>
    </w:p>
    <w:p w:rsidR="00617A40" w:rsidRPr="00347DBE" w:rsidRDefault="00617A40">
      <w:pPr>
        <w:pStyle w:val="11"/>
        <w:spacing w:line="240" w:lineRule="auto"/>
        <w:ind w:firstLine="851"/>
        <w:jc w:val="center"/>
        <w:rPr>
          <w:rFonts w:ascii="PT Astra Serif" w:hAnsi="PT Astra Serif"/>
          <w:b/>
          <w:sz w:val="18"/>
          <w:szCs w:val="18"/>
        </w:rPr>
      </w:pPr>
    </w:p>
    <w:p w:rsidR="00FB7C6B" w:rsidRPr="00347DBE" w:rsidRDefault="00FB7C6B">
      <w:pPr>
        <w:pStyle w:val="11"/>
        <w:spacing w:line="240" w:lineRule="auto"/>
        <w:ind w:firstLine="851"/>
        <w:jc w:val="center"/>
        <w:rPr>
          <w:rFonts w:ascii="PT Astra Serif" w:hAnsi="PT Astra Serif"/>
          <w:b/>
          <w:sz w:val="18"/>
          <w:szCs w:val="18"/>
        </w:rPr>
      </w:pPr>
      <w:r w:rsidRPr="00347DBE">
        <w:rPr>
          <w:rFonts w:ascii="PT Astra Serif" w:hAnsi="PT Astra Serif"/>
          <w:b/>
          <w:sz w:val="18"/>
          <w:szCs w:val="18"/>
        </w:rPr>
        <w:t>12. ЮРИДИЧЕСКИЕ АДРЕСА, БАНКОВСКИЕ РЕКВИЗИТЫ</w:t>
      </w:r>
    </w:p>
    <w:p w:rsidR="00FB7C6B" w:rsidRPr="00347DBE" w:rsidRDefault="00FB7C6B">
      <w:pPr>
        <w:pStyle w:val="11"/>
        <w:spacing w:line="240" w:lineRule="auto"/>
        <w:ind w:firstLine="851"/>
        <w:jc w:val="center"/>
        <w:rPr>
          <w:rFonts w:ascii="PT Astra Serif" w:hAnsi="PT Astra Serif"/>
          <w:b/>
          <w:sz w:val="18"/>
          <w:szCs w:val="18"/>
        </w:rPr>
      </w:pPr>
      <w:r w:rsidRPr="00347DBE">
        <w:rPr>
          <w:rFonts w:ascii="PT Astra Serif" w:hAnsi="PT Astra Serif"/>
          <w:b/>
          <w:sz w:val="18"/>
          <w:szCs w:val="18"/>
        </w:rPr>
        <w:t>И ПОДПИСИ СТОРОН:</w:t>
      </w:r>
    </w:p>
    <w:p w:rsidR="00617A40" w:rsidRPr="00347DBE" w:rsidRDefault="00617A40">
      <w:pPr>
        <w:pStyle w:val="11"/>
        <w:spacing w:line="240" w:lineRule="auto"/>
        <w:ind w:firstLine="851"/>
        <w:jc w:val="center"/>
        <w:rPr>
          <w:rFonts w:ascii="PT Astra Serif" w:hAnsi="PT Astra Serif"/>
          <w:b/>
          <w:sz w:val="18"/>
          <w:szCs w:val="18"/>
        </w:rPr>
      </w:pPr>
    </w:p>
    <w:tbl>
      <w:tblPr>
        <w:tblW w:w="10137" w:type="dxa"/>
        <w:tblLayout w:type="fixed"/>
        <w:tblLook w:val="0000" w:firstRow="0" w:lastRow="0" w:firstColumn="0" w:lastColumn="0" w:noHBand="0" w:noVBand="0"/>
      </w:tblPr>
      <w:tblGrid>
        <w:gridCol w:w="5068"/>
        <w:gridCol w:w="5069"/>
      </w:tblGrid>
      <w:tr w:rsidR="00FB7C6B" w:rsidRPr="00347DBE" w:rsidTr="00617A40">
        <w:trPr>
          <w:trHeight w:val="6514"/>
        </w:trPr>
        <w:tc>
          <w:tcPr>
            <w:tcW w:w="5068" w:type="dxa"/>
            <w:shd w:val="clear" w:color="auto" w:fill="auto"/>
          </w:tcPr>
          <w:p w:rsidR="00FB7C6B" w:rsidRPr="00347DBE" w:rsidRDefault="00FB7C6B" w:rsidP="006A41F5">
            <w:pPr>
              <w:rPr>
                <w:rFonts w:ascii="PT Astra Serif" w:hAnsi="PT Astra Serif"/>
                <w:sz w:val="18"/>
                <w:szCs w:val="18"/>
              </w:rPr>
            </w:pPr>
            <w:r w:rsidRPr="00347DBE">
              <w:rPr>
                <w:rFonts w:ascii="PT Astra Serif" w:hAnsi="PT Astra Serif"/>
                <w:sz w:val="18"/>
                <w:szCs w:val="18"/>
              </w:rPr>
              <w:t xml:space="preserve">Заказчик: </w:t>
            </w:r>
          </w:p>
          <w:p w:rsidR="00BC5C25" w:rsidRPr="00347DBE" w:rsidRDefault="00BC5C25" w:rsidP="006A41F5">
            <w:pPr>
              <w:widowControl/>
              <w:suppressAutoHyphens w:val="0"/>
              <w:jc w:val="both"/>
              <w:rPr>
                <w:rFonts w:ascii="PT Astra Serif" w:eastAsia="Times New Roman" w:hAnsi="PT Astra Serif" w:cs="Times New Roman"/>
                <w:kern w:val="0"/>
                <w:sz w:val="18"/>
                <w:szCs w:val="18"/>
                <w:lang w:eastAsia="ru-RU" w:bidi="ar-SA"/>
              </w:rPr>
            </w:pPr>
            <w:r w:rsidRPr="00347DBE">
              <w:rPr>
                <w:rFonts w:ascii="PT Astra Serif" w:eastAsia="Times New Roman" w:hAnsi="PT Astra Serif" w:cs="Times New Roman"/>
                <w:kern w:val="0"/>
                <w:sz w:val="18"/>
                <w:szCs w:val="18"/>
                <w:lang w:eastAsia="ru-RU" w:bidi="ar-SA"/>
              </w:rPr>
              <w:t>Государственное учреждение здравоохранения «Центральная клиническая медико-санитарная часть имени заслуженного врача России В.А. Егорова»</w:t>
            </w:r>
          </w:p>
          <w:p w:rsidR="00BC5C25" w:rsidRPr="00347DBE" w:rsidRDefault="00BC5C25" w:rsidP="006A41F5">
            <w:pPr>
              <w:widowControl/>
              <w:suppressAutoHyphens w:val="0"/>
              <w:jc w:val="both"/>
              <w:rPr>
                <w:rFonts w:ascii="PT Astra Serif" w:eastAsia="Times New Roman" w:hAnsi="PT Astra Serif" w:cs="Times New Roman"/>
                <w:kern w:val="0"/>
                <w:sz w:val="18"/>
                <w:szCs w:val="18"/>
                <w:lang w:eastAsia="ru-RU" w:bidi="ar-SA"/>
              </w:rPr>
            </w:pPr>
            <w:r w:rsidRPr="00347DBE">
              <w:rPr>
                <w:rFonts w:ascii="PT Astra Serif" w:eastAsia="Times New Roman" w:hAnsi="PT Astra Serif" w:cs="Times New Roman"/>
                <w:kern w:val="0"/>
                <w:sz w:val="18"/>
                <w:szCs w:val="18"/>
                <w:lang w:eastAsia="ru-RU" w:bidi="ar-SA"/>
              </w:rPr>
              <w:t xml:space="preserve">432008 г.Ульяновск, ул. Лихачева,12 </w:t>
            </w:r>
          </w:p>
          <w:p w:rsidR="00BC5C25" w:rsidRPr="00347DBE" w:rsidRDefault="00BC5C25" w:rsidP="006A41F5">
            <w:pPr>
              <w:widowControl/>
              <w:suppressAutoHyphens w:val="0"/>
              <w:jc w:val="both"/>
              <w:rPr>
                <w:rFonts w:ascii="PT Astra Serif" w:eastAsia="Times New Roman" w:hAnsi="PT Astra Serif" w:cs="Times New Roman"/>
                <w:kern w:val="0"/>
                <w:sz w:val="18"/>
                <w:szCs w:val="18"/>
                <w:lang w:eastAsia="ru-RU" w:bidi="ar-SA"/>
              </w:rPr>
            </w:pPr>
            <w:r w:rsidRPr="00347DBE">
              <w:rPr>
                <w:rFonts w:ascii="PT Astra Serif" w:eastAsia="Times New Roman" w:hAnsi="PT Astra Serif" w:cs="Times New Roman"/>
                <w:kern w:val="0"/>
                <w:sz w:val="18"/>
                <w:szCs w:val="18"/>
                <w:lang w:eastAsia="ru-RU" w:bidi="ar-SA"/>
              </w:rPr>
              <w:t>Тел.:48-19-48, факс: 48-19-48</w:t>
            </w:r>
          </w:p>
          <w:p w:rsidR="00BC5C25" w:rsidRPr="00347DBE" w:rsidRDefault="00BC5C25" w:rsidP="006A41F5">
            <w:pPr>
              <w:widowControl/>
              <w:suppressAutoHyphens w:val="0"/>
              <w:jc w:val="both"/>
              <w:rPr>
                <w:rFonts w:ascii="PT Astra Serif" w:eastAsia="Times New Roman" w:hAnsi="PT Astra Serif" w:cs="Times New Roman"/>
                <w:kern w:val="0"/>
                <w:sz w:val="18"/>
                <w:szCs w:val="18"/>
                <w:lang w:eastAsia="ru-RU" w:bidi="ar-SA"/>
              </w:rPr>
            </w:pPr>
            <w:r w:rsidRPr="00347DBE">
              <w:rPr>
                <w:rFonts w:ascii="PT Astra Serif" w:eastAsia="Times New Roman" w:hAnsi="PT Astra Serif" w:cs="Times New Roman"/>
                <w:kern w:val="0"/>
                <w:sz w:val="18"/>
                <w:szCs w:val="18"/>
                <w:lang w:eastAsia="ru-RU" w:bidi="ar-SA"/>
              </w:rPr>
              <w:t xml:space="preserve">Министерство финансов Ульяновской </w:t>
            </w:r>
          </w:p>
          <w:p w:rsidR="00BC5C25" w:rsidRPr="00347DBE" w:rsidRDefault="00BC5C25" w:rsidP="006A41F5">
            <w:pPr>
              <w:widowControl/>
              <w:suppressAutoHyphens w:val="0"/>
              <w:jc w:val="both"/>
              <w:rPr>
                <w:rFonts w:ascii="PT Astra Serif" w:eastAsia="Times New Roman" w:hAnsi="PT Astra Serif" w:cs="Times New Roman"/>
                <w:kern w:val="0"/>
                <w:sz w:val="18"/>
                <w:szCs w:val="18"/>
                <w:lang w:eastAsia="ru-RU" w:bidi="ar-SA"/>
              </w:rPr>
            </w:pPr>
            <w:r w:rsidRPr="00347DBE">
              <w:rPr>
                <w:rFonts w:ascii="PT Astra Serif" w:eastAsia="Times New Roman" w:hAnsi="PT Astra Serif" w:cs="Times New Roman"/>
                <w:kern w:val="0"/>
                <w:sz w:val="18"/>
                <w:szCs w:val="18"/>
                <w:lang w:eastAsia="ru-RU" w:bidi="ar-SA"/>
              </w:rPr>
              <w:t xml:space="preserve">Области ГУЗ ЦКМСЧ им.В.А. Егорова, </w:t>
            </w:r>
          </w:p>
          <w:p w:rsidR="00BC5C25" w:rsidRPr="00347DBE" w:rsidRDefault="001341D3" w:rsidP="006A41F5">
            <w:pPr>
              <w:widowControl/>
              <w:suppressAutoHyphens w:val="0"/>
              <w:jc w:val="both"/>
              <w:rPr>
                <w:rFonts w:ascii="PT Astra Serif" w:eastAsia="Times New Roman" w:hAnsi="PT Astra Serif" w:cs="Times New Roman"/>
                <w:kern w:val="0"/>
                <w:sz w:val="18"/>
                <w:szCs w:val="18"/>
                <w:lang w:eastAsia="ru-RU" w:bidi="ar-SA"/>
              </w:rPr>
            </w:pPr>
            <w:r>
              <w:rPr>
                <w:rFonts w:ascii="PT Astra Serif" w:eastAsia="Times New Roman" w:hAnsi="PT Astra Serif" w:cs="Times New Roman"/>
                <w:kern w:val="0"/>
                <w:sz w:val="18"/>
                <w:szCs w:val="18"/>
                <w:lang w:eastAsia="ru-RU" w:bidi="ar-SA"/>
              </w:rPr>
              <w:t>л/с 22</w:t>
            </w:r>
            <w:r w:rsidR="00BC5C25" w:rsidRPr="00347DBE">
              <w:rPr>
                <w:rFonts w:ascii="PT Astra Serif" w:eastAsia="Times New Roman" w:hAnsi="PT Astra Serif" w:cs="Times New Roman"/>
                <w:kern w:val="0"/>
                <w:sz w:val="18"/>
                <w:szCs w:val="18"/>
                <w:lang w:eastAsia="ru-RU" w:bidi="ar-SA"/>
              </w:rPr>
              <w:t>261136В30)</w:t>
            </w:r>
          </w:p>
          <w:p w:rsidR="00BC5C25" w:rsidRPr="00347DBE" w:rsidRDefault="00BC5C25" w:rsidP="006A41F5">
            <w:pPr>
              <w:widowControl/>
              <w:suppressAutoHyphens w:val="0"/>
              <w:jc w:val="both"/>
              <w:rPr>
                <w:rFonts w:ascii="PT Astra Serif" w:eastAsia="Times New Roman" w:hAnsi="PT Astra Serif" w:cs="Times New Roman"/>
                <w:kern w:val="0"/>
                <w:sz w:val="18"/>
                <w:szCs w:val="18"/>
                <w:lang w:eastAsia="ru-RU" w:bidi="ar-SA"/>
              </w:rPr>
            </w:pPr>
            <w:r w:rsidRPr="00347DBE">
              <w:rPr>
                <w:rFonts w:ascii="PT Astra Serif" w:eastAsia="Times New Roman" w:hAnsi="PT Astra Serif" w:cs="Times New Roman"/>
                <w:kern w:val="0"/>
                <w:sz w:val="18"/>
                <w:szCs w:val="18"/>
                <w:lang w:eastAsia="ru-RU" w:bidi="ar-SA"/>
              </w:rPr>
              <w:t xml:space="preserve">РЕКВИЗИТЫ: </w:t>
            </w:r>
          </w:p>
          <w:p w:rsidR="00BC5C25" w:rsidRPr="00347DBE" w:rsidRDefault="00BC5C25" w:rsidP="006A41F5">
            <w:pPr>
              <w:widowControl/>
              <w:suppressAutoHyphens w:val="0"/>
              <w:jc w:val="both"/>
              <w:rPr>
                <w:rFonts w:ascii="PT Astra Serif" w:eastAsia="Times New Roman" w:hAnsi="PT Astra Serif" w:cs="Times New Roman"/>
                <w:kern w:val="0"/>
                <w:sz w:val="18"/>
                <w:szCs w:val="18"/>
                <w:lang w:eastAsia="ru-RU" w:bidi="ar-SA"/>
              </w:rPr>
            </w:pPr>
            <w:r w:rsidRPr="00347DBE">
              <w:rPr>
                <w:rFonts w:ascii="PT Astra Serif" w:eastAsia="Times New Roman" w:hAnsi="PT Astra Serif" w:cs="Times New Roman"/>
                <w:kern w:val="0"/>
                <w:sz w:val="18"/>
                <w:szCs w:val="18"/>
                <w:lang w:eastAsia="ru-RU" w:bidi="ar-SA"/>
              </w:rPr>
              <w:t>ИНН 7327025214</w:t>
            </w:r>
          </w:p>
          <w:p w:rsidR="00BC5C25" w:rsidRPr="00347DBE" w:rsidRDefault="00BC5C25" w:rsidP="006A41F5">
            <w:pPr>
              <w:widowControl/>
              <w:suppressAutoHyphens w:val="0"/>
              <w:jc w:val="both"/>
              <w:rPr>
                <w:rFonts w:ascii="PT Astra Serif" w:eastAsia="Times New Roman" w:hAnsi="PT Astra Serif" w:cs="Times New Roman"/>
                <w:kern w:val="0"/>
                <w:sz w:val="18"/>
                <w:szCs w:val="18"/>
                <w:lang w:eastAsia="ru-RU" w:bidi="ar-SA"/>
              </w:rPr>
            </w:pPr>
            <w:r w:rsidRPr="00347DBE">
              <w:rPr>
                <w:rFonts w:ascii="PT Astra Serif" w:eastAsia="Times New Roman" w:hAnsi="PT Astra Serif" w:cs="Times New Roman"/>
                <w:kern w:val="0"/>
                <w:sz w:val="18"/>
                <w:szCs w:val="18"/>
                <w:lang w:eastAsia="ru-RU" w:bidi="ar-SA"/>
              </w:rPr>
              <w:t>КПП 732701001</w:t>
            </w:r>
          </w:p>
          <w:p w:rsidR="00BC5C25" w:rsidRPr="00347DBE" w:rsidRDefault="00137297" w:rsidP="006A41F5">
            <w:pPr>
              <w:widowControl/>
              <w:suppressAutoHyphens w:val="0"/>
              <w:jc w:val="both"/>
              <w:rPr>
                <w:rFonts w:ascii="PT Astra Serif" w:eastAsia="Times New Roman" w:hAnsi="PT Astra Serif" w:cs="Times New Roman"/>
                <w:kern w:val="0"/>
                <w:sz w:val="18"/>
                <w:szCs w:val="18"/>
                <w:lang w:eastAsia="ru-RU" w:bidi="ar-SA"/>
              </w:rPr>
            </w:pPr>
            <w:r>
              <w:rPr>
                <w:rFonts w:ascii="PT Astra Serif" w:eastAsia="Times New Roman" w:hAnsi="PT Astra Serif" w:cs="Times New Roman"/>
                <w:kern w:val="0"/>
                <w:sz w:val="18"/>
                <w:szCs w:val="18"/>
                <w:lang w:eastAsia="ru-RU" w:bidi="ar-SA"/>
              </w:rPr>
              <w:t>ОКЦ №5 ВВГУ Банка России</w:t>
            </w:r>
            <w:r w:rsidR="00BC5C25" w:rsidRPr="00347DBE">
              <w:rPr>
                <w:rFonts w:ascii="PT Astra Serif" w:eastAsia="Times New Roman" w:hAnsi="PT Astra Serif" w:cs="Times New Roman"/>
                <w:kern w:val="0"/>
                <w:sz w:val="18"/>
                <w:szCs w:val="18"/>
                <w:lang w:eastAsia="ru-RU" w:bidi="ar-SA"/>
              </w:rPr>
              <w:t xml:space="preserve">// </w:t>
            </w:r>
          </w:p>
          <w:p w:rsidR="00BC5C25" w:rsidRPr="00347DBE" w:rsidRDefault="00BC5C25" w:rsidP="006A41F5">
            <w:pPr>
              <w:widowControl/>
              <w:suppressAutoHyphens w:val="0"/>
              <w:jc w:val="both"/>
              <w:rPr>
                <w:rFonts w:ascii="PT Astra Serif" w:eastAsia="Times New Roman" w:hAnsi="PT Astra Serif" w:cs="Times New Roman"/>
                <w:kern w:val="0"/>
                <w:sz w:val="18"/>
                <w:szCs w:val="18"/>
                <w:lang w:eastAsia="ru-RU" w:bidi="ar-SA"/>
              </w:rPr>
            </w:pPr>
            <w:r w:rsidRPr="00347DBE">
              <w:rPr>
                <w:rFonts w:ascii="PT Astra Serif" w:eastAsia="Times New Roman" w:hAnsi="PT Astra Serif" w:cs="Times New Roman"/>
                <w:kern w:val="0"/>
                <w:sz w:val="18"/>
                <w:szCs w:val="18"/>
                <w:lang w:eastAsia="ru-RU" w:bidi="ar-SA"/>
              </w:rPr>
              <w:t>УФК по Ульяновской области г.Ульяновск</w:t>
            </w:r>
          </w:p>
          <w:p w:rsidR="00BC5C25" w:rsidRPr="00347DBE" w:rsidRDefault="00BC5C25" w:rsidP="006A41F5">
            <w:pPr>
              <w:widowControl/>
              <w:suppressAutoHyphens w:val="0"/>
              <w:jc w:val="both"/>
              <w:rPr>
                <w:rFonts w:ascii="PT Astra Serif" w:eastAsia="Times New Roman" w:hAnsi="PT Astra Serif" w:cs="Times New Roman"/>
                <w:kern w:val="0"/>
                <w:sz w:val="18"/>
                <w:szCs w:val="18"/>
                <w:lang w:eastAsia="ru-RU" w:bidi="ar-SA"/>
              </w:rPr>
            </w:pPr>
            <w:r w:rsidRPr="00347DBE">
              <w:rPr>
                <w:rFonts w:ascii="PT Astra Serif" w:eastAsia="Times New Roman" w:hAnsi="PT Astra Serif" w:cs="Times New Roman"/>
                <w:kern w:val="0"/>
                <w:sz w:val="18"/>
                <w:szCs w:val="18"/>
                <w:lang w:eastAsia="ru-RU" w:bidi="ar-SA"/>
              </w:rPr>
              <w:t>Банковский счет 40102810645370000061</w:t>
            </w:r>
          </w:p>
          <w:p w:rsidR="00BC5C25" w:rsidRPr="00347DBE" w:rsidRDefault="00BC5C25" w:rsidP="006A41F5">
            <w:pPr>
              <w:widowControl/>
              <w:suppressAutoHyphens w:val="0"/>
              <w:jc w:val="both"/>
              <w:rPr>
                <w:rFonts w:ascii="PT Astra Serif" w:eastAsia="Times New Roman" w:hAnsi="PT Astra Serif" w:cs="Times New Roman"/>
                <w:kern w:val="0"/>
                <w:sz w:val="18"/>
                <w:szCs w:val="18"/>
                <w:lang w:eastAsia="ru-RU" w:bidi="ar-SA"/>
              </w:rPr>
            </w:pPr>
            <w:r w:rsidRPr="00347DBE">
              <w:rPr>
                <w:rFonts w:ascii="PT Astra Serif" w:eastAsia="Times New Roman" w:hAnsi="PT Astra Serif" w:cs="Times New Roman"/>
                <w:kern w:val="0"/>
                <w:sz w:val="18"/>
                <w:szCs w:val="18"/>
                <w:lang w:eastAsia="ru-RU" w:bidi="ar-SA"/>
              </w:rPr>
              <w:t>Казначейский счет 03224643730000006801</w:t>
            </w:r>
          </w:p>
          <w:p w:rsidR="00BC5C25" w:rsidRPr="00347DBE" w:rsidRDefault="00BC5C25" w:rsidP="006A41F5">
            <w:pPr>
              <w:widowControl/>
              <w:suppressAutoHyphens w:val="0"/>
              <w:jc w:val="both"/>
              <w:rPr>
                <w:rFonts w:ascii="PT Astra Serif" w:eastAsia="Times New Roman" w:hAnsi="PT Astra Serif" w:cs="Times New Roman"/>
                <w:kern w:val="0"/>
                <w:sz w:val="18"/>
                <w:szCs w:val="18"/>
                <w:lang w:eastAsia="ru-RU" w:bidi="ar-SA"/>
              </w:rPr>
            </w:pPr>
            <w:r w:rsidRPr="00347DBE">
              <w:rPr>
                <w:rFonts w:ascii="PT Astra Serif" w:eastAsia="Times New Roman" w:hAnsi="PT Astra Serif" w:cs="Times New Roman"/>
                <w:kern w:val="0"/>
                <w:sz w:val="18"/>
                <w:szCs w:val="18"/>
                <w:lang w:eastAsia="ru-RU" w:bidi="ar-SA"/>
              </w:rPr>
              <w:t>БИК 017308101</w:t>
            </w:r>
          </w:p>
          <w:p w:rsidR="00BC5C25" w:rsidRPr="00347DBE" w:rsidRDefault="00BC5C25" w:rsidP="006A41F5">
            <w:pPr>
              <w:widowControl/>
              <w:suppressAutoHyphens w:val="0"/>
              <w:jc w:val="both"/>
              <w:rPr>
                <w:rFonts w:ascii="PT Astra Serif" w:eastAsia="Times New Roman" w:hAnsi="PT Astra Serif" w:cs="Times New Roman"/>
                <w:kern w:val="0"/>
                <w:sz w:val="18"/>
                <w:szCs w:val="18"/>
                <w:lang w:eastAsia="ru-RU" w:bidi="ar-SA"/>
              </w:rPr>
            </w:pPr>
          </w:p>
          <w:p w:rsidR="00930012" w:rsidRDefault="00930012" w:rsidP="006A41F5">
            <w:pPr>
              <w:widowControl/>
              <w:suppressAutoHyphens w:val="0"/>
              <w:jc w:val="both"/>
              <w:rPr>
                <w:rFonts w:ascii="PT Astra Serif" w:eastAsia="Times New Roman" w:hAnsi="PT Astra Serif" w:cs="Times New Roman"/>
                <w:kern w:val="0"/>
                <w:sz w:val="18"/>
                <w:szCs w:val="18"/>
                <w:lang w:eastAsia="ru-RU" w:bidi="ar-SA"/>
              </w:rPr>
            </w:pPr>
            <w:r w:rsidRPr="00930012">
              <w:rPr>
                <w:rFonts w:ascii="PT Astra Serif" w:eastAsia="Times New Roman" w:hAnsi="PT Astra Serif" w:cs="Times New Roman"/>
                <w:kern w:val="0"/>
                <w:sz w:val="18"/>
                <w:szCs w:val="18"/>
                <w:lang w:eastAsia="ru-RU" w:bidi="ar-SA"/>
              </w:rPr>
              <w:t>Заместитель главного врача по финансово-</w:t>
            </w:r>
          </w:p>
          <w:p w:rsidR="001341D3" w:rsidRPr="00347DBE" w:rsidRDefault="00930012" w:rsidP="006A41F5">
            <w:pPr>
              <w:widowControl/>
              <w:suppressAutoHyphens w:val="0"/>
              <w:jc w:val="both"/>
              <w:rPr>
                <w:rFonts w:ascii="PT Astra Serif" w:eastAsia="Times New Roman" w:hAnsi="PT Astra Serif" w:cs="Times New Roman"/>
                <w:kern w:val="0"/>
                <w:sz w:val="18"/>
                <w:szCs w:val="18"/>
                <w:lang w:eastAsia="ru-RU" w:bidi="ar-SA"/>
              </w:rPr>
            </w:pPr>
            <w:r w:rsidRPr="00930012">
              <w:rPr>
                <w:rFonts w:ascii="PT Astra Serif" w:eastAsia="Times New Roman" w:hAnsi="PT Astra Serif" w:cs="Times New Roman"/>
                <w:kern w:val="0"/>
                <w:sz w:val="18"/>
                <w:szCs w:val="18"/>
                <w:lang w:eastAsia="ru-RU" w:bidi="ar-SA"/>
              </w:rPr>
              <w:t>экономическим вопросам</w:t>
            </w:r>
          </w:p>
          <w:p w:rsidR="00BC5C25" w:rsidRPr="00347DBE" w:rsidRDefault="00BC5C25" w:rsidP="006A41F5">
            <w:pPr>
              <w:shd w:val="clear" w:color="auto" w:fill="FFFFFF"/>
              <w:suppressAutoHyphens w:val="0"/>
              <w:autoSpaceDE w:val="0"/>
              <w:autoSpaceDN w:val="0"/>
              <w:adjustRightInd w:val="0"/>
              <w:ind w:right="-94"/>
              <w:jc w:val="both"/>
              <w:rPr>
                <w:rFonts w:ascii="PT Astra Serif" w:eastAsia="Times New Roman" w:hAnsi="PT Astra Serif" w:cs="Times New Roman"/>
                <w:kern w:val="0"/>
                <w:sz w:val="18"/>
                <w:szCs w:val="18"/>
                <w:lang w:eastAsia="ru-RU" w:bidi="ar-SA"/>
              </w:rPr>
            </w:pPr>
            <w:r w:rsidRPr="00347DBE">
              <w:rPr>
                <w:rFonts w:ascii="PT Astra Serif" w:eastAsia="Times New Roman" w:hAnsi="PT Astra Serif" w:cs="Times New Roman"/>
                <w:kern w:val="0"/>
                <w:sz w:val="18"/>
                <w:szCs w:val="18"/>
                <w:lang w:eastAsia="ru-RU" w:bidi="ar-SA"/>
              </w:rPr>
              <w:t xml:space="preserve">_____________________ </w:t>
            </w:r>
            <w:r w:rsidR="00930012">
              <w:rPr>
                <w:rFonts w:ascii="PT Astra Serif" w:eastAsia="Times New Roman" w:hAnsi="PT Astra Serif" w:cs="Times New Roman"/>
                <w:kern w:val="0"/>
                <w:sz w:val="18"/>
                <w:szCs w:val="18"/>
                <w:lang w:eastAsia="ru-RU" w:bidi="ar-SA"/>
              </w:rPr>
              <w:t>/</w:t>
            </w:r>
            <w:proofErr w:type="spellStart"/>
            <w:r w:rsidR="00930012" w:rsidRPr="00930012">
              <w:rPr>
                <w:rFonts w:ascii="PT Astra Serif" w:eastAsia="Times New Roman" w:hAnsi="PT Astra Serif" w:cs="Times New Roman"/>
                <w:kern w:val="0"/>
                <w:sz w:val="18"/>
                <w:szCs w:val="18"/>
                <w:lang w:eastAsia="ru-RU" w:bidi="ar-SA"/>
              </w:rPr>
              <w:t>Зюнова</w:t>
            </w:r>
            <w:proofErr w:type="spellEnd"/>
            <w:r w:rsidR="00930012" w:rsidRPr="00930012">
              <w:rPr>
                <w:rFonts w:ascii="PT Astra Serif" w:eastAsia="Times New Roman" w:hAnsi="PT Astra Serif" w:cs="Times New Roman"/>
                <w:kern w:val="0"/>
                <w:sz w:val="18"/>
                <w:szCs w:val="18"/>
                <w:lang w:eastAsia="ru-RU" w:bidi="ar-SA"/>
              </w:rPr>
              <w:t xml:space="preserve"> М.В.</w:t>
            </w:r>
            <w:r w:rsidR="00930012">
              <w:rPr>
                <w:rFonts w:ascii="PT Astra Serif" w:eastAsia="Times New Roman" w:hAnsi="PT Astra Serif" w:cs="Times New Roman"/>
                <w:kern w:val="0"/>
                <w:sz w:val="18"/>
                <w:szCs w:val="18"/>
                <w:lang w:eastAsia="ru-RU" w:bidi="ar-SA"/>
              </w:rPr>
              <w:t>/</w:t>
            </w:r>
          </w:p>
          <w:p w:rsidR="00FB7C6B" w:rsidRPr="00347DBE" w:rsidRDefault="00BC5C25" w:rsidP="006A41F5">
            <w:pPr>
              <w:rPr>
                <w:rFonts w:ascii="PT Astra Serif" w:hAnsi="PT Astra Serif"/>
                <w:sz w:val="18"/>
                <w:szCs w:val="18"/>
              </w:rPr>
            </w:pPr>
            <w:r w:rsidRPr="00347DBE">
              <w:rPr>
                <w:rFonts w:ascii="PT Astra Serif" w:eastAsia="Times New Roman" w:hAnsi="PT Astra Serif" w:cs="Times New Roman"/>
                <w:caps/>
                <w:kern w:val="0"/>
                <w:sz w:val="18"/>
                <w:szCs w:val="18"/>
                <w:lang w:eastAsia="ru-RU" w:bidi="ar-SA"/>
              </w:rPr>
              <w:t>М.П.</w:t>
            </w:r>
          </w:p>
          <w:p w:rsidR="00FB7C6B" w:rsidRPr="00347DBE" w:rsidRDefault="00FB7C6B" w:rsidP="00617A40">
            <w:pPr>
              <w:rPr>
                <w:rFonts w:ascii="PT Astra Serif" w:hAnsi="PT Astra Serif"/>
                <w:sz w:val="18"/>
                <w:szCs w:val="18"/>
              </w:rPr>
            </w:pPr>
          </w:p>
        </w:tc>
        <w:tc>
          <w:tcPr>
            <w:tcW w:w="5069" w:type="dxa"/>
            <w:shd w:val="clear" w:color="auto" w:fill="auto"/>
          </w:tcPr>
          <w:p w:rsidR="00FB7C6B" w:rsidRPr="00347DBE" w:rsidRDefault="00FB7C6B" w:rsidP="006A41F5">
            <w:pPr>
              <w:rPr>
                <w:rFonts w:ascii="PT Astra Serif" w:hAnsi="PT Astra Serif"/>
                <w:sz w:val="18"/>
                <w:szCs w:val="18"/>
              </w:rPr>
            </w:pPr>
            <w:r w:rsidRPr="00347DBE">
              <w:rPr>
                <w:rFonts w:ascii="PT Astra Serif" w:hAnsi="PT Astra Serif"/>
                <w:sz w:val="18"/>
                <w:szCs w:val="18"/>
              </w:rPr>
              <w:t xml:space="preserve">Поставщик: </w:t>
            </w:r>
          </w:p>
          <w:p w:rsidR="00B835CE" w:rsidRDefault="00284ADD" w:rsidP="003075DB">
            <w:pPr>
              <w:rPr>
                <w:rFonts w:ascii="PT Astra Serif" w:hAnsi="PT Astra Serif"/>
                <w:sz w:val="18"/>
                <w:szCs w:val="18"/>
              </w:rPr>
            </w:pPr>
            <w:r>
              <w:rPr>
                <w:rFonts w:ascii="PT Astra Serif" w:hAnsi="PT Astra Serif"/>
                <w:sz w:val="18"/>
                <w:szCs w:val="18"/>
              </w:rPr>
              <w:t>_</w:t>
            </w:r>
          </w:p>
          <w:p w:rsidR="00B835CE" w:rsidRDefault="00B835CE" w:rsidP="00B835CE">
            <w:pPr>
              <w:rPr>
                <w:rFonts w:ascii="PT Astra Serif" w:hAnsi="PT Astra Serif"/>
                <w:sz w:val="18"/>
                <w:szCs w:val="18"/>
              </w:rPr>
            </w:pPr>
          </w:p>
          <w:p w:rsidR="003075DB" w:rsidRDefault="003075DB" w:rsidP="00B835CE">
            <w:pPr>
              <w:rPr>
                <w:rFonts w:ascii="PT Astra Serif" w:hAnsi="PT Astra Serif"/>
                <w:sz w:val="18"/>
                <w:szCs w:val="18"/>
              </w:rPr>
            </w:pPr>
          </w:p>
          <w:p w:rsidR="003075DB" w:rsidRDefault="003075DB" w:rsidP="00B835CE">
            <w:pPr>
              <w:rPr>
                <w:rFonts w:ascii="PT Astra Serif" w:hAnsi="PT Astra Serif"/>
                <w:sz w:val="18"/>
                <w:szCs w:val="18"/>
              </w:rPr>
            </w:pPr>
          </w:p>
          <w:p w:rsidR="003075DB" w:rsidRDefault="003075DB" w:rsidP="00B835CE">
            <w:pPr>
              <w:rPr>
                <w:rFonts w:ascii="PT Astra Serif" w:hAnsi="PT Astra Serif"/>
                <w:sz w:val="18"/>
                <w:szCs w:val="18"/>
              </w:rPr>
            </w:pPr>
          </w:p>
          <w:p w:rsidR="003075DB" w:rsidRDefault="003075DB" w:rsidP="00B835CE">
            <w:pPr>
              <w:rPr>
                <w:rFonts w:ascii="PT Astra Serif" w:hAnsi="PT Astra Serif"/>
                <w:sz w:val="18"/>
                <w:szCs w:val="18"/>
              </w:rPr>
            </w:pPr>
          </w:p>
          <w:p w:rsidR="003075DB" w:rsidRDefault="003075DB" w:rsidP="00B835CE">
            <w:pPr>
              <w:rPr>
                <w:rFonts w:ascii="PT Astra Serif" w:hAnsi="PT Astra Serif"/>
                <w:sz w:val="18"/>
                <w:szCs w:val="18"/>
              </w:rPr>
            </w:pPr>
          </w:p>
          <w:p w:rsidR="003075DB" w:rsidRPr="00154AE1" w:rsidRDefault="003075DB" w:rsidP="00B835CE">
            <w:pPr>
              <w:rPr>
                <w:rFonts w:ascii="PT Astra Serif" w:hAnsi="PT Astra Serif"/>
                <w:sz w:val="18"/>
                <w:szCs w:val="18"/>
              </w:rPr>
            </w:pPr>
          </w:p>
          <w:p w:rsidR="003075DB" w:rsidRDefault="003075DB" w:rsidP="00B835CE">
            <w:pPr>
              <w:rPr>
                <w:rFonts w:ascii="PT Astra Serif" w:hAnsi="PT Astra Serif"/>
                <w:sz w:val="18"/>
                <w:szCs w:val="18"/>
              </w:rPr>
            </w:pPr>
          </w:p>
          <w:p w:rsidR="00AB022E" w:rsidRDefault="00AB022E" w:rsidP="00B835CE">
            <w:pPr>
              <w:rPr>
                <w:rFonts w:ascii="PT Astra Serif" w:hAnsi="PT Astra Serif"/>
                <w:sz w:val="18"/>
                <w:szCs w:val="18"/>
              </w:rPr>
            </w:pPr>
          </w:p>
          <w:p w:rsidR="00AB022E" w:rsidRDefault="00AB022E" w:rsidP="00B835CE">
            <w:pPr>
              <w:rPr>
                <w:rFonts w:ascii="PT Astra Serif" w:hAnsi="PT Astra Serif"/>
                <w:sz w:val="18"/>
                <w:szCs w:val="18"/>
              </w:rPr>
            </w:pPr>
          </w:p>
          <w:p w:rsidR="00AB022E" w:rsidRDefault="00AB022E" w:rsidP="00B835CE">
            <w:pPr>
              <w:rPr>
                <w:rFonts w:ascii="PT Astra Serif" w:hAnsi="PT Astra Serif"/>
                <w:sz w:val="18"/>
                <w:szCs w:val="18"/>
              </w:rPr>
            </w:pPr>
          </w:p>
          <w:p w:rsidR="00AB022E" w:rsidRDefault="00AB022E" w:rsidP="00B835CE">
            <w:pPr>
              <w:rPr>
                <w:rFonts w:ascii="PT Astra Serif" w:hAnsi="PT Astra Serif"/>
                <w:sz w:val="18"/>
                <w:szCs w:val="18"/>
              </w:rPr>
            </w:pPr>
          </w:p>
          <w:p w:rsidR="00AB022E" w:rsidRDefault="00AB022E" w:rsidP="00B835CE">
            <w:pPr>
              <w:rPr>
                <w:rFonts w:ascii="PT Astra Serif" w:hAnsi="PT Astra Serif"/>
                <w:sz w:val="18"/>
                <w:szCs w:val="18"/>
              </w:rPr>
            </w:pPr>
          </w:p>
          <w:p w:rsidR="00AB022E" w:rsidRDefault="00AB022E" w:rsidP="00B835CE">
            <w:pPr>
              <w:rPr>
                <w:rFonts w:ascii="PT Astra Serif" w:hAnsi="PT Astra Serif"/>
                <w:sz w:val="18"/>
                <w:szCs w:val="18"/>
              </w:rPr>
            </w:pPr>
          </w:p>
          <w:p w:rsidR="00AB022E" w:rsidRDefault="00AB022E" w:rsidP="00B835CE">
            <w:pPr>
              <w:rPr>
                <w:rFonts w:ascii="PT Astra Serif" w:hAnsi="PT Astra Serif"/>
                <w:sz w:val="18"/>
                <w:szCs w:val="18"/>
              </w:rPr>
            </w:pPr>
          </w:p>
          <w:p w:rsidR="00AB022E" w:rsidRDefault="00AB022E" w:rsidP="00B835CE">
            <w:pPr>
              <w:rPr>
                <w:rFonts w:ascii="PT Astra Serif" w:hAnsi="PT Astra Serif"/>
                <w:sz w:val="18"/>
                <w:szCs w:val="18"/>
              </w:rPr>
            </w:pPr>
          </w:p>
          <w:p w:rsidR="00AB022E" w:rsidRDefault="00AB022E" w:rsidP="00B835CE">
            <w:pPr>
              <w:rPr>
                <w:rFonts w:ascii="PT Astra Serif" w:hAnsi="PT Astra Serif"/>
                <w:sz w:val="18"/>
                <w:szCs w:val="18"/>
              </w:rPr>
            </w:pPr>
          </w:p>
          <w:p w:rsidR="00AB022E" w:rsidRPr="00347DBE" w:rsidRDefault="00AB022E" w:rsidP="00B835CE">
            <w:pPr>
              <w:rPr>
                <w:rFonts w:ascii="PT Astra Serif" w:hAnsi="PT Astra Serif"/>
                <w:sz w:val="18"/>
                <w:szCs w:val="18"/>
              </w:rPr>
            </w:pPr>
          </w:p>
          <w:p w:rsidR="00FB7C6B" w:rsidRPr="00347DBE" w:rsidRDefault="000E0D2A" w:rsidP="006A41F5">
            <w:pPr>
              <w:rPr>
                <w:rFonts w:ascii="PT Astra Serif" w:hAnsi="PT Astra Serif"/>
                <w:sz w:val="18"/>
                <w:szCs w:val="18"/>
              </w:rPr>
            </w:pPr>
            <w:r w:rsidRPr="00347DBE">
              <w:rPr>
                <w:rFonts w:ascii="PT Astra Serif" w:hAnsi="PT Astra Serif"/>
                <w:sz w:val="18"/>
                <w:szCs w:val="18"/>
              </w:rPr>
              <w:t xml:space="preserve">___________________/ </w:t>
            </w:r>
            <w:r w:rsidR="00284ADD">
              <w:rPr>
                <w:rFonts w:ascii="PT Astra Serif" w:hAnsi="PT Astra Serif"/>
                <w:sz w:val="18"/>
                <w:szCs w:val="18"/>
              </w:rPr>
              <w:t>___</w:t>
            </w:r>
            <w:r w:rsidR="00FB7C6B" w:rsidRPr="00347DBE">
              <w:rPr>
                <w:rFonts w:ascii="PT Astra Serif" w:hAnsi="PT Astra Serif"/>
                <w:sz w:val="18"/>
                <w:szCs w:val="18"/>
              </w:rPr>
              <w:t xml:space="preserve"> /</w:t>
            </w:r>
          </w:p>
          <w:p w:rsidR="00FB7C6B" w:rsidRPr="00347DBE" w:rsidRDefault="00FB7C6B" w:rsidP="006A41F5">
            <w:pPr>
              <w:rPr>
                <w:rFonts w:ascii="PT Astra Serif" w:hAnsi="PT Astra Serif"/>
                <w:sz w:val="18"/>
                <w:szCs w:val="18"/>
              </w:rPr>
            </w:pPr>
            <w:r w:rsidRPr="00347DBE">
              <w:rPr>
                <w:rFonts w:ascii="PT Astra Serif" w:hAnsi="PT Astra Serif"/>
                <w:sz w:val="18"/>
                <w:szCs w:val="18"/>
              </w:rPr>
              <w:t xml:space="preserve"> М.П.</w:t>
            </w:r>
          </w:p>
        </w:tc>
      </w:tr>
    </w:tbl>
    <w:p w:rsidR="003B7CA0" w:rsidRDefault="003B7CA0">
      <w:pPr>
        <w:rPr>
          <w:rFonts w:ascii="PT Astra Serif" w:hAnsi="PT Astra Serif"/>
          <w:sz w:val="18"/>
          <w:szCs w:val="18"/>
        </w:rPr>
      </w:pPr>
    </w:p>
    <w:p w:rsidR="003B7CA0" w:rsidRPr="003B7CA0" w:rsidRDefault="003B7CA0" w:rsidP="003B7CA0">
      <w:pPr>
        <w:rPr>
          <w:rFonts w:ascii="PT Astra Serif" w:hAnsi="PT Astra Serif"/>
          <w:sz w:val="18"/>
          <w:szCs w:val="18"/>
        </w:rPr>
      </w:pPr>
    </w:p>
    <w:p w:rsidR="003B7CA0" w:rsidRPr="003B7CA0" w:rsidRDefault="003B7CA0" w:rsidP="003B7CA0">
      <w:pPr>
        <w:rPr>
          <w:rFonts w:ascii="PT Astra Serif" w:hAnsi="PT Astra Serif"/>
          <w:sz w:val="18"/>
          <w:szCs w:val="18"/>
        </w:rPr>
      </w:pPr>
    </w:p>
    <w:p w:rsidR="003B7CA0" w:rsidRPr="003B7CA0" w:rsidRDefault="003B7CA0" w:rsidP="003B7CA0">
      <w:pPr>
        <w:rPr>
          <w:rFonts w:ascii="PT Astra Serif" w:hAnsi="PT Astra Serif"/>
          <w:sz w:val="18"/>
          <w:szCs w:val="18"/>
        </w:rPr>
      </w:pPr>
    </w:p>
    <w:p w:rsidR="003B7CA0" w:rsidRPr="003B7CA0" w:rsidRDefault="003B7CA0" w:rsidP="003B7CA0">
      <w:pPr>
        <w:rPr>
          <w:rFonts w:ascii="PT Astra Serif" w:hAnsi="PT Astra Serif"/>
          <w:sz w:val="18"/>
          <w:szCs w:val="18"/>
        </w:rPr>
      </w:pPr>
    </w:p>
    <w:p w:rsidR="003B7CA0" w:rsidRPr="003B7CA0" w:rsidRDefault="003B7CA0" w:rsidP="003B7CA0">
      <w:pPr>
        <w:rPr>
          <w:rFonts w:ascii="PT Astra Serif" w:hAnsi="PT Astra Serif"/>
          <w:sz w:val="18"/>
          <w:szCs w:val="18"/>
        </w:rPr>
      </w:pPr>
    </w:p>
    <w:p w:rsidR="003B7CA0" w:rsidRPr="003B7CA0" w:rsidRDefault="003B7CA0" w:rsidP="003B7CA0">
      <w:pPr>
        <w:rPr>
          <w:rFonts w:ascii="PT Astra Serif" w:hAnsi="PT Astra Serif"/>
          <w:sz w:val="18"/>
          <w:szCs w:val="18"/>
        </w:rPr>
      </w:pPr>
    </w:p>
    <w:p w:rsidR="003B7CA0" w:rsidRPr="003B7CA0" w:rsidRDefault="003B7CA0" w:rsidP="003B7CA0">
      <w:pPr>
        <w:rPr>
          <w:rFonts w:ascii="PT Astra Serif" w:hAnsi="PT Astra Serif"/>
          <w:sz w:val="18"/>
          <w:szCs w:val="18"/>
        </w:rPr>
      </w:pPr>
    </w:p>
    <w:p w:rsidR="003B7CA0" w:rsidRPr="003B7CA0" w:rsidRDefault="003B7CA0" w:rsidP="003B7CA0">
      <w:pPr>
        <w:rPr>
          <w:rFonts w:ascii="PT Astra Serif" w:hAnsi="PT Astra Serif"/>
          <w:sz w:val="18"/>
          <w:szCs w:val="18"/>
        </w:rPr>
      </w:pPr>
    </w:p>
    <w:p w:rsidR="003B7CA0" w:rsidRDefault="003B7CA0" w:rsidP="003B7CA0">
      <w:pPr>
        <w:rPr>
          <w:rFonts w:ascii="PT Astra Serif" w:hAnsi="PT Astra Serif"/>
          <w:sz w:val="18"/>
          <w:szCs w:val="18"/>
        </w:rPr>
      </w:pPr>
    </w:p>
    <w:p w:rsidR="003B7CA0" w:rsidRDefault="003B7CA0" w:rsidP="003B7CA0">
      <w:pPr>
        <w:rPr>
          <w:rFonts w:ascii="PT Astra Serif" w:hAnsi="PT Astra Serif"/>
          <w:sz w:val="18"/>
          <w:szCs w:val="18"/>
        </w:rPr>
      </w:pPr>
    </w:p>
    <w:p w:rsidR="003B7CA0" w:rsidRDefault="003B7CA0" w:rsidP="003B7CA0">
      <w:pPr>
        <w:tabs>
          <w:tab w:val="left" w:pos="2717"/>
        </w:tabs>
        <w:rPr>
          <w:rFonts w:ascii="PT Astra Serif" w:hAnsi="PT Astra Serif"/>
          <w:sz w:val="18"/>
          <w:szCs w:val="18"/>
        </w:rPr>
        <w:sectPr w:rsidR="003B7CA0" w:rsidSect="00347DBE">
          <w:pgSz w:w="11906" w:h="16838"/>
          <w:pgMar w:top="567" w:right="567" w:bottom="425" w:left="1134" w:header="720" w:footer="720" w:gutter="0"/>
          <w:cols w:space="720"/>
        </w:sectPr>
      </w:pPr>
      <w:r>
        <w:rPr>
          <w:rFonts w:ascii="PT Astra Serif" w:hAnsi="PT Astra Serif"/>
          <w:sz w:val="18"/>
          <w:szCs w:val="18"/>
        </w:rPr>
        <w:tab/>
      </w:r>
    </w:p>
    <w:p w:rsidR="00E163A1" w:rsidRPr="00903BCA" w:rsidRDefault="00FB7C6B" w:rsidP="003B7CA0">
      <w:pPr>
        <w:jc w:val="right"/>
        <w:rPr>
          <w:rFonts w:ascii="PT Astra Serif" w:hAnsi="PT Astra Serif"/>
          <w:bCs/>
          <w:sz w:val="16"/>
          <w:szCs w:val="20"/>
        </w:rPr>
      </w:pPr>
      <w:r w:rsidRPr="00903BCA">
        <w:rPr>
          <w:rFonts w:ascii="PT Astra Serif" w:hAnsi="PT Astra Serif"/>
          <w:bCs/>
          <w:sz w:val="16"/>
          <w:szCs w:val="20"/>
        </w:rPr>
        <w:lastRenderedPageBreak/>
        <w:t>Приложение № 1</w:t>
      </w:r>
    </w:p>
    <w:p w:rsidR="00CC47EE" w:rsidRPr="00903BCA" w:rsidRDefault="00F622A7" w:rsidP="003B7CA0">
      <w:pPr>
        <w:jc w:val="right"/>
        <w:rPr>
          <w:rFonts w:ascii="PT Astra Serif" w:hAnsi="PT Astra Serif"/>
          <w:bCs/>
          <w:sz w:val="16"/>
          <w:szCs w:val="20"/>
        </w:rPr>
      </w:pPr>
      <w:r w:rsidRPr="00903BCA">
        <w:rPr>
          <w:rFonts w:ascii="PT Astra Serif" w:hAnsi="PT Astra Serif"/>
          <w:bCs/>
          <w:sz w:val="16"/>
          <w:szCs w:val="20"/>
        </w:rPr>
        <w:t xml:space="preserve">                                                                                                                       </w:t>
      </w:r>
      <w:r w:rsidR="00F27379" w:rsidRPr="00903BCA">
        <w:rPr>
          <w:rFonts w:ascii="PT Astra Serif" w:hAnsi="PT Astra Serif"/>
          <w:bCs/>
          <w:sz w:val="16"/>
          <w:szCs w:val="20"/>
        </w:rPr>
        <w:t xml:space="preserve">          </w:t>
      </w:r>
      <w:r w:rsidR="00903BCA">
        <w:rPr>
          <w:rFonts w:ascii="PT Astra Serif" w:hAnsi="PT Astra Serif"/>
          <w:bCs/>
          <w:sz w:val="16"/>
          <w:szCs w:val="20"/>
        </w:rPr>
        <w:t xml:space="preserve">                            </w:t>
      </w:r>
      <w:r w:rsidR="00FA6BF1">
        <w:rPr>
          <w:rFonts w:ascii="PT Astra Serif" w:hAnsi="PT Astra Serif"/>
          <w:bCs/>
          <w:sz w:val="16"/>
          <w:szCs w:val="20"/>
        </w:rPr>
        <w:t xml:space="preserve">                    </w:t>
      </w:r>
      <w:r w:rsidR="00903BCA">
        <w:rPr>
          <w:rFonts w:ascii="PT Astra Serif" w:hAnsi="PT Astra Serif"/>
          <w:bCs/>
          <w:sz w:val="16"/>
          <w:szCs w:val="20"/>
        </w:rPr>
        <w:t xml:space="preserve"> </w:t>
      </w:r>
      <w:r w:rsidR="00FB7C6B" w:rsidRPr="00903BCA">
        <w:rPr>
          <w:rFonts w:ascii="PT Astra Serif" w:hAnsi="PT Astra Serif"/>
          <w:bCs/>
          <w:sz w:val="16"/>
          <w:szCs w:val="20"/>
        </w:rPr>
        <w:t xml:space="preserve">к </w:t>
      </w:r>
      <w:r w:rsidR="0016142B" w:rsidRPr="00903BCA">
        <w:rPr>
          <w:rFonts w:ascii="PT Astra Serif" w:hAnsi="PT Astra Serif"/>
          <w:bCs/>
          <w:sz w:val="16"/>
          <w:szCs w:val="20"/>
        </w:rPr>
        <w:t>К</w:t>
      </w:r>
      <w:r w:rsidR="00DB1FC3" w:rsidRPr="00903BCA">
        <w:rPr>
          <w:rFonts w:ascii="PT Astra Serif" w:hAnsi="PT Astra Serif"/>
          <w:bCs/>
          <w:sz w:val="16"/>
          <w:szCs w:val="20"/>
        </w:rPr>
        <w:t>онтракт</w:t>
      </w:r>
      <w:r w:rsidR="00FB7C6B" w:rsidRPr="00903BCA">
        <w:rPr>
          <w:rFonts w:ascii="PT Astra Serif" w:hAnsi="PT Astra Serif"/>
          <w:bCs/>
          <w:sz w:val="16"/>
          <w:szCs w:val="20"/>
        </w:rPr>
        <w:t>у</w:t>
      </w:r>
      <w:r w:rsidR="003D6F32" w:rsidRPr="00903BCA">
        <w:rPr>
          <w:rFonts w:ascii="PT Astra Serif" w:hAnsi="PT Astra Serif"/>
          <w:bCs/>
          <w:sz w:val="16"/>
          <w:szCs w:val="20"/>
        </w:rPr>
        <w:t xml:space="preserve"> </w:t>
      </w:r>
      <w:r w:rsidR="00FB7C6B" w:rsidRPr="00903BCA">
        <w:rPr>
          <w:rFonts w:ascii="PT Astra Serif" w:hAnsi="PT Astra Serif"/>
          <w:bCs/>
          <w:sz w:val="16"/>
          <w:szCs w:val="20"/>
        </w:rPr>
        <w:t>№</w:t>
      </w:r>
      <w:r w:rsidR="00F27379" w:rsidRPr="00903BCA">
        <w:rPr>
          <w:sz w:val="20"/>
        </w:rPr>
        <w:t xml:space="preserve"> </w:t>
      </w:r>
      <w:r w:rsidR="00B33022">
        <w:rPr>
          <w:rFonts w:ascii="PT Astra Serif" w:hAnsi="PT Astra Serif"/>
          <w:bCs/>
          <w:sz w:val="16"/>
          <w:szCs w:val="20"/>
        </w:rPr>
        <w:t>_</w:t>
      </w:r>
      <w:r w:rsidR="00E163A1" w:rsidRPr="00903BCA">
        <w:rPr>
          <w:rFonts w:ascii="PT Astra Serif" w:hAnsi="PT Astra Serif"/>
          <w:sz w:val="16"/>
          <w:szCs w:val="20"/>
        </w:rPr>
        <w:t xml:space="preserve">  </w:t>
      </w:r>
      <w:r w:rsidR="00FB7C6B" w:rsidRPr="00903BCA">
        <w:rPr>
          <w:rFonts w:ascii="PT Astra Serif" w:hAnsi="PT Astra Serif"/>
          <w:sz w:val="16"/>
          <w:szCs w:val="20"/>
        </w:rPr>
        <w:t xml:space="preserve"> </w:t>
      </w:r>
      <w:r w:rsidR="00C91EB3" w:rsidRPr="00903BCA">
        <w:rPr>
          <w:rFonts w:ascii="PT Astra Serif" w:hAnsi="PT Astra Serif"/>
          <w:bCs/>
          <w:sz w:val="16"/>
          <w:szCs w:val="20"/>
        </w:rPr>
        <w:t xml:space="preserve"> </w:t>
      </w:r>
    </w:p>
    <w:p w:rsidR="00FB7C6B" w:rsidRPr="00903BCA" w:rsidRDefault="00C91EB3" w:rsidP="003B7CA0">
      <w:pPr>
        <w:spacing w:line="100" w:lineRule="atLeast"/>
        <w:jc w:val="right"/>
        <w:rPr>
          <w:rFonts w:ascii="PT Astra Serif" w:hAnsi="PT Astra Serif"/>
          <w:bCs/>
          <w:sz w:val="16"/>
          <w:szCs w:val="20"/>
        </w:rPr>
      </w:pPr>
      <w:r w:rsidRPr="00903BCA">
        <w:rPr>
          <w:rFonts w:ascii="PT Astra Serif" w:hAnsi="PT Astra Serif"/>
          <w:bCs/>
          <w:sz w:val="16"/>
          <w:szCs w:val="20"/>
        </w:rPr>
        <w:t xml:space="preserve">от </w:t>
      </w:r>
      <w:r w:rsidR="00E27D5C">
        <w:rPr>
          <w:rFonts w:ascii="PT Astra Serif" w:hAnsi="PT Astra Serif"/>
          <w:bCs/>
          <w:sz w:val="16"/>
          <w:szCs w:val="20"/>
        </w:rPr>
        <w:t>«</w:t>
      </w:r>
      <w:r w:rsidR="00B33022">
        <w:rPr>
          <w:rFonts w:ascii="PT Astra Serif" w:hAnsi="PT Astra Serif"/>
          <w:bCs/>
          <w:sz w:val="16"/>
          <w:szCs w:val="20"/>
        </w:rPr>
        <w:t>__</w:t>
      </w:r>
      <w:r w:rsidR="00E27D5C" w:rsidRPr="00E27D5C">
        <w:rPr>
          <w:rFonts w:ascii="PT Astra Serif" w:hAnsi="PT Astra Serif"/>
          <w:bCs/>
          <w:sz w:val="16"/>
          <w:szCs w:val="20"/>
        </w:rPr>
        <w:t xml:space="preserve">» </w:t>
      </w:r>
      <w:r w:rsidR="00B33022">
        <w:rPr>
          <w:rFonts w:ascii="PT Astra Serif" w:hAnsi="PT Astra Serif"/>
          <w:bCs/>
          <w:sz w:val="16"/>
          <w:szCs w:val="20"/>
        </w:rPr>
        <w:t>___</w:t>
      </w:r>
      <w:r w:rsidR="00E27D5C" w:rsidRPr="00E27D5C">
        <w:rPr>
          <w:rFonts w:ascii="PT Astra Serif" w:hAnsi="PT Astra Serif"/>
          <w:bCs/>
          <w:sz w:val="16"/>
          <w:szCs w:val="20"/>
        </w:rPr>
        <w:t>202</w:t>
      </w:r>
      <w:r w:rsidR="00A20EF3">
        <w:rPr>
          <w:rFonts w:ascii="PT Astra Serif" w:hAnsi="PT Astra Serif"/>
          <w:bCs/>
          <w:sz w:val="16"/>
          <w:szCs w:val="20"/>
        </w:rPr>
        <w:t>6</w:t>
      </w:r>
      <w:r w:rsidR="00E27D5C" w:rsidRPr="00E27D5C">
        <w:rPr>
          <w:rFonts w:ascii="PT Astra Serif" w:hAnsi="PT Astra Serif"/>
          <w:bCs/>
          <w:sz w:val="16"/>
          <w:szCs w:val="20"/>
        </w:rPr>
        <w:t xml:space="preserve"> г.</w:t>
      </w:r>
    </w:p>
    <w:p w:rsidR="00FB7C6B" w:rsidRPr="006A41F5" w:rsidRDefault="00FB7C6B">
      <w:pPr>
        <w:spacing w:line="100" w:lineRule="atLeast"/>
        <w:jc w:val="right"/>
        <w:rPr>
          <w:rFonts w:ascii="PT Astra Serif" w:hAnsi="PT Astra Serif"/>
          <w:bCs/>
          <w:sz w:val="20"/>
          <w:szCs w:val="20"/>
        </w:rPr>
      </w:pPr>
    </w:p>
    <w:p w:rsidR="00FB7C6B" w:rsidRDefault="00FB7C6B">
      <w:pPr>
        <w:shd w:val="clear" w:color="auto" w:fill="FFFFFF"/>
        <w:tabs>
          <w:tab w:val="left" w:leader="underscore" w:pos="2266"/>
        </w:tabs>
        <w:spacing w:line="100" w:lineRule="atLeast"/>
        <w:jc w:val="center"/>
        <w:rPr>
          <w:rFonts w:ascii="PT Astra Serif" w:hAnsi="PT Astra Serif"/>
          <w:b/>
          <w:caps/>
          <w:sz w:val="20"/>
          <w:szCs w:val="20"/>
        </w:rPr>
      </w:pPr>
      <w:r w:rsidRPr="006A41F5">
        <w:rPr>
          <w:rFonts w:ascii="PT Astra Serif" w:hAnsi="PT Astra Serif"/>
          <w:b/>
          <w:caps/>
          <w:sz w:val="20"/>
          <w:szCs w:val="20"/>
        </w:rPr>
        <w:t>СПЕЦИФИКАЦИЯ</w:t>
      </w:r>
    </w:p>
    <w:p w:rsidR="00466D9A" w:rsidRDefault="00466D9A">
      <w:pPr>
        <w:shd w:val="clear" w:color="auto" w:fill="FFFFFF"/>
        <w:tabs>
          <w:tab w:val="left" w:leader="underscore" w:pos="2266"/>
        </w:tabs>
        <w:spacing w:line="100" w:lineRule="atLeast"/>
        <w:jc w:val="center"/>
        <w:rPr>
          <w:rFonts w:ascii="PT Astra Serif" w:hAnsi="PT Astra Serif"/>
          <w:b/>
          <w:caps/>
          <w:sz w:val="20"/>
          <w:szCs w:val="20"/>
        </w:rPr>
      </w:pPr>
    </w:p>
    <w:tbl>
      <w:tblPr>
        <w:tblW w:w="15281" w:type="dxa"/>
        <w:tblInd w:w="675" w:type="dxa"/>
        <w:tblLayout w:type="fixed"/>
        <w:tblLook w:val="04A0" w:firstRow="1" w:lastRow="0" w:firstColumn="1" w:lastColumn="0" w:noHBand="0" w:noVBand="1"/>
      </w:tblPr>
      <w:tblGrid>
        <w:gridCol w:w="426"/>
        <w:gridCol w:w="2268"/>
        <w:gridCol w:w="1417"/>
        <w:gridCol w:w="4678"/>
        <w:gridCol w:w="2551"/>
        <w:gridCol w:w="851"/>
        <w:gridCol w:w="850"/>
        <w:gridCol w:w="993"/>
        <w:gridCol w:w="1247"/>
      </w:tblGrid>
      <w:tr w:rsidR="003B7CA0" w:rsidRPr="0000169F" w:rsidTr="003B7CA0">
        <w:trPr>
          <w:trHeight w:val="172"/>
        </w:trPr>
        <w:tc>
          <w:tcPr>
            <w:tcW w:w="426" w:type="dxa"/>
            <w:tcBorders>
              <w:top w:val="single" w:sz="4" w:space="0" w:color="000000"/>
              <w:left w:val="single" w:sz="4" w:space="0" w:color="000000"/>
              <w:bottom w:val="single" w:sz="4" w:space="0" w:color="000000"/>
              <w:right w:val="nil"/>
            </w:tcBorders>
            <w:vAlign w:val="center"/>
            <w:hideMark/>
          </w:tcPr>
          <w:p w:rsidR="003B7CA0" w:rsidRPr="0000169F" w:rsidRDefault="003B7CA0" w:rsidP="00864961">
            <w:pPr>
              <w:jc w:val="center"/>
              <w:rPr>
                <w:sz w:val="20"/>
                <w:szCs w:val="20"/>
              </w:rPr>
            </w:pPr>
            <w:r w:rsidRPr="0000169F">
              <w:rPr>
                <w:sz w:val="20"/>
                <w:szCs w:val="20"/>
              </w:rPr>
              <w:t>№ п/п</w:t>
            </w:r>
          </w:p>
        </w:tc>
        <w:tc>
          <w:tcPr>
            <w:tcW w:w="2268" w:type="dxa"/>
            <w:tcBorders>
              <w:top w:val="single" w:sz="4" w:space="0" w:color="000000"/>
              <w:left w:val="single" w:sz="4" w:space="0" w:color="000000"/>
              <w:bottom w:val="single" w:sz="4" w:space="0" w:color="000000"/>
              <w:right w:val="nil"/>
            </w:tcBorders>
            <w:vAlign w:val="center"/>
            <w:hideMark/>
          </w:tcPr>
          <w:p w:rsidR="003B7CA0" w:rsidRPr="0000169F" w:rsidRDefault="003B7CA0" w:rsidP="00864961">
            <w:pPr>
              <w:jc w:val="center"/>
              <w:rPr>
                <w:sz w:val="20"/>
                <w:szCs w:val="20"/>
              </w:rPr>
            </w:pPr>
            <w:r w:rsidRPr="0000169F">
              <w:rPr>
                <w:sz w:val="20"/>
                <w:szCs w:val="20"/>
              </w:rPr>
              <w:t>Наименование Товара, страна происхождения</w:t>
            </w:r>
          </w:p>
          <w:p w:rsidR="003B7CA0" w:rsidRPr="0000169F" w:rsidRDefault="003B7CA0" w:rsidP="00864961">
            <w:pPr>
              <w:jc w:val="center"/>
              <w:rPr>
                <w:sz w:val="20"/>
                <w:szCs w:val="20"/>
              </w:rPr>
            </w:pPr>
            <w:r w:rsidRPr="0000169F">
              <w:rPr>
                <w:sz w:val="20"/>
                <w:szCs w:val="20"/>
              </w:rPr>
              <w:t>и производитель, РУ</w:t>
            </w:r>
          </w:p>
        </w:tc>
        <w:tc>
          <w:tcPr>
            <w:tcW w:w="1417" w:type="dxa"/>
            <w:tcBorders>
              <w:top w:val="single" w:sz="4" w:space="0" w:color="000000"/>
              <w:left w:val="single" w:sz="4" w:space="0" w:color="000000"/>
              <w:bottom w:val="single" w:sz="4" w:space="0" w:color="000000"/>
              <w:right w:val="single" w:sz="4" w:space="0" w:color="000000"/>
            </w:tcBorders>
            <w:hideMark/>
          </w:tcPr>
          <w:p w:rsidR="003B7CA0" w:rsidRPr="0000169F" w:rsidRDefault="003B7CA0" w:rsidP="00864961">
            <w:pPr>
              <w:jc w:val="center"/>
              <w:rPr>
                <w:sz w:val="20"/>
                <w:szCs w:val="20"/>
              </w:rPr>
            </w:pPr>
            <w:r w:rsidRPr="0000169F">
              <w:rPr>
                <w:sz w:val="20"/>
                <w:szCs w:val="20"/>
              </w:rPr>
              <w:t>Код позиции</w:t>
            </w:r>
          </w:p>
        </w:tc>
        <w:tc>
          <w:tcPr>
            <w:tcW w:w="7229" w:type="dxa"/>
            <w:gridSpan w:val="2"/>
            <w:tcBorders>
              <w:top w:val="single" w:sz="4" w:space="0" w:color="000000"/>
              <w:left w:val="single" w:sz="4" w:space="0" w:color="000000"/>
              <w:bottom w:val="single" w:sz="4" w:space="0" w:color="000000"/>
              <w:right w:val="nil"/>
            </w:tcBorders>
            <w:vAlign w:val="center"/>
            <w:hideMark/>
          </w:tcPr>
          <w:p w:rsidR="003B7CA0" w:rsidRPr="0000169F" w:rsidRDefault="003B7CA0" w:rsidP="00864961">
            <w:pPr>
              <w:jc w:val="center"/>
              <w:rPr>
                <w:sz w:val="20"/>
                <w:szCs w:val="20"/>
              </w:rPr>
            </w:pPr>
            <w:r w:rsidRPr="0000169F">
              <w:rPr>
                <w:sz w:val="20"/>
                <w:szCs w:val="20"/>
              </w:rPr>
              <w:t>Функциональные характеристики (потребительские свойства) Товара</w:t>
            </w:r>
          </w:p>
        </w:tc>
        <w:tc>
          <w:tcPr>
            <w:tcW w:w="851" w:type="dxa"/>
            <w:tcBorders>
              <w:top w:val="single" w:sz="4" w:space="0" w:color="000000"/>
              <w:left w:val="single" w:sz="4" w:space="0" w:color="000000"/>
              <w:bottom w:val="single" w:sz="4" w:space="0" w:color="000000"/>
              <w:right w:val="nil"/>
            </w:tcBorders>
            <w:vAlign w:val="center"/>
            <w:hideMark/>
          </w:tcPr>
          <w:p w:rsidR="003B7CA0" w:rsidRPr="0000169F" w:rsidRDefault="003B7CA0" w:rsidP="00864961">
            <w:pPr>
              <w:jc w:val="center"/>
              <w:rPr>
                <w:sz w:val="20"/>
                <w:szCs w:val="20"/>
              </w:rPr>
            </w:pPr>
            <w:r w:rsidRPr="0000169F">
              <w:rPr>
                <w:sz w:val="20"/>
                <w:szCs w:val="20"/>
              </w:rPr>
              <w:t>Ед. изм. товара</w:t>
            </w:r>
          </w:p>
        </w:tc>
        <w:tc>
          <w:tcPr>
            <w:tcW w:w="850" w:type="dxa"/>
            <w:tcBorders>
              <w:top w:val="single" w:sz="4" w:space="0" w:color="000000"/>
              <w:left w:val="single" w:sz="4" w:space="0" w:color="000000"/>
              <w:bottom w:val="single" w:sz="4" w:space="0" w:color="000000"/>
              <w:right w:val="nil"/>
            </w:tcBorders>
            <w:vAlign w:val="center"/>
            <w:hideMark/>
          </w:tcPr>
          <w:p w:rsidR="003B7CA0" w:rsidRPr="0000169F" w:rsidRDefault="003B7CA0" w:rsidP="00864961">
            <w:pPr>
              <w:jc w:val="center"/>
              <w:rPr>
                <w:sz w:val="20"/>
                <w:szCs w:val="20"/>
              </w:rPr>
            </w:pPr>
            <w:r w:rsidRPr="0000169F">
              <w:rPr>
                <w:sz w:val="20"/>
                <w:szCs w:val="20"/>
              </w:rPr>
              <w:t>Кол-во</w:t>
            </w:r>
          </w:p>
        </w:tc>
        <w:tc>
          <w:tcPr>
            <w:tcW w:w="993" w:type="dxa"/>
            <w:tcBorders>
              <w:top w:val="single" w:sz="4" w:space="0" w:color="000000"/>
              <w:left w:val="single" w:sz="4" w:space="0" w:color="000000"/>
              <w:bottom w:val="single" w:sz="4" w:space="0" w:color="000000"/>
              <w:right w:val="nil"/>
            </w:tcBorders>
            <w:vAlign w:val="center"/>
            <w:hideMark/>
          </w:tcPr>
          <w:p w:rsidR="003B7CA0" w:rsidRPr="0000169F" w:rsidRDefault="003B7CA0" w:rsidP="00864961">
            <w:pPr>
              <w:jc w:val="center"/>
              <w:rPr>
                <w:sz w:val="20"/>
                <w:szCs w:val="20"/>
              </w:rPr>
            </w:pPr>
            <w:r w:rsidRPr="0000169F">
              <w:rPr>
                <w:sz w:val="20"/>
                <w:szCs w:val="20"/>
              </w:rPr>
              <w:t>Цена за ед., руб.</w:t>
            </w:r>
          </w:p>
        </w:tc>
        <w:tc>
          <w:tcPr>
            <w:tcW w:w="1247" w:type="dxa"/>
            <w:tcBorders>
              <w:top w:val="single" w:sz="4" w:space="0" w:color="000000"/>
              <w:left w:val="single" w:sz="4" w:space="0" w:color="000000"/>
              <w:bottom w:val="single" w:sz="4" w:space="0" w:color="000000"/>
              <w:right w:val="single" w:sz="4" w:space="0" w:color="000000"/>
            </w:tcBorders>
            <w:vAlign w:val="center"/>
            <w:hideMark/>
          </w:tcPr>
          <w:p w:rsidR="003B7CA0" w:rsidRPr="0000169F" w:rsidRDefault="003B7CA0" w:rsidP="00864961">
            <w:pPr>
              <w:jc w:val="center"/>
              <w:rPr>
                <w:sz w:val="20"/>
                <w:szCs w:val="20"/>
              </w:rPr>
            </w:pPr>
            <w:r w:rsidRPr="0000169F">
              <w:rPr>
                <w:sz w:val="20"/>
                <w:szCs w:val="20"/>
              </w:rPr>
              <w:t>Сумма, руб.</w:t>
            </w:r>
          </w:p>
        </w:tc>
      </w:tr>
      <w:tr w:rsidR="003B7CA0" w:rsidRPr="0000169F" w:rsidTr="003B7CA0">
        <w:trPr>
          <w:trHeight w:val="68"/>
        </w:trPr>
        <w:tc>
          <w:tcPr>
            <w:tcW w:w="426" w:type="dxa"/>
            <w:tcBorders>
              <w:top w:val="single" w:sz="4" w:space="0" w:color="000000"/>
              <w:left w:val="single" w:sz="4" w:space="0" w:color="000000"/>
              <w:bottom w:val="single" w:sz="4" w:space="0" w:color="000000"/>
              <w:right w:val="nil"/>
            </w:tcBorders>
            <w:vAlign w:val="center"/>
            <w:hideMark/>
          </w:tcPr>
          <w:p w:rsidR="003B7CA0" w:rsidRPr="0000169F" w:rsidRDefault="003B7CA0" w:rsidP="00864961">
            <w:pPr>
              <w:jc w:val="center"/>
              <w:rPr>
                <w:sz w:val="20"/>
                <w:szCs w:val="20"/>
              </w:rPr>
            </w:pPr>
            <w:r w:rsidRPr="0000169F">
              <w:rPr>
                <w:sz w:val="20"/>
                <w:szCs w:val="20"/>
              </w:rPr>
              <w:t>1</w:t>
            </w:r>
          </w:p>
        </w:tc>
        <w:tc>
          <w:tcPr>
            <w:tcW w:w="2268" w:type="dxa"/>
            <w:tcBorders>
              <w:top w:val="single" w:sz="4" w:space="0" w:color="000000"/>
              <w:left w:val="single" w:sz="4" w:space="0" w:color="000000"/>
              <w:bottom w:val="single" w:sz="4" w:space="0" w:color="000000"/>
              <w:right w:val="nil"/>
            </w:tcBorders>
            <w:vAlign w:val="center"/>
            <w:hideMark/>
          </w:tcPr>
          <w:p w:rsidR="003B7CA0" w:rsidRPr="0000169F" w:rsidRDefault="003B7CA0" w:rsidP="00864961">
            <w:pPr>
              <w:jc w:val="center"/>
              <w:rPr>
                <w:sz w:val="20"/>
                <w:szCs w:val="20"/>
              </w:rPr>
            </w:pPr>
            <w:r w:rsidRPr="0000169F">
              <w:rPr>
                <w:sz w:val="20"/>
                <w:szCs w:val="20"/>
              </w:rPr>
              <w:t>2</w:t>
            </w:r>
          </w:p>
        </w:tc>
        <w:tc>
          <w:tcPr>
            <w:tcW w:w="1417" w:type="dxa"/>
            <w:tcBorders>
              <w:top w:val="single" w:sz="4" w:space="0" w:color="000000"/>
              <w:left w:val="single" w:sz="4" w:space="0" w:color="000000"/>
              <w:bottom w:val="single" w:sz="4" w:space="0" w:color="000000"/>
              <w:right w:val="single" w:sz="4" w:space="0" w:color="000000"/>
            </w:tcBorders>
            <w:hideMark/>
          </w:tcPr>
          <w:p w:rsidR="003B7CA0" w:rsidRPr="0000169F" w:rsidRDefault="003B7CA0" w:rsidP="00864961">
            <w:pPr>
              <w:jc w:val="center"/>
              <w:rPr>
                <w:sz w:val="20"/>
                <w:szCs w:val="20"/>
              </w:rPr>
            </w:pPr>
            <w:r w:rsidRPr="0000169F">
              <w:rPr>
                <w:sz w:val="20"/>
                <w:szCs w:val="20"/>
              </w:rPr>
              <w:t>3</w:t>
            </w:r>
          </w:p>
        </w:tc>
        <w:tc>
          <w:tcPr>
            <w:tcW w:w="4678" w:type="dxa"/>
            <w:tcBorders>
              <w:top w:val="single" w:sz="4" w:space="0" w:color="000000"/>
              <w:left w:val="single" w:sz="4" w:space="0" w:color="000000"/>
              <w:bottom w:val="single" w:sz="4" w:space="0" w:color="000000"/>
              <w:right w:val="nil"/>
            </w:tcBorders>
            <w:vAlign w:val="center"/>
            <w:hideMark/>
          </w:tcPr>
          <w:p w:rsidR="003B7CA0" w:rsidRPr="0000169F" w:rsidRDefault="003B7CA0" w:rsidP="00864961">
            <w:pPr>
              <w:jc w:val="center"/>
              <w:rPr>
                <w:sz w:val="20"/>
                <w:szCs w:val="20"/>
              </w:rPr>
            </w:pPr>
            <w:r w:rsidRPr="0000169F">
              <w:rPr>
                <w:sz w:val="20"/>
                <w:szCs w:val="20"/>
              </w:rPr>
              <w:t>4</w:t>
            </w:r>
          </w:p>
        </w:tc>
        <w:tc>
          <w:tcPr>
            <w:tcW w:w="2551" w:type="dxa"/>
            <w:tcBorders>
              <w:top w:val="single" w:sz="4" w:space="0" w:color="000000"/>
              <w:left w:val="single" w:sz="4" w:space="0" w:color="000000"/>
              <w:bottom w:val="single" w:sz="4" w:space="0" w:color="000000"/>
              <w:right w:val="nil"/>
            </w:tcBorders>
            <w:hideMark/>
          </w:tcPr>
          <w:p w:rsidR="003B7CA0" w:rsidRPr="0000169F" w:rsidRDefault="003B7CA0" w:rsidP="00864961">
            <w:pPr>
              <w:jc w:val="center"/>
              <w:rPr>
                <w:sz w:val="20"/>
                <w:szCs w:val="20"/>
              </w:rPr>
            </w:pPr>
            <w:r w:rsidRPr="0000169F">
              <w:rPr>
                <w:sz w:val="20"/>
                <w:szCs w:val="20"/>
              </w:rPr>
              <w:t>5</w:t>
            </w:r>
          </w:p>
        </w:tc>
        <w:tc>
          <w:tcPr>
            <w:tcW w:w="851" w:type="dxa"/>
            <w:tcBorders>
              <w:top w:val="single" w:sz="4" w:space="0" w:color="000000"/>
              <w:left w:val="single" w:sz="4" w:space="0" w:color="000000"/>
              <w:bottom w:val="single" w:sz="4" w:space="0" w:color="000000"/>
              <w:right w:val="nil"/>
            </w:tcBorders>
            <w:vAlign w:val="center"/>
            <w:hideMark/>
          </w:tcPr>
          <w:p w:rsidR="003B7CA0" w:rsidRPr="0000169F" w:rsidRDefault="003B7CA0" w:rsidP="00864961">
            <w:pPr>
              <w:jc w:val="center"/>
              <w:rPr>
                <w:sz w:val="20"/>
                <w:szCs w:val="20"/>
              </w:rPr>
            </w:pPr>
            <w:r w:rsidRPr="0000169F">
              <w:rPr>
                <w:sz w:val="20"/>
                <w:szCs w:val="20"/>
              </w:rPr>
              <w:t>6</w:t>
            </w:r>
          </w:p>
        </w:tc>
        <w:tc>
          <w:tcPr>
            <w:tcW w:w="850" w:type="dxa"/>
            <w:tcBorders>
              <w:top w:val="single" w:sz="4" w:space="0" w:color="000000"/>
              <w:left w:val="single" w:sz="4" w:space="0" w:color="000000"/>
              <w:bottom w:val="single" w:sz="4" w:space="0" w:color="000000"/>
              <w:right w:val="nil"/>
            </w:tcBorders>
            <w:vAlign w:val="center"/>
            <w:hideMark/>
          </w:tcPr>
          <w:p w:rsidR="003B7CA0" w:rsidRPr="0000169F" w:rsidRDefault="003B7CA0" w:rsidP="00864961">
            <w:pPr>
              <w:jc w:val="center"/>
              <w:rPr>
                <w:sz w:val="20"/>
                <w:szCs w:val="20"/>
              </w:rPr>
            </w:pPr>
            <w:r w:rsidRPr="0000169F">
              <w:rPr>
                <w:sz w:val="20"/>
                <w:szCs w:val="20"/>
              </w:rPr>
              <w:t>7</w:t>
            </w:r>
          </w:p>
        </w:tc>
        <w:tc>
          <w:tcPr>
            <w:tcW w:w="993" w:type="dxa"/>
            <w:tcBorders>
              <w:top w:val="single" w:sz="4" w:space="0" w:color="000000"/>
              <w:left w:val="single" w:sz="4" w:space="0" w:color="000000"/>
              <w:bottom w:val="single" w:sz="4" w:space="0" w:color="000000"/>
              <w:right w:val="nil"/>
            </w:tcBorders>
            <w:vAlign w:val="center"/>
            <w:hideMark/>
          </w:tcPr>
          <w:p w:rsidR="003B7CA0" w:rsidRPr="0000169F" w:rsidRDefault="003B7CA0" w:rsidP="00864961">
            <w:pPr>
              <w:jc w:val="center"/>
              <w:rPr>
                <w:sz w:val="20"/>
                <w:szCs w:val="20"/>
              </w:rPr>
            </w:pPr>
            <w:r w:rsidRPr="0000169F">
              <w:rPr>
                <w:sz w:val="20"/>
                <w:szCs w:val="20"/>
              </w:rPr>
              <w:t>8</w:t>
            </w:r>
          </w:p>
        </w:tc>
        <w:tc>
          <w:tcPr>
            <w:tcW w:w="1247" w:type="dxa"/>
            <w:tcBorders>
              <w:top w:val="single" w:sz="4" w:space="0" w:color="000000"/>
              <w:left w:val="single" w:sz="4" w:space="0" w:color="000000"/>
              <w:bottom w:val="single" w:sz="4" w:space="0" w:color="000000"/>
              <w:right w:val="single" w:sz="4" w:space="0" w:color="000000"/>
            </w:tcBorders>
            <w:vAlign w:val="center"/>
            <w:hideMark/>
          </w:tcPr>
          <w:p w:rsidR="003B7CA0" w:rsidRPr="0000169F" w:rsidRDefault="003B7CA0" w:rsidP="00864961">
            <w:pPr>
              <w:jc w:val="center"/>
              <w:rPr>
                <w:sz w:val="20"/>
                <w:szCs w:val="20"/>
              </w:rPr>
            </w:pPr>
            <w:r w:rsidRPr="0000169F">
              <w:rPr>
                <w:sz w:val="20"/>
                <w:szCs w:val="20"/>
              </w:rPr>
              <w:t>9</w:t>
            </w:r>
          </w:p>
        </w:tc>
      </w:tr>
      <w:tr w:rsidR="003B7CA0" w:rsidRPr="0000169F" w:rsidTr="003B7CA0">
        <w:trPr>
          <w:trHeight w:val="23"/>
        </w:trPr>
        <w:tc>
          <w:tcPr>
            <w:tcW w:w="426" w:type="dxa"/>
            <w:tcBorders>
              <w:top w:val="single" w:sz="4" w:space="0" w:color="000000"/>
              <w:left w:val="single" w:sz="4" w:space="0" w:color="000000"/>
              <w:right w:val="nil"/>
            </w:tcBorders>
          </w:tcPr>
          <w:p w:rsidR="003B7CA0" w:rsidRPr="0000169F" w:rsidRDefault="003B7CA0" w:rsidP="00864961">
            <w:pPr>
              <w:jc w:val="both"/>
              <w:rPr>
                <w:sz w:val="20"/>
                <w:szCs w:val="20"/>
              </w:rPr>
            </w:pPr>
          </w:p>
        </w:tc>
        <w:tc>
          <w:tcPr>
            <w:tcW w:w="2268" w:type="dxa"/>
            <w:tcBorders>
              <w:top w:val="single" w:sz="4" w:space="0" w:color="000000"/>
              <w:left w:val="single" w:sz="4" w:space="0" w:color="000000"/>
              <w:right w:val="nil"/>
            </w:tcBorders>
            <w:hideMark/>
          </w:tcPr>
          <w:p w:rsidR="003B7CA0" w:rsidRPr="0000169F" w:rsidRDefault="003B7CA0" w:rsidP="00864961">
            <w:pPr>
              <w:jc w:val="both"/>
              <w:rPr>
                <w:sz w:val="20"/>
                <w:szCs w:val="20"/>
              </w:rPr>
            </w:pPr>
          </w:p>
        </w:tc>
        <w:tc>
          <w:tcPr>
            <w:tcW w:w="1417" w:type="dxa"/>
            <w:tcBorders>
              <w:top w:val="single" w:sz="4" w:space="0" w:color="000000"/>
              <w:left w:val="single" w:sz="4" w:space="0" w:color="000000"/>
              <w:right w:val="single" w:sz="4" w:space="0" w:color="000000"/>
            </w:tcBorders>
          </w:tcPr>
          <w:p w:rsidR="003B7CA0" w:rsidRPr="0000169F" w:rsidRDefault="003B7CA0" w:rsidP="00864961">
            <w:pPr>
              <w:jc w:val="both"/>
              <w:rPr>
                <w:sz w:val="20"/>
                <w:szCs w:val="20"/>
              </w:rPr>
            </w:pPr>
          </w:p>
        </w:tc>
        <w:tc>
          <w:tcPr>
            <w:tcW w:w="4678" w:type="dxa"/>
            <w:tcBorders>
              <w:top w:val="single" w:sz="4" w:space="0" w:color="000000"/>
              <w:left w:val="single" w:sz="4" w:space="0" w:color="000000"/>
              <w:bottom w:val="single" w:sz="4" w:space="0" w:color="000000"/>
              <w:right w:val="nil"/>
            </w:tcBorders>
          </w:tcPr>
          <w:p w:rsidR="003B7CA0" w:rsidRPr="00704DEF" w:rsidRDefault="003B7CA0" w:rsidP="00864961">
            <w:pPr>
              <w:rPr>
                <w:sz w:val="16"/>
                <w:szCs w:val="16"/>
              </w:rPr>
            </w:pPr>
          </w:p>
        </w:tc>
        <w:tc>
          <w:tcPr>
            <w:tcW w:w="2551" w:type="dxa"/>
            <w:tcBorders>
              <w:top w:val="single" w:sz="4" w:space="0" w:color="000000"/>
              <w:left w:val="single" w:sz="4" w:space="0" w:color="000000"/>
              <w:bottom w:val="single" w:sz="4" w:space="0" w:color="000000"/>
              <w:right w:val="nil"/>
            </w:tcBorders>
          </w:tcPr>
          <w:p w:rsidR="003B7CA0" w:rsidRPr="00704DEF" w:rsidRDefault="003B7CA0" w:rsidP="00864961">
            <w:pPr>
              <w:rPr>
                <w:sz w:val="16"/>
                <w:szCs w:val="16"/>
              </w:rPr>
            </w:pPr>
          </w:p>
        </w:tc>
        <w:tc>
          <w:tcPr>
            <w:tcW w:w="851" w:type="dxa"/>
            <w:tcBorders>
              <w:top w:val="single" w:sz="4" w:space="0" w:color="000000"/>
              <w:left w:val="single" w:sz="4" w:space="0" w:color="000000"/>
              <w:right w:val="nil"/>
            </w:tcBorders>
          </w:tcPr>
          <w:p w:rsidR="003B7CA0" w:rsidRPr="0000169F" w:rsidRDefault="003B7CA0" w:rsidP="003B7CA0">
            <w:pPr>
              <w:jc w:val="center"/>
              <w:rPr>
                <w:sz w:val="20"/>
                <w:szCs w:val="20"/>
              </w:rPr>
            </w:pPr>
          </w:p>
        </w:tc>
        <w:tc>
          <w:tcPr>
            <w:tcW w:w="850" w:type="dxa"/>
            <w:tcBorders>
              <w:top w:val="single" w:sz="4" w:space="0" w:color="000000"/>
              <w:left w:val="single" w:sz="4" w:space="0" w:color="000000"/>
              <w:right w:val="nil"/>
            </w:tcBorders>
          </w:tcPr>
          <w:p w:rsidR="003B7CA0" w:rsidRPr="0000169F" w:rsidRDefault="003B7CA0" w:rsidP="003B7CA0">
            <w:pPr>
              <w:jc w:val="center"/>
              <w:rPr>
                <w:sz w:val="20"/>
                <w:szCs w:val="20"/>
              </w:rPr>
            </w:pPr>
          </w:p>
        </w:tc>
        <w:tc>
          <w:tcPr>
            <w:tcW w:w="993" w:type="dxa"/>
            <w:tcBorders>
              <w:top w:val="single" w:sz="4" w:space="0" w:color="000000"/>
              <w:left w:val="single" w:sz="4" w:space="0" w:color="000000"/>
              <w:right w:val="nil"/>
            </w:tcBorders>
          </w:tcPr>
          <w:p w:rsidR="003B7CA0" w:rsidRPr="0000169F" w:rsidRDefault="003B7CA0" w:rsidP="00864961">
            <w:pPr>
              <w:jc w:val="both"/>
              <w:rPr>
                <w:sz w:val="20"/>
                <w:szCs w:val="20"/>
              </w:rPr>
            </w:pPr>
          </w:p>
        </w:tc>
        <w:tc>
          <w:tcPr>
            <w:tcW w:w="1247" w:type="dxa"/>
            <w:tcBorders>
              <w:top w:val="single" w:sz="4" w:space="0" w:color="000000"/>
              <w:left w:val="single" w:sz="4" w:space="0" w:color="000000"/>
              <w:right w:val="single" w:sz="4" w:space="0" w:color="000000"/>
            </w:tcBorders>
          </w:tcPr>
          <w:p w:rsidR="003B7CA0" w:rsidRPr="0000169F" w:rsidRDefault="003B7CA0" w:rsidP="00864961">
            <w:pPr>
              <w:jc w:val="both"/>
              <w:rPr>
                <w:sz w:val="20"/>
                <w:szCs w:val="20"/>
              </w:rPr>
            </w:pPr>
          </w:p>
        </w:tc>
      </w:tr>
      <w:tr w:rsidR="003B7CA0" w:rsidRPr="0000169F" w:rsidTr="003B7CA0">
        <w:trPr>
          <w:trHeight w:val="23"/>
        </w:trPr>
        <w:tc>
          <w:tcPr>
            <w:tcW w:w="2694" w:type="dxa"/>
            <w:gridSpan w:val="2"/>
            <w:tcBorders>
              <w:top w:val="single" w:sz="4" w:space="0" w:color="000000"/>
              <w:left w:val="single" w:sz="4" w:space="0" w:color="000000"/>
              <w:bottom w:val="single" w:sz="4" w:space="0" w:color="000000"/>
              <w:right w:val="nil"/>
            </w:tcBorders>
          </w:tcPr>
          <w:p w:rsidR="003B7CA0" w:rsidRPr="0000169F" w:rsidRDefault="003B7CA0" w:rsidP="00864961">
            <w:pPr>
              <w:jc w:val="both"/>
              <w:rPr>
                <w:sz w:val="20"/>
                <w:szCs w:val="20"/>
              </w:rPr>
            </w:pPr>
          </w:p>
        </w:tc>
        <w:tc>
          <w:tcPr>
            <w:tcW w:w="11340" w:type="dxa"/>
            <w:gridSpan w:val="6"/>
            <w:tcBorders>
              <w:top w:val="single" w:sz="4" w:space="0" w:color="000000"/>
              <w:left w:val="single" w:sz="4" w:space="0" w:color="000000"/>
              <w:bottom w:val="single" w:sz="4" w:space="0" w:color="000000"/>
              <w:right w:val="nil"/>
            </w:tcBorders>
            <w:hideMark/>
          </w:tcPr>
          <w:p w:rsidR="003B7CA0" w:rsidRPr="0000169F" w:rsidRDefault="003B7CA0" w:rsidP="00864961">
            <w:pPr>
              <w:jc w:val="right"/>
              <w:rPr>
                <w:sz w:val="20"/>
                <w:szCs w:val="20"/>
              </w:rPr>
            </w:pPr>
            <w:r w:rsidRPr="0000169F">
              <w:rPr>
                <w:sz w:val="20"/>
                <w:szCs w:val="20"/>
              </w:rPr>
              <w:t>Итого:</w:t>
            </w:r>
          </w:p>
        </w:tc>
        <w:tc>
          <w:tcPr>
            <w:tcW w:w="1247" w:type="dxa"/>
            <w:tcBorders>
              <w:top w:val="single" w:sz="4" w:space="0" w:color="000000"/>
              <w:left w:val="single" w:sz="4" w:space="0" w:color="000000"/>
              <w:bottom w:val="single" w:sz="4" w:space="0" w:color="000000"/>
              <w:right w:val="single" w:sz="4" w:space="0" w:color="000000"/>
            </w:tcBorders>
          </w:tcPr>
          <w:p w:rsidR="003B7CA0" w:rsidRPr="0000169F" w:rsidRDefault="003B7CA0" w:rsidP="00864961">
            <w:pPr>
              <w:jc w:val="both"/>
              <w:rPr>
                <w:sz w:val="20"/>
                <w:szCs w:val="20"/>
              </w:rPr>
            </w:pPr>
          </w:p>
        </w:tc>
      </w:tr>
    </w:tbl>
    <w:p w:rsidR="003B7CA0" w:rsidRDefault="003B7CA0">
      <w:pPr>
        <w:shd w:val="clear" w:color="auto" w:fill="FFFFFF"/>
        <w:tabs>
          <w:tab w:val="left" w:leader="underscore" w:pos="2266"/>
        </w:tabs>
        <w:spacing w:line="100" w:lineRule="atLeast"/>
        <w:jc w:val="center"/>
        <w:rPr>
          <w:rFonts w:ascii="PT Astra Serif" w:hAnsi="PT Astra Serif"/>
          <w:b/>
          <w:caps/>
          <w:sz w:val="20"/>
          <w:szCs w:val="20"/>
        </w:rPr>
      </w:pPr>
    </w:p>
    <w:p w:rsidR="00FB7C6B" w:rsidRPr="006A41F5" w:rsidRDefault="00FB7C6B">
      <w:pPr>
        <w:shd w:val="clear" w:color="auto" w:fill="FFFFFF"/>
        <w:tabs>
          <w:tab w:val="left" w:leader="underscore" w:pos="2266"/>
        </w:tabs>
        <w:spacing w:line="100" w:lineRule="atLeast"/>
        <w:rPr>
          <w:rFonts w:ascii="PT Astra Serif" w:hAnsi="PT Astra Serif"/>
          <w:b/>
          <w:caps/>
          <w:sz w:val="20"/>
          <w:szCs w:val="20"/>
        </w:rPr>
      </w:pPr>
    </w:p>
    <w:p w:rsidR="00300C67" w:rsidRDefault="00300C67" w:rsidP="0029415A">
      <w:pPr>
        <w:rPr>
          <w:rFonts w:ascii="PT Astra Serif" w:hAnsi="PT Astra Serif"/>
          <w:b/>
          <w:caps/>
          <w:sz w:val="20"/>
          <w:szCs w:val="20"/>
        </w:rPr>
      </w:pPr>
    </w:p>
    <w:tbl>
      <w:tblPr>
        <w:tblW w:w="13235" w:type="dxa"/>
        <w:jc w:val="center"/>
        <w:tblLayout w:type="fixed"/>
        <w:tblLook w:val="0000" w:firstRow="0" w:lastRow="0" w:firstColumn="0" w:lastColumn="0" w:noHBand="0" w:noVBand="0"/>
      </w:tblPr>
      <w:tblGrid>
        <w:gridCol w:w="6980"/>
        <w:gridCol w:w="6255"/>
      </w:tblGrid>
      <w:tr w:rsidR="00FB7C6B" w:rsidRPr="003B7CA0" w:rsidTr="003B7CA0">
        <w:trPr>
          <w:trHeight w:val="1095"/>
          <w:jc w:val="center"/>
        </w:trPr>
        <w:tc>
          <w:tcPr>
            <w:tcW w:w="6980" w:type="dxa"/>
            <w:shd w:val="clear" w:color="auto" w:fill="auto"/>
          </w:tcPr>
          <w:p w:rsidR="00FB7C6B" w:rsidRPr="003B7CA0" w:rsidRDefault="00FB7C6B" w:rsidP="003B7CA0">
            <w:pPr>
              <w:rPr>
                <w:rFonts w:ascii="PT Astra Serif" w:eastAsia="Times New Roman" w:hAnsi="PT Astra Serif"/>
                <w:color w:val="000000"/>
              </w:rPr>
            </w:pPr>
            <w:r w:rsidRPr="003B7CA0">
              <w:rPr>
                <w:rFonts w:ascii="PT Astra Serif" w:hAnsi="PT Astra Serif"/>
              </w:rPr>
              <w:t>Заказчик:</w:t>
            </w:r>
          </w:p>
          <w:p w:rsidR="00930012" w:rsidRPr="00930012" w:rsidRDefault="00930012" w:rsidP="00930012">
            <w:pPr>
              <w:rPr>
                <w:rFonts w:ascii="PT Astra Serif" w:eastAsia="Times New Roman" w:hAnsi="PT Astra Serif" w:cs="Times New Roman"/>
                <w:lang w:eastAsia="ru-RU"/>
              </w:rPr>
            </w:pPr>
            <w:r w:rsidRPr="00930012">
              <w:rPr>
                <w:rFonts w:ascii="PT Astra Serif" w:eastAsia="Times New Roman" w:hAnsi="PT Astra Serif" w:cs="Times New Roman"/>
                <w:lang w:eastAsia="ru-RU"/>
              </w:rPr>
              <w:t>Заместитель главного врача по финансово-</w:t>
            </w:r>
          </w:p>
          <w:p w:rsidR="00FB7C6B" w:rsidRPr="003B7CA0" w:rsidRDefault="00930012" w:rsidP="00930012">
            <w:pPr>
              <w:rPr>
                <w:rFonts w:ascii="PT Astra Serif" w:hAnsi="PT Astra Serif"/>
              </w:rPr>
            </w:pPr>
            <w:r w:rsidRPr="00930012">
              <w:rPr>
                <w:rFonts w:ascii="PT Astra Serif" w:eastAsia="Times New Roman" w:hAnsi="PT Astra Serif" w:cs="Times New Roman"/>
                <w:lang w:eastAsia="ru-RU"/>
              </w:rPr>
              <w:t>экономическим вопросам</w:t>
            </w:r>
          </w:p>
          <w:p w:rsidR="00FB7C6B" w:rsidRPr="003B7CA0" w:rsidRDefault="006E3EC8" w:rsidP="00992A6A">
            <w:pPr>
              <w:spacing w:line="100" w:lineRule="atLeast"/>
              <w:rPr>
                <w:rFonts w:ascii="PT Astra Serif" w:eastAsia="Times New Roman" w:hAnsi="PT Astra Serif" w:cs="Times New Roman"/>
                <w:lang w:eastAsia="ru-RU"/>
              </w:rPr>
            </w:pPr>
            <w:r w:rsidRPr="003B7CA0">
              <w:rPr>
                <w:rFonts w:ascii="PT Astra Serif" w:eastAsia="Times New Roman" w:hAnsi="PT Astra Serif" w:cs="Times New Roman"/>
                <w:lang w:eastAsia="ru-RU"/>
              </w:rPr>
              <w:t>_________________/</w:t>
            </w:r>
            <w:r w:rsidR="00930012" w:rsidRPr="003B7CA0">
              <w:rPr>
                <w:rFonts w:ascii="PT Astra Serif" w:eastAsia="Times New Roman" w:hAnsi="PT Astra Serif" w:cs="Times New Roman"/>
                <w:lang w:eastAsia="ru-RU"/>
              </w:rPr>
              <w:t xml:space="preserve"> </w:t>
            </w:r>
            <w:proofErr w:type="spellStart"/>
            <w:r w:rsidR="00930012" w:rsidRPr="00930012">
              <w:rPr>
                <w:rFonts w:ascii="PT Astra Serif" w:eastAsia="Times New Roman" w:hAnsi="PT Astra Serif" w:cs="Times New Roman"/>
                <w:lang w:eastAsia="ru-RU"/>
              </w:rPr>
              <w:t>Зюнова</w:t>
            </w:r>
            <w:proofErr w:type="spellEnd"/>
            <w:r w:rsidR="00930012" w:rsidRPr="00930012">
              <w:rPr>
                <w:rFonts w:ascii="PT Astra Serif" w:eastAsia="Times New Roman" w:hAnsi="PT Astra Serif" w:cs="Times New Roman"/>
                <w:lang w:eastAsia="ru-RU"/>
              </w:rPr>
              <w:t xml:space="preserve"> М.В.</w:t>
            </w:r>
            <w:r w:rsidRPr="003B7CA0">
              <w:rPr>
                <w:rFonts w:ascii="PT Astra Serif" w:eastAsia="Times New Roman" w:hAnsi="PT Astra Serif" w:cs="Times New Roman"/>
                <w:lang w:eastAsia="ru-RU"/>
              </w:rPr>
              <w:t>/</w:t>
            </w:r>
            <w:r w:rsidR="002559A1" w:rsidRPr="003B7CA0">
              <w:rPr>
                <w:rFonts w:ascii="PT Astra Serif" w:eastAsia="Times New Roman" w:hAnsi="PT Astra Serif" w:cs="Times New Roman"/>
                <w:lang w:eastAsia="ru-RU"/>
              </w:rPr>
              <w:t xml:space="preserve"> </w:t>
            </w:r>
          </w:p>
          <w:p w:rsidR="00FB7C6B" w:rsidRPr="003B7CA0" w:rsidRDefault="008408DF">
            <w:pPr>
              <w:rPr>
                <w:rFonts w:ascii="PT Astra Serif" w:hAnsi="PT Astra Serif"/>
              </w:rPr>
            </w:pPr>
            <w:r w:rsidRPr="003B7CA0">
              <w:rPr>
                <w:rFonts w:ascii="PT Astra Serif" w:hAnsi="PT Astra Serif"/>
              </w:rPr>
              <w:t>М.П.</w:t>
            </w:r>
          </w:p>
        </w:tc>
        <w:tc>
          <w:tcPr>
            <w:tcW w:w="6255" w:type="dxa"/>
            <w:shd w:val="clear" w:color="auto" w:fill="auto"/>
          </w:tcPr>
          <w:p w:rsidR="003075DB" w:rsidRPr="003B7CA0" w:rsidRDefault="00F27379" w:rsidP="003075DB">
            <w:pPr>
              <w:jc w:val="both"/>
              <w:rPr>
                <w:rFonts w:ascii="PT Astra Serif" w:hAnsi="PT Astra Serif"/>
              </w:rPr>
            </w:pPr>
            <w:r w:rsidRPr="003B7CA0">
              <w:rPr>
                <w:rFonts w:ascii="PT Astra Serif" w:hAnsi="PT Astra Serif"/>
              </w:rPr>
              <w:t>Поставщик:</w:t>
            </w:r>
          </w:p>
          <w:p w:rsidR="00466D9A" w:rsidRPr="003B7CA0" w:rsidRDefault="00466D9A" w:rsidP="003075DB">
            <w:pPr>
              <w:jc w:val="both"/>
              <w:rPr>
                <w:rFonts w:ascii="PT Astra Serif" w:hAnsi="PT Astra Serif"/>
              </w:rPr>
            </w:pPr>
          </w:p>
          <w:p w:rsidR="003075DB" w:rsidRPr="003B7CA0" w:rsidRDefault="003075DB" w:rsidP="003075DB">
            <w:pPr>
              <w:jc w:val="both"/>
              <w:rPr>
                <w:rFonts w:ascii="PT Astra Serif" w:hAnsi="PT Astra Serif"/>
              </w:rPr>
            </w:pPr>
          </w:p>
          <w:p w:rsidR="003075DB" w:rsidRPr="003B7CA0" w:rsidRDefault="003075DB" w:rsidP="003075DB">
            <w:pPr>
              <w:jc w:val="both"/>
              <w:rPr>
                <w:rFonts w:ascii="PT Astra Serif" w:hAnsi="PT Astra Serif"/>
              </w:rPr>
            </w:pPr>
            <w:r w:rsidRPr="003B7CA0">
              <w:rPr>
                <w:rFonts w:ascii="PT Astra Serif" w:hAnsi="PT Astra Serif"/>
              </w:rPr>
              <w:t xml:space="preserve">___________________/ </w:t>
            </w:r>
            <w:r w:rsidR="00607534" w:rsidRPr="003B7CA0">
              <w:rPr>
                <w:rFonts w:ascii="PT Astra Serif" w:hAnsi="PT Astra Serif"/>
              </w:rPr>
              <w:t>___</w:t>
            </w:r>
            <w:r w:rsidRPr="003B7CA0">
              <w:rPr>
                <w:rFonts w:ascii="PT Astra Serif" w:hAnsi="PT Astra Serif"/>
              </w:rPr>
              <w:t xml:space="preserve">  /</w:t>
            </w:r>
          </w:p>
          <w:p w:rsidR="00FB7C6B" w:rsidRPr="003B7CA0" w:rsidRDefault="003075DB" w:rsidP="003075DB">
            <w:pPr>
              <w:jc w:val="both"/>
              <w:rPr>
                <w:rFonts w:ascii="PT Astra Serif" w:hAnsi="PT Astra Serif"/>
              </w:rPr>
            </w:pPr>
            <w:r w:rsidRPr="003B7CA0">
              <w:rPr>
                <w:rFonts w:ascii="PT Astra Serif" w:hAnsi="PT Astra Serif"/>
              </w:rPr>
              <w:t xml:space="preserve"> М.П.</w:t>
            </w:r>
          </w:p>
        </w:tc>
      </w:tr>
    </w:tbl>
    <w:p w:rsidR="00FB7C6B" w:rsidRPr="006A41F5" w:rsidRDefault="00FB7C6B" w:rsidP="00903BCA">
      <w:pPr>
        <w:shd w:val="clear" w:color="auto" w:fill="FFFFFF"/>
        <w:tabs>
          <w:tab w:val="left" w:leader="underscore" w:pos="2266"/>
        </w:tabs>
        <w:spacing w:line="100" w:lineRule="atLeast"/>
        <w:rPr>
          <w:rFonts w:ascii="PT Astra Serif" w:hAnsi="PT Astra Serif"/>
          <w:sz w:val="21"/>
          <w:szCs w:val="21"/>
        </w:rPr>
      </w:pPr>
    </w:p>
    <w:sectPr w:rsidR="00FB7C6B" w:rsidRPr="006A41F5" w:rsidSect="003B7CA0">
      <w:pgSz w:w="16838" w:h="11906" w:orient="landscape"/>
      <w:pgMar w:top="1701" w:right="851" w:bottom="567" w:left="142" w:header="720" w:footer="720" w:gutter="0"/>
      <w:cols w:space="720"/>
      <w:docGrid w:linePitch="326"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1"/>
    <w:family w:val="roman"/>
    <w:notTrueType/>
    <w:pitch w:val="variable"/>
    <w:sig w:usb0="00002000" w:usb1="00000000" w:usb2="00000000" w:usb3="00000000" w:csb0="00000000" w:csb1="00000000"/>
  </w:font>
  <w:font w:name="TimesET">
    <w:altName w:val="Times New Roman"/>
    <w:charset w:val="00"/>
    <w:family w:val="auto"/>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PT Astra Serif">
    <w:altName w:val="Times New Roman"/>
    <w:charset w:val="CC"/>
    <w:family w:val="roman"/>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C432F1"/>
    <w:multiLevelType w:val="hybridMultilevel"/>
    <w:tmpl w:val="39524A50"/>
    <w:lvl w:ilvl="0" w:tplc="04190001">
      <w:start w:val="1"/>
      <w:numFmt w:val="bullet"/>
      <w:lvlText w:val=""/>
      <w:lvlJc w:val="left"/>
      <w:pPr>
        <w:ind w:left="764" w:hanging="360"/>
      </w:pPr>
      <w:rPr>
        <w:rFonts w:ascii="Symbol" w:hAnsi="Symbol" w:hint="default"/>
      </w:rPr>
    </w:lvl>
    <w:lvl w:ilvl="1" w:tplc="04190003" w:tentative="1">
      <w:start w:val="1"/>
      <w:numFmt w:val="bullet"/>
      <w:lvlText w:val="o"/>
      <w:lvlJc w:val="left"/>
      <w:pPr>
        <w:ind w:left="1484" w:hanging="360"/>
      </w:pPr>
      <w:rPr>
        <w:rFonts w:ascii="Courier New" w:hAnsi="Courier New" w:cs="Courier New" w:hint="default"/>
      </w:rPr>
    </w:lvl>
    <w:lvl w:ilvl="2" w:tplc="04190005" w:tentative="1">
      <w:start w:val="1"/>
      <w:numFmt w:val="bullet"/>
      <w:lvlText w:val=""/>
      <w:lvlJc w:val="left"/>
      <w:pPr>
        <w:ind w:left="2204" w:hanging="360"/>
      </w:pPr>
      <w:rPr>
        <w:rFonts w:ascii="Wingdings" w:hAnsi="Wingdings" w:hint="default"/>
      </w:rPr>
    </w:lvl>
    <w:lvl w:ilvl="3" w:tplc="04190001" w:tentative="1">
      <w:start w:val="1"/>
      <w:numFmt w:val="bullet"/>
      <w:lvlText w:val=""/>
      <w:lvlJc w:val="left"/>
      <w:pPr>
        <w:ind w:left="2924" w:hanging="360"/>
      </w:pPr>
      <w:rPr>
        <w:rFonts w:ascii="Symbol" w:hAnsi="Symbol" w:hint="default"/>
      </w:rPr>
    </w:lvl>
    <w:lvl w:ilvl="4" w:tplc="04190003" w:tentative="1">
      <w:start w:val="1"/>
      <w:numFmt w:val="bullet"/>
      <w:lvlText w:val="o"/>
      <w:lvlJc w:val="left"/>
      <w:pPr>
        <w:ind w:left="3644" w:hanging="360"/>
      </w:pPr>
      <w:rPr>
        <w:rFonts w:ascii="Courier New" w:hAnsi="Courier New" w:cs="Courier New" w:hint="default"/>
      </w:rPr>
    </w:lvl>
    <w:lvl w:ilvl="5" w:tplc="04190005" w:tentative="1">
      <w:start w:val="1"/>
      <w:numFmt w:val="bullet"/>
      <w:lvlText w:val=""/>
      <w:lvlJc w:val="left"/>
      <w:pPr>
        <w:ind w:left="4364" w:hanging="360"/>
      </w:pPr>
      <w:rPr>
        <w:rFonts w:ascii="Wingdings" w:hAnsi="Wingdings" w:hint="default"/>
      </w:rPr>
    </w:lvl>
    <w:lvl w:ilvl="6" w:tplc="04190001" w:tentative="1">
      <w:start w:val="1"/>
      <w:numFmt w:val="bullet"/>
      <w:lvlText w:val=""/>
      <w:lvlJc w:val="left"/>
      <w:pPr>
        <w:ind w:left="5084" w:hanging="360"/>
      </w:pPr>
      <w:rPr>
        <w:rFonts w:ascii="Symbol" w:hAnsi="Symbol" w:hint="default"/>
      </w:rPr>
    </w:lvl>
    <w:lvl w:ilvl="7" w:tplc="04190003" w:tentative="1">
      <w:start w:val="1"/>
      <w:numFmt w:val="bullet"/>
      <w:lvlText w:val="o"/>
      <w:lvlJc w:val="left"/>
      <w:pPr>
        <w:ind w:left="5804" w:hanging="360"/>
      </w:pPr>
      <w:rPr>
        <w:rFonts w:ascii="Courier New" w:hAnsi="Courier New" w:cs="Courier New" w:hint="default"/>
      </w:rPr>
    </w:lvl>
    <w:lvl w:ilvl="8" w:tplc="04190005" w:tentative="1">
      <w:start w:val="1"/>
      <w:numFmt w:val="bullet"/>
      <w:lvlText w:val=""/>
      <w:lvlJc w:val="left"/>
      <w:pPr>
        <w:ind w:left="6524" w:hanging="360"/>
      </w:pPr>
      <w:rPr>
        <w:rFonts w:ascii="Wingdings" w:hAnsi="Wingdings" w:hint="default"/>
      </w:rPr>
    </w:lvl>
  </w:abstractNum>
  <w:abstractNum w:abstractNumId="1">
    <w:nsid w:val="55CE7889"/>
    <w:multiLevelType w:val="hybridMultilevel"/>
    <w:tmpl w:val="CFCC62CA"/>
    <w:lvl w:ilvl="0" w:tplc="2CECBC4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108"/>
  <w:drawingGridVerticalSpacing w:val="0"/>
  <w:displayHorizontalDrawingGridEvery w:val="0"/>
  <w:displayVerticalDrawingGridEvery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2"/>
  </w:compat>
  <w:rsids>
    <w:rsidRoot w:val="004927B3"/>
    <w:rsid w:val="00032207"/>
    <w:rsid w:val="00051620"/>
    <w:rsid w:val="00083A0F"/>
    <w:rsid w:val="000C0234"/>
    <w:rsid w:val="000D271D"/>
    <w:rsid w:val="000D41DA"/>
    <w:rsid w:val="000D7791"/>
    <w:rsid w:val="000E0551"/>
    <w:rsid w:val="000E0D2A"/>
    <w:rsid w:val="000E1B08"/>
    <w:rsid w:val="000E59A5"/>
    <w:rsid w:val="000E7A4F"/>
    <w:rsid w:val="000E7C8A"/>
    <w:rsid w:val="00103991"/>
    <w:rsid w:val="00105B42"/>
    <w:rsid w:val="0010639D"/>
    <w:rsid w:val="00110434"/>
    <w:rsid w:val="0011426C"/>
    <w:rsid w:val="001302A6"/>
    <w:rsid w:val="001341D3"/>
    <w:rsid w:val="00135EE8"/>
    <w:rsid w:val="001361BD"/>
    <w:rsid w:val="00137297"/>
    <w:rsid w:val="00141109"/>
    <w:rsid w:val="00154AE1"/>
    <w:rsid w:val="0016142B"/>
    <w:rsid w:val="00166171"/>
    <w:rsid w:val="00174A92"/>
    <w:rsid w:val="00180316"/>
    <w:rsid w:val="001B2794"/>
    <w:rsid w:val="001C6DC0"/>
    <w:rsid w:val="001D000F"/>
    <w:rsid w:val="00203814"/>
    <w:rsid w:val="00213B09"/>
    <w:rsid w:val="00214660"/>
    <w:rsid w:val="0022288E"/>
    <w:rsid w:val="002272BA"/>
    <w:rsid w:val="002437C1"/>
    <w:rsid w:val="00245B52"/>
    <w:rsid w:val="002559A1"/>
    <w:rsid w:val="00284ADD"/>
    <w:rsid w:val="0028669F"/>
    <w:rsid w:val="0029415A"/>
    <w:rsid w:val="00294298"/>
    <w:rsid w:val="002A5469"/>
    <w:rsid w:val="002A5CE7"/>
    <w:rsid w:val="002B2A1D"/>
    <w:rsid w:val="002C246E"/>
    <w:rsid w:val="00300C67"/>
    <w:rsid w:val="003075DB"/>
    <w:rsid w:val="0032361E"/>
    <w:rsid w:val="00344095"/>
    <w:rsid w:val="00347DBE"/>
    <w:rsid w:val="00370EC2"/>
    <w:rsid w:val="0037147D"/>
    <w:rsid w:val="003934C3"/>
    <w:rsid w:val="00396210"/>
    <w:rsid w:val="003A1D94"/>
    <w:rsid w:val="003B5200"/>
    <w:rsid w:val="003B6311"/>
    <w:rsid w:val="003B68F9"/>
    <w:rsid w:val="003B7CA0"/>
    <w:rsid w:val="003C48EA"/>
    <w:rsid w:val="003D268A"/>
    <w:rsid w:val="003D5570"/>
    <w:rsid w:val="003D6F32"/>
    <w:rsid w:val="003E40FB"/>
    <w:rsid w:val="003E7413"/>
    <w:rsid w:val="003F4425"/>
    <w:rsid w:val="004213DC"/>
    <w:rsid w:val="004477E9"/>
    <w:rsid w:val="004501B3"/>
    <w:rsid w:val="00465130"/>
    <w:rsid w:val="0046627F"/>
    <w:rsid w:val="00466D9A"/>
    <w:rsid w:val="00471E44"/>
    <w:rsid w:val="004927B3"/>
    <w:rsid w:val="00493F0D"/>
    <w:rsid w:val="004A2504"/>
    <w:rsid w:val="004B7F33"/>
    <w:rsid w:val="004C6C68"/>
    <w:rsid w:val="004D0C67"/>
    <w:rsid w:val="004E3328"/>
    <w:rsid w:val="004E345E"/>
    <w:rsid w:val="004E38D8"/>
    <w:rsid w:val="004F58B0"/>
    <w:rsid w:val="004F60CD"/>
    <w:rsid w:val="005255A4"/>
    <w:rsid w:val="005275B8"/>
    <w:rsid w:val="00531072"/>
    <w:rsid w:val="0054473F"/>
    <w:rsid w:val="00556CBB"/>
    <w:rsid w:val="00560B2D"/>
    <w:rsid w:val="005708AF"/>
    <w:rsid w:val="00574DFC"/>
    <w:rsid w:val="0058301B"/>
    <w:rsid w:val="0058440C"/>
    <w:rsid w:val="005A2720"/>
    <w:rsid w:val="005C52CA"/>
    <w:rsid w:val="005D2EC1"/>
    <w:rsid w:val="005E072E"/>
    <w:rsid w:val="00607534"/>
    <w:rsid w:val="00613618"/>
    <w:rsid w:val="006140CD"/>
    <w:rsid w:val="00617A40"/>
    <w:rsid w:val="006203F9"/>
    <w:rsid w:val="006244E5"/>
    <w:rsid w:val="0063145B"/>
    <w:rsid w:val="00641C3B"/>
    <w:rsid w:val="0065181E"/>
    <w:rsid w:val="00657FC1"/>
    <w:rsid w:val="00664E3C"/>
    <w:rsid w:val="00671EB2"/>
    <w:rsid w:val="006741ED"/>
    <w:rsid w:val="0068082E"/>
    <w:rsid w:val="00681B4E"/>
    <w:rsid w:val="0068701F"/>
    <w:rsid w:val="00691E36"/>
    <w:rsid w:val="006946C0"/>
    <w:rsid w:val="006A41F5"/>
    <w:rsid w:val="006C64FB"/>
    <w:rsid w:val="006D1C55"/>
    <w:rsid w:val="006D769B"/>
    <w:rsid w:val="006E3EC8"/>
    <w:rsid w:val="00700E66"/>
    <w:rsid w:val="00717E63"/>
    <w:rsid w:val="0072251A"/>
    <w:rsid w:val="0074121F"/>
    <w:rsid w:val="00747445"/>
    <w:rsid w:val="00756194"/>
    <w:rsid w:val="00760560"/>
    <w:rsid w:val="00760628"/>
    <w:rsid w:val="00765A0C"/>
    <w:rsid w:val="00775BB4"/>
    <w:rsid w:val="00792744"/>
    <w:rsid w:val="00796A9A"/>
    <w:rsid w:val="00797218"/>
    <w:rsid w:val="007A48E0"/>
    <w:rsid w:val="007B0D7F"/>
    <w:rsid w:val="007B10E0"/>
    <w:rsid w:val="007C60E9"/>
    <w:rsid w:val="007E147F"/>
    <w:rsid w:val="00806A0A"/>
    <w:rsid w:val="00812319"/>
    <w:rsid w:val="00820FFF"/>
    <w:rsid w:val="008408DF"/>
    <w:rsid w:val="00840B45"/>
    <w:rsid w:val="00841991"/>
    <w:rsid w:val="00841F83"/>
    <w:rsid w:val="008439E8"/>
    <w:rsid w:val="008461B7"/>
    <w:rsid w:val="0086236A"/>
    <w:rsid w:val="00864005"/>
    <w:rsid w:val="00887E25"/>
    <w:rsid w:val="0089299F"/>
    <w:rsid w:val="008931BB"/>
    <w:rsid w:val="008B666A"/>
    <w:rsid w:val="008C5E9D"/>
    <w:rsid w:val="008C7B95"/>
    <w:rsid w:val="008D7776"/>
    <w:rsid w:val="00903BCA"/>
    <w:rsid w:val="00930012"/>
    <w:rsid w:val="00931728"/>
    <w:rsid w:val="00947EAF"/>
    <w:rsid w:val="00956F41"/>
    <w:rsid w:val="009673DB"/>
    <w:rsid w:val="00972311"/>
    <w:rsid w:val="00974E68"/>
    <w:rsid w:val="00976897"/>
    <w:rsid w:val="0098303C"/>
    <w:rsid w:val="00992A6A"/>
    <w:rsid w:val="009A2CC9"/>
    <w:rsid w:val="009A4923"/>
    <w:rsid w:val="009C086F"/>
    <w:rsid w:val="009C539C"/>
    <w:rsid w:val="009D3B34"/>
    <w:rsid w:val="009D4452"/>
    <w:rsid w:val="009E0814"/>
    <w:rsid w:val="009F03DE"/>
    <w:rsid w:val="00A11D57"/>
    <w:rsid w:val="00A13A76"/>
    <w:rsid w:val="00A16F1B"/>
    <w:rsid w:val="00A20EF3"/>
    <w:rsid w:val="00A24D8A"/>
    <w:rsid w:val="00A57DA3"/>
    <w:rsid w:val="00A6244F"/>
    <w:rsid w:val="00A75332"/>
    <w:rsid w:val="00A87004"/>
    <w:rsid w:val="00A95D04"/>
    <w:rsid w:val="00AA2FD8"/>
    <w:rsid w:val="00AB022E"/>
    <w:rsid w:val="00AB62B2"/>
    <w:rsid w:val="00AF217F"/>
    <w:rsid w:val="00AF40FE"/>
    <w:rsid w:val="00B041F9"/>
    <w:rsid w:val="00B05954"/>
    <w:rsid w:val="00B110B7"/>
    <w:rsid w:val="00B1391D"/>
    <w:rsid w:val="00B2789A"/>
    <w:rsid w:val="00B33022"/>
    <w:rsid w:val="00B34B19"/>
    <w:rsid w:val="00B377D0"/>
    <w:rsid w:val="00B53FAD"/>
    <w:rsid w:val="00B55503"/>
    <w:rsid w:val="00B6320A"/>
    <w:rsid w:val="00B835CE"/>
    <w:rsid w:val="00B95E22"/>
    <w:rsid w:val="00BA2492"/>
    <w:rsid w:val="00BC5C25"/>
    <w:rsid w:val="00BD4A6A"/>
    <w:rsid w:val="00BD51CA"/>
    <w:rsid w:val="00BE2694"/>
    <w:rsid w:val="00C2431A"/>
    <w:rsid w:val="00C30CC2"/>
    <w:rsid w:val="00C42769"/>
    <w:rsid w:val="00C43CE7"/>
    <w:rsid w:val="00C44478"/>
    <w:rsid w:val="00C46623"/>
    <w:rsid w:val="00C55D90"/>
    <w:rsid w:val="00C6560B"/>
    <w:rsid w:val="00C84CC4"/>
    <w:rsid w:val="00C90382"/>
    <w:rsid w:val="00C911FE"/>
    <w:rsid w:val="00C91EB3"/>
    <w:rsid w:val="00C94300"/>
    <w:rsid w:val="00CC47EE"/>
    <w:rsid w:val="00CD54DC"/>
    <w:rsid w:val="00D06986"/>
    <w:rsid w:val="00D1484F"/>
    <w:rsid w:val="00D30F70"/>
    <w:rsid w:val="00D344CD"/>
    <w:rsid w:val="00D5477A"/>
    <w:rsid w:val="00D55F09"/>
    <w:rsid w:val="00D653A9"/>
    <w:rsid w:val="00D835B2"/>
    <w:rsid w:val="00DB1FC3"/>
    <w:rsid w:val="00DB6EE2"/>
    <w:rsid w:val="00DC1F2E"/>
    <w:rsid w:val="00DC3E71"/>
    <w:rsid w:val="00DD3325"/>
    <w:rsid w:val="00DD7106"/>
    <w:rsid w:val="00DF397B"/>
    <w:rsid w:val="00E0682A"/>
    <w:rsid w:val="00E105DB"/>
    <w:rsid w:val="00E163A1"/>
    <w:rsid w:val="00E20C72"/>
    <w:rsid w:val="00E27D5C"/>
    <w:rsid w:val="00E34489"/>
    <w:rsid w:val="00E452B1"/>
    <w:rsid w:val="00E5474F"/>
    <w:rsid w:val="00E648E6"/>
    <w:rsid w:val="00E72026"/>
    <w:rsid w:val="00E75D21"/>
    <w:rsid w:val="00E8566F"/>
    <w:rsid w:val="00EA22C6"/>
    <w:rsid w:val="00EA5B08"/>
    <w:rsid w:val="00EB2858"/>
    <w:rsid w:val="00EC074C"/>
    <w:rsid w:val="00ED0049"/>
    <w:rsid w:val="00ED11E2"/>
    <w:rsid w:val="00EE0D73"/>
    <w:rsid w:val="00EE3990"/>
    <w:rsid w:val="00EF63D7"/>
    <w:rsid w:val="00F010DC"/>
    <w:rsid w:val="00F02129"/>
    <w:rsid w:val="00F133F8"/>
    <w:rsid w:val="00F27379"/>
    <w:rsid w:val="00F622A7"/>
    <w:rsid w:val="00F628C1"/>
    <w:rsid w:val="00F64AFA"/>
    <w:rsid w:val="00F85EFC"/>
    <w:rsid w:val="00F95B29"/>
    <w:rsid w:val="00F95CDE"/>
    <w:rsid w:val="00F96912"/>
    <w:rsid w:val="00FA6BF1"/>
    <w:rsid w:val="00FB2DFA"/>
    <w:rsid w:val="00FB5C36"/>
    <w:rsid w:val="00FB7C6B"/>
    <w:rsid w:val="00FC0711"/>
    <w:rsid w:val="00FE20DE"/>
    <w:rsid w:val="00FE53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9F77ECA9-7CDC-4A62-B24D-DF1F481C5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4452"/>
    <w:pPr>
      <w:widowControl w:val="0"/>
      <w:suppressAutoHyphens/>
    </w:pPr>
    <w:rPr>
      <w:rFonts w:eastAsia="Lucida Sans Unicode" w:cs="Mangal"/>
      <w:kern w:val="1"/>
      <w:sz w:val="24"/>
      <w:szCs w:val="24"/>
      <w:lang w:eastAsia="hi-IN" w:bidi="hi-IN"/>
    </w:rPr>
  </w:style>
  <w:style w:type="paragraph" w:styleId="3">
    <w:name w:val="heading 3"/>
    <w:basedOn w:val="a"/>
    <w:next w:val="a"/>
    <w:link w:val="30"/>
    <w:qFormat/>
    <w:rsid w:val="00396210"/>
    <w:pPr>
      <w:widowControl/>
      <w:suppressAutoHyphens w:val="0"/>
      <w:spacing w:before="120" w:after="120"/>
      <w:ind w:left="709" w:right="1127" w:hanging="567"/>
      <w:outlineLvl w:val="2"/>
    </w:pPr>
    <w:rPr>
      <w:rFonts w:ascii="TimesET" w:eastAsia="Times New Roman" w:hAnsi="TimesET" w:cs="Times New Roman"/>
      <w:kern w:val="0"/>
      <w:sz w:val="22"/>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5A2720"/>
    <w:rPr>
      <w:color w:val="000080"/>
      <w:u w:val="single"/>
    </w:rPr>
  </w:style>
  <w:style w:type="paragraph" w:customStyle="1" w:styleId="a4">
    <w:name w:val="Заголовок"/>
    <w:basedOn w:val="a"/>
    <w:next w:val="a5"/>
    <w:rsid w:val="005A2720"/>
    <w:pPr>
      <w:keepNext/>
      <w:spacing w:before="240" w:after="120"/>
    </w:pPr>
    <w:rPr>
      <w:rFonts w:ascii="Arial" w:hAnsi="Arial"/>
      <w:sz w:val="28"/>
      <w:szCs w:val="28"/>
    </w:rPr>
  </w:style>
  <w:style w:type="paragraph" w:styleId="a5">
    <w:name w:val="Body Text"/>
    <w:basedOn w:val="a"/>
    <w:rsid w:val="005A2720"/>
    <w:pPr>
      <w:spacing w:after="120"/>
    </w:pPr>
  </w:style>
  <w:style w:type="paragraph" w:styleId="a6">
    <w:name w:val="List"/>
    <w:basedOn w:val="a5"/>
    <w:rsid w:val="005A2720"/>
  </w:style>
  <w:style w:type="paragraph" w:customStyle="1" w:styleId="1">
    <w:name w:val="Название1"/>
    <w:basedOn w:val="a"/>
    <w:rsid w:val="005A2720"/>
    <w:pPr>
      <w:suppressLineNumbers/>
      <w:spacing w:before="120" w:after="120"/>
    </w:pPr>
    <w:rPr>
      <w:i/>
      <w:iCs/>
    </w:rPr>
  </w:style>
  <w:style w:type="paragraph" w:customStyle="1" w:styleId="10">
    <w:name w:val="Указатель1"/>
    <w:basedOn w:val="a"/>
    <w:rsid w:val="005A2720"/>
    <w:pPr>
      <w:suppressLineNumbers/>
    </w:pPr>
  </w:style>
  <w:style w:type="paragraph" w:customStyle="1" w:styleId="11">
    <w:name w:val="Обычный1"/>
    <w:rsid w:val="005A2720"/>
    <w:pPr>
      <w:suppressAutoHyphens/>
      <w:spacing w:line="100" w:lineRule="atLeast"/>
      <w:textAlignment w:val="baseline"/>
    </w:pPr>
    <w:rPr>
      <w:kern w:val="1"/>
      <w:sz w:val="24"/>
      <w:szCs w:val="24"/>
      <w:lang w:eastAsia="ar-SA"/>
    </w:rPr>
  </w:style>
  <w:style w:type="paragraph" w:customStyle="1" w:styleId="gmail-msolistparagraphcxspmiddlemailrucssattributepostfixmailrucssattributepostfix">
    <w:name w:val="gmail-msolistparagraphcxspmiddle_mailru_css_attribute_postfix_mailru_css_attribute_postfix"/>
    <w:basedOn w:val="a"/>
    <w:rsid w:val="005A2720"/>
    <w:pPr>
      <w:spacing w:before="100" w:after="100" w:line="100" w:lineRule="atLeast"/>
    </w:pPr>
    <w:rPr>
      <w:rFonts w:eastAsia="Times New Roman"/>
    </w:rPr>
  </w:style>
  <w:style w:type="character" w:customStyle="1" w:styleId="30">
    <w:name w:val="Заголовок 3 Знак"/>
    <w:link w:val="3"/>
    <w:rsid w:val="00396210"/>
    <w:rPr>
      <w:rFonts w:ascii="TimesET" w:hAnsi="TimesET"/>
      <w:sz w:val="22"/>
    </w:rPr>
  </w:style>
  <w:style w:type="paragraph" w:styleId="a7">
    <w:name w:val="Balloon Text"/>
    <w:basedOn w:val="a"/>
    <w:link w:val="a8"/>
    <w:uiPriority w:val="99"/>
    <w:semiHidden/>
    <w:unhideWhenUsed/>
    <w:rsid w:val="0074121F"/>
    <w:rPr>
      <w:rFonts w:ascii="Tahoma" w:hAnsi="Tahoma"/>
      <w:sz w:val="16"/>
      <w:szCs w:val="14"/>
    </w:rPr>
  </w:style>
  <w:style w:type="character" w:customStyle="1" w:styleId="a8">
    <w:name w:val="Текст выноски Знак"/>
    <w:basedOn w:val="a0"/>
    <w:link w:val="a7"/>
    <w:uiPriority w:val="99"/>
    <w:semiHidden/>
    <w:rsid w:val="0074121F"/>
    <w:rPr>
      <w:rFonts w:ascii="Tahoma" w:eastAsia="Lucida Sans Unicode" w:hAnsi="Tahoma" w:cs="Mangal"/>
      <w:kern w:val="1"/>
      <w:sz w:val="16"/>
      <w:szCs w:val="14"/>
      <w:lang w:eastAsia="hi-IN" w:bidi="hi-IN"/>
    </w:rPr>
  </w:style>
  <w:style w:type="paragraph" w:styleId="a9">
    <w:name w:val="List Paragraph"/>
    <w:basedOn w:val="a"/>
    <w:uiPriority w:val="34"/>
    <w:qFormat/>
    <w:rsid w:val="00493F0D"/>
    <w:pPr>
      <w:ind w:left="720"/>
      <w:contextualSpacing/>
    </w:pPr>
    <w:rPr>
      <w:szCs w:val="21"/>
    </w:rPr>
  </w:style>
  <w:style w:type="paragraph" w:customStyle="1" w:styleId="ConsPlusNormal">
    <w:name w:val="ConsPlusNormal"/>
    <w:rsid w:val="00AB62B2"/>
    <w:pPr>
      <w:autoSpaceDE w:val="0"/>
      <w:autoSpaceDN w:val="0"/>
      <w:adjustRightInd w:val="0"/>
    </w:pPr>
    <w:rPr>
      <w:rFonts w:eastAsiaTheme="minorHAnsi"/>
      <w:sz w:val="28"/>
      <w:szCs w:val="28"/>
      <w:lang w:eastAsia="en-US"/>
    </w:rPr>
  </w:style>
  <w:style w:type="paragraph" w:styleId="aa">
    <w:name w:val="No Spacing"/>
    <w:link w:val="ab"/>
    <w:qFormat/>
    <w:rsid w:val="003B7CA0"/>
    <w:pPr>
      <w:suppressAutoHyphens/>
    </w:pPr>
    <w:rPr>
      <w:rFonts w:eastAsia="Arial"/>
      <w:sz w:val="24"/>
      <w:szCs w:val="24"/>
      <w:lang w:eastAsia="ar-SA"/>
    </w:rPr>
  </w:style>
  <w:style w:type="character" w:customStyle="1" w:styleId="ab">
    <w:name w:val="Без интервала Знак"/>
    <w:basedOn w:val="a0"/>
    <w:link w:val="aa"/>
    <w:locked/>
    <w:rsid w:val="003B7CA0"/>
    <w:rPr>
      <w:rFonts w:eastAsia="Arial"/>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8950172">
      <w:bodyDiv w:val="1"/>
      <w:marLeft w:val="0"/>
      <w:marRight w:val="0"/>
      <w:marTop w:val="0"/>
      <w:marBottom w:val="0"/>
      <w:divBdr>
        <w:top w:val="none" w:sz="0" w:space="0" w:color="auto"/>
        <w:left w:val="none" w:sz="0" w:space="0" w:color="auto"/>
        <w:bottom w:val="none" w:sz="0" w:space="0" w:color="auto"/>
        <w:right w:val="none" w:sz="0" w:space="0" w:color="auto"/>
      </w:divBdr>
    </w:div>
    <w:div w:id="670837915">
      <w:bodyDiv w:val="1"/>
      <w:marLeft w:val="0"/>
      <w:marRight w:val="0"/>
      <w:marTop w:val="0"/>
      <w:marBottom w:val="0"/>
      <w:divBdr>
        <w:top w:val="none" w:sz="0" w:space="0" w:color="auto"/>
        <w:left w:val="none" w:sz="0" w:space="0" w:color="auto"/>
        <w:bottom w:val="none" w:sz="0" w:space="0" w:color="auto"/>
        <w:right w:val="none" w:sz="0" w:space="0" w:color="auto"/>
      </w:divBdr>
    </w:div>
    <w:div w:id="896624232">
      <w:bodyDiv w:val="1"/>
      <w:marLeft w:val="0"/>
      <w:marRight w:val="0"/>
      <w:marTop w:val="0"/>
      <w:marBottom w:val="0"/>
      <w:divBdr>
        <w:top w:val="none" w:sz="0" w:space="0" w:color="auto"/>
        <w:left w:val="none" w:sz="0" w:space="0" w:color="auto"/>
        <w:bottom w:val="none" w:sz="0" w:space="0" w:color="auto"/>
        <w:right w:val="none" w:sz="0" w:space="0" w:color="auto"/>
      </w:divBdr>
    </w:div>
    <w:div w:id="961421705">
      <w:bodyDiv w:val="1"/>
      <w:marLeft w:val="0"/>
      <w:marRight w:val="0"/>
      <w:marTop w:val="0"/>
      <w:marBottom w:val="0"/>
      <w:divBdr>
        <w:top w:val="none" w:sz="0" w:space="0" w:color="auto"/>
        <w:left w:val="none" w:sz="0" w:space="0" w:color="auto"/>
        <w:bottom w:val="none" w:sz="0" w:space="0" w:color="auto"/>
        <w:right w:val="none" w:sz="0" w:space="0" w:color="auto"/>
      </w:divBdr>
    </w:div>
    <w:div w:id="1025132203">
      <w:bodyDiv w:val="1"/>
      <w:marLeft w:val="0"/>
      <w:marRight w:val="0"/>
      <w:marTop w:val="0"/>
      <w:marBottom w:val="0"/>
      <w:divBdr>
        <w:top w:val="none" w:sz="0" w:space="0" w:color="auto"/>
        <w:left w:val="none" w:sz="0" w:space="0" w:color="auto"/>
        <w:bottom w:val="none" w:sz="0" w:space="0" w:color="auto"/>
        <w:right w:val="none" w:sz="0" w:space="0" w:color="auto"/>
      </w:divBdr>
    </w:div>
    <w:div w:id="2063284418">
      <w:bodyDiv w:val="1"/>
      <w:marLeft w:val="0"/>
      <w:marRight w:val="0"/>
      <w:marTop w:val="0"/>
      <w:marBottom w:val="0"/>
      <w:divBdr>
        <w:top w:val="none" w:sz="0" w:space="0" w:color="auto"/>
        <w:left w:val="none" w:sz="0" w:space="0" w:color="auto"/>
        <w:bottom w:val="none" w:sz="0" w:space="0" w:color="auto"/>
        <w:right w:val="none" w:sz="0" w:space="0" w:color="auto"/>
      </w:divBdr>
    </w:div>
    <w:div w:id="2120879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1055;&#1088;&#1086;&#1093;&#1086;&#1088;&#1086;&#1074;&#1072;%20&#1045;&#1040;\&#1043;&#1086;&#1088;&#1083;&#1086;&#1074;&#1089;&#1082;&#1072;&#1103;\Desktop\&#1055;&#1086;&#1083;&#1082;&#1072;&#1095;&#1105;&#1074;\&#1044;&#1086;&#1075;&#1086;&#1074;&#1086;&#1088;&#1072;\&#1054;&#1054;&#1054;%20&#1060;&#1072;&#1088;&#1084;&#1051;&#1072;&#1081;&#1085;\&#1044;-&#1088;%20&#1085;&#1072;%20&#1055;&#1072;&#1088;&#1077;&#1085;&#1090;&#1077;&#1088;&#1072;&#1083;&#1100;.%20&#1087;&#1080;&#1090;&#1072;&#1085;&#1080;&#1077;%2002.10.19\&#1044;-&#1088;%20&#8470;%203268-1%20&#1086;&#1090;%2002.10.19..doc"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file:///C:\Users\&#1055;&#1088;&#1086;&#1093;&#1086;&#1088;&#1086;&#1074;&#1072;%20&#1045;&#1040;\&#1043;&#1086;&#1088;&#1083;&#1086;&#1074;&#1089;&#1082;&#1072;&#1103;\Desktop\&#1055;&#1086;&#1083;&#1082;&#1072;&#1095;&#1105;&#1074;\&#1044;&#1086;&#1075;&#1086;&#1074;&#1086;&#1088;&#1072;\&#1054;&#1054;&#1054;%20&#1060;&#1072;&#1088;&#1084;&#1051;&#1072;&#1081;&#1085;\&#1044;-&#1088;%20&#1085;&#1072;%20&#1055;&#1072;&#1088;&#1077;&#1085;&#1090;&#1077;&#1088;&#1072;&#1083;&#1100;.%20&#1087;&#1080;&#1090;&#1072;&#1085;&#1080;&#1077;%2002.10.19\&#1044;-&#1088;%20&#8470;%203268-1%20&#1086;&#1090;%2002.10.19..doc"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file:///C:\Users\&#1055;&#1088;&#1086;&#1093;&#1086;&#1088;&#1086;&#1074;&#1072;%20&#1045;&#1040;\&#1043;&#1086;&#1088;&#1083;&#1086;&#1074;&#1089;&#1082;&#1072;&#1103;\Desktop\&#1055;&#1086;&#1083;&#1082;&#1072;&#1095;&#1105;&#1074;\&#1044;&#1086;&#1075;&#1086;&#1074;&#1086;&#1088;&#1072;\&#1054;&#1054;&#1054;%20&#1060;&#1072;&#1088;&#1084;&#1051;&#1072;&#1081;&#1085;\&#1044;-&#1088;%20&#1085;&#1072;%20&#1055;&#1072;&#1088;&#1077;&#1085;&#1090;&#1077;&#1088;&#1072;&#1083;&#1100;.%20&#1087;&#1080;&#1090;&#1072;&#1085;&#1080;&#1077;%2002.10.19\&#1044;-&#1088;%20&#8470;%203268-1%20&#1086;&#1090;%2002.10.19..doc" TargetMode="External"/><Relationship Id="rId11" Type="http://schemas.openxmlformats.org/officeDocument/2006/relationships/hyperlink" Target="file:///C:\Users\&#1055;&#1088;&#1086;&#1093;&#1086;&#1088;&#1086;&#1074;&#1072;%20&#1045;&#1040;\&#1043;&#1086;&#1088;&#1083;&#1086;&#1074;&#1089;&#1082;&#1072;&#1103;\Desktop\&#1055;&#1086;&#1083;&#1082;&#1072;&#1095;&#1105;&#1074;\&#1044;&#1086;&#1075;&#1086;&#1074;&#1086;&#1088;&#1072;\&#1054;&#1054;&#1054;%20&#1060;&#1072;&#1088;&#1084;&#1051;&#1072;&#1081;&#1085;\&#1044;-&#1088;%20&#1085;&#1072;%20&#1055;&#1072;&#1088;&#1077;&#1085;&#1090;&#1077;&#1088;&#1072;&#1083;&#1100;.%20&#1087;&#1080;&#1090;&#1072;&#1085;&#1080;&#1077;%2002.10.19\&#1044;-&#1088;%20&#8470;%203268-1%20&#1086;&#1090;%2002.10.19..doc" TargetMode="External"/><Relationship Id="rId5" Type="http://schemas.openxmlformats.org/officeDocument/2006/relationships/webSettings" Target="webSettings.xml"/><Relationship Id="rId10" Type="http://schemas.openxmlformats.org/officeDocument/2006/relationships/hyperlink" Target="file:///C:\Users\&#1055;&#1088;&#1086;&#1093;&#1086;&#1088;&#1086;&#1074;&#1072;%20&#1045;&#1040;\&#1043;&#1086;&#1088;&#1083;&#1086;&#1074;&#1089;&#1082;&#1072;&#1103;\Desktop\&#1055;&#1086;&#1083;&#1082;&#1072;&#1095;&#1105;&#1074;\&#1044;&#1086;&#1075;&#1086;&#1074;&#1086;&#1088;&#1072;\&#1054;&#1054;&#1054;%20&#1060;&#1072;&#1088;&#1084;&#1051;&#1072;&#1081;&#1085;\&#1044;-&#1088;%20&#1085;&#1072;%20&#1055;&#1072;&#1088;&#1077;&#1085;&#1090;&#1077;&#1088;&#1072;&#1083;&#1100;.%20&#1087;&#1080;&#1090;&#1072;&#1085;&#1080;&#1077;%2002.10.19\&#1044;-&#1088;%20&#8470;%203268-1%20&#1086;&#1090;%2002.10.19..doc" TargetMode="External"/><Relationship Id="rId4" Type="http://schemas.openxmlformats.org/officeDocument/2006/relationships/settings" Target="settings.xml"/><Relationship Id="rId9" Type="http://schemas.openxmlformats.org/officeDocument/2006/relationships/hyperlink" Target="file:///C:\Users\&#1055;&#1088;&#1086;&#1093;&#1086;&#1088;&#1086;&#1074;&#1072;%20&#1045;&#1040;\&#1043;&#1086;&#1088;&#1083;&#1086;&#1074;&#1089;&#1082;&#1072;&#1103;\Desktop\&#1055;&#1086;&#1083;&#1082;&#1072;&#1095;&#1105;&#1074;\&#1044;&#1086;&#1075;&#1086;&#1074;&#1086;&#1088;&#1072;\&#1054;&#1054;&#1054;%20&#1060;&#1072;&#1088;&#1084;&#1051;&#1072;&#1081;&#1085;\&#1044;-&#1088;%20&#1085;&#1072;%20&#1055;&#1072;&#1088;&#1077;&#1085;&#1090;&#1077;&#1088;&#1072;&#1083;&#1100;.%20&#1087;&#1080;&#1090;&#1072;&#1085;&#1080;&#1077;%2002.10.19\&#1044;-&#1088;%20&#8470;%203268-1%20&#1086;&#1090;%2002.10.19..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473F2C-3216-48CF-857A-793D694E3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6</Pages>
  <Words>4625</Words>
  <Characters>26369</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30933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Татарчук Виктор</dc:creator>
  <cp:lastModifiedBy>Рахимова Лейсан Рушановна</cp:lastModifiedBy>
  <cp:revision>91</cp:revision>
  <cp:lastPrinted>2022-11-28T08:48:00Z</cp:lastPrinted>
  <dcterms:created xsi:type="dcterms:W3CDTF">2022-05-20T05:23:00Z</dcterms:created>
  <dcterms:modified xsi:type="dcterms:W3CDTF">2026-09-23T06:22:00Z</dcterms:modified>
</cp:coreProperties>
</file>