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38" w:rsidRDefault="00235370" w:rsidP="00320381">
      <w:pPr>
        <w:spacing w:before="120"/>
        <w:jc w:val="center"/>
      </w:pPr>
      <w:r>
        <w:rPr>
          <w:b/>
        </w:rPr>
        <w:t>ТЕХНИЧЕСКОЕ ЗАДАНИЕ</w:t>
      </w:r>
      <w:r w:rsidR="00271C32">
        <w:rPr>
          <w:b/>
        </w:rPr>
        <w:t xml:space="preserve"> (ОПИСАНИЕ ОБЪЕКТА ЗАКУПКИ)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7308"/>
        <w:gridCol w:w="1111"/>
        <w:gridCol w:w="1111"/>
      </w:tblGrid>
      <w:tr w:rsidR="00A525BA" w:rsidRPr="007F412E" w:rsidTr="00983ACA">
        <w:trPr>
          <w:trHeight w:val="172"/>
        </w:trPr>
        <w:tc>
          <w:tcPr>
            <w:tcW w:w="817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410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Наименование</w:t>
            </w:r>
          </w:p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товара</w:t>
            </w:r>
          </w:p>
        </w:tc>
        <w:tc>
          <w:tcPr>
            <w:tcW w:w="2126" w:type="dxa"/>
            <w:vAlign w:val="center"/>
          </w:tcPr>
          <w:p w:rsidR="00A525BA" w:rsidRPr="00EB0619" w:rsidRDefault="001F2A03" w:rsidP="001F2A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ОКПД 2 </w:t>
            </w:r>
            <w:r w:rsidR="00FC5962">
              <w:rPr>
                <w:b/>
                <w:sz w:val="18"/>
                <w:szCs w:val="18"/>
              </w:rPr>
              <w:t>/КТРУ</w:t>
            </w:r>
          </w:p>
        </w:tc>
        <w:tc>
          <w:tcPr>
            <w:tcW w:w="7308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Технические характеристики товара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Кол-во</w:t>
            </w:r>
          </w:p>
        </w:tc>
      </w:tr>
      <w:tr w:rsidR="00A525BA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A525BA" w:rsidRPr="0088663A" w:rsidRDefault="00A525BA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25BA" w:rsidRPr="00EF4035" w:rsidRDefault="00023686" w:rsidP="0070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Эндотоксин экстрактор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5BA" w:rsidRPr="00EF4035" w:rsidRDefault="00023686" w:rsidP="0012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21.10.53.110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2D1BD9" w:rsidRDefault="00023686" w:rsidP="003716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Водный раствор полимера, окрашенный для лучшей визуализации</w:t>
            </w:r>
          </w:p>
          <w:p w:rsidR="00023686" w:rsidRDefault="00023686" w:rsidP="003716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Предназначен для удаления эндотоксинов из водных растворов нуклеиновых кислот и белков методом экстрации эндотоксинов в гидрофобноую базу, образуемую полимером.</w:t>
            </w:r>
          </w:p>
          <w:p w:rsidR="00023686" w:rsidRDefault="00023686" w:rsidP="003716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Концентрация полимера: 16,5 %</w:t>
            </w:r>
          </w:p>
          <w:p w:rsidR="00023686" w:rsidRDefault="00023686" w:rsidP="003716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Объем: 5 мл</w:t>
            </w:r>
          </w:p>
          <w:p w:rsidR="00023686" w:rsidRPr="002733B3" w:rsidRDefault="00023686" w:rsidP="003716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Время стандартного протокола: 60 мин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023686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023686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051C38" w:rsidRPr="00BB5308" w:rsidRDefault="00051C38" w:rsidP="00F25524">
      <w:pPr>
        <w:spacing w:before="120"/>
        <w:rPr>
          <w:b/>
        </w:rPr>
      </w:pPr>
    </w:p>
    <w:sectPr w:rsidR="00051C38" w:rsidRPr="00BB5308" w:rsidSect="00647306">
      <w:pgSz w:w="16838" w:h="11906" w:orient="landscape"/>
      <w:pgMar w:top="1134" w:right="900" w:bottom="850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8B" w:rsidRDefault="0083188B">
      <w:r>
        <w:separator/>
      </w:r>
    </w:p>
  </w:endnote>
  <w:endnote w:type="continuationSeparator" w:id="0">
    <w:p w:rsidR="0083188B" w:rsidRDefault="008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8B" w:rsidRDefault="0083188B">
      <w:r>
        <w:separator/>
      </w:r>
    </w:p>
  </w:footnote>
  <w:footnote w:type="continuationSeparator" w:id="0">
    <w:p w:rsidR="0083188B" w:rsidRDefault="0083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63D"/>
    <w:multiLevelType w:val="hybridMultilevel"/>
    <w:tmpl w:val="69543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DDC"/>
    <w:multiLevelType w:val="hybridMultilevel"/>
    <w:tmpl w:val="A566CE8E"/>
    <w:lvl w:ilvl="0" w:tplc="94A4D69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57CF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A0C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867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988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9C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98E3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5C4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8ED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919D2"/>
    <w:multiLevelType w:val="hybridMultilevel"/>
    <w:tmpl w:val="97A880EC"/>
    <w:lvl w:ilvl="0" w:tplc="6F58241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D254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F47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92D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F22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E6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12C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E41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80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8E1379"/>
    <w:multiLevelType w:val="hybridMultilevel"/>
    <w:tmpl w:val="6EFAF804"/>
    <w:lvl w:ilvl="0" w:tplc="5D4EF63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2710D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66A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868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F4B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84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D24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D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985F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38"/>
    <w:rsid w:val="00023686"/>
    <w:rsid w:val="00051C38"/>
    <w:rsid w:val="000C559B"/>
    <w:rsid w:val="00127A3D"/>
    <w:rsid w:val="00127ED7"/>
    <w:rsid w:val="0014726D"/>
    <w:rsid w:val="001F2A03"/>
    <w:rsid w:val="0021127F"/>
    <w:rsid w:val="00235370"/>
    <w:rsid w:val="00271C32"/>
    <w:rsid w:val="002733B3"/>
    <w:rsid w:val="002C21A2"/>
    <w:rsid w:val="002D1BD9"/>
    <w:rsid w:val="003131F1"/>
    <w:rsid w:val="00320381"/>
    <w:rsid w:val="00335DBE"/>
    <w:rsid w:val="00343276"/>
    <w:rsid w:val="003716CE"/>
    <w:rsid w:val="00385561"/>
    <w:rsid w:val="003A45F6"/>
    <w:rsid w:val="004006A7"/>
    <w:rsid w:val="00484CC3"/>
    <w:rsid w:val="00562636"/>
    <w:rsid w:val="005B4CEA"/>
    <w:rsid w:val="005C1406"/>
    <w:rsid w:val="00611904"/>
    <w:rsid w:val="00647306"/>
    <w:rsid w:val="00686554"/>
    <w:rsid w:val="006A4293"/>
    <w:rsid w:val="00744927"/>
    <w:rsid w:val="0083188B"/>
    <w:rsid w:val="008A46A4"/>
    <w:rsid w:val="008D56E1"/>
    <w:rsid w:val="008E72F6"/>
    <w:rsid w:val="0091356D"/>
    <w:rsid w:val="00925C27"/>
    <w:rsid w:val="00941E11"/>
    <w:rsid w:val="00983ACA"/>
    <w:rsid w:val="009B1BF6"/>
    <w:rsid w:val="009D4E9D"/>
    <w:rsid w:val="009E3EB9"/>
    <w:rsid w:val="00A525BA"/>
    <w:rsid w:val="00BB5308"/>
    <w:rsid w:val="00BB5E77"/>
    <w:rsid w:val="00BF65A1"/>
    <w:rsid w:val="00C0069B"/>
    <w:rsid w:val="00C23E81"/>
    <w:rsid w:val="00C51E62"/>
    <w:rsid w:val="00C6116E"/>
    <w:rsid w:val="00D15488"/>
    <w:rsid w:val="00D239BA"/>
    <w:rsid w:val="00E90AB1"/>
    <w:rsid w:val="00F25524"/>
    <w:rsid w:val="00F853F4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8FD9-D792-4748-B728-2DDBAD69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character" w:customStyle="1" w:styleId="11">
    <w:name w:val="Подзаголовок Знак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af7">
    <w:name w:val="Подзаголовок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dfaq">
    <w:name w:val="dfaq"/>
    <w:basedOn w:val="a1"/>
    <w:qFormat/>
  </w:style>
  <w:style w:type="character" w:styleId="afa">
    <w:name w:val="Hyperlink"/>
    <w:rPr>
      <w:color w:val="0000FF"/>
      <w:u w:val="single"/>
    </w:rPr>
  </w:style>
  <w:style w:type="character" w:customStyle="1" w:styleId="product-carddetails-cell-inner">
    <w:name w:val="product-card__details-cell-inner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Subtitle"/>
    <w:basedOn w:val="a"/>
    <w:next w:val="a0"/>
    <w:link w:val="11"/>
    <w:qFormat/>
    <w:pPr>
      <w:jc w:val="center"/>
    </w:pPr>
    <w:rPr>
      <w:b/>
      <w:bCs/>
      <w:lang w:val="en-US"/>
    </w:rPr>
  </w:style>
  <w:style w:type="paragraph" w:customStyle="1" w:styleId="afd">
    <w:name w:val="письмо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0">
    <w:name w:val="footnote text"/>
    <w:basedOn w:val="a"/>
    <w:link w:val="12"/>
    <w:rPr>
      <w:sz w:val="20"/>
      <w:szCs w:val="20"/>
      <w:lang w:val="en-US"/>
    </w:rPr>
  </w:style>
  <w:style w:type="paragraph" w:styleId="afe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15">
    <w:name w:val="Обычный1"/>
    <w:rsid w:val="00A525BA"/>
    <w:rPr>
      <w:rFonts w:eastAsia="Times New Roman" w:cs="Times New Roman"/>
      <w:snapToGrid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ОГЗ-ИРИНА</dc:creator>
  <cp:keywords/>
  <dc:description/>
  <cp:lastModifiedBy>Ksenia-ogz</cp:lastModifiedBy>
  <cp:revision>50</cp:revision>
  <cp:lastPrinted>2025-07-04T11:15:00Z</cp:lastPrinted>
  <dcterms:created xsi:type="dcterms:W3CDTF">2025-01-17T14:54:00Z</dcterms:created>
  <dcterms:modified xsi:type="dcterms:W3CDTF">2026-06-15T08:40:00Z</dcterms:modified>
  <dc:language>en-US</dc:language>
</cp:coreProperties>
</file>