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2FA9B" w14:textId="77777777" w:rsidR="00F852D2" w:rsidRPr="00F852D2" w:rsidRDefault="00F852D2" w:rsidP="00F852D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852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Приложение </w:t>
      </w:r>
    </w:p>
    <w:p w14:paraId="61E4EF70" w14:textId="77777777" w:rsidR="00F852D2" w:rsidRPr="00F852D2" w:rsidRDefault="00F852D2" w:rsidP="00F85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6C28171" w14:textId="77777777" w:rsidR="00F852D2" w:rsidRPr="00F852D2" w:rsidRDefault="00F852D2" w:rsidP="00F85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852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ОПИСАНИЕ ОБЪЕКТА ЗАКУПКИ</w:t>
      </w:r>
    </w:p>
    <w:p w14:paraId="0EEC9928" w14:textId="77777777" w:rsidR="00F852D2" w:rsidRPr="00F852D2" w:rsidRDefault="00F852D2" w:rsidP="00F85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5BC437D" w14:textId="77777777" w:rsidR="00F852D2" w:rsidRPr="00F852D2" w:rsidRDefault="00F852D2" w:rsidP="00F852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52D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Наименование объекта закупки: </w:t>
      </w:r>
      <w:r w:rsidRPr="00F852D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панно информационное </w:t>
      </w:r>
    </w:p>
    <w:p w14:paraId="4275CF7A" w14:textId="77777777" w:rsidR="00F852D2" w:rsidRPr="00F852D2" w:rsidRDefault="00F852D2" w:rsidP="00F852D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W w:w="9754" w:type="dxa"/>
        <w:tblInd w:w="-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770"/>
        <w:gridCol w:w="1417"/>
      </w:tblGrid>
      <w:tr w:rsidR="00F852D2" w:rsidRPr="00F852D2" w14:paraId="0B64E142" w14:textId="77777777" w:rsidTr="00F852D2">
        <w:trPr>
          <w:trHeight w:val="525"/>
        </w:trPr>
        <w:tc>
          <w:tcPr>
            <w:tcW w:w="567" w:type="dxa"/>
            <w:vAlign w:val="center"/>
          </w:tcPr>
          <w:p w14:paraId="3CA55695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770" w:type="dxa"/>
            <w:vAlign w:val="center"/>
          </w:tcPr>
          <w:p w14:paraId="2DF7751C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1417" w:type="dxa"/>
            <w:vAlign w:val="center"/>
          </w:tcPr>
          <w:p w14:paraId="09548AFE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F852D2" w:rsidRPr="00F852D2" w14:paraId="229D3BC5" w14:textId="77777777" w:rsidTr="00F852D2">
        <w:trPr>
          <w:trHeight w:val="525"/>
        </w:trPr>
        <w:tc>
          <w:tcPr>
            <w:tcW w:w="567" w:type="dxa"/>
            <w:vAlign w:val="center"/>
          </w:tcPr>
          <w:p w14:paraId="3822502F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770" w:type="dxa"/>
            <w:vAlign w:val="center"/>
          </w:tcPr>
          <w:p w14:paraId="176ADF30" w14:textId="77777777" w:rsidR="00F852D2" w:rsidRPr="00F852D2" w:rsidRDefault="00F852D2" w:rsidP="00EA1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ПАННО ИНФОРМАЦОННОЕ № 1</w:t>
            </w:r>
          </w:p>
          <w:p w14:paraId="7A00EC2E" w14:textId="77777777" w:rsidR="00F852D2" w:rsidRPr="00F852D2" w:rsidRDefault="00F852D2" w:rsidP="00EA1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Размер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3х4,5м.</w:t>
            </w:r>
          </w:p>
          <w:p w14:paraId="1071A650" w14:textId="77777777" w:rsidR="00F852D2" w:rsidRPr="00F852D2" w:rsidRDefault="00F852D2" w:rsidP="00EA1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Баннерное полотно (литое, глянцевое, 510 гр./м. кв.)</w:t>
            </w:r>
          </w:p>
          <w:p w14:paraId="7305F971" w14:textId="77777777" w:rsidR="00F852D2" w:rsidRPr="00F852D2" w:rsidRDefault="00F852D2" w:rsidP="00EA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несущей рамки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из бруска 30х40мм с дополнительными жёсткостями по вертикали и горизонтали в центре.</w:t>
            </w:r>
          </w:p>
          <w:p w14:paraId="473F4E99" w14:textId="77777777" w:rsidR="00F852D2" w:rsidRPr="00F852D2" w:rsidRDefault="00F852D2" w:rsidP="00EA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Печать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сольвентная, широкоформатная, отпечаток яркий, без полос и прочих дефектов.</w:t>
            </w:r>
          </w:p>
          <w:p w14:paraId="62B728CF" w14:textId="77777777" w:rsidR="00F852D2" w:rsidRPr="00F852D2" w:rsidRDefault="00F852D2" w:rsidP="00EA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Требование к продукции: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устойчивость к выгоранию и атмосферным осадкам.</w:t>
            </w:r>
          </w:p>
          <w:p w14:paraId="27A57640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Монтаж: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месту Заказчика в пределах 100 км от Владивостока,</w:t>
            </w:r>
          </w:p>
          <w:p w14:paraId="11B6420E" w14:textId="7C0C9E22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на высоте относительно нижнего края панно от земли 1,1м.</w:t>
            </w:r>
          </w:p>
          <w:p w14:paraId="1810CD88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Макет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предоставляется заказчиком</w:t>
            </w:r>
          </w:p>
        </w:tc>
        <w:tc>
          <w:tcPr>
            <w:tcW w:w="1417" w:type="dxa"/>
            <w:vAlign w:val="center"/>
          </w:tcPr>
          <w:p w14:paraId="57A9A7F5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52D2" w:rsidRPr="00F852D2" w14:paraId="03C7440A" w14:textId="77777777" w:rsidTr="00F852D2">
        <w:trPr>
          <w:trHeight w:val="525"/>
        </w:trPr>
        <w:tc>
          <w:tcPr>
            <w:tcW w:w="567" w:type="dxa"/>
            <w:vAlign w:val="center"/>
          </w:tcPr>
          <w:p w14:paraId="050ABF46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770" w:type="dxa"/>
            <w:vAlign w:val="center"/>
          </w:tcPr>
          <w:p w14:paraId="08589795" w14:textId="77777777" w:rsidR="00F852D2" w:rsidRPr="00F852D2" w:rsidRDefault="00F852D2" w:rsidP="00231D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ПАННО ИНФОРМАЦОННОЕ № 2 </w:t>
            </w:r>
          </w:p>
          <w:p w14:paraId="49BBD69E" w14:textId="77777777" w:rsidR="00F852D2" w:rsidRPr="00F852D2" w:rsidRDefault="00F852D2" w:rsidP="00231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Размер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3х4,5м.</w:t>
            </w:r>
          </w:p>
          <w:p w14:paraId="46253AAC" w14:textId="77777777" w:rsidR="00F852D2" w:rsidRPr="00F852D2" w:rsidRDefault="00F852D2" w:rsidP="00231D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Баннерное полотно (литое, глянцевое, 510 гр./м. кв.)</w:t>
            </w:r>
          </w:p>
          <w:p w14:paraId="1D48B912" w14:textId="77777777" w:rsidR="00F852D2" w:rsidRPr="00F852D2" w:rsidRDefault="00F852D2" w:rsidP="0023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несущей рамки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из бруска 30х40мм с дополнительными жёсткостями по вертикали и горизонтали в центре.</w:t>
            </w:r>
          </w:p>
          <w:p w14:paraId="09F0A030" w14:textId="77777777" w:rsidR="00F852D2" w:rsidRPr="00F852D2" w:rsidRDefault="00F852D2" w:rsidP="0023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Печать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сольвентная, широкоформатная, отпечаток яркий, без полос и прочих дефектов.</w:t>
            </w:r>
          </w:p>
          <w:p w14:paraId="6F3E1133" w14:textId="77777777" w:rsidR="00F852D2" w:rsidRPr="00F852D2" w:rsidRDefault="00F852D2" w:rsidP="0023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Требование к продукции: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устойчивость к выгоранию и атмосферным осадкам.</w:t>
            </w:r>
          </w:p>
          <w:p w14:paraId="3B26C179" w14:textId="018744D6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Монтаж: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месту Заказчика в пределах 120 км от Владивостока, на высоте относительно нижнего края панно от земли 3м.</w:t>
            </w:r>
          </w:p>
          <w:p w14:paraId="58D900D1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Макет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предоставляется заказчиком</w:t>
            </w:r>
          </w:p>
        </w:tc>
        <w:tc>
          <w:tcPr>
            <w:tcW w:w="1417" w:type="dxa"/>
            <w:vAlign w:val="center"/>
          </w:tcPr>
          <w:p w14:paraId="1801452B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52D2" w:rsidRPr="00F852D2" w14:paraId="6D4584F9" w14:textId="77777777" w:rsidTr="00F852D2">
        <w:trPr>
          <w:trHeight w:val="5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9D6B4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6B2A" w14:textId="77777777" w:rsidR="00F852D2" w:rsidRPr="00F852D2" w:rsidRDefault="00F852D2" w:rsidP="00E45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ПАННО ИНФОРМАЦОННОЕ № 3</w:t>
            </w:r>
          </w:p>
          <w:p w14:paraId="336217CE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Размер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3х4,5м.</w:t>
            </w:r>
          </w:p>
          <w:p w14:paraId="553802BD" w14:textId="77777777" w:rsidR="00F852D2" w:rsidRPr="00F852D2" w:rsidRDefault="00F852D2" w:rsidP="00E45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Баннерное полотно (литое, глянцевое, 510 гр./м. кв.)</w:t>
            </w:r>
          </w:p>
          <w:p w14:paraId="60CE02BF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несущей рамки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из бруска 30х40мм с дополнительными жёсткостями по вертикали и горизонтали в центре.</w:t>
            </w:r>
          </w:p>
          <w:p w14:paraId="5A4C3D6A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Печать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сольвентная, широкоформатная, отпечаток яркий, без полос и прочих дефектов.</w:t>
            </w:r>
          </w:p>
          <w:p w14:paraId="39DCF828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Требование к продукции: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устойчивость к выгоранию и атмосферным осадкам.</w:t>
            </w:r>
          </w:p>
          <w:p w14:paraId="6D28D88A" w14:textId="6A7DFC58" w:rsidR="00F852D2" w:rsidRPr="00F852D2" w:rsidRDefault="00F852D2" w:rsidP="00815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Монтаж: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месту Заказчика в пределах 300 км от Владивостока</w:t>
            </w:r>
            <w:r w:rsidR="00773B6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высоте относительно нижнего края панно от земли 3,5м.</w:t>
            </w:r>
          </w:p>
          <w:p w14:paraId="5308274F" w14:textId="77777777" w:rsidR="00F852D2" w:rsidRPr="00F852D2" w:rsidRDefault="00F852D2" w:rsidP="00815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Макет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предоставляется заказчиком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E13B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52D2" w:rsidRPr="00F852D2" w14:paraId="0E9FCA55" w14:textId="77777777" w:rsidTr="00F852D2">
        <w:trPr>
          <w:trHeight w:val="5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3E11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E487" w14:textId="77777777" w:rsidR="00F852D2" w:rsidRPr="00F852D2" w:rsidRDefault="00F852D2" w:rsidP="00E45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ПАННО ИНФОРМАЦОННОЕ № 4</w:t>
            </w:r>
          </w:p>
          <w:p w14:paraId="2643B40F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Размер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3х6м.</w:t>
            </w:r>
          </w:p>
          <w:p w14:paraId="0E5F72F4" w14:textId="77777777" w:rsidR="00F852D2" w:rsidRPr="00F852D2" w:rsidRDefault="00F852D2" w:rsidP="00E45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Баннерное полотно (литое, глянцевое, 510 гр./м. кв.)</w:t>
            </w:r>
          </w:p>
          <w:p w14:paraId="7EC9A366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несущей рамки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из бруска 30х40мм с дополнительными жёсткостями по вертикали и горизонтали в центре.</w:t>
            </w:r>
          </w:p>
          <w:p w14:paraId="188E7911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Печать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сольвентная, широкоформатная, отпечаток яркий, без полос и прочих дефектов.</w:t>
            </w:r>
          </w:p>
          <w:p w14:paraId="2CC74224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Требование к продукции: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устойчивость к выгоранию и атмосферным осадкам.</w:t>
            </w:r>
          </w:p>
          <w:p w14:paraId="7341250F" w14:textId="13B695C6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Монтаж: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месту Заказчика в пределах 250 км от Владивостока, на высоте относительно нижнего края панно от земли 3,5м.</w:t>
            </w:r>
          </w:p>
          <w:p w14:paraId="2537A351" w14:textId="77777777" w:rsidR="00F852D2" w:rsidRPr="00F852D2" w:rsidRDefault="00F852D2" w:rsidP="00E4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Макет</w:t>
            </w: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: предоставляется заказчиком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1F6F" w14:textId="77777777" w:rsidR="00F852D2" w:rsidRPr="00F852D2" w:rsidRDefault="00F852D2" w:rsidP="00EA1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2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321CCAA" w14:textId="77777777" w:rsid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B5488F" w14:textId="77777777" w:rsidR="00F852D2" w:rsidRP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852D2">
        <w:rPr>
          <w:rFonts w:ascii="Times New Roman" w:eastAsia="Times New Roman" w:hAnsi="Times New Roman" w:cs="Times New Roman"/>
        </w:rPr>
        <w:t>Поставляемый Товар должен быть новым (не бывшим в употреблении).</w:t>
      </w:r>
    </w:p>
    <w:p w14:paraId="5FAD75A2" w14:textId="77777777" w:rsidR="00F852D2" w:rsidRP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852D2">
        <w:rPr>
          <w:rFonts w:ascii="Times New Roman" w:eastAsia="Times New Roman" w:hAnsi="Times New Roman" w:cs="Times New Roman"/>
        </w:rPr>
        <w:t>Место поставки и монтажа: индивидуально для каждого панно</w:t>
      </w:r>
      <w:r>
        <w:rPr>
          <w:rFonts w:ascii="Times New Roman" w:eastAsia="Times New Roman" w:hAnsi="Times New Roman" w:cs="Times New Roman"/>
        </w:rPr>
        <w:t>, уточняется с Заказчиком</w:t>
      </w:r>
    </w:p>
    <w:p w14:paraId="1C869FF8" w14:textId="77777777" w:rsidR="00F852D2" w:rsidRP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852D2">
        <w:rPr>
          <w:rFonts w:ascii="Times New Roman" w:eastAsia="Times New Roman" w:hAnsi="Times New Roman" w:cs="Times New Roman"/>
        </w:rPr>
        <w:t xml:space="preserve">Срок поставки: </w:t>
      </w:r>
      <w:r w:rsidRPr="00F852D2">
        <w:rPr>
          <w:rFonts w:ascii="Times New Roman" w:eastAsia="Times New Roman" w:hAnsi="Times New Roman" w:cs="Times New Roman"/>
          <w:b/>
          <w:bCs/>
        </w:rPr>
        <w:t>в течение 40 (сорока) календарных дней</w:t>
      </w:r>
      <w:r w:rsidRPr="00F852D2">
        <w:rPr>
          <w:rFonts w:ascii="Times New Roman" w:eastAsia="Times New Roman" w:hAnsi="Times New Roman" w:cs="Times New Roman"/>
        </w:rPr>
        <w:t xml:space="preserve"> с даты заключения договора.</w:t>
      </w:r>
    </w:p>
    <w:p w14:paraId="73B3B7F2" w14:textId="77777777" w:rsidR="00F852D2" w:rsidRP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852D2">
        <w:rPr>
          <w:rFonts w:ascii="Times New Roman" w:eastAsia="Times New Roman" w:hAnsi="Times New Roman" w:cs="Times New Roman"/>
        </w:rPr>
        <w:t xml:space="preserve">Замена бракованного Товара, включая транспортные расходы, осуществляется за счет Поставщика. </w:t>
      </w:r>
    </w:p>
    <w:p w14:paraId="50A4AA5C" w14:textId="77777777" w:rsidR="00980245" w:rsidRPr="00F852D2" w:rsidRDefault="00F852D2" w:rsidP="00F852D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852D2">
        <w:rPr>
          <w:rFonts w:ascii="Times New Roman" w:eastAsia="Times New Roman" w:hAnsi="Times New Roman" w:cs="Times New Roman"/>
        </w:rPr>
        <w:t>Поставщик несет полную ответственность за качество и безопасность поставляемого товара при условии его правильной эксплуатации Заказчиком.</w:t>
      </w:r>
    </w:p>
    <w:sectPr w:rsidR="00980245" w:rsidRPr="00F852D2" w:rsidSect="0067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AD33" w14:textId="77777777" w:rsidR="002B7F47" w:rsidRDefault="002B7F47" w:rsidP="009B759D">
      <w:pPr>
        <w:spacing w:after="0" w:line="240" w:lineRule="auto"/>
      </w:pPr>
      <w:r>
        <w:separator/>
      </w:r>
    </w:p>
  </w:endnote>
  <w:endnote w:type="continuationSeparator" w:id="0">
    <w:p w14:paraId="73F0FA36" w14:textId="77777777" w:rsidR="002B7F47" w:rsidRDefault="002B7F47" w:rsidP="009B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ED75" w14:textId="77777777" w:rsidR="002B7F47" w:rsidRDefault="002B7F47" w:rsidP="009B759D">
      <w:pPr>
        <w:spacing w:after="0" w:line="240" w:lineRule="auto"/>
      </w:pPr>
      <w:r>
        <w:separator/>
      </w:r>
    </w:p>
  </w:footnote>
  <w:footnote w:type="continuationSeparator" w:id="0">
    <w:p w14:paraId="5D08FF62" w14:textId="77777777" w:rsidR="002B7F47" w:rsidRDefault="002B7F47" w:rsidP="009B7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FFFFF80"/>
    <w:lvl w:ilvl="0">
      <w:start w:val="1"/>
      <w:numFmt w:val="bullet"/>
      <w:pStyle w:val="5"/>
      <w:lvlText w:val="-"/>
      <w:lvlJc w:val="left"/>
      <w:pPr>
        <w:tabs>
          <w:tab w:val="left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1FD57083"/>
    <w:multiLevelType w:val="hybridMultilevel"/>
    <w:tmpl w:val="610219CC"/>
    <w:lvl w:ilvl="0" w:tplc="06A2D8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428BA"/>
    <w:multiLevelType w:val="hybridMultilevel"/>
    <w:tmpl w:val="44EC6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584109">
    <w:abstractNumId w:val="1"/>
  </w:num>
  <w:num w:numId="2" w16cid:durableId="1726367706">
    <w:abstractNumId w:val="0"/>
  </w:num>
  <w:num w:numId="3" w16cid:durableId="40179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18"/>
    <w:rsid w:val="00106BB1"/>
    <w:rsid w:val="001A42BF"/>
    <w:rsid w:val="00231D5F"/>
    <w:rsid w:val="002B7F47"/>
    <w:rsid w:val="002E01B3"/>
    <w:rsid w:val="003E068A"/>
    <w:rsid w:val="0044273F"/>
    <w:rsid w:val="0060645E"/>
    <w:rsid w:val="006720F4"/>
    <w:rsid w:val="007254B3"/>
    <w:rsid w:val="00773B6F"/>
    <w:rsid w:val="007818FF"/>
    <w:rsid w:val="007F2769"/>
    <w:rsid w:val="00815A66"/>
    <w:rsid w:val="00856E4B"/>
    <w:rsid w:val="00943335"/>
    <w:rsid w:val="00980245"/>
    <w:rsid w:val="009A2918"/>
    <w:rsid w:val="009B759D"/>
    <w:rsid w:val="009F3453"/>
    <w:rsid w:val="00A0075E"/>
    <w:rsid w:val="00A4755A"/>
    <w:rsid w:val="00A73031"/>
    <w:rsid w:val="00CD3093"/>
    <w:rsid w:val="00D0768D"/>
    <w:rsid w:val="00D2228C"/>
    <w:rsid w:val="00D33FE0"/>
    <w:rsid w:val="00D53958"/>
    <w:rsid w:val="00DE5605"/>
    <w:rsid w:val="00E45B7C"/>
    <w:rsid w:val="00E56775"/>
    <w:rsid w:val="00E9615A"/>
    <w:rsid w:val="00F55F6D"/>
    <w:rsid w:val="00F8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77B0"/>
  <w15:docId w15:val="{B29593C0-0705-4D45-91A9-318276A2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759D"/>
  </w:style>
  <w:style w:type="paragraph" w:styleId="a5">
    <w:name w:val="footer"/>
    <w:basedOn w:val="a"/>
    <w:link w:val="a6"/>
    <w:uiPriority w:val="99"/>
    <w:semiHidden/>
    <w:unhideWhenUsed/>
    <w:rsid w:val="009B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759D"/>
  </w:style>
  <w:style w:type="paragraph" w:styleId="a7">
    <w:name w:val="Balloon Text"/>
    <w:basedOn w:val="a"/>
    <w:link w:val="a8"/>
    <w:uiPriority w:val="99"/>
    <w:semiHidden/>
    <w:unhideWhenUsed/>
    <w:rsid w:val="00DE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560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E5605"/>
    <w:pPr>
      <w:ind w:left="720"/>
      <w:contextualSpacing/>
    </w:pPr>
  </w:style>
  <w:style w:type="paragraph" w:styleId="5">
    <w:name w:val="List Bullet 5"/>
    <w:basedOn w:val="a"/>
    <w:qFormat/>
    <w:rsid w:val="0044273F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80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3d-cat</dc:creator>
  <cp:lastModifiedBy>Rakov Ivan</cp:lastModifiedBy>
  <cp:revision>3</cp:revision>
  <cp:lastPrinted>2026-09-15T05:16:00Z</cp:lastPrinted>
  <dcterms:created xsi:type="dcterms:W3CDTF">2026-09-15T05:17:00Z</dcterms:created>
  <dcterms:modified xsi:type="dcterms:W3CDTF">2026-09-15T06:26:00Z</dcterms:modified>
</cp:coreProperties>
</file>