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B7" w:rsidRDefault="00C50860">
      <w:pPr>
        <w:pageBreakBefore/>
        <w:spacing w:line="276" w:lineRule="auto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:rsidR="00A142B7" w:rsidRDefault="00C50860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поставку товара</w:t>
      </w:r>
    </w:p>
    <w:p w:rsidR="00A142B7" w:rsidRDefault="00C50860">
      <w:pPr>
        <w:spacing w:after="200" w:line="264" w:lineRule="auto"/>
        <w:jc w:val="center"/>
      </w:pPr>
      <w:r>
        <w:rPr>
          <w:i/>
          <w:iCs/>
          <w:color w:val="6A6A6A"/>
          <w:sz w:val="22"/>
          <w:szCs w:val="22"/>
        </w:rPr>
        <w:t>(Приложение к документации о закупке / проекту договора)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1. Общие сведения</w:t>
      </w:r>
    </w:p>
    <w:p w:rsidR="00A142B7" w:rsidRPr="00B40673" w:rsidRDefault="00C50860">
      <w:pPr>
        <w:spacing w:after="60" w:line="276" w:lineRule="auto"/>
      </w:pPr>
      <w:r>
        <w:t xml:space="preserve">Заказчик: </w:t>
      </w:r>
      <w:r w:rsidR="002367DF" w:rsidRPr="00055712">
        <w:t>Федеральное государственное бюджетное образовательное учреждение высшего образования «Рязанский государственный радиотехнический университет имени В.Ф. Уткина»</w:t>
      </w:r>
    </w:p>
    <w:p w:rsidR="00A142B7" w:rsidRDefault="00C50860">
      <w:pPr>
        <w:spacing w:after="60" w:line="276" w:lineRule="auto"/>
      </w:pPr>
      <w:r>
        <w:t>Инициатор закуп</w:t>
      </w:r>
      <w:r w:rsidR="002367DF">
        <w:t>ки (структур</w:t>
      </w:r>
      <w:r w:rsidR="0055263D">
        <w:t>ное подра</w:t>
      </w:r>
      <w:r w:rsidR="00055712">
        <w:t>зделение</w:t>
      </w:r>
      <w:proofErr w:type="gramStart"/>
      <w:r w:rsidR="00055712">
        <w:t>) :</w:t>
      </w:r>
      <w:proofErr w:type="gramEnd"/>
      <w:r w:rsidR="00055712">
        <w:t xml:space="preserve"> Общежитие № 3</w:t>
      </w:r>
    </w:p>
    <w:p w:rsidR="00A142B7" w:rsidRDefault="00C50860">
      <w:pPr>
        <w:spacing w:after="60" w:line="276" w:lineRule="auto"/>
      </w:pPr>
      <w:r>
        <w:t xml:space="preserve">Наименование объекта закупки: </w:t>
      </w:r>
      <w:r w:rsidR="00055712">
        <w:rPr>
          <w:color w:val="444444"/>
        </w:rPr>
        <w:t>Шланг газовый</w:t>
      </w:r>
    </w:p>
    <w:p w:rsidR="00A142B7" w:rsidRDefault="00C50860">
      <w:pPr>
        <w:spacing w:after="60" w:line="276" w:lineRule="auto"/>
      </w:pPr>
      <w:r>
        <w:t xml:space="preserve">Способ определения поставщика (подрядчика, исполнителя): </w:t>
      </w:r>
      <w:r w:rsidR="00055712">
        <w:rPr>
          <w:color w:val="444444"/>
        </w:rPr>
        <w:t>закупка у единственного поставщика п.5 ч.1 ст.93 РФ</w:t>
      </w:r>
    </w:p>
    <w:p w:rsidR="00A142B7" w:rsidRDefault="00C50860">
      <w:pPr>
        <w:spacing w:after="60" w:line="276" w:lineRule="auto"/>
      </w:pPr>
      <w:r>
        <w:t xml:space="preserve">Начальная (максимальная) цена договора (НМЦД): </w:t>
      </w:r>
      <w:r w:rsidR="00055712">
        <w:rPr>
          <w:color w:val="444444"/>
        </w:rPr>
        <w:t>6 240,00</w:t>
      </w:r>
      <w:r>
        <w:rPr>
          <w:color w:val="444444"/>
        </w:rPr>
        <w:t xml:space="preserve"> руб., обоснование — приложение к документации</w:t>
      </w:r>
    </w:p>
    <w:p w:rsidR="00A142B7" w:rsidRDefault="00C50860">
      <w:pPr>
        <w:spacing w:after="60" w:line="276" w:lineRule="auto"/>
      </w:pPr>
      <w:r>
        <w:t xml:space="preserve">Источник финансирования: </w:t>
      </w:r>
      <w:r w:rsidR="002367DF">
        <w:rPr>
          <w:color w:val="444444"/>
        </w:rPr>
        <w:t xml:space="preserve">бюджетные средства </w:t>
      </w:r>
      <w:proofErr w:type="gramStart"/>
      <w:r w:rsidR="002367DF">
        <w:rPr>
          <w:color w:val="444444"/>
        </w:rPr>
        <w:t>( субсидии</w:t>
      </w:r>
      <w:proofErr w:type="gramEnd"/>
      <w:r w:rsidR="002367DF">
        <w:rPr>
          <w:color w:val="444444"/>
        </w:rPr>
        <w:t xml:space="preserve"> на выполнение государственного задания)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2. Наименование, количество и характеристики товара</w:t>
      </w:r>
    </w:p>
    <w:tbl>
      <w:tblPr>
        <w:tblW w:w="1489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500"/>
        <w:gridCol w:w="900"/>
        <w:gridCol w:w="1000"/>
        <w:gridCol w:w="9894"/>
      </w:tblGrid>
      <w:tr w:rsidR="00A142B7" w:rsidTr="00687294">
        <w:trPr>
          <w:tblHeader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8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687294" w:rsidP="00687294">
            <w:r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C50860">
              <w:rPr>
                <w:b/>
                <w:bCs/>
                <w:sz w:val="22"/>
                <w:szCs w:val="22"/>
              </w:rPr>
              <w:t xml:space="preserve"> характери</w:t>
            </w:r>
            <w:r>
              <w:rPr>
                <w:b/>
                <w:bCs/>
                <w:sz w:val="22"/>
                <w:szCs w:val="22"/>
              </w:rPr>
              <w:t xml:space="preserve">стики        </w:t>
            </w:r>
            <w:r w:rsidR="002224BD"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</w:tbl>
    <w:p w:rsidR="002224BD" w:rsidRDefault="002224BD"/>
    <w:tbl>
      <w:tblPr>
        <w:tblW w:w="1489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500"/>
        <w:gridCol w:w="900"/>
        <w:gridCol w:w="1000"/>
        <w:gridCol w:w="9894"/>
      </w:tblGrid>
      <w:tr w:rsidR="00A142B7" w:rsidTr="00687294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C50860">
            <w:r>
              <w:rPr>
                <w:sz w:val="22"/>
                <w:szCs w:val="22"/>
              </w:rP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C6897" w:rsidRDefault="002224BD">
            <w:r>
              <w:t>Шланг газовый армированный, 1/2 дюйма, длина 1,5 м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2224BD">
            <w:proofErr w:type="spellStart"/>
            <w:r>
              <w:t>шт</w:t>
            </w:r>
            <w:proofErr w:type="spellEnd"/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2224BD">
            <w:r>
              <w:t>16</w:t>
            </w:r>
          </w:p>
        </w:tc>
        <w:tc>
          <w:tcPr>
            <w:tcW w:w="98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2224BD" w:rsidRDefault="002224BD" w:rsidP="002224BD">
            <w:pPr>
              <w:pStyle w:val="ad"/>
              <w:contextualSpacing/>
            </w:pPr>
            <w:r>
              <w:t>1.</w:t>
            </w:r>
            <w:r>
              <w:t>Наименование товара</w:t>
            </w:r>
            <w:r>
              <w:tab/>
              <w:t>Шланг газовый армированный (гибкая подводка для газа)</w:t>
            </w:r>
          </w:p>
          <w:p w:rsidR="002224BD" w:rsidRDefault="002224BD" w:rsidP="002224BD">
            <w:pPr>
              <w:pStyle w:val="ad"/>
              <w:contextualSpacing/>
            </w:pPr>
            <w:r>
              <w:t>Присоединительный диаметр</w:t>
            </w:r>
            <w:r>
              <w:tab/>
              <w:t>1/2 дюйма</w:t>
            </w:r>
          </w:p>
          <w:p w:rsidR="002224BD" w:rsidRDefault="002224BD" w:rsidP="002224BD">
            <w:pPr>
              <w:pStyle w:val="ad"/>
              <w:contextualSpacing/>
            </w:pPr>
            <w:r>
              <w:t>Длина</w:t>
            </w:r>
            <w:r>
              <w:tab/>
              <w:t>1,5 метра</w:t>
            </w:r>
          </w:p>
          <w:p w:rsidR="002224BD" w:rsidRDefault="002224BD" w:rsidP="002224BD">
            <w:pPr>
              <w:pStyle w:val="ad"/>
              <w:contextualSpacing/>
            </w:pPr>
            <w:r>
              <w:t>Тип соединения</w:t>
            </w:r>
            <w:r>
              <w:tab/>
              <w:t xml:space="preserve">Гайка–штуцер (Г/Ш) </w:t>
            </w:r>
          </w:p>
          <w:p w:rsidR="002224BD" w:rsidRDefault="002224BD" w:rsidP="002224BD">
            <w:pPr>
              <w:pStyle w:val="ad"/>
              <w:contextualSpacing/>
            </w:pPr>
            <w:r>
              <w:t>Материал шланга</w:t>
            </w:r>
            <w:r>
              <w:tab/>
              <w:t xml:space="preserve">Армированный резиновый композит или армированный ПВХ </w:t>
            </w:r>
          </w:p>
          <w:p w:rsidR="002224BD" w:rsidRDefault="002224BD" w:rsidP="002224BD">
            <w:pPr>
              <w:pStyle w:val="ad"/>
              <w:contextualSpacing/>
            </w:pPr>
            <w:r>
              <w:t>Цвет</w:t>
            </w:r>
            <w:r>
              <w:tab/>
              <w:t>Желтый (для идентификации газовых сред) или черный</w:t>
            </w:r>
          </w:p>
          <w:p w:rsidR="002224BD" w:rsidRDefault="002224BD" w:rsidP="002224BD">
            <w:pPr>
              <w:pStyle w:val="ad"/>
              <w:contextualSpacing/>
            </w:pPr>
            <w:r>
              <w:t>2.</w:t>
            </w:r>
            <w:r>
              <w:t>Назначение</w:t>
            </w:r>
          </w:p>
          <w:p w:rsidR="002224BD" w:rsidRDefault="002224BD" w:rsidP="002224BD">
            <w:pPr>
              <w:pStyle w:val="ad"/>
              <w:contextualSpacing/>
            </w:pPr>
            <w:r>
              <w:t>Гибкая газовая подводка предназначена для подключения бытовых газовых приборов (газовых плит,) к газопроводу. Обеспечивает подачу природного сетевого</w:t>
            </w:r>
          </w:p>
          <w:p w:rsidR="002224BD" w:rsidRDefault="002224BD" w:rsidP="002224BD">
            <w:pPr>
              <w:pStyle w:val="ad"/>
              <w:contextualSpacing/>
            </w:pPr>
            <w:r>
              <w:t>3. Технические характеристики</w:t>
            </w:r>
          </w:p>
          <w:p w:rsidR="002224BD" w:rsidRDefault="002224BD" w:rsidP="002224BD">
            <w:pPr>
              <w:pStyle w:val="ad"/>
              <w:contextualSpacing/>
            </w:pPr>
            <w:r>
              <w:t>3.1. Основные параметры</w:t>
            </w:r>
          </w:p>
          <w:p w:rsidR="002224BD" w:rsidRDefault="002224BD" w:rsidP="002224BD">
            <w:pPr>
              <w:pStyle w:val="ad"/>
              <w:contextualSpacing/>
            </w:pPr>
            <w:r>
              <w:lastRenderedPageBreak/>
              <w:t>Параметр</w:t>
            </w:r>
            <w:r>
              <w:tab/>
              <w:t>Значение / Требование</w:t>
            </w:r>
          </w:p>
          <w:p w:rsidR="002224BD" w:rsidRDefault="002224BD" w:rsidP="002224BD">
            <w:pPr>
              <w:pStyle w:val="ad"/>
              <w:contextualSpacing/>
            </w:pPr>
            <w:r>
              <w:t>Присоединительный диаметр</w:t>
            </w:r>
            <w:r>
              <w:tab/>
              <w:t>1/2 дюйма (DN 12)</w:t>
            </w:r>
          </w:p>
          <w:p w:rsidR="002224BD" w:rsidRDefault="002224BD" w:rsidP="002224BD">
            <w:pPr>
              <w:pStyle w:val="ad"/>
              <w:contextualSpacing/>
            </w:pPr>
            <w:r>
              <w:t>Длина шланга</w:t>
            </w:r>
            <w:r>
              <w:tab/>
              <w:t>1,5 м (± 2%)</w:t>
            </w:r>
          </w:p>
          <w:p w:rsidR="002224BD" w:rsidRDefault="002224BD" w:rsidP="002224BD">
            <w:pPr>
              <w:pStyle w:val="ad"/>
              <w:contextualSpacing/>
            </w:pPr>
            <w:r>
              <w:t>Внутренний диаметр шланга</w:t>
            </w:r>
            <w:r>
              <w:tab/>
            </w:r>
            <w:proofErr w:type="gramStart"/>
            <w:r>
              <w:t>Не</w:t>
            </w:r>
            <w:proofErr w:type="gramEnd"/>
            <w:r>
              <w:t xml:space="preserve"> менее 8,5 мм</w:t>
            </w:r>
          </w:p>
          <w:p w:rsidR="002224BD" w:rsidRDefault="002224BD" w:rsidP="002224BD">
            <w:pPr>
              <w:pStyle w:val="ad"/>
              <w:contextualSpacing/>
            </w:pPr>
            <w:r>
              <w:t>Внешний диаметр шланга</w:t>
            </w:r>
            <w:r>
              <w:tab/>
            </w:r>
            <w:proofErr w:type="gramStart"/>
            <w:r>
              <w:t>Не</w:t>
            </w:r>
            <w:proofErr w:type="gramEnd"/>
            <w:r>
              <w:t xml:space="preserve"> более 15 мм</w:t>
            </w:r>
          </w:p>
          <w:p w:rsidR="002224BD" w:rsidRDefault="002224BD" w:rsidP="002224BD">
            <w:pPr>
              <w:pStyle w:val="ad"/>
              <w:contextualSpacing/>
            </w:pPr>
            <w:r>
              <w:t>Материал рукава</w:t>
            </w:r>
            <w:r>
              <w:tab/>
              <w:t>Резиновый композит с текстильным армированием или ПВХ с армированием полиэфирной нитью</w:t>
            </w:r>
          </w:p>
          <w:p w:rsidR="002224BD" w:rsidRDefault="002224BD" w:rsidP="002224BD">
            <w:pPr>
              <w:pStyle w:val="ad"/>
              <w:contextualSpacing/>
            </w:pPr>
            <w:r>
              <w:t>Материал соединительной арматуры</w:t>
            </w:r>
            <w:r>
              <w:tab/>
              <w:t>Латунь или сталь с защитным покрытием (хром-никель)</w:t>
            </w:r>
          </w:p>
          <w:p w:rsidR="002224BD" w:rsidRDefault="002224BD" w:rsidP="002224BD">
            <w:pPr>
              <w:pStyle w:val="ad"/>
              <w:contextualSpacing/>
            </w:pPr>
            <w:r>
              <w:t>Наличие уплотнительных прокладок</w:t>
            </w:r>
            <w:r>
              <w:tab/>
              <w:t>Обязательно</w:t>
            </w:r>
          </w:p>
          <w:p w:rsidR="002224BD" w:rsidRDefault="002224BD" w:rsidP="002224BD">
            <w:pPr>
              <w:pStyle w:val="ad"/>
              <w:contextualSpacing/>
            </w:pPr>
            <w:r>
              <w:t>3.2. Рабочие параметры</w:t>
            </w:r>
          </w:p>
          <w:p w:rsidR="002224BD" w:rsidRDefault="002224BD" w:rsidP="002224BD">
            <w:pPr>
              <w:pStyle w:val="ad"/>
              <w:contextualSpacing/>
            </w:pPr>
            <w:r>
              <w:t>Параметр</w:t>
            </w:r>
            <w:r>
              <w:tab/>
              <w:t>Значение / Требование</w:t>
            </w:r>
          </w:p>
          <w:p w:rsidR="002224BD" w:rsidRDefault="002224BD" w:rsidP="002224BD">
            <w:pPr>
              <w:pStyle w:val="ad"/>
              <w:contextualSpacing/>
            </w:pPr>
            <w:r>
              <w:t>Рабочее давление</w:t>
            </w:r>
            <w:r>
              <w:tab/>
            </w:r>
            <w:proofErr w:type="gramStart"/>
            <w:r>
              <w:t>Не</w:t>
            </w:r>
            <w:proofErr w:type="gramEnd"/>
            <w:r>
              <w:t xml:space="preserve"> менее 0,63 МПа (6,3 бар)</w:t>
            </w:r>
          </w:p>
          <w:p w:rsidR="002224BD" w:rsidRDefault="002224BD" w:rsidP="002224BD">
            <w:pPr>
              <w:pStyle w:val="ad"/>
              <w:contextualSpacing/>
            </w:pPr>
            <w:r>
              <w:t>Максимальное рабочее давление</w:t>
            </w:r>
            <w:r>
              <w:tab/>
            </w:r>
            <w:proofErr w:type="gramStart"/>
            <w:r>
              <w:t>Не</w:t>
            </w:r>
            <w:proofErr w:type="gramEnd"/>
            <w:r>
              <w:t xml:space="preserve"> менее 1,0 МПа (10 бар)</w:t>
            </w:r>
          </w:p>
          <w:p w:rsidR="002224BD" w:rsidRDefault="002224BD" w:rsidP="002224BD">
            <w:pPr>
              <w:pStyle w:val="ad"/>
              <w:contextualSpacing/>
            </w:pPr>
            <w:r>
              <w:t>Давление на разрыв</w:t>
            </w:r>
            <w:r>
              <w:tab/>
            </w:r>
            <w:proofErr w:type="gramStart"/>
            <w:r>
              <w:t>Не</w:t>
            </w:r>
            <w:proofErr w:type="gramEnd"/>
            <w:r>
              <w:t xml:space="preserve"> менее 3,0 МПа (30 бар)</w:t>
            </w:r>
          </w:p>
          <w:p w:rsidR="002224BD" w:rsidRDefault="002224BD" w:rsidP="002224BD">
            <w:pPr>
              <w:pStyle w:val="ad"/>
              <w:contextualSpacing/>
            </w:pPr>
            <w:r>
              <w:t>Диапазон рабочих температур</w:t>
            </w:r>
            <w:r>
              <w:tab/>
            </w:r>
            <w:proofErr w:type="gramStart"/>
            <w:r>
              <w:t>От</w:t>
            </w:r>
            <w:proofErr w:type="gramEnd"/>
            <w:r>
              <w:t xml:space="preserve"> -30°C до +70°C</w:t>
            </w:r>
          </w:p>
          <w:p w:rsidR="002224BD" w:rsidRDefault="002224BD" w:rsidP="002224BD">
            <w:pPr>
              <w:pStyle w:val="ad"/>
              <w:contextualSpacing/>
            </w:pPr>
            <w:proofErr w:type="spellStart"/>
            <w:r>
              <w:t>Термостабильность</w:t>
            </w:r>
            <w:proofErr w:type="spellEnd"/>
            <w:r>
              <w:tab/>
            </w:r>
            <w:proofErr w:type="gramStart"/>
            <w:r>
              <w:t>Не</w:t>
            </w:r>
            <w:proofErr w:type="gramEnd"/>
            <w:r>
              <w:t xml:space="preserve"> менее +120°C</w:t>
            </w:r>
          </w:p>
          <w:p w:rsidR="002224BD" w:rsidRDefault="002224BD" w:rsidP="002224BD">
            <w:pPr>
              <w:pStyle w:val="ad"/>
              <w:contextualSpacing/>
            </w:pPr>
            <w:r>
              <w:t>Минимальный радиус изгиба</w:t>
            </w:r>
            <w:r>
              <w:tab/>
            </w:r>
            <w:proofErr w:type="gramStart"/>
            <w:r>
              <w:t>Не</w:t>
            </w:r>
            <w:proofErr w:type="gramEnd"/>
            <w:r>
              <w:t xml:space="preserve"> менее 5 наружных диаметров шланга</w:t>
            </w:r>
          </w:p>
          <w:p w:rsidR="002224BD" w:rsidRDefault="002224BD" w:rsidP="002224BD">
            <w:pPr>
              <w:pStyle w:val="ad"/>
              <w:contextualSpacing/>
            </w:pPr>
            <w:r>
              <w:t>3.3. Функциональные и защитные свойства</w:t>
            </w:r>
          </w:p>
          <w:p w:rsidR="002224BD" w:rsidRDefault="002224BD" w:rsidP="002224BD">
            <w:pPr>
              <w:pStyle w:val="ad"/>
              <w:contextualSpacing/>
            </w:pPr>
            <w:r>
              <w:t>Параметр</w:t>
            </w:r>
            <w:r>
              <w:tab/>
              <w:t>Требование</w:t>
            </w:r>
          </w:p>
          <w:p w:rsidR="002224BD" w:rsidRDefault="002224BD" w:rsidP="002224BD">
            <w:pPr>
              <w:pStyle w:val="ad"/>
              <w:contextualSpacing/>
            </w:pPr>
            <w:r>
              <w:t>Армирование</w:t>
            </w:r>
            <w:r>
              <w:tab/>
              <w:t xml:space="preserve"> Обязательно (текстильная нить или полиэфирная нить)</w:t>
            </w:r>
          </w:p>
          <w:p w:rsidR="002224BD" w:rsidRDefault="002224BD" w:rsidP="002224BD">
            <w:pPr>
              <w:pStyle w:val="ad"/>
              <w:contextualSpacing/>
            </w:pPr>
            <w:r>
              <w:t>Диэлектрические свойства</w:t>
            </w:r>
            <w:r>
              <w:tab/>
              <w:t xml:space="preserve">Шланг должен быть </w:t>
            </w:r>
            <w:proofErr w:type="spellStart"/>
            <w:r>
              <w:t>токонепроводящим</w:t>
            </w:r>
            <w:proofErr w:type="spellEnd"/>
            <w:r>
              <w:t>, обеспечивать электрическую развязку газопровода и газового прибора</w:t>
            </w:r>
          </w:p>
          <w:p w:rsidR="002224BD" w:rsidRDefault="002224BD" w:rsidP="002224BD">
            <w:pPr>
              <w:pStyle w:val="ad"/>
              <w:contextualSpacing/>
            </w:pPr>
            <w:proofErr w:type="spellStart"/>
            <w:r>
              <w:t>Газостойкость</w:t>
            </w:r>
            <w:proofErr w:type="spellEnd"/>
            <w:r>
              <w:tab/>
              <w:t>Материал должен быть устойчив к воздействию газовой среды</w:t>
            </w:r>
          </w:p>
          <w:p w:rsidR="002224BD" w:rsidRDefault="002224BD" w:rsidP="002224BD">
            <w:pPr>
              <w:pStyle w:val="ad"/>
              <w:contextualSpacing/>
            </w:pPr>
            <w:r>
              <w:t>Горючесть</w:t>
            </w:r>
            <w:r>
              <w:tab/>
              <w:t xml:space="preserve">Материал — негорючий, </w:t>
            </w:r>
            <w:proofErr w:type="spellStart"/>
            <w:r>
              <w:t>самозатухающий</w:t>
            </w:r>
            <w:proofErr w:type="spellEnd"/>
          </w:p>
          <w:p w:rsidR="002224BD" w:rsidRDefault="002224BD" w:rsidP="002224BD">
            <w:pPr>
              <w:pStyle w:val="ad"/>
              <w:contextualSpacing/>
            </w:pPr>
            <w:r>
              <w:t>________________________________________</w:t>
            </w:r>
          </w:p>
          <w:p w:rsidR="002224BD" w:rsidRDefault="002224BD" w:rsidP="002224BD">
            <w:pPr>
              <w:pStyle w:val="ad"/>
              <w:contextualSpacing/>
            </w:pPr>
            <w:r>
              <w:t>4. Требования к безопасности и соответствию стандартам</w:t>
            </w:r>
          </w:p>
          <w:p w:rsidR="002224BD" w:rsidRDefault="002224BD" w:rsidP="002224BD">
            <w:pPr>
              <w:pStyle w:val="ad"/>
              <w:contextualSpacing/>
            </w:pPr>
            <w:r>
              <w:t>4.1. Изделие должно соответствовать требованиям следующих нормативных документов:</w:t>
            </w:r>
          </w:p>
          <w:p w:rsidR="002224BD" w:rsidRDefault="002224BD" w:rsidP="002224BD">
            <w:pPr>
              <w:pStyle w:val="ad"/>
              <w:contextualSpacing/>
            </w:pPr>
            <w:r>
              <w:t>•</w:t>
            </w:r>
            <w:r>
              <w:tab/>
              <w:t>ГОСТ Р 52209-2004 «Соединения для газовых горелок и аппаратов»</w:t>
            </w:r>
          </w:p>
          <w:p w:rsidR="002224BD" w:rsidRDefault="002224BD" w:rsidP="002224BD">
            <w:pPr>
              <w:pStyle w:val="ad"/>
              <w:contextualSpacing/>
            </w:pPr>
            <w:r>
              <w:t>•</w:t>
            </w:r>
            <w:r>
              <w:tab/>
              <w:t>ГОСТ 12.2.063-81 «ССБТ. Арматура трубопроводная. Общие требования безопасности»</w:t>
            </w:r>
          </w:p>
          <w:p w:rsidR="005A23BA" w:rsidRDefault="002224BD" w:rsidP="005A23BA">
            <w:pPr>
              <w:pStyle w:val="ad"/>
              <w:contextualSpacing/>
            </w:pPr>
            <w:r>
              <w:lastRenderedPageBreak/>
              <w:t>•</w:t>
            </w:r>
            <w:r>
              <w:tab/>
              <w:t>ГОСТ 12.2.003-91 «ССБТ. Оборудование производственное. Общие требования безопасности»</w:t>
            </w:r>
            <w:r w:rsidR="005A23BA">
              <w:t xml:space="preserve"> </w:t>
            </w:r>
            <w:r w:rsidR="005A23BA">
              <w:t>•</w:t>
            </w:r>
            <w:r w:rsidR="005A23BA">
              <w:tab/>
              <w:t>ГОСТ 356-80 «Арматура трубопроводная. Давления условные, пробные и рабочие. Ряды»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ТУ 22.19.30.132-001-75807507-2017 (или эквивалентные ТУ завода-изготовителя)</w:t>
            </w:r>
          </w:p>
          <w:p w:rsidR="005A23BA" w:rsidRDefault="005A23BA" w:rsidP="005A23BA">
            <w:pPr>
              <w:pStyle w:val="ad"/>
              <w:contextualSpacing/>
            </w:pPr>
            <w:r>
              <w:t>4.2. Наличие сертификата соответствия ГОСТ Р и сертификата пожарной безопасности является обязательным.</w:t>
            </w:r>
          </w:p>
          <w:p w:rsidR="005A23BA" w:rsidRDefault="005A23BA" w:rsidP="005A23BA">
            <w:pPr>
              <w:pStyle w:val="ad"/>
              <w:contextualSpacing/>
            </w:pPr>
            <w:r>
              <w:t>4.3. Шланг должен быть предназначен для подключения газовых аппаратов с номинальным давлением газа перед аппаратом до 0,63 МПа.</w:t>
            </w:r>
          </w:p>
          <w:p w:rsidR="005A23BA" w:rsidRDefault="005A23BA" w:rsidP="005A23BA">
            <w:pPr>
              <w:pStyle w:val="ad"/>
              <w:contextualSpacing/>
            </w:pPr>
            <w:r>
              <w:t>________________________________________</w:t>
            </w:r>
          </w:p>
          <w:p w:rsidR="005A23BA" w:rsidRDefault="005A23BA" w:rsidP="005A23BA">
            <w:pPr>
              <w:pStyle w:val="ad"/>
              <w:contextualSpacing/>
            </w:pPr>
            <w:r>
              <w:t>5. Требования к упаковке и маркировке</w:t>
            </w:r>
          </w:p>
          <w:p w:rsidR="005A23BA" w:rsidRDefault="005A23BA" w:rsidP="005A23BA">
            <w:pPr>
              <w:pStyle w:val="ad"/>
              <w:contextualSpacing/>
            </w:pPr>
            <w:r>
              <w:t>5.1. Товар должен быть упакован в заводскую упаковку, обеспечивающую сохранность при транспортировке и хранении.</w:t>
            </w:r>
          </w:p>
          <w:p w:rsidR="005A23BA" w:rsidRDefault="005A23BA" w:rsidP="005A23BA">
            <w:pPr>
              <w:pStyle w:val="ad"/>
              <w:contextualSpacing/>
            </w:pPr>
            <w:r>
              <w:t>5.2. Маркировка должна содержать: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наименование и модель изделия;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присоединительный диаметр (1/2");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длину (1,5 м);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рабочее давление;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дату изготовления;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заводской (серийный) номер;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страну производства.</w:t>
            </w:r>
          </w:p>
          <w:p w:rsidR="005A23BA" w:rsidRDefault="005A23BA" w:rsidP="005A23BA">
            <w:pPr>
              <w:pStyle w:val="ad"/>
              <w:contextualSpacing/>
            </w:pPr>
            <w:r>
              <w:t>________________________________________</w:t>
            </w:r>
          </w:p>
          <w:p w:rsidR="005A23BA" w:rsidRDefault="005A23BA" w:rsidP="005A23BA">
            <w:pPr>
              <w:pStyle w:val="ad"/>
              <w:contextualSpacing/>
            </w:pPr>
            <w:r>
              <w:t>6. Комплектация поставки</w:t>
            </w:r>
          </w:p>
          <w:p w:rsidR="005A23BA" w:rsidRDefault="005A23BA" w:rsidP="005A23BA">
            <w:pPr>
              <w:pStyle w:val="ad"/>
              <w:contextualSpacing/>
            </w:pPr>
            <w:r>
              <w:t>В комплект поставки входят: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Шланг газовый армированный 1/2" × 1,5 м — 1 шт.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Уплотнительные прокладки (в количестве, соответствующем типу соединения) — 2 шт.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Паспорт (руководство по эксплуатации) на русском языке — 1 экз.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Сертификат соответствия (копия) — 1 экз.</w:t>
            </w:r>
          </w:p>
          <w:p w:rsidR="005A23BA" w:rsidRDefault="005A23BA" w:rsidP="005A23BA">
            <w:pPr>
              <w:pStyle w:val="ad"/>
              <w:contextualSpacing/>
            </w:pPr>
            <w:r>
              <w:t>________________________________________</w:t>
            </w:r>
          </w:p>
          <w:p w:rsidR="005A23BA" w:rsidRDefault="005A23BA" w:rsidP="005A23BA">
            <w:pPr>
              <w:pStyle w:val="ad"/>
              <w:contextualSpacing/>
            </w:pPr>
            <w:r>
              <w:t>7. Требования к документации</w:t>
            </w:r>
          </w:p>
          <w:p w:rsidR="005A23BA" w:rsidRDefault="005A23BA" w:rsidP="005A23BA">
            <w:pPr>
              <w:pStyle w:val="ad"/>
              <w:contextualSpacing/>
            </w:pPr>
            <w:r>
              <w:t>Поставщик обязан предоставить при передаче товара: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Паспорт изделия (руководство по эксплуатации) на русском языке;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Сертификат соответствия (копия, заверенная поставщиком);</w:t>
            </w:r>
          </w:p>
          <w:p w:rsidR="005A23BA" w:rsidRDefault="005A23BA" w:rsidP="005A23BA">
            <w:pPr>
              <w:pStyle w:val="ad"/>
              <w:contextualSpacing/>
            </w:pPr>
            <w:r>
              <w:lastRenderedPageBreak/>
              <w:t>•</w:t>
            </w:r>
            <w:r>
              <w:tab/>
              <w:t>Сертификат пожарной безопасности (копия, заверенная поставщиком);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Декларацию о соответствии (при наличии);</w:t>
            </w:r>
          </w:p>
          <w:p w:rsidR="005A23BA" w:rsidRDefault="005A23BA" w:rsidP="005A23BA">
            <w:pPr>
              <w:pStyle w:val="ad"/>
              <w:contextualSpacing/>
            </w:pPr>
            <w:r>
              <w:t>•</w:t>
            </w:r>
            <w:r>
              <w:tab/>
              <w:t>Гарантийный талон.</w:t>
            </w:r>
          </w:p>
          <w:p w:rsidR="005A23BA" w:rsidRDefault="005A23BA" w:rsidP="005A23BA">
            <w:pPr>
              <w:pStyle w:val="ad"/>
              <w:contextualSpacing/>
            </w:pPr>
            <w:r>
              <w:t>________________________________________</w:t>
            </w:r>
          </w:p>
          <w:p w:rsidR="005A23BA" w:rsidRDefault="005A23BA" w:rsidP="005A23BA">
            <w:pPr>
              <w:pStyle w:val="ad"/>
              <w:contextualSpacing/>
            </w:pPr>
            <w:r>
              <w:t>8. Условия поставки и гарантии</w:t>
            </w:r>
          </w:p>
          <w:p w:rsidR="005A23BA" w:rsidRDefault="005A23BA" w:rsidP="005A23BA">
            <w:pPr>
              <w:pStyle w:val="ad"/>
              <w:contextualSpacing/>
            </w:pPr>
            <w:r>
              <w:t>Параметр</w:t>
            </w:r>
            <w:r>
              <w:tab/>
              <w:t>Требование</w:t>
            </w:r>
          </w:p>
          <w:p w:rsidR="005A23BA" w:rsidRDefault="005A23BA" w:rsidP="005A23BA">
            <w:pPr>
              <w:pStyle w:val="ad"/>
              <w:contextualSpacing/>
            </w:pPr>
            <w:r>
              <w:t>Срок поставки</w:t>
            </w:r>
            <w:r>
              <w:tab/>
            </w:r>
            <w:proofErr w:type="gramStart"/>
            <w:r>
              <w:t>В соответствии с</w:t>
            </w:r>
            <w:proofErr w:type="gramEnd"/>
            <w:r>
              <w:t xml:space="preserve"> договором</w:t>
            </w:r>
          </w:p>
          <w:p w:rsidR="005A23BA" w:rsidRDefault="005A23BA" w:rsidP="005A23BA">
            <w:pPr>
              <w:pStyle w:val="ad"/>
              <w:contextualSpacing/>
            </w:pPr>
            <w:r>
              <w:t>Условия поставки</w:t>
            </w:r>
            <w:r>
              <w:tab/>
              <w:t>Доставка до склада Заказчика / до адреса</w:t>
            </w:r>
            <w:r w:rsidRPr="00A10581">
              <w:t xml:space="preserve"> </w:t>
            </w:r>
            <w:r>
              <w:t>г. Рязань ул. Полетаева дом 30.</w:t>
            </w:r>
          </w:p>
          <w:p w:rsidR="005A23BA" w:rsidRDefault="005A23BA" w:rsidP="005A23BA">
            <w:pPr>
              <w:pStyle w:val="ad"/>
              <w:contextualSpacing/>
            </w:pPr>
            <w:r>
              <w:t>Гарантийный срок</w:t>
            </w:r>
            <w:r>
              <w:tab/>
            </w:r>
            <w:proofErr w:type="gramStart"/>
            <w:r>
              <w:t>Не</w:t>
            </w:r>
            <w:proofErr w:type="gramEnd"/>
            <w:r>
              <w:t xml:space="preserve"> менее 12 месяцев с момента реализации</w:t>
            </w:r>
          </w:p>
          <w:p w:rsidR="005A23BA" w:rsidRDefault="005A23BA" w:rsidP="005A23BA">
            <w:pPr>
              <w:pStyle w:val="ad"/>
              <w:contextualSpacing/>
            </w:pPr>
            <w:r>
              <w:t>Срок службы</w:t>
            </w:r>
            <w:r>
              <w:tab/>
            </w:r>
            <w:proofErr w:type="gramStart"/>
            <w:r>
              <w:t>Не</w:t>
            </w:r>
            <w:proofErr w:type="gramEnd"/>
            <w:r>
              <w:t xml:space="preserve"> менее 10 лет</w:t>
            </w:r>
          </w:p>
          <w:p w:rsidR="005A23BA" w:rsidRDefault="005A23BA" w:rsidP="005A23BA">
            <w:pPr>
              <w:pStyle w:val="ad"/>
              <w:contextualSpacing/>
            </w:pPr>
            <w:r>
              <w:t>________________________________________</w:t>
            </w:r>
          </w:p>
          <w:p w:rsidR="005A23BA" w:rsidRDefault="005A23BA" w:rsidP="005A23BA">
            <w:pPr>
              <w:pStyle w:val="ad"/>
              <w:contextualSpacing/>
            </w:pPr>
            <w:r>
              <w:t>9. Дополнительные требования</w:t>
            </w:r>
          </w:p>
          <w:p w:rsidR="005A23BA" w:rsidRDefault="005A23BA" w:rsidP="005A23BA">
            <w:pPr>
              <w:pStyle w:val="ad"/>
              <w:contextualSpacing/>
            </w:pPr>
            <w:r>
              <w:t>9.1. Монтаж газовых шлангов должен производиться специалистами организаций, имеющих лицензию на право производства газоопасных работ.</w:t>
            </w:r>
          </w:p>
          <w:p w:rsidR="005A23BA" w:rsidRDefault="005A23BA" w:rsidP="005A23BA">
            <w:pPr>
              <w:pStyle w:val="ad"/>
              <w:contextualSpacing/>
            </w:pPr>
            <w:r>
              <w:t>9.2. При монтаже запрещается изгибать шланг с радиусом менее 5 наружных диаметров.</w:t>
            </w:r>
          </w:p>
          <w:p w:rsidR="005A23BA" w:rsidRDefault="005A23BA" w:rsidP="005A23BA">
            <w:pPr>
              <w:pStyle w:val="ad"/>
              <w:contextualSpacing/>
            </w:pPr>
            <w:r>
              <w:t xml:space="preserve">9.3. Проверка герметичности соединений производится газовым анализатором или методом </w:t>
            </w:r>
            <w:proofErr w:type="spellStart"/>
            <w:r>
              <w:t>обмыливания</w:t>
            </w:r>
            <w:proofErr w:type="spellEnd"/>
            <w:r>
              <w:t>.</w:t>
            </w:r>
          </w:p>
          <w:p w:rsidR="002224BD" w:rsidRDefault="002224BD" w:rsidP="002224BD">
            <w:pPr>
              <w:pStyle w:val="ad"/>
              <w:contextualSpacing/>
            </w:pPr>
          </w:p>
          <w:p w:rsidR="002224BD" w:rsidRDefault="002224BD" w:rsidP="002224BD">
            <w:pPr>
              <w:pStyle w:val="ad"/>
              <w:contextualSpacing/>
            </w:pPr>
          </w:p>
          <w:p w:rsidR="00060F69" w:rsidRPr="006C6897" w:rsidRDefault="00060F69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</w:tbl>
    <w:p w:rsidR="00A142B7" w:rsidRDefault="005A23BA" w:rsidP="005A23BA">
      <w:pPr>
        <w:spacing w:before="160" w:after="80" w:line="276" w:lineRule="auto"/>
      </w:pPr>
      <w:r>
        <w:rPr>
          <w:b/>
          <w:bCs/>
        </w:rPr>
        <w:lastRenderedPageBreak/>
        <w:t xml:space="preserve">                      </w:t>
      </w:r>
      <w:proofErr w:type="gramStart"/>
      <w:r>
        <w:rPr>
          <w:b/>
          <w:bCs/>
        </w:rPr>
        <w:t>Исполнитель( специалист</w:t>
      </w:r>
      <w:proofErr w:type="gramEnd"/>
      <w:r>
        <w:rPr>
          <w:b/>
          <w:bCs/>
        </w:rPr>
        <w:t xml:space="preserve"> КС)                                                </w:t>
      </w:r>
      <w:proofErr w:type="spellStart"/>
      <w:r>
        <w:rPr>
          <w:b/>
          <w:bCs/>
        </w:rPr>
        <w:t>Федиов</w:t>
      </w:r>
      <w:proofErr w:type="spellEnd"/>
      <w:r>
        <w:rPr>
          <w:b/>
          <w:bCs/>
        </w:rPr>
        <w:t xml:space="preserve"> С.В.</w:t>
      </w:r>
      <w:bookmarkStart w:id="0" w:name="_GoBack"/>
      <w:bookmarkEnd w:id="0"/>
    </w:p>
    <w:p w:rsidR="00A142B7" w:rsidRDefault="00A142B7">
      <w:pPr>
        <w:spacing w:after="100" w:line="276" w:lineRule="auto"/>
        <w:ind w:firstLine="567"/>
        <w:jc w:val="both"/>
      </w:pPr>
    </w:p>
    <w:sectPr w:rsidR="00A142B7" w:rsidSect="00687294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D068E"/>
    <w:multiLevelType w:val="hybridMultilevel"/>
    <w:tmpl w:val="94701E38"/>
    <w:lvl w:ilvl="0" w:tplc="B2D8BD98">
      <w:start w:val="1"/>
      <w:numFmt w:val="bullet"/>
      <w:lvlText w:val="●"/>
      <w:lvlJc w:val="left"/>
      <w:pPr>
        <w:ind w:left="720" w:hanging="360"/>
      </w:pPr>
    </w:lvl>
    <w:lvl w:ilvl="1" w:tplc="18362008">
      <w:start w:val="1"/>
      <w:numFmt w:val="bullet"/>
      <w:lvlText w:val="○"/>
      <w:lvlJc w:val="left"/>
      <w:pPr>
        <w:ind w:left="1440" w:hanging="360"/>
      </w:pPr>
    </w:lvl>
    <w:lvl w:ilvl="2" w:tplc="22CC65C0">
      <w:start w:val="1"/>
      <w:numFmt w:val="bullet"/>
      <w:lvlText w:val="■"/>
      <w:lvlJc w:val="left"/>
      <w:pPr>
        <w:ind w:left="2160" w:hanging="360"/>
      </w:pPr>
    </w:lvl>
    <w:lvl w:ilvl="3" w:tplc="09869382">
      <w:start w:val="1"/>
      <w:numFmt w:val="bullet"/>
      <w:lvlText w:val="●"/>
      <w:lvlJc w:val="left"/>
      <w:pPr>
        <w:ind w:left="2880" w:hanging="360"/>
      </w:pPr>
    </w:lvl>
    <w:lvl w:ilvl="4" w:tplc="705CEF66">
      <w:start w:val="1"/>
      <w:numFmt w:val="bullet"/>
      <w:lvlText w:val="○"/>
      <w:lvlJc w:val="left"/>
      <w:pPr>
        <w:ind w:left="3600" w:hanging="360"/>
      </w:pPr>
    </w:lvl>
    <w:lvl w:ilvl="5" w:tplc="DB247A3C">
      <w:start w:val="1"/>
      <w:numFmt w:val="bullet"/>
      <w:lvlText w:val="■"/>
      <w:lvlJc w:val="left"/>
      <w:pPr>
        <w:ind w:left="4320" w:hanging="360"/>
      </w:pPr>
    </w:lvl>
    <w:lvl w:ilvl="6" w:tplc="D92293F8">
      <w:start w:val="1"/>
      <w:numFmt w:val="bullet"/>
      <w:lvlText w:val="●"/>
      <w:lvlJc w:val="left"/>
      <w:pPr>
        <w:ind w:left="5040" w:hanging="360"/>
      </w:pPr>
    </w:lvl>
    <w:lvl w:ilvl="7" w:tplc="06B0EC5A">
      <w:start w:val="1"/>
      <w:numFmt w:val="bullet"/>
      <w:lvlText w:val="●"/>
      <w:lvlJc w:val="left"/>
      <w:pPr>
        <w:ind w:left="5760" w:hanging="360"/>
      </w:pPr>
    </w:lvl>
    <w:lvl w:ilvl="8" w:tplc="E51621A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</w:lvl>
    <w:lvl w:ilvl="2" w:tplc="5C1E7EFA">
      <w:numFmt w:val="decimal"/>
      <w:lvlText w:val=""/>
      <w:lvlJc w:val="left"/>
    </w:lvl>
    <w:lvl w:ilvl="3" w:tplc="CAF8193A">
      <w:numFmt w:val="decimal"/>
      <w:lvlText w:val=""/>
      <w:lvlJc w:val="left"/>
    </w:lvl>
    <w:lvl w:ilvl="4" w:tplc="3A869FB4">
      <w:numFmt w:val="decimal"/>
      <w:lvlText w:val=""/>
      <w:lvlJc w:val="left"/>
    </w:lvl>
    <w:lvl w:ilvl="5" w:tplc="30EC1D5A">
      <w:numFmt w:val="decimal"/>
      <w:lvlText w:val=""/>
      <w:lvlJc w:val="left"/>
    </w:lvl>
    <w:lvl w:ilvl="6" w:tplc="4DD8CF3E">
      <w:numFmt w:val="decimal"/>
      <w:lvlText w:val=""/>
      <w:lvlJc w:val="left"/>
    </w:lvl>
    <w:lvl w:ilvl="7" w:tplc="23BA0FC0">
      <w:numFmt w:val="decimal"/>
      <w:lvlText w:val=""/>
      <w:lvlJc w:val="left"/>
    </w:lvl>
    <w:lvl w:ilvl="8" w:tplc="B596B4C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B7"/>
    <w:rsid w:val="00055712"/>
    <w:rsid w:val="00060F69"/>
    <w:rsid w:val="002224BD"/>
    <w:rsid w:val="002367DF"/>
    <w:rsid w:val="0055263D"/>
    <w:rsid w:val="00576266"/>
    <w:rsid w:val="005A23BA"/>
    <w:rsid w:val="00650329"/>
    <w:rsid w:val="00687294"/>
    <w:rsid w:val="006C6897"/>
    <w:rsid w:val="00723C07"/>
    <w:rsid w:val="007E094A"/>
    <w:rsid w:val="00824A61"/>
    <w:rsid w:val="009156AF"/>
    <w:rsid w:val="00990E22"/>
    <w:rsid w:val="00A142B7"/>
    <w:rsid w:val="00A14C63"/>
    <w:rsid w:val="00AE32B7"/>
    <w:rsid w:val="00B40673"/>
    <w:rsid w:val="00C50860"/>
    <w:rsid w:val="00F467FA"/>
    <w:rsid w:val="00F53BFD"/>
    <w:rsid w:val="00F6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6EC8"/>
  <w15:docId w15:val="{250BE158-779C-422B-8700-222911A0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A142B7"/>
    <w:rPr>
      <w:sz w:val="56"/>
      <w:szCs w:val="56"/>
    </w:rPr>
  </w:style>
  <w:style w:type="paragraph" w:customStyle="1" w:styleId="11">
    <w:name w:val="Заголовок 11"/>
    <w:qFormat/>
    <w:rsid w:val="00A142B7"/>
    <w:rPr>
      <w:color w:val="2E74B5"/>
      <w:sz w:val="32"/>
      <w:szCs w:val="32"/>
    </w:rPr>
  </w:style>
  <w:style w:type="paragraph" w:customStyle="1" w:styleId="21">
    <w:name w:val="Заголовок 21"/>
    <w:qFormat/>
    <w:rsid w:val="00A142B7"/>
    <w:rPr>
      <w:color w:val="2E74B5"/>
    </w:rPr>
  </w:style>
  <w:style w:type="paragraph" w:customStyle="1" w:styleId="31">
    <w:name w:val="Заголовок 31"/>
    <w:qFormat/>
    <w:rsid w:val="00A142B7"/>
    <w:rPr>
      <w:color w:val="1F4D78"/>
      <w:sz w:val="24"/>
      <w:szCs w:val="24"/>
    </w:rPr>
  </w:style>
  <w:style w:type="paragraph" w:customStyle="1" w:styleId="41">
    <w:name w:val="Заголовок 41"/>
    <w:qFormat/>
    <w:rsid w:val="00A142B7"/>
    <w:rPr>
      <w:i/>
      <w:iCs/>
      <w:color w:val="2E74B5"/>
    </w:rPr>
  </w:style>
  <w:style w:type="paragraph" w:customStyle="1" w:styleId="51">
    <w:name w:val="Заголовок 51"/>
    <w:qFormat/>
    <w:rsid w:val="00A142B7"/>
    <w:rPr>
      <w:color w:val="2E74B5"/>
    </w:rPr>
  </w:style>
  <w:style w:type="paragraph" w:customStyle="1" w:styleId="61">
    <w:name w:val="Заголовок 61"/>
    <w:qFormat/>
    <w:rsid w:val="00A142B7"/>
    <w:rPr>
      <w:color w:val="1F4D78"/>
    </w:rPr>
  </w:style>
  <w:style w:type="paragraph" w:customStyle="1" w:styleId="1">
    <w:name w:val="Строгий1"/>
    <w:qFormat/>
    <w:rsid w:val="00A142B7"/>
    <w:rPr>
      <w:b/>
      <w:bCs/>
    </w:rPr>
  </w:style>
  <w:style w:type="paragraph" w:styleId="a4">
    <w:name w:val="List Paragraph"/>
    <w:qFormat/>
    <w:rsid w:val="00A142B7"/>
  </w:style>
  <w:style w:type="character" w:styleId="a5">
    <w:name w:val="Hyperlink"/>
    <w:uiPriority w:val="99"/>
    <w:unhideWhenUsed/>
    <w:rsid w:val="00A142B7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A142B7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A142B7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A142B7"/>
    <w:rPr>
      <w:sz w:val="20"/>
      <w:szCs w:val="20"/>
    </w:rPr>
  </w:style>
  <w:style w:type="character" w:styleId="a9">
    <w:name w:val="endnote reference"/>
    <w:uiPriority w:val="99"/>
    <w:semiHidden/>
    <w:unhideWhenUsed/>
    <w:rsid w:val="00A142B7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A142B7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A142B7"/>
    <w:rPr>
      <w:sz w:val="20"/>
      <w:szCs w:val="20"/>
    </w:rPr>
  </w:style>
  <w:style w:type="paragraph" w:styleId="ac">
    <w:name w:val="No Spacing"/>
    <w:uiPriority w:val="1"/>
    <w:qFormat/>
    <w:rsid w:val="007E094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2224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OTMS-NACH</cp:lastModifiedBy>
  <cp:revision>2</cp:revision>
  <dcterms:created xsi:type="dcterms:W3CDTF">2026-08-19T08:25:00Z</dcterms:created>
  <dcterms:modified xsi:type="dcterms:W3CDTF">2026-08-19T08:25:00Z</dcterms:modified>
</cp:coreProperties>
</file>