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7F4" w:rsidRPr="006427F4" w:rsidRDefault="006427F4" w:rsidP="006427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"/>
        </w:rPr>
      </w:pPr>
      <w:r w:rsidRPr="006427F4">
        <w:rPr>
          <w:rFonts w:ascii="Times New Roman" w:eastAsia="Arial Unicode MS" w:hAnsi="Times New Roman" w:cs="Times New Roman"/>
          <w:b/>
          <w:sz w:val="28"/>
          <w:szCs w:val="28"/>
          <w:lang w:val="ru"/>
        </w:rPr>
        <w:t>ТЕХНИЧЕСКОЕ ЗАДАНИЕ</w:t>
      </w:r>
    </w:p>
    <w:p w:rsidR="00D2778C" w:rsidRDefault="006427F4" w:rsidP="0064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27F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поставку спецодежды для нужд </w:t>
      </w:r>
      <w:r w:rsidRPr="006427F4">
        <w:rPr>
          <w:rFonts w:ascii="Times New Roman" w:eastAsia="Times New Roman" w:hAnsi="Times New Roman" w:cs="Times New Roman"/>
          <w:b/>
          <w:sz w:val="28"/>
          <w:szCs w:val="28"/>
        </w:rPr>
        <w:br/>
        <w:t>НИЦ «Курчатовский институт»</w:t>
      </w:r>
      <w:r w:rsidR="00D277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427F4" w:rsidRDefault="00D2778C" w:rsidP="0064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заявке на закупку №</w:t>
      </w:r>
      <w:r w:rsidRPr="00D2778C">
        <w:rPr>
          <w:rFonts w:ascii="Times New Roman" w:eastAsia="Times New Roman" w:hAnsi="Times New Roman" w:cs="Times New Roman"/>
          <w:b/>
          <w:sz w:val="28"/>
          <w:szCs w:val="28"/>
        </w:rPr>
        <w:t>ЕП-03.1-2-26-44-1074</w:t>
      </w:r>
    </w:p>
    <w:p w:rsidR="00D2778C" w:rsidRDefault="00D2778C" w:rsidP="0064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2537" w:type="dxa"/>
        <w:tblInd w:w="651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</w:tblGrid>
      <w:tr w:rsidR="00D2778C" w:rsidTr="00D2778C">
        <w:trPr>
          <w:trHeight w:val="1321"/>
        </w:trPr>
        <w:tc>
          <w:tcPr>
            <w:tcW w:w="2537" w:type="dxa"/>
          </w:tcPr>
          <w:p w:rsidR="00D2778C" w:rsidRDefault="00D2778C" w:rsidP="006427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77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Контактная информаци</w:t>
            </w:r>
            <w:bookmarkStart w:id="0" w:name="_GoBack"/>
            <w:bookmarkEnd w:id="0"/>
            <w:r w:rsidRPr="00D277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я:</w:t>
            </w:r>
          </w:p>
          <w:p w:rsidR="00D2778C" w:rsidRDefault="00D2778C" w:rsidP="006427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778C">
              <w:rPr>
                <w:rFonts w:ascii="Times New Roman" w:eastAsia="Times New Roman" w:hAnsi="Times New Roman" w:cs="Times New Roman"/>
                <w:sz w:val="20"/>
                <w:szCs w:val="20"/>
              </w:rPr>
              <w:t>Каныгин</w:t>
            </w:r>
            <w:proofErr w:type="spellEnd"/>
            <w:r w:rsidRPr="00D27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 Анатольевич, </w:t>
            </w:r>
            <w:hyperlink r:id="rId7" w:history="1">
              <w:r w:rsidRPr="002A0E59">
                <w:rPr>
                  <w:rStyle w:val="ad"/>
                  <w:rFonts w:ascii="Times New Roman" w:eastAsia="Times New Roman" w:hAnsi="Times New Roman"/>
                  <w:sz w:val="20"/>
                  <w:szCs w:val="20"/>
                </w:rPr>
                <w:t>Kanygin_AA@nrcki.ru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D2778C" w:rsidRPr="00D2778C" w:rsidRDefault="00D2778C" w:rsidP="006427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78C">
              <w:rPr>
                <w:rFonts w:ascii="Times New Roman" w:eastAsia="Times New Roman" w:hAnsi="Times New Roman" w:cs="Times New Roman"/>
                <w:sz w:val="20"/>
                <w:szCs w:val="20"/>
              </w:rPr>
              <w:t>7-499-1967100 доб. 6953</w:t>
            </w:r>
          </w:p>
        </w:tc>
      </w:tr>
    </w:tbl>
    <w:p w:rsidR="00D2778C" w:rsidRPr="006427F4" w:rsidRDefault="00D2778C" w:rsidP="0064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к поставке Товары должны быть новыми, не бывшими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употреблении, смонтированными из новых деталей без использования бывших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употреблении элементов, а также свободными от прав на него третьих лиц.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изготовления Товара – не ранее 2025 г.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осуществляется силами и за счет средств Поставщика в рабочие часы Заказчика по месту его нахождения: г. Москва, пл. Академика Курчатова, д. 1 (въезд на территорию с ул. Максимова, д. 28) (либо по согласованию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Заказчиком).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поставки Товара: в рабочие дни с 09:30 до 16:00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предварительному согласованию с Заказчиком.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осуществляет доставку, погрузку, разгрузку Товара своими силами и за свой счет.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поставки товара: 20 (двадцать) рабочих дней с поступления заявки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поставку товара.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одновременно с Товаром передает документы, подтверждающие качество и оригинальность Товара.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на Товар – в течение 12 месяцев со дня подписания Сторонами акта приема-передачи товара.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Тара, упаковка должны обеспечивать сохранность Товара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транспортировке любым транспортом, погрузке и разгрузке. Каждое место (упаковка) поставляемого Товара должно иметь упаковочный лист,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наклеенный на место, отражающий содержание данной упаковки. В упаковочном листе должно быть отражено: наименование, количество и первичная маркировка Продукции.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Поставляемый Товар должен соответствовать установленным стандартам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требованиям, предъявляемым к качеству и комплектности, стандартам, техническим характеристикам, установленным изготовителем.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при поставке Товара обязан передать Заказчику паспорта изделий (при их наличии), всю необходимую сопроводительную документацию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поставляемый Товар, которая должна включать в себя информацию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 Поставщиком своих обязательств в полном объёме завершается датой подписания с двух сторон акта приема-передачи товара.</w:t>
      </w:r>
    </w:p>
    <w:p w:rsidR="006427F4" w:rsidRPr="006427F4" w:rsidRDefault="006427F4" w:rsidP="00642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согласовать с Заказчиком точное время и дату поставки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пределах установленного в настоящем Техническом задании срока. Момент поставки Товара подтверждается отметкой в товарной накладной, удостоверенной подписями ответственных представителей Заказчика </w:t>
      </w:r>
      <w:r w:rsidRPr="00642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Поставщика.</w:t>
      </w:r>
    </w:p>
    <w:p w:rsidR="006427F4" w:rsidRPr="006427F4" w:rsidRDefault="006427F4" w:rsidP="006427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427F4" w:rsidRPr="006427F4" w:rsidSect="00D2778C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6427F4" w:rsidRPr="006427F4" w:rsidRDefault="006427F4" w:rsidP="00642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Количество и описание Товара:</w:t>
      </w:r>
    </w:p>
    <w:p w:rsidR="006427F4" w:rsidRPr="006427F4" w:rsidRDefault="006427F4" w:rsidP="006427F4">
      <w:pPr>
        <w:spacing w:after="0" w:line="240" w:lineRule="auto"/>
        <w:ind w:left="-426" w:firstLine="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12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276"/>
        <w:gridCol w:w="1134"/>
        <w:gridCol w:w="2268"/>
        <w:gridCol w:w="2409"/>
        <w:gridCol w:w="710"/>
        <w:gridCol w:w="850"/>
        <w:gridCol w:w="1843"/>
        <w:gridCol w:w="992"/>
        <w:gridCol w:w="1276"/>
      </w:tblGrid>
      <w:tr w:rsidR="006427F4" w:rsidRPr="006427F4" w:rsidTr="00D2778C">
        <w:trPr>
          <w:trHeight w:val="513"/>
        </w:trPr>
        <w:tc>
          <w:tcPr>
            <w:tcW w:w="10631" w:type="dxa"/>
            <w:gridSpan w:val="7"/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Тип объекта закупки</w:t>
            </w:r>
          </w:p>
        </w:tc>
        <w:tc>
          <w:tcPr>
            <w:tcW w:w="5671" w:type="dxa"/>
            <w:gridSpan w:val="5"/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Товар</w:t>
            </w:r>
          </w:p>
        </w:tc>
      </w:tr>
      <w:tr w:rsidR="006427F4" w:rsidRPr="006427F4" w:rsidTr="00D2778C">
        <w:trPr>
          <w:trHeight w:val="422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Наименование товара для нужд Управления по обеспечению деятельности Центра и складского комплекса Административно-хозяйственного департамента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КТРУ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5811" w:type="dxa"/>
            <w:gridSpan w:val="3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Характеристика товара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Количество товара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Обоснование включение дополнительной информации и сведений о товаре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 w:rsidRPr="006427F4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за единицу товара </w:t>
            </w:r>
            <w:r w:rsidRPr="006427F4">
              <w:rPr>
                <w:rFonts w:ascii="Times New Roman" w:hAnsi="Times New Roman"/>
                <w:b/>
                <w:sz w:val="20"/>
                <w:szCs w:val="20"/>
              </w:rPr>
              <w:br/>
              <w:t>с НДС/ без НДС, руб.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Стоимость товара </w:t>
            </w:r>
            <w:r w:rsidRPr="006427F4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с НДС/ </w:t>
            </w:r>
            <w:r w:rsidRPr="006427F4">
              <w:rPr>
                <w:rFonts w:ascii="Times New Roman" w:hAnsi="Times New Roman"/>
                <w:b/>
                <w:sz w:val="20"/>
                <w:szCs w:val="20"/>
              </w:rPr>
              <w:br/>
              <w:t>без НДС, руб.</w:t>
            </w:r>
          </w:p>
        </w:tc>
      </w:tr>
      <w:tr w:rsidR="006427F4" w:rsidRPr="006427F4" w:rsidTr="00D2778C">
        <w:trPr>
          <w:trHeight w:val="242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409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Инструкция </w:t>
            </w:r>
            <w:r w:rsidRPr="006427F4">
              <w:rPr>
                <w:rFonts w:ascii="Times New Roman" w:hAnsi="Times New Roman"/>
                <w:b/>
                <w:sz w:val="20"/>
                <w:szCs w:val="20"/>
              </w:rPr>
              <w:br/>
              <w:t>по заполнению характеристик в заявке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2"/>
        </w:trPr>
        <w:tc>
          <w:tcPr>
            <w:tcW w:w="425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0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427F4" w:rsidRPr="006427F4" w:rsidTr="00D2778C">
        <w:trPr>
          <w:trHeight w:val="1579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numPr>
                <w:ilvl w:val="0"/>
                <w:numId w:val="1"/>
              </w:numPr>
              <w:tabs>
                <w:tab w:val="left" w:pos="6315"/>
              </w:tabs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Спецодежда мужская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14.12.10.000-00000002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14.12.11.120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ткань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Основная смесовая (65% полиэфир, 35% хлопок, плотность 200-230 г/м</w:t>
            </w:r>
            <w:r w:rsidRPr="006427F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, водоотталкивающая пропитка)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комп-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6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Костюм охранника. Комплект – куртка и брюки. 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1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летний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48-50 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8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рост 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170-176</w:t>
            </w: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застежка куртки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молния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ткань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Основная смесовая (65% полиэфир, 35% хлопок, плотность 200-230 г/м</w:t>
            </w:r>
            <w:r w:rsidRPr="006427F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, водоотталкивающая пропитка)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комп-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62"/>
            </w:tblGrid>
            <w:tr w:rsidR="006427F4" w:rsidRPr="006427F4" w:rsidTr="00D2778C">
              <w:trPr>
                <w:trHeight w:val="2045"/>
              </w:trPr>
              <w:tc>
                <w:tcPr>
                  <w:tcW w:w="3162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2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Костюм охранника. Комплект – куртка и брюки. 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летний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52-54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1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. - 170-176,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- 182-188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5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застёжка куртки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молния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ткань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Основная смесовая (65% полиэфир, 35% хлопок, плотность 200-230 г/м</w:t>
            </w:r>
            <w:r w:rsidRPr="006427F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, водоотталкивающая пропитка)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комп-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62"/>
            </w:tblGrid>
            <w:tr w:rsidR="006427F4" w:rsidRPr="006427F4" w:rsidTr="00D2778C">
              <w:trPr>
                <w:trHeight w:val="2045"/>
              </w:trPr>
              <w:tc>
                <w:tcPr>
                  <w:tcW w:w="3162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Костюм охранника. Комплект – куртка и брюки. 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2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летний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1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56-58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- 170-176,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- 182-188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застёжка куртки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молния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5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ткань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Основная смесовая (65% полиэфир, 35% хлопок, плотность 200-230 г/м</w:t>
            </w:r>
            <w:r w:rsidRPr="006427F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, водоотталкивающая пропитка)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комп-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Костюм охранника. Комплект – куртка и брюки. 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летний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5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64-66</w:t>
            </w: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182-188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7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застёжка куртки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молния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ткань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Основная смесовая (65% полиэфир, 35% хлопок, плотность 200-230 г/м</w:t>
            </w:r>
            <w:r w:rsidRPr="006427F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, водоотталкивающая пропитка)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комп-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62"/>
            </w:tblGrid>
            <w:tr w:rsidR="006427F4" w:rsidRPr="006427F4" w:rsidTr="00D2778C">
              <w:trPr>
                <w:trHeight w:val="2045"/>
              </w:trPr>
              <w:tc>
                <w:tcPr>
                  <w:tcW w:w="3162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27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Костюм охранника. Комплект – куртка и брюки. 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сезон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летний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72-74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7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- 170-176 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- 182-188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застёжка куртки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молния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Головные уборы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14.19.40.000-00000012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14.19.42.141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основного материала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натуральная ткань или натуральное трикотажное полотно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77"/>
            </w:tblGrid>
            <w:tr w:rsidR="006427F4" w:rsidRPr="006427F4" w:rsidTr="00D2778C">
              <w:trPr>
                <w:trHeight w:val="1126"/>
              </w:trPr>
              <w:tc>
                <w:tcPr>
                  <w:tcW w:w="3177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66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бейсболка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58 см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регулировка размера головного убора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5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сезон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демисезон</w:t>
            </w:r>
            <w:proofErr w:type="spellEnd"/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Рубашка мужская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D2778C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9" w:tgtFrame="_blank" w:history="1">
              <w:r w:rsidR="006427F4" w:rsidRPr="006427F4">
                <w:rPr>
                  <w:rFonts w:ascii="Times New Roman" w:hAnsi="Times New Roman"/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14.12.30.160-00000334</w:t>
              </w:r>
            </w:hyperlink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14.12.30.160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81"/>
            </w:tblGrid>
            <w:tr w:rsidR="006427F4" w:rsidRPr="006427F4" w:rsidTr="00D2778C">
              <w:trPr>
                <w:trHeight w:val="1126"/>
              </w:trPr>
              <w:tc>
                <w:tcPr>
                  <w:tcW w:w="2981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27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5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8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98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48-50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1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170-176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2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52-54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28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170 – 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52-54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182-188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56-58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170-176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56-58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182-188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64-66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182-188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защита от общих производственных загрязнений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рубашка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смесовая ткань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основного сырья (волокна) в составе ткани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наличие рукавов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длинный рукав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72-74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4 штуки – 170-176  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 штуки – 182-188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Футболка трикотажная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14.14.30.110-00000002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14.14.30.110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81"/>
            </w:tblGrid>
            <w:tr w:rsidR="006427F4" w:rsidRPr="006427F4" w:rsidTr="00D2778C">
              <w:trPr>
                <w:trHeight w:val="1126"/>
              </w:trPr>
              <w:tc>
                <w:tcPr>
                  <w:tcW w:w="2981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6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5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5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11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1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84"/>
        </w:trPr>
        <w:tc>
          <w:tcPr>
            <w:tcW w:w="425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1"/>
        </w:trPr>
        <w:tc>
          <w:tcPr>
            <w:tcW w:w="425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  <w:bottom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27"/>
        </w:trPr>
        <w:tc>
          <w:tcPr>
            <w:tcW w:w="425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0"/>
        </w:trPr>
        <w:tc>
          <w:tcPr>
            <w:tcW w:w="425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3"/>
        </w:trPr>
        <w:tc>
          <w:tcPr>
            <w:tcW w:w="425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Натуральное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рукавов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Да, короткий рукав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наличие изображения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188</w:t>
            </w:r>
          </w:p>
        </w:tc>
        <w:tc>
          <w:tcPr>
            <w:tcW w:w="2409" w:type="dxa"/>
            <w:tcBorders>
              <w:top w:val="nil"/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55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Сапоги резиновые формовые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15.20.11.113-00000014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15.20.11.113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tbl>
            <w:tblPr>
              <w:tblW w:w="5052" w:type="dxa"/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1648"/>
              <w:gridCol w:w="1429"/>
              <w:gridCol w:w="219"/>
              <w:gridCol w:w="1648"/>
            </w:tblGrid>
            <w:tr w:rsidR="006427F4" w:rsidRPr="006427F4" w:rsidTr="00D2778C">
              <w:trPr>
                <w:gridBefore w:val="1"/>
                <w:wBefore w:w="108" w:type="dxa"/>
                <w:trHeight w:val="320"/>
              </w:trPr>
              <w:tc>
                <w:tcPr>
                  <w:tcW w:w="1648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gridSpan w:val="2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427F4" w:rsidRPr="006427F4" w:rsidTr="00D2778C">
              <w:trPr>
                <w:gridAfter w:val="2"/>
                <w:wAfter w:w="1867" w:type="dxa"/>
                <w:trHeight w:val="1355"/>
              </w:trPr>
              <w:tc>
                <w:tcPr>
                  <w:tcW w:w="3185" w:type="dxa"/>
                  <w:gridSpan w:val="3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5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8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78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78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9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0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0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0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7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8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Назначение сапог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Общего назначения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8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8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16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16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Обувь специальная кожаная для защиты от механических воздействий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15.20.32.122-00000015 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15.20.32.122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61"/>
            </w:tblGrid>
            <w:tr w:rsidR="006427F4" w:rsidRPr="006427F4" w:rsidTr="00D2778C">
              <w:trPr>
                <w:trHeight w:val="1678"/>
              </w:trPr>
              <w:tc>
                <w:tcPr>
                  <w:tcW w:w="3161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87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3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4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4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1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97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8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8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7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7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0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3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13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Обувь специальная кожаная для защиты от механических воздействий 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15.20.32.122-00000005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color w:val="000000"/>
                <w:sz w:val="20"/>
                <w:szCs w:val="20"/>
              </w:rPr>
              <w:t>15.20.32.122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1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13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Женская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8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4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Неутепленная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4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полуботинки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4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женская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7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1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34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Перчатки трикотажные для защиты от внешних воздействий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14.12.30.150-00000003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14.12.30.150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защиты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от механических воздействий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324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57"/>
            </w:tblGrid>
            <w:tr w:rsidR="006427F4" w:rsidRPr="006427F4" w:rsidTr="00D2778C">
              <w:trPr>
                <w:trHeight w:val="1470"/>
              </w:trPr>
              <w:tc>
                <w:tcPr>
                  <w:tcW w:w="3157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Тип полимерного покрытия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точечное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полимерного покрытия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поливинилхлоридное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дополнительного сырья (волокна) в составе ткани/трикотажного полотна основного материала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основного сырья (волокна) в составе ткани/трикотажного полотна основного материала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хлопок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Класс вязки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5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Уровень защиты, не ниже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561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 перчатки (размер кисти)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дюйм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96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shd w:val="clear" w:color="auto" w:fill="FFFFFF"/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Одежда специальная повышенной видимости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14.12.30.160-00000510  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14.12.30.160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Жилет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08"/>
            </w:tblGrid>
            <w:tr w:rsidR="006427F4" w:rsidRPr="006427F4" w:rsidTr="00D2778C">
              <w:trPr>
                <w:trHeight w:val="1009"/>
              </w:trPr>
              <w:tc>
                <w:tcPr>
                  <w:tcW w:w="2908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96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Класс одежды в зависимости от площади сигнальных элементов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96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7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Желтый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Максимально хорошо виден, т.к. лучше отражает свет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2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48-50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Для того, чтобы одежда подходила по фигуре, обеспечивала комфорт и правильную эксплуатацию зимой и летом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Жилет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Класс одежды в зависимости от площади сигнальных элементов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9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9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Желтый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Максимально хорошо виден, т.к. лучше отражает свет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52-54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Для того, чтобы одежда подходила по фигуре, обеспечивала комфорт и правильную эксплуатацию зимой и летом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1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Жилет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0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Класс одежды в зависимости от площади сигнальных элементов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0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0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Желтый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Максимально хорошо виден, т.к. лучше отражает свет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5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56-58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Для того, чтобы одежда подходила по фигуре, обеспечивала комфорт и правильную эксплуатацию зимой и летом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Жилет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Класс одежды в зависимости от площади сигнальных элементов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5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Желтый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Максимально хорошо виден, т.к. лучше отражает свет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2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Размеры</w:t>
            </w:r>
          </w:p>
        </w:tc>
        <w:tc>
          <w:tcPr>
            <w:tcW w:w="2268" w:type="dxa"/>
            <w:vMerge w:val="restart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64-66</w:t>
            </w:r>
          </w:p>
        </w:tc>
        <w:tc>
          <w:tcPr>
            <w:tcW w:w="2409" w:type="dxa"/>
            <w:vMerge w:val="restart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Для того, чтобы одежда подходила по фигуре, обеспечивала комфорт и правильную эксплуатацию зимой и летом</w:t>
            </w: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35"/>
        </w:trPr>
        <w:tc>
          <w:tcPr>
            <w:tcW w:w="425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bCs/>
                <w:sz w:val="20"/>
                <w:szCs w:val="20"/>
              </w:rPr>
              <w:t>Спецодежда мужская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14.12.30.160-00000438</w:t>
            </w: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14.12.30.160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Куртка охранника.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34"/>
            </w:tblGrid>
            <w:tr w:rsidR="006427F4" w:rsidRPr="006427F4" w:rsidTr="00D2778C">
              <w:trPr>
                <w:trHeight w:val="1930"/>
              </w:trPr>
              <w:tc>
                <w:tcPr>
                  <w:tcW w:w="3134" w:type="dxa"/>
                </w:tcPr>
                <w:p w:rsidR="006427F4" w:rsidRPr="006427F4" w:rsidRDefault="006427F4" w:rsidP="006427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27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класс защиты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 (</w:t>
            </w:r>
            <w:r w:rsidRPr="006427F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427F4">
              <w:rPr>
                <w:rFonts w:ascii="Times New Roman" w:hAnsi="Times New Roman"/>
                <w:sz w:val="20"/>
                <w:szCs w:val="20"/>
              </w:rPr>
              <w:t>-</w:t>
            </w:r>
            <w:r w:rsidRPr="006427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6427F4">
              <w:rPr>
                <w:rFonts w:ascii="Times New Roman" w:hAnsi="Times New Roman"/>
                <w:sz w:val="20"/>
                <w:szCs w:val="20"/>
              </w:rPr>
              <w:t>климатический пояс)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7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сезон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зима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ткань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полиэфирная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синтепон 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капюшон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утепленный, съемный, с регулировкой по объему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центральная застежка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молния 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двузамковая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, ветрозащитный клапан на кнопках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9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52-54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9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8 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. - 170-176 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proofErr w:type="spellStart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. – 180-188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Куртка охранника.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класс защиты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 (</w:t>
            </w:r>
            <w:r w:rsidRPr="006427F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427F4">
              <w:rPr>
                <w:rFonts w:ascii="Times New Roman" w:hAnsi="Times New Roman"/>
                <w:sz w:val="20"/>
                <w:szCs w:val="20"/>
              </w:rPr>
              <w:t>-</w:t>
            </w:r>
            <w:r w:rsidRPr="006427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6427F4">
              <w:rPr>
                <w:rFonts w:ascii="Times New Roman" w:hAnsi="Times New Roman"/>
                <w:sz w:val="20"/>
                <w:szCs w:val="20"/>
              </w:rPr>
              <w:t>климатический пояс)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сезон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зима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50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ткань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полиэфирная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2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синтепон 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42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капюшон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утепленный, съемный, с регулировкой по объему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9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центральная застежка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молния 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двузамковая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, ветрозащитный клапан на кнопках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6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6-58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262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– 170-176 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компл</w:t>
            </w:r>
            <w:proofErr w:type="spellEnd"/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- 1</w:t>
            </w: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82 </w:t>
            </w: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-1</w:t>
            </w:r>
            <w:r w:rsidRPr="006427F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Куртка охранника. </w:t>
            </w:r>
          </w:p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На спине куртки нашивка «Охрана» желтая на черном фоне размером 260-280х60-80 мм, на груди куртки нашивка «Охрана» желтая на черном фоне размером 100-130х20-40 мм</w:t>
            </w:r>
          </w:p>
        </w:tc>
        <w:tc>
          <w:tcPr>
            <w:tcW w:w="2409" w:type="dxa"/>
            <w:tcBorders>
              <w:left w:val="nil"/>
            </w:tcBorders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класс защиты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1 (</w:t>
            </w:r>
            <w:r w:rsidRPr="006427F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427F4">
              <w:rPr>
                <w:rFonts w:ascii="Times New Roman" w:hAnsi="Times New Roman"/>
                <w:sz w:val="20"/>
                <w:szCs w:val="20"/>
              </w:rPr>
              <w:t>-</w:t>
            </w:r>
            <w:r w:rsidRPr="006427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6427F4">
              <w:rPr>
                <w:rFonts w:ascii="Times New Roman" w:hAnsi="Times New Roman"/>
                <w:sz w:val="20"/>
                <w:szCs w:val="20"/>
              </w:rPr>
              <w:t>климатический пояс)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сезон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зима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30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ткань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полиэфирная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синтепон 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240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капюшон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утепленный, съемный, с регулировкой по объему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084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центральная застежка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 xml:space="preserve">молния </w:t>
            </w:r>
            <w:proofErr w:type="spellStart"/>
            <w:r w:rsidRPr="006427F4">
              <w:rPr>
                <w:rFonts w:ascii="Times New Roman" w:hAnsi="Times New Roman"/>
                <w:sz w:val="20"/>
                <w:szCs w:val="20"/>
              </w:rPr>
              <w:t>двузамковая</w:t>
            </w:r>
            <w:proofErr w:type="spellEnd"/>
            <w:r w:rsidRPr="006427F4">
              <w:rPr>
                <w:rFonts w:ascii="Times New Roman" w:hAnsi="Times New Roman"/>
                <w:sz w:val="20"/>
                <w:szCs w:val="20"/>
              </w:rPr>
              <w:t>, ветрозащитный клапан на кнопках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88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35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64-66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126"/>
        </w:trPr>
        <w:tc>
          <w:tcPr>
            <w:tcW w:w="425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0"/>
                <w:szCs w:val="20"/>
              </w:rPr>
              <w:t>182-188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27F4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F4" w:rsidRPr="006427F4" w:rsidTr="00D2778C">
        <w:trPr>
          <w:trHeight w:val="625"/>
        </w:trPr>
        <w:tc>
          <w:tcPr>
            <w:tcW w:w="425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427F4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427F4" w:rsidRPr="006427F4" w:rsidRDefault="006427F4" w:rsidP="006427F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27F4" w:rsidRPr="006427F4" w:rsidRDefault="006427F4" w:rsidP="006427F4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27F4" w:rsidRPr="006427F4" w:rsidRDefault="006427F4" w:rsidP="006427F4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:rsidR="006427F4" w:rsidRPr="006427F4" w:rsidRDefault="006427F4" w:rsidP="006427F4">
      <w:pPr>
        <w:tabs>
          <w:tab w:val="center" w:pos="4677"/>
          <w:tab w:val="right" w:pos="935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</w:p>
    <w:p w:rsidR="006427F4" w:rsidRPr="006427F4" w:rsidRDefault="006427F4" w:rsidP="006427F4">
      <w:pPr>
        <w:spacing w:after="200" w:line="276" w:lineRule="auto"/>
        <w:rPr>
          <w:rFonts w:ascii="Calibri" w:eastAsia="Calibri" w:hAnsi="Calibri" w:cs="Times New Roman"/>
        </w:rPr>
      </w:pPr>
    </w:p>
    <w:p w:rsidR="00CD41E8" w:rsidRDefault="00CD41E8"/>
    <w:sectPr w:rsidR="00CD41E8" w:rsidSect="00D2778C">
      <w:headerReference w:type="default" r:id="rId10"/>
      <w:pgSz w:w="16838" w:h="11906" w:orient="landscape"/>
      <w:pgMar w:top="85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78C" w:rsidRDefault="00D2778C">
      <w:pPr>
        <w:spacing w:after="0" w:line="240" w:lineRule="auto"/>
      </w:pPr>
      <w:r>
        <w:separator/>
      </w:r>
    </w:p>
  </w:endnote>
  <w:endnote w:type="continuationSeparator" w:id="0">
    <w:p w:rsidR="00D2778C" w:rsidRDefault="00D2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78C" w:rsidRDefault="00D2778C">
      <w:pPr>
        <w:spacing w:after="0" w:line="240" w:lineRule="auto"/>
      </w:pPr>
      <w:r>
        <w:separator/>
      </w:r>
    </w:p>
  </w:footnote>
  <w:footnote w:type="continuationSeparator" w:id="0">
    <w:p w:rsidR="00D2778C" w:rsidRDefault="00D27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8C" w:rsidRPr="00327AA7" w:rsidRDefault="00D2778C">
    <w:pPr>
      <w:pStyle w:val="a6"/>
      <w:jc w:val="center"/>
      <w:rPr>
        <w:rFonts w:ascii="Times New Roman" w:hAnsi="Times New Roman"/>
        <w:sz w:val="24"/>
        <w:szCs w:val="24"/>
      </w:rPr>
    </w:pPr>
    <w:r w:rsidRPr="00327AA7">
      <w:rPr>
        <w:rFonts w:ascii="Times New Roman" w:hAnsi="Times New Roman"/>
        <w:sz w:val="24"/>
        <w:szCs w:val="24"/>
      </w:rPr>
      <w:fldChar w:fldCharType="begin"/>
    </w:r>
    <w:r w:rsidRPr="00327AA7">
      <w:rPr>
        <w:rFonts w:ascii="Times New Roman" w:hAnsi="Times New Roman"/>
        <w:sz w:val="24"/>
        <w:szCs w:val="24"/>
      </w:rPr>
      <w:instrText>PAGE   \* MERGEFORMAT</w:instrText>
    </w:r>
    <w:r w:rsidRPr="00327AA7">
      <w:rPr>
        <w:rFonts w:ascii="Times New Roman" w:hAnsi="Times New Roman"/>
        <w:sz w:val="24"/>
        <w:szCs w:val="24"/>
      </w:rPr>
      <w:fldChar w:fldCharType="separate"/>
    </w:r>
    <w:r w:rsidR="00E05BB2">
      <w:rPr>
        <w:rFonts w:ascii="Times New Roman" w:hAnsi="Times New Roman"/>
        <w:noProof/>
        <w:sz w:val="24"/>
        <w:szCs w:val="24"/>
      </w:rPr>
      <w:t>2</w:t>
    </w:r>
    <w:r w:rsidRPr="00327AA7">
      <w:rPr>
        <w:rFonts w:ascii="Times New Roman" w:hAnsi="Times New Roman"/>
        <w:sz w:val="24"/>
        <w:szCs w:val="24"/>
      </w:rPr>
      <w:fldChar w:fldCharType="end"/>
    </w:r>
  </w:p>
  <w:p w:rsidR="00D2778C" w:rsidRDefault="00D277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36304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2778C" w:rsidRPr="00327AA7" w:rsidRDefault="00D2778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7A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7A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5BB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2778C" w:rsidRDefault="00D277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3F4"/>
    <w:multiLevelType w:val="hybridMultilevel"/>
    <w:tmpl w:val="0AA8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51"/>
    <w:rsid w:val="00051F11"/>
    <w:rsid w:val="002B07E5"/>
    <w:rsid w:val="00307451"/>
    <w:rsid w:val="006427F4"/>
    <w:rsid w:val="006F745A"/>
    <w:rsid w:val="00CD41E8"/>
    <w:rsid w:val="00D16062"/>
    <w:rsid w:val="00D2778C"/>
    <w:rsid w:val="00D768B7"/>
    <w:rsid w:val="00DE55FF"/>
    <w:rsid w:val="00E05BB2"/>
    <w:rsid w:val="00F2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AE53F-5881-4C10-B5BB-079DBFBE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27F4"/>
  </w:style>
  <w:style w:type="table" w:styleId="a3">
    <w:name w:val="Table Grid"/>
    <w:basedOn w:val="a1"/>
    <w:uiPriority w:val="59"/>
    <w:rsid w:val="0064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7F4"/>
    <w:rPr>
      <w:rFonts w:ascii="Tahoma" w:hAnsi="Tahoma" w:cs="Tahoma"/>
      <w:sz w:val="16"/>
      <w:szCs w:val="16"/>
    </w:rPr>
  </w:style>
  <w:style w:type="character" w:customStyle="1" w:styleId="2">
    <w:name w:val="Стиль2"/>
    <w:basedOn w:val="a0"/>
    <w:uiPriority w:val="1"/>
    <w:rsid w:val="006427F4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64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27F4"/>
  </w:style>
  <w:style w:type="paragraph" w:styleId="a8">
    <w:name w:val="footer"/>
    <w:basedOn w:val="a"/>
    <w:link w:val="a9"/>
    <w:uiPriority w:val="99"/>
    <w:unhideWhenUsed/>
    <w:rsid w:val="0064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27F4"/>
  </w:style>
  <w:style w:type="paragraph" w:styleId="aa">
    <w:name w:val="footnote text"/>
    <w:basedOn w:val="a"/>
    <w:link w:val="ab"/>
    <w:uiPriority w:val="99"/>
    <w:semiHidden/>
    <w:unhideWhenUsed/>
    <w:rsid w:val="006427F4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427F4"/>
    <w:rPr>
      <w:rFonts w:eastAsia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427F4"/>
    <w:rPr>
      <w:rFonts w:cs="Times New Roman"/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6427F4"/>
  </w:style>
  <w:style w:type="table" w:customStyle="1" w:styleId="12">
    <w:name w:val="Сетка таблицы1"/>
    <w:basedOn w:val="a1"/>
    <w:next w:val="a3"/>
    <w:uiPriority w:val="59"/>
    <w:rsid w:val="006427F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427F4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6427F4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427F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427F4"/>
    <w:rPr>
      <w:rFonts w:eastAsia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427F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427F4"/>
    <w:rPr>
      <w:rFonts w:eastAsia="Times New Roman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6427F4"/>
    <w:pPr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642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ygin_AA@nrck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14.12.30.160-00000334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45</Pages>
  <Words>5844</Words>
  <Characters>33315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Калмыков Александр Александрович</dc:creator>
  <cp:keywords/>
  <dc:description/>
  <cp:lastModifiedBy>Кудряшов Дмитрий Владимирович</cp:lastModifiedBy>
  <cp:revision>3</cp:revision>
  <dcterms:created xsi:type="dcterms:W3CDTF">2026-08-13T06:29:00Z</dcterms:created>
  <dcterms:modified xsi:type="dcterms:W3CDTF">2026-08-13T06:44:00Z</dcterms:modified>
</cp:coreProperties>
</file>