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D9" w:rsidRPr="0058143E" w:rsidRDefault="008F67D8" w:rsidP="0058143E">
      <w:pPr>
        <w:pStyle w:val="1"/>
        <w:spacing w:before="67"/>
        <w:ind w:right="2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ДОГОВОР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8143E" w:rsidRPr="0058143E">
        <w:rPr>
          <w:rFonts w:ascii="Times New Roman" w:hAnsi="Times New Roman" w:cs="Times New Roman"/>
          <w:spacing w:val="1"/>
          <w:sz w:val="24"/>
          <w:szCs w:val="24"/>
        </w:rPr>
        <w:t>№________</w:t>
      </w:r>
    </w:p>
    <w:p w:rsidR="001771D9" w:rsidRPr="0058143E" w:rsidRDefault="008F67D8" w:rsidP="00EC3F90">
      <w:pPr>
        <w:pStyle w:val="a3"/>
        <w:tabs>
          <w:tab w:val="left" w:pos="7655"/>
        </w:tabs>
        <w:spacing w:before="111"/>
        <w:ind w:left="395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г.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Якутск</w:t>
      </w:r>
      <w:r w:rsidR="00EC3F90">
        <w:rPr>
          <w:rFonts w:ascii="Times New Roman" w:hAnsi="Times New Roman" w:cs="Times New Roman"/>
          <w:sz w:val="24"/>
          <w:szCs w:val="24"/>
        </w:rPr>
        <w:tab/>
      </w:r>
      <w:r w:rsidR="0058143E" w:rsidRPr="0058143E">
        <w:rPr>
          <w:rFonts w:ascii="Times New Roman" w:hAnsi="Times New Roman" w:cs="Times New Roman"/>
          <w:sz w:val="24"/>
          <w:szCs w:val="24"/>
        </w:rPr>
        <w:t xml:space="preserve">«___» ________ </w:t>
      </w:r>
      <w:r w:rsidRPr="0058143E">
        <w:rPr>
          <w:rFonts w:ascii="Times New Roman" w:hAnsi="Times New Roman" w:cs="Times New Roman"/>
          <w:sz w:val="24"/>
          <w:szCs w:val="24"/>
        </w:rPr>
        <w:t>2026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г.</w:t>
      </w:r>
    </w:p>
    <w:p w:rsidR="0058143E" w:rsidRPr="0058143E" w:rsidRDefault="0058143E" w:rsidP="0058143E">
      <w:pPr>
        <w:pStyle w:val="a3"/>
        <w:tabs>
          <w:tab w:val="left" w:pos="1754"/>
          <w:tab w:val="left" w:pos="1934"/>
          <w:tab w:val="left" w:pos="3266"/>
          <w:tab w:val="left" w:pos="3566"/>
          <w:tab w:val="left" w:pos="4351"/>
          <w:tab w:val="left" w:pos="4466"/>
          <w:tab w:val="left" w:pos="5344"/>
          <w:tab w:val="left" w:pos="5723"/>
          <w:tab w:val="left" w:pos="6237"/>
          <w:tab w:val="left" w:pos="7444"/>
          <w:tab w:val="left" w:pos="8786"/>
        </w:tabs>
        <w:spacing w:before="206" w:line="261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58143E" w:rsidP="0058143E">
      <w:pPr>
        <w:pStyle w:val="a3"/>
        <w:tabs>
          <w:tab w:val="left" w:pos="1754"/>
          <w:tab w:val="left" w:pos="1934"/>
          <w:tab w:val="left" w:pos="3266"/>
          <w:tab w:val="left" w:pos="3566"/>
          <w:tab w:val="left" w:pos="4351"/>
          <w:tab w:val="left" w:pos="4466"/>
          <w:tab w:val="left" w:pos="5344"/>
          <w:tab w:val="left" w:pos="5723"/>
          <w:tab w:val="left" w:pos="6237"/>
          <w:tab w:val="left" w:pos="7444"/>
          <w:tab w:val="left" w:pos="8786"/>
        </w:tabs>
        <w:spacing w:before="206" w:line="261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______________________________________________, в лице _______________________________</w:t>
      </w:r>
      <w:r w:rsidR="008F67D8"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действующего</w:t>
      </w:r>
      <w:r w:rsidR="008F67D8"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на основании</w:t>
      </w:r>
      <w:r w:rsidR="008F67D8"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________________________________,</w:t>
      </w:r>
      <w:r w:rsidR="008F67D8"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именуем</w:t>
      </w:r>
      <w:r w:rsidRPr="0058143E">
        <w:rPr>
          <w:rFonts w:ascii="Times New Roman" w:hAnsi="Times New Roman" w:cs="Times New Roman"/>
          <w:sz w:val="24"/>
          <w:szCs w:val="24"/>
        </w:rPr>
        <w:t>ый</w:t>
      </w:r>
      <w:r w:rsidR="008F67D8"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 xml:space="preserve">в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дальнейшем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«Поставщик»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F67D8" w:rsidRPr="0058143E">
        <w:rPr>
          <w:rFonts w:ascii="Times New Roman" w:hAnsi="Times New Roman" w:cs="Times New Roman"/>
          <w:sz w:val="24"/>
          <w:szCs w:val="24"/>
        </w:rPr>
        <w:tab/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8F67D8" w:rsidRPr="0058143E">
        <w:rPr>
          <w:rFonts w:ascii="Times New Roman" w:hAnsi="Times New Roman" w:cs="Times New Roman"/>
          <w:sz w:val="24"/>
          <w:szCs w:val="24"/>
        </w:rPr>
        <w:tab/>
      </w:r>
      <w:r w:rsidR="008F67D8" w:rsidRPr="0058143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одной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стороны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ФЕДЕРАЛЬНОЕ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ГОСУДАРСТВЕННОЕ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БЮДЖЕТНОЕ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УЧРЕЖДЕНИЕ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4"/>
          <w:sz w:val="24"/>
          <w:szCs w:val="24"/>
        </w:rPr>
        <w:t>НАУКИ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ФЕДЕРАЛЬНЫЙ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ИССЛЕДОВАТЕЛЬСКИЙ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ЦЕНТР </w:t>
      </w:r>
      <w:r w:rsidR="008F67D8" w:rsidRPr="0058143E">
        <w:rPr>
          <w:rFonts w:ascii="Times New Roman" w:hAnsi="Times New Roman" w:cs="Times New Roman"/>
          <w:sz w:val="24"/>
          <w:szCs w:val="24"/>
        </w:rPr>
        <w:t>"ЯКУТСКИЙ</w:t>
      </w:r>
      <w:r w:rsidR="008F67D8" w:rsidRPr="0058143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НАУЧНЫЙ</w:t>
      </w:r>
      <w:r w:rsidR="008F67D8" w:rsidRPr="0058143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ЦЕНТР</w:t>
      </w:r>
      <w:r w:rsidR="008F67D8"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СИБИРСКОГО</w:t>
      </w:r>
      <w:r w:rsidR="008F67D8" w:rsidRPr="0058143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ОТДЕЛЕНИЯ</w:t>
      </w:r>
      <w:r w:rsidR="008F67D8"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РОССИЙСКОЙ</w:t>
      </w:r>
      <w:r w:rsidR="008F67D8"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АКАДЕМИИ</w:t>
      </w:r>
      <w:r w:rsidR="008F67D8"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НАУК"</w:t>
      </w:r>
      <w:r w:rsidRPr="0058143E">
        <w:rPr>
          <w:rFonts w:ascii="Times New Roman" w:hAnsi="Times New Roman" w:cs="Times New Roman"/>
          <w:sz w:val="24"/>
          <w:szCs w:val="24"/>
        </w:rPr>
        <w:t xml:space="preserve">, </w:t>
      </w:r>
      <w:r w:rsidR="008F67D8" w:rsidRPr="0058143E">
        <w:rPr>
          <w:rFonts w:ascii="Times New Roman" w:hAnsi="Times New Roman" w:cs="Times New Roman"/>
          <w:sz w:val="24"/>
          <w:szCs w:val="24"/>
        </w:rPr>
        <w:t>именуемое в дальнейшем «Покупатель», в лице генерального директора Лебедева Михаила Петровича,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действующего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на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основании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Устава,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с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другой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стороны,</w:t>
      </w:r>
      <w:r w:rsidR="008F67D8"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руководствуясь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1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ст.</w:t>
      </w:r>
      <w:r w:rsidR="008F67D8"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z w:val="24"/>
          <w:szCs w:val="24"/>
        </w:rPr>
        <w:t>93</w:t>
      </w:r>
      <w:r w:rsidR="008F67D8"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7D8" w:rsidRPr="0058143E">
        <w:rPr>
          <w:rFonts w:ascii="Times New Roman" w:hAnsi="Times New Roman" w:cs="Times New Roman"/>
          <w:spacing w:val="-5"/>
          <w:sz w:val="24"/>
          <w:szCs w:val="24"/>
        </w:rPr>
        <w:t>ФЗ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-44 заключили настоящий договор о нижеследующем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771D9" w:rsidRPr="0058143E" w:rsidRDefault="008F67D8" w:rsidP="0058143E">
      <w:pPr>
        <w:pStyle w:val="1"/>
        <w:numPr>
          <w:ilvl w:val="0"/>
          <w:numId w:val="8"/>
        </w:numPr>
        <w:spacing w:before="193"/>
        <w:ind w:lef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Предмет</w:t>
      </w:r>
      <w:r w:rsidRPr="005814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договора</w:t>
      </w:r>
    </w:p>
    <w:p w:rsidR="001771D9" w:rsidRPr="0058143E" w:rsidRDefault="008F67D8" w:rsidP="0058143E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Поставщик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обязуется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передать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Покупателю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собственность,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а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Покупатель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принять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оплатить товар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порядке,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сроки,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номенклатуре,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количестве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цене,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согласно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условиям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:rsidR="001771D9" w:rsidRPr="0058143E" w:rsidRDefault="008F67D8" w:rsidP="0058143E">
      <w:pPr>
        <w:pStyle w:val="a4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передачи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Покупателю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залоге,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споре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арестом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состоит.</w:t>
      </w: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264"/>
        </w:tabs>
        <w:spacing w:before="164"/>
        <w:ind w:left="3264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Качество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комплектность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продукции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Номенклатура поставляемого товара согласовывается сторонами в спецификации. Каждая спецификация в обязательном порядке должна содержать номенклатуру, количество и цену товара. Срок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действия спецификации как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оферты считается равным тридцати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дням с момента её получения другой стороной, если в спецификации не указано иное.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Поставляемый товар по качеству и комплектности</w:t>
      </w:r>
      <w:r w:rsidRPr="0058143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должен</w:t>
      </w:r>
      <w:r w:rsidRPr="0058143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58143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ГОСТ, ОСТ,</w:t>
      </w:r>
      <w:r w:rsidRPr="0058143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ТУ, сертификату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качества и технической документации. Если иное не указано в спецификации, товар должен быть новым, не бывшим в эксплуатации, произведенным (выпущенным) не ранее чем за двенадцать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месяцев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даты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направления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спецификации,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пригодным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эксплуатации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 соответствии с его техническим назначением.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Качество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удостоверяется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паспортом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или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сертификатом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завода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изготовителя. Предоставляемый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Поставщиком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гарантийный</w:t>
      </w:r>
      <w:r w:rsidRPr="0058143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указан</w:t>
      </w:r>
      <w:r w:rsidRPr="0058143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техническом</w:t>
      </w:r>
      <w:r w:rsidRPr="0058143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паспорте</w:t>
      </w:r>
      <w:r w:rsidRPr="0058143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или сертификате </w:t>
      </w:r>
      <w:proofErr w:type="spellStart"/>
      <w:r w:rsidRPr="0058143E">
        <w:rPr>
          <w:rFonts w:ascii="Times New Roman" w:hAnsi="Times New Roman" w:cs="Times New Roman"/>
          <w:sz w:val="24"/>
          <w:szCs w:val="24"/>
        </w:rPr>
        <w:t>заводаизготовителя</w:t>
      </w:r>
      <w:proofErr w:type="spellEnd"/>
      <w:r w:rsidRPr="0058143E">
        <w:rPr>
          <w:rFonts w:ascii="Times New Roman" w:hAnsi="Times New Roman" w:cs="Times New Roman"/>
          <w:sz w:val="24"/>
          <w:szCs w:val="24"/>
        </w:rPr>
        <w:t>, если в спецификации не установлено иное.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  <w:tab w:val="left" w:pos="7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О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выявленных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приемке,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монтаже,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наладке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эксплуатации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пределах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гарантийного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срока несоответствиях и недостатках (браке) товара, Покупатель в письменной форме уведомляет Поставщика. Поставщик обязан устранить дефекты, заменить или доукомплектовать товар в согласованный сторонами срок (при не достижении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согласия о сроке он признается равным тридцати</w:t>
      </w:r>
      <w:r w:rsidRPr="0058143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календарным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дням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дня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получения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Поставщиком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уведомления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недостатках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товара). В противном случае Покупатель вправе осуществить указанные действия своими силами либо с привлечением третьих лиц, с отнесением расходов на счет Поставщика.</w:t>
      </w:r>
    </w:p>
    <w:p w:rsidR="001771D9" w:rsidRPr="0058143E" w:rsidRDefault="008F67D8" w:rsidP="0058143E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В случае обнаружения недостачи или несоответствия качества при приемке продукции вызов представителя Поставщика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обязателен.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Некачественная продукция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принимается покупателем на ответственное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хранение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просьбе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Поставщика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его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счет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возвращается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его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адрес.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случае подтверждения брака замена некачественной продукции производится за счет Поставщика в согласованные сторонами сроки.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  <w:tab w:val="left" w:pos="80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Поставщик не несет ответственности за недостатки, возникшие после передачи товара Покупателю (первому Перевозчику), если докажет, что неполадки были вызваны нарушением правил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хранения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эксплуатации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товара,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действием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непреодолимой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силы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или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действиями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третьих 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>лиц.</w:t>
      </w:r>
    </w:p>
    <w:p w:rsidR="001771D9" w:rsidRPr="0058143E" w:rsidRDefault="008F67D8" w:rsidP="0058143E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Тара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упаковка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должны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58143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ГОСТ,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ТУ</w:t>
      </w:r>
      <w:r w:rsidRPr="0058143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обеспечивать</w:t>
      </w:r>
      <w:r w:rsidRPr="0058143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сохранность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груза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 перевозке и хранении. Если специально не указано иное, тара считается невозвратной.</w:t>
      </w:r>
    </w:p>
    <w:p w:rsidR="001771D9" w:rsidRPr="0058143E" w:rsidRDefault="001771D9" w:rsidP="0058143E">
      <w:pPr>
        <w:pStyle w:val="a3"/>
        <w:spacing w:before="3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888"/>
        </w:tabs>
        <w:ind w:left="3888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lastRenderedPageBreak/>
        <w:t>Срок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порядок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поставки</w:t>
      </w:r>
    </w:p>
    <w:p w:rsidR="001771D9" w:rsidRPr="0058143E" w:rsidRDefault="008F67D8" w:rsidP="0058143E">
      <w:pPr>
        <w:pStyle w:val="a4"/>
        <w:numPr>
          <w:ilvl w:val="1"/>
          <w:numId w:val="6"/>
        </w:numPr>
        <w:tabs>
          <w:tab w:val="left" w:pos="567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Срок,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место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передачи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товара,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способ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условия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доставки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оговариваются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сторонами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спецификации.</w:t>
      </w:r>
    </w:p>
    <w:p w:rsidR="001771D9" w:rsidRPr="0058143E" w:rsidRDefault="008F67D8" w:rsidP="0058143E">
      <w:pPr>
        <w:pStyle w:val="a4"/>
        <w:numPr>
          <w:ilvl w:val="1"/>
          <w:numId w:val="6"/>
        </w:numPr>
        <w:tabs>
          <w:tab w:val="left" w:pos="567"/>
          <w:tab w:val="left" w:pos="899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Обязательство Поставщика по поставке (передаче) Товара Покупателю считается исполненным в момент передачи Поставщиком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Покупателю или первому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Перевозчику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и подписания представителем Покупателя или первого Перевозчика товарной накладной (акта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сдачи</w:t>
      </w:r>
      <w:r w:rsidR="007B64B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приемки).</w:t>
      </w:r>
    </w:p>
    <w:p w:rsidR="001771D9" w:rsidRPr="0058143E" w:rsidRDefault="008F67D8" w:rsidP="0058143E">
      <w:pPr>
        <w:pStyle w:val="a4"/>
        <w:numPr>
          <w:ilvl w:val="1"/>
          <w:numId w:val="6"/>
        </w:numPr>
        <w:tabs>
          <w:tab w:val="left" w:pos="567"/>
          <w:tab w:val="left" w:pos="753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 xml:space="preserve">Момент перехода права собственности и риска случайной гибели переходит от Поставщика к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Покупателю:</w:t>
      </w:r>
    </w:p>
    <w:p w:rsidR="001771D9" w:rsidRPr="0058143E" w:rsidRDefault="008F67D8" w:rsidP="0058143E">
      <w:pPr>
        <w:pStyle w:val="a3"/>
        <w:tabs>
          <w:tab w:val="left" w:pos="567"/>
        </w:tabs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при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самовывозе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или</w:t>
      </w:r>
      <w:r w:rsidRPr="005814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доставке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транспортом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Поставщика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пункта,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указанного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спецификации,</w:t>
      </w:r>
      <w:r w:rsidRPr="0058143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 момента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представителем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Покупателя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товарной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накладной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(акта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сдачи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приемки);</w:t>
      </w:r>
    </w:p>
    <w:p w:rsidR="001771D9" w:rsidRPr="0058143E" w:rsidRDefault="008F67D8" w:rsidP="0058143E">
      <w:pPr>
        <w:pStyle w:val="a3"/>
        <w:tabs>
          <w:tab w:val="left" w:pos="567"/>
          <w:tab w:val="left" w:pos="4576"/>
        </w:tabs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при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доставке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организацией</w:t>
      </w:r>
      <w:r w:rsidR="007B64BF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перевозчиком</w:t>
      </w:r>
      <w:r w:rsidRPr="0058143E">
        <w:rPr>
          <w:rFonts w:ascii="Times New Roman" w:hAnsi="Times New Roman" w:cs="Times New Roman"/>
          <w:sz w:val="24"/>
          <w:szCs w:val="24"/>
        </w:rPr>
        <w:tab/>
        <w:t>с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момента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товарной</w:t>
      </w:r>
      <w:r w:rsidRPr="0058143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накладной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Перевозчиком.</w:t>
      </w:r>
    </w:p>
    <w:p w:rsidR="001771D9" w:rsidRPr="0058143E" w:rsidRDefault="001771D9" w:rsidP="0058143E">
      <w:pPr>
        <w:pStyle w:val="a3"/>
        <w:spacing w:before="5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864"/>
        </w:tabs>
        <w:ind w:left="3864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Порядок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форма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оплаты</w:t>
      </w:r>
    </w:p>
    <w:p w:rsidR="001771D9" w:rsidRPr="0058143E" w:rsidRDefault="008F67D8" w:rsidP="0058143E">
      <w:pPr>
        <w:pStyle w:val="a4"/>
        <w:numPr>
          <w:ilvl w:val="1"/>
          <w:numId w:val="5"/>
        </w:numPr>
        <w:tabs>
          <w:tab w:val="left" w:pos="740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Оплата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производится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условиях,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оговоренных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сторонами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спецификации.</w:t>
      </w:r>
    </w:p>
    <w:p w:rsidR="001771D9" w:rsidRPr="0058143E" w:rsidRDefault="008F67D8" w:rsidP="0058143E">
      <w:pPr>
        <w:pStyle w:val="a4"/>
        <w:numPr>
          <w:ilvl w:val="1"/>
          <w:numId w:val="5"/>
        </w:numPr>
        <w:tabs>
          <w:tab w:val="left" w:pos="800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Поставщик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одновременно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передачей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предоставляет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Покупателю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счет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фактуру</w:t>
      </w:r>
      <w:r w:rsidRPr="0058143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 товарную накладную, если иные условия не оговорены в спецификации.</w:t>
      </w:r>
    </w:p>
    <w:p w:rsidR="001771D9" w:rsidRPr="0058143E" w:rsidRDefault="008F67D8" w:rsidP="0058143E">
      <w:pPr>
        <w:pStyle w:val="a4"/>
        <w:numPr>
          <w:ilvl w:val="1"/>
          <w:numId w:val="5"/>
        </w:numPr>
        <w:tabs>
          <w:tab w:val="left" w:pos="750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Оплата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производится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путем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перечисления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денежных средств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расчетный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счет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Поставщика. Датой оплаты считается дата поступления денежных средств на расчетный счет Поставщика.</w:t>
      </w:r>
    </w:p>
    <w:p w:rsidR="001771D9" w:rsidRPr="0058143E" w:rsidRDefault="001771D9" w:rsidP="0058143E">
      <w:pPr>
        <w:pStyle w:val="a3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a4"/>
        <w:numPr>
          <w:ilvl w:val="1"/>
          <w:numId w:val="5"/>
        </w:numPr>
        <w:tabs>
          <w:tab w:val="left" w:pos="803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Оплата Поставщику считается произведенной надлежащим образом, если перечисление денежных средств произведено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третьим лицом при наличии указания о том, что оплата произведена за Покупателя.</w:t>
      </w:r>
    </w:p>
    <w:p w:rsidR="001771D9" w:rsidRPr="0058143E" w:rsidRDefault="008F67D8" w:rsidP="0058143E">
      <w:pPr>
        <w:pStyle w:val="a4"/>
        <w:numPr>
          <w:ilvl w:val="1"/>
          <w:numId w:val="5"/>
        </w:numPr>
        <w:tabs>
          <w:tab w:val="left" w:pos="858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При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перечислении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оплаты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настоящему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договору,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Покупатель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обязан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указать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 платежно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расчетном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документе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дату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номер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настоящего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договора,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номер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соответствующей спецификации, счета на оплату, а если отгрузка товара осуществляется с условием о полной или частичной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отсрочке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платежа</w:t>
      </w:r>
      <w:r w:rsidRPr="0058143E">
        <w:rPr>
          <w:rFonts w:ascii="Times New Roman" w:hAnsi="Times New Roman" w:cs="Times New Roman"/>
          <w:w w:val="160"/>
          <w:sz w:val="24"/>
          <w:szCs w:val="24"/>
        </w:rPr>
        <w:t xml:space="preserve"> – </w:t>
      </w:r>
      <w:r w:rsidRPr="0058143E">
        <w:rPr>
          <w:rFonts w:ascii="Times New Roman" w:hAnsi="Times New Roman" w:cs="Times New Roman"/>
          <w:sz w:val="24"/>
          <w:szCs w:val="24"/>
        </w:rPr>
        <w:t>также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номер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накладной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и/или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счета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фактуры.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случае,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если отгрузка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осуществлялась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условием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полной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или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частичной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отсрочки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платежа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(в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том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числе по разным партиям товара), а назначение платежа указано в расчетном документе не полностью (отсутствует</w:t>
      </w:r>
      <w:r w:rsidRPr="0058143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какой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либо</w:t>
      </w:r>
      <w:r w:rsidRPr="005814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</w:t>
      </w:r>
      <w:r w:rsidRPr="005814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реквизитов,</w:t>
      </w:r>
      <w:r w:rsidRPr="005814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перечисленных</w:t>
      </w:r>
      <w:r w:rsidRPr="0058143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настоящем</w:t>
      </w:r>
      <w:r w:rsidRPr="0058143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пункте),</w:t>
      </w:r>
      <w:r w:rsidRPr="0058143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что</w:t>
      </w:r>
      <w:r w:rsidRPr="0058143E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</w:t>
      </w:r>
      <w:r w:rsidRPr="005814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позволяет однозначно установить соответствие данного платежа определен</w:t>
      </w:r>
      <w:r w:rsidR="007B64BF">
        <w:rPr>
          <w:rFonts w:ascii="Times New Roman" w:hAnsi="Times New Roman" w:cs="Times New Roman"/>
          <w:sz w:val="24"/>
          <w:szCs w:val="24"/>
        </w:rPr>
        <w:t xml:space="preserve">ной задолженности, и в 3 (трех) </w:t>
      </w:r>
      <w:proofErr w:type="spellStart"/>
      <w:r w:rsidRPr="0058143E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даты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получения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платежа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представлено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письмо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уточнении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назначения платежа,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стороны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отражают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учете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погашение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задолженностей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порядке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их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возникновения, начиная с более ранней даты.</w:t>
      </w: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915"/>
        </w:tabs>
        <w:spacing w:before="184"/>
        <w:ind w:left="3915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Ответственность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сторон</w:t>
      </w:r>
    </w:p>
    <w:p w:rsidR="001771D9" w:rsidRPr="0058143E" w:rsidRDefault="008F67D8" w:rsidP="0058143E">
      <w:pPr>
        <w:pStyle w:val="a4"/>
        <w:numPr>
          <w:ilvl w:val="1"/>
          <w:numId w:val="4"/>
        </w:numPr>
        <w:tabs>
          <w:tab w:val="left" w:pos="841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стороны несут ответственность,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предусмотренную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действующим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Российской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Федерации.</w:t>
      </w:r>
    </w:p>
    <w:p w:rsidR="001771D9" w:rsidRPr="0058143E" w:rsidRDefault="008F67D8" w:rsidP="0058143E">
      <w:pPr>
        <w:pStyle w:val="a4"/>
        <w:numPr>
          <w:ilvl w:val="1"/>
          <w:numId w:val="4"/>
        </w:numPr>
        <w:tabs>
          <w:tab w:val="left" w:pos="743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Каждая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несет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риски,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связанные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недостоверностью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указания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настоящем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договоре и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платежных документах своих реквизитов и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несвоевременным уведомлением другой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стороны об их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изменении.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случае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изменения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реквизитов,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стороны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обязаны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известить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друг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друга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письменно, в течение 10 (десяти) рабочих дней от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даты внесения записи в ЕГРЮЛ/ЕГРИП.</w:t>
      </w:r>
    </w:p>
    <w:p w:rsidR="001771D9" w:rsidRPr="0058143E" w:rsidRDefault="008F67D8" w:rsidP="0058143E">
      <w:pPr>
        <w:pStyle w:val="a4"/>
        <w:numPr>
          <w:ilvl w:val="1"/>
          <w:numId w:val="4"/>
        </w:numPr>
        <w:tabs>
          <w:tab w:val="left" w:pos="788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согласованных сроков поставки Поставщик уплачивает Покупателю неустойку в размере 0,1% от суммы недопоставленного товара за каждый день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просрочки.</w:t>
      </w:r>
    </w:p>
    <w:p w:rsidR="001771D9" w:rsidRPr="0058143E" w:rsidRDefault="008F67D8" w:rsidP="0058143E">
      <w:pPr>
        <w:pStyle w:val="a4"/>
        <w:numPr>
          <w:ilvl w:val="1"/>
          <w:numId w:val="4"/>
        </w:numPr>
        <w:tabs>
          <w:tab w:val="left" w:pos="829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При нарушении срока поставки товара по вине Поставщика более чем на тридцать календарных дней Покупатель имеет право отказаться от поставки этого товара, требовать возмещения убытков, уплаты неустойки и возвращения предоплаты, если таковая была произведена. Указанные выплаты должны быть произведены Поставщиком в течение 14 (четырнадцати) календарных дней со дня получения соответствующего требования.</w:t>
      </w:r>
    </w:p>
    <w:p w:rsidR="001771D9" w:rsidRPr="007B64BF" w:rsidRDefault="008F67D8" w:rsidP="0058143E">
      <w:pPr>
        <w:pStyle w:val="a4"/>
        <w:numPr>
          <w:ilvl w:val="1"/>
          <w:numId w:val="4"/>
        </w:numPr>
        <w:tabs>
          <w:tab w:val="left" w:pos="772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lastRenderedPageBreak/>
        <w:t>В случае нарушения сроков, указанных в п. 2.4. (о замене поврежденного, некачественного товара, допоставки некомплектного товара) Поставщик обязуется выплатить Покупателю пени в размере 0,1% от стоимости поврежденного, некачественного, недопоставленного товара за каждый день просрочки.</w:t>
      </w:r>
    </w:p>
    <w:p w:rsidR="001771D9" w:rsidRPr="007B64BF" w:rsidRDefault="008F67D8" w:rsidP="0058143E">
      <w:pPr>
        <w:pStyle w:val="a4"/>
        <w:numPr>
          <w:ilvl w:val="1"/>
          <w:numId w:val="4"/>
        </w:numPr>
        <w:tabs>
          <w:tab w:val="left" w:pos="843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t>В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случае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нарушения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Покупателем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согласованных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сроков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оплаты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товара</w:t>
      </w:r>
      <w:r w:rsidRPr="007B64B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Покупатель уплачивает</w:t>
      </w:r>
      <w:r w:rsidRPr="007B64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Поставщику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неустойку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в</w:t>
      </w:r>
      <w:r w:rsidRPr="007B64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размере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0,1%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от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суммы</w:t>
      </w:r>
      <w:r w:rsidRPr="007B64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неоплаченного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товара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за</w:t>
      </w:r>
      <w:r w:rsidRPr="007B64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каждый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7B64BF">
        <w:rPr>
          <w:rFonts w:ascii="Times New Roman" w:hAnsi="Times New Roman" w:cs="Times New Roman"/>
          <w:spacing w:val="-2"/>
          <w:sz w:val="24"/>
          <w:szCs w:val="24"/>
        </w:rPr>
        <w:t>просрочки.</w:t>
      </w:r>
    </w:p>
    <w:p w:rsidR="001771D9" w:rsidRPr="007B64BF" w:rsidRDefault="008F67D8" w:rsidP="0058143E">
      <w:pPr>
        <w:pStyle w:val="a4"/>
        <w:numPr>
          <w:ilvl w:val="1"/>
          <w:numId w:val="4"/>
        </w:numPr>
        <w:tabs>
          <w:tab w:val="left" w:pos="743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t>Уплата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неустойки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и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возмещение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убытков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не</w:t>
      </w:r>
      <w:r w:rsidRPr="007B64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освобождает</w:t>
      </w:r>
      <w:r w:rsidRPr="007B64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сторону</w:t>
      </w:r>
      <w:r w:rsidRPr="007B64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от</w:t>
      </w:r>
      <w:r w:rsidRPr="007B64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исполнения</w:t>
      </w:r>
      <w:r w:rsidRPr="007B64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обязательств по договору.</w:t>
      </w:r>
    </w:p>
    <w:p w:rsidR="001771D9" w:rsidRPr="007B64BF" w:rsidRDefault="008F67D8" w:rsidP="0058143E">
      <w:pPr>
        <w:pStyle w:val="a4"/>
        <w:numPr>
          <w:ilvl w:val="1"/>
          <w:numId w:val="4"/>
        </w:numPr>
        <w:tabs>
          <w:tab w:val="left" w:pos="805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t>Любые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неустойки,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проценты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и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убытки,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установленные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настоящим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договором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и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законом, начисляются</w:t>
      </w:r>
      <w:r w:rsidRPr="007B64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лишь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при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условии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направления</w:t>
      </w:r>
      <w:r w:rsidRPr="007B64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претензии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просрочившей</w:t>
      </w:r>
      <w:r w:rsidRPr="007B64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стороне.</w:t>
      </w:r>
    </w:p>
    <w:p w:rsidR="001771D9" w:rsidRPr="007B64BF" w:rsidRDefault="008F67D8" w:rsidP="0058143E">
      <w:pPr>
        <w:pStyle w:val="a4"/>
        <w:numPr>
          <w:ilvl w:val="1"/>
          <w:numId w:val="4"/>
        </w:numPr>
        <w:tabs>
          <w:tab w:val="left" w:pos="808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4BF">
        <w:rPr>
          <w:rFonts w:ascii="Times New Roman" w:hAnsi="Times New Roman" w:cs="Times New Roman"/>
          <w:sz w:val="24"/>
          <w:szCs w:val="24"/>
        </w:rPr>
        <w:t>Поставщик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дает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согласие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покупателю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на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обработку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своих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персональных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данных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в</w:t>
      </w:r>
      <w:r w:rsidRPr="007B64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B64BF" w:rsidRPr="007B64BF">
        <w:rPr>
          <w:rFonts w:ascii="Times New Roman" w:hAnsi="Times New Roman" w:cs="Times New Roman"/>
          <w:sz w:val="24"/>
          <w:szCs w:val="24"/>
        </w:rPr>
        <w:t>соот</w:t>
      </w:r>
      <w:r w:rsidRPr="007B64BF">
        <w:rPr>
          <w:rFonts w:ascii="Times New Roman" w:hAnsi="Times New Roman" w:cs="Times New Roman"/>
          <w:sz w:val="24"/>
          <w:szCs w:val="24"/>
        </w:rPr>
        <w:t>ветствии</w:t>
      </w:r>
      <w:r w:rsidRPr="007B64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с</w:t>
      </w:r>
      <w:r w:rsidRPr="007B64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требованиями,</w:t>
      </w:r>
      <w:r w:rsidRPr="007B64B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установленными</w:t>
      </w:r>
      <w:r w:rsidRPr="007B64B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федеральными</w:t>
      </w:r>
      <w:r w:rsidRPr="007B64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законами</w:t>
      </w:r>
      <w:r w:rsidRPr="007B64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№152-ФЗ</w:t>
      </w:r>
      <w:r w:rsidRPr="007B64B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от</w:t>
      </w:r>
      <w:r w:rsidRPr="007B64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27.07.2006</w:t>
      </w:r>
      <w:r w:rsidR="007B64BF" w:rsidRPr="007B64BF">
        <w:rPr>
          <w:rFonts w:ascii="Times New Roman" w:hAnsi="Times New Roman" w:cs="Times New Roman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г</w:t>
      </w:r>
      <w:r w:rsidR="007B64BF" w:rsidRPr="007B64BF">
        <w:rPr>
          <w:rFonts w:ascii="Times New Roman" w:hAnsi="Times New Roman" w:cs="Times New Roman"/>
          <w:sz w:val="24"/>
          <w:szCs w:val="24"/>
        </w:rPr>
        <w:t>.</w:t>
      </w:r>
      <w:r w:rsidRPr="007B64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и</w:t>
      </w:r>
      <w:r w:rsidR="007B64BF">
        <w:rPr>
          <w:rFonts w:ascii="Times New Roman" w:hAnsi="Times New Roman" w:cs="Times New Roman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№294-ФЗ</w:t>
      </w:r>
      <w:r w:rsidRPr="007B64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z w:val="24"/>
          <w:szCs w:val="24"/>
        </w:rPr>
        <w:t>от</w:t>
      </w:r>
      <w:r w:rsidRPr="007B64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pacing w:val="-2"/>
          <w:sz w:val="24"/>
          <w:szCs w:val="24"/>
        </w:rPr>
        <w:t>26.12.2008</w:t>
      </w:r>
      <w:r w:rsidR="007B64BF" w:rsidRPr="007B64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4BF">
        <w:rPr>
          <w:rFonts w:ascii="Times New Roman" w:hAnsi="Times New Roman" w:cs="Times New Roman"/>
          <w:spacing w:val="-2"/>
          <w:sz w:val="24"/>
          <w:szCs w:val="24"/>
        </w:rPr>
        <w:t>г.</w:t>
      </w:r>
    </w:p>
    <w:p w:rsidR="001771D9" w:rsidRPr="0058143E" w:rsidRDefault="001771D9" w:rsidP="0058143E">
      <w:pPr>
        <w:pStyle w:val="a3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703"/>
        </w:tabs>
        <w:ind w:left="3703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Порядок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разрешения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споров</w:t>
      </w:r>
    </w:p>
    <w:p w:rsidR="001771D9" w:rsidRPr="0058143E" w:rsidRDefault="008F67D8" w:rsidP="0058143E">
      <w:pPr>
        <w:pStyle w:val="a4"/>
        <w:numPr>
          <w:ilvl w:val="1"/>
          <w:numId w:val="3"/>
        </w:numPr>
        <w:tabs>
          <w:tab w:val="left" w:pos="841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w w:val="105"/>
          <w:sz w:val="24"/>
          <w:szCs w:val="24"/>
        </w:rPr>
        <w:t>Все</w:t>
      </w:r>
      <w:r w:rsidRPr="0058143E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споры</w:t>
      </w:r>
      <w:r w:rsidRPr="0058143E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разногласия,</w:t>
      </w:r>
      <w:r w:rsidRPr="0058143E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возникающие</w:t>
      </w:r>
      <w:r w:rsidRPr="0058143E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между</w:t>
      </w:r>
      <w:r w:rsidRPr="0058143E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сторонами</w:t>
      </w:r>
      <w:r w:rsidRPr="0058143E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настоящему</w:t>
      </w:r>
      <w:r w:rsidRPr="0058143E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 xml:space="preserve">договору, </w:t>
      </w:r>
      <w:r w:rsidRPr="0058143E">
        <w:rPr>
          <w:rFonts w:ascii="Times New Roman" w:hAnsi="Times New Roman" w:cs="Times New Roman"/>
          <w:sz w:val="24"/>
          <w:szCs w:val="24"/>
        </w:rPr>
        <w:t>разрешаются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путем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переговоров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направления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претензий.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ответа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претензию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–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 xml:space="preserve">десять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рабочих</w:t>
      </w:r>
      <w:r w:rsidRPr="0058143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дней</w:t>
      </w:r>
      <w:r w:rsidRPr="0058143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со</w:t>
      </w:r>
      <w:r w:rsidRPr="0058143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дня</w:t>
      </w:r>
      <w:r w:rsidRPr="0058143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w w:val="105"/>
          <w:sz w:val="24"/>
          <w:szCs w:val="24"/>
        </w:rPr>
        <w:t>получения.</w:t>
      </w:r>
    </w:p>
    <w:p w:rsidR="001771D9" w:rsidRPr="0058143E" w:rsidRDefault="008F67D8" w:rsidP="0058143E">
      <w:pPr>
        <w:pStyle w:val="a4"/>
        <w:numPr>
          <w:ilvl w:val="1"/>
          <w:numId w:val="3"/>
        </w:numPr>
        <w:tabs>
          <w:tab w:val="left" w:pos="786"/>
        </w:tabs>
        <w:ind w:left="0"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случае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достижения</w:t>
      </w:r>
      <w:r w:rsidRPr="0058143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согласия</w:t>
      </w:r>
      <w:r w:rsidRPr="0058143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путем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переговоров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спор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передается</w:t>
      </w:r>
      <w:r w:rsidRPr="0058143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разрешение</w:t>
      </w:r>
      <w:r w:rsidRPr="0058143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 Арбитражный суд по месту нахождения ответчика.</w:t>
      </w:r>
    </w:p>
    <w:p w:rsidR="001771D9" w:rsidRPr="0058143E" w:rsidRDefault="001771D9" w:rsidP="0058143E">
      <w:pPr>
        <w:pStyle w:val="a3"/>
        <w:spacing w:before="4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4524"/>
        </w:tabs>
        <w:spacing w:before="1"/>
        <w:ind w:left="4524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Форс-мажор</w:t>
      </w:r>
    </w:p>
    <w:p w:rsidR="001771D9" w:rsidRPr="0058143E" w:rsidRDefault="008F67D8" w:rsidP="007B64BF">
      <w:pPr>
        <w:pStyle w:val="a3"/>
        <w:spacing w:before="164" w:line="26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7.1.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Стороны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освобождаются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неисполнение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или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ненадлежащее</w:t>
      </w:r>
      <w:r w:rsidRPr="005814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исполнение обязательств,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наличии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форс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мажорных</w:t>
      </w:r>
      <w:r w:rsidRPr="0058143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обстоятельств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(обстоятельств</w:t>
      </w:r>
      <w:r w:rsidRPr="0058143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непреодолимой</w:t>
      </w:r>
      <w:r w:rsidRPr="0058143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силы) на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время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действия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данных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обстоятельств.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Сторона,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подвергшаяся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форс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мажору,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обязана уведомить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этом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другую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Сторону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течение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24х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часов.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Если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действие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форс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мажорных обстоятельств превышает 2 месяца, то любая из Сторон</w:t>
      </w:r>
      <w:r w:rsidRPr="0058143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вправе поставить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вопрос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</w:t>
      </w:r>
      <w:r w:rsidRPr="0058143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досрочном прекращении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настоящего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договора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уведомить письменно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 этом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другую Сторону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за 15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дней до даты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расторжения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договора.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Надлежащим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доказательством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форс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мажорных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обстоятельств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 является письменное свидетельство Торгово</w:t>
      </w:r>
      <w:r w:rsidR="007B64BF">
        <w:rPr>
          <w:rFonts w:ascii="Times New Roman" w:hAnsi="Times New Roman" w:cs="Times New Roman"/>
          <w:sz w:val="24"/>
          <w:szCs w:val="24"/>
        </w:rPr>
        <w:t>-</w:t>
      </w:r>
      <w:r w:rsidRPr="0058143E">
        <w:rPr>
          <w:rFonts w:ascii="Times New Roman" w:hAnsi="Times New Roman" w:cs="Times New Roman"/>
          <w:sz w:val="24"/>
          <w:szCs w:val="24"/>
        </w:rPr>
        <w:t>Промышленной Палаты.</w:t>
      </w:r>
    </w:p>
    <w:p w:rsidR="001771D9" w:rsidRPr="0058143E" w:rsidRDefault="001771D9" w:rsidP="0058143E">
      <w:pPr>
        <w:pStyle w:val="a3"/>
        <w:spacing w:before="4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3701"/>
        </w:tabs>
        <w:ind w:left="3701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Заключительные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1771D9" w:rsidRPr="0058143E" w:rsidRDefault="008F67D8" w:rsidP="007B64BF">
      <w:pPr>
        <w:pStyle w:val="a4"/>
        <w:numPr>
          <w:ilvl w:val="1"/>
          <w:numId w:val="2"/>
        </w:numPr>
        <w:tabs>
          <w:tab w:val="left" w:pos="943"/>
          <w:tab w:val="left" w:pos="2006"/>
          <w:tab w:val="left" w:pos="3825"/>
          <w:tab w:val="left" w:pos="5243"/>
          <w:tab w:val="left" w:pos="6904"/>
          <w:tab w:val="left" w:pos="839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Договор,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дополнительные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соглашения,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спецификации,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подписанные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="007B64BF">
        <w:rPr>
          <w:rFonts w:ascii="Times New Roman" w:hAnsi="Times New Roman" w:cs="Times New Roman"/>
          <w:spacing w:val="-2"/>
          <w:sz w:val="24"/>
          <w:szCs w:val="24"/>
        </w:rPr>
        <w:t>сторонами, н</w:t>
      </w:r>
      <w:r w:rsidRPr="0058143E">
        <w:rPr>
          <w:rFonts w:ascii="Times New Roman" w:hAnsi="Times New Roman" w:cs="Times New Roman"/>
          <w:sz w:val="24"/>
          <w:szCs w:val="24"/>
        </w:rPr>
        <w:t>аправленные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факсу или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электронной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почте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соответствие</w:t>
      </w:r>
      <w:r w:rsidRPr="0058143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п.2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ст.</w:t>
      </w:r>
      <w:r w:rsidRPr="0058143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434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ГК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РФ</w:t>
      </w:r>
      <w:r w:rsidRPr="0058143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признаются подписанными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должным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образом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имеют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полную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юридическую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силу.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Стороны</w:t>
      </w:r>
      <w:r w:rsidRPr="0058143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обязаны предоставить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оригиналы вышеперечисленных документов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максимально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короткий</w:t>
      </w:r>
      <w:r w:rsidRPr="005814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срок.</w:t>
      </w:r>
    </w:p>
    <w:p w:rsidR="001771D9" w:rsidRPr="0058143E" w:rsidRDefault="008F67D8" w:rsidP="007B64BF">
      <w:pPr>
        <w:pStyle w:val="a4"/>
        <w:numPr>
          <w:ilvl w:val="1"/>
          <w:numId w:val="2"/>
        </w:numPr>
        <w:tabs>
          <w:tab w:val="left" w:pos="77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момента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обеими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сторонами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спецификации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становятся</w:t>
      </w:r>
      <w:r w:rsidRPr="0058143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неотъемлемой</w:t>
      </w:r>
      <w:r w:rsidRPr="0058143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частью настоящего договора.</w:t>
      </w:r>
    </w:p>
    <w:p w:rsidR="001771D9" w:rsidRPr="0058143E" w:rsidRDefault="008F67D8" w:rsidP="007B64BF">
      <w:pPr>
        <w:pStyle w:val="a4"/>
        <w:numPr>
          <w:ilvl w:val="1"/>
          <w:numId w:val="2"/>
        </w:numPr>
        <w:tabs>
          <w:tab w:val="left" w:pos="79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Настоящий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вступает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силу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момента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действует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поступления заявления одной из сторон о прекращении действия договора.</w:t>
      </w:r>
    </w:p>
    <w:p w:rsidR="001771D9" w:rsidRPr="0058143E" w:rsidRDefault="001771D9" w:rsidP="0058143E">
      <w:pPr>
        <w:pStyle w:val="a3"/>
        <w:spacing w:before="11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8F67D8" w:rsidP="0058143E">
      <w:pPr>
        <w:pStyle w:val="1"/>
        <w:numPr>
          <w:ilvl w:val="0"/>
          <w:numId w:val="8"/>
        </w:numPr>
        <w:tabs>
          <w:tab w:val="left" w:pos="2462"/>
        </w:tabs>
        <w:ind w:left="2462" w:hanging="219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Юридические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адреса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банковские</w:t>
      </w:r>
      <w:r w:rsidRPr="0058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реквизиты</w:t>
      </w:r>
      <w:r w:rsidRP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сторон</w:t>
      </w:r>
    </w:p>
    <w:p w:rsidR="001771D9" w:rsidRPr="0058143E" w:rsidRDefault="008F67D8" w:rsidP="0058143E">
      <w:pPr>
        <w:tabs>
          <w:tab w:val="left" w:pos="4903"/>
        </w:tabs>
        <w:spacing w:before="14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43E">
        <w:rPr>
          <w:rFonts w:ascii="Times New Roman" w:hAnsi="Times New Roman" w:cs="Times New Roman"/>
          <w:b/>
          <w:spacing w:val="-2"/>
          <w:sz w:val="24"/>
          <w:szCs w:val="24"/>
        </w:rPr>
        <w:t>Поставщик:</w:t>
      </w:r>
      <w:r w:rsidRPr="0058143E">
        <w:rPr>
          <w:rFonts w:ascii="Times New Roman" w:hAnsi="Times New Roman" w:cs="Times New Roman"/>
          <w:b/>
          <w:sz w:val="24"/>
          <w:szCs w:val="24"/>
        </w:rPr>
        <w:tab/>
      </w:r>
      <w:r w:rsidRPr="0058143E">
        <w:rPr>
          <w:rFonts w:ascii="Times New Roman" w:hAnsi="Times New Roman" w:cs="Times New Roman"/>
          <w:b/>
          <w:spacing w:val="-2"/>
          <w:sz w:val="24"/>
          <w:szCs w:val="24"/>
        </w:rPr>
        <w:t>Покупатель:</w:t>
      </w:r>
    </w:p>
    <w:p w:rsidR="001771D9" w:rsidRPr="0058143E" w:rsidRDefault="008F67D8" w:rsidP="007B64BF">
      <w:pPr>
        <w:pStyle w:val="a3"/>
        <w:tabs>
          <w:tab w:val="left" w:pos="567"/>
        </w:tabs>
        <w:spacing w:before="18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4990"/>
      </w:tblGrid>
      <w:tr w:rsidR="007B64BF" w:rsidTr="007B64BF">
        <w:tc>
          <w:tcPr>
            <w:tcW w:w="4991" w:type="dxa"/>
          </w:tcPr>
          <w:p w:rsidR="007B64BF" w:rsidRDefault="007B64BF" w:rsidP="007B64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7B64BF" w:rsidRPr="007B64BF" w:rsidRDefault="007B64BF" w:rsidP="007B64BF">
            <w:pPr>
              <w:pStyle w:val="10"/>
              <w:spacing w:line="240" w:lineRule="auto"/>
              <w:ind w:firstLine="0"/>
              <w:jc w:val="both"/>
              <w:rPr>
                <w:b/>
                <w:lang w:val="ru-RU"/>
              </w:rPr>
            </w:pPr>
            <w:r w:rsidRPr="007B64BF">
              <w:rPr>
                <w:b/>
                <w:lang w:val="ru-RU"/>
              </w:rPr>
              <w:t xml:space="preserve"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</w:t>
            </w:r>
            <w:r w:rsidRPr="007B64BF">
              <w:rPr>
                <w:b/>
                <w:lang w:val="ru-RU"/>
              </w:rPr>
              <w:lastRenderedPageBreak/>
              <w:t>академии наук»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 xml:space="preserve">Юр. адрес: 677008, РС(Я), г. Якутск, 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ул. Петровского д. 2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 xml:space="preserve">Телефон, факс: 39-05-20 (гл. бухгалтер) 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39-05-25 (контрактная служба)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>
              <w:rPr>
                <w:lang w:bidi="en-US"/>
              </w:rPr>
              <w:t>E</w:t>
            </w:r>
            <w:r w:rsidRPr="007B64BF">
              <w:rPr>
                <w:lang w:val="ru-RU" w:bidi="en-US"/>
              </w:rPr>
              <w:t>-</w:t>
            </w:r>
            <w:r>
              <w:rPr>
                <w:lang w:bidi="en-US"/>
              </w:rPr>
              <w:t>mail</w:t>
            </w:r>
            <w:r w:rsidRPr="007B64BF">
              <w:rPr>
                <w:lang w:val="ru-RU" w:bidi="en-US"/>
              </w:rPr>
              <w:t xml:space="preserve">: </w:t>
            </w:r>
            <w:r w:rsidRPr="007B64BF">
              <w:rPr>
                <w:lang w:val="ru-RU"/>
              </w:rPr>
              <w:t xml:space="preserve"> </w:t>
            </w:r>
            <w:hyperlink r:id="rId5" w:history="1">
              <w:r w:rsidRPr="009D716B">
                <w:rPr>
                  <w:rStyle w:val="a7"/>
                </w:rPr>
                <w:t>subbotinaer</w:t>
              </w:r>
              <w:r w:rsidRPr="007B64BF">
                <w:rPr>
                  <w:rStyle w:val="a7"/>
                  <w:lang w:val="ru-RU"/>
                </w:rPr>
                <w:t>@</w:t>
              </w:r>
              <w:r w:rsidRPr="009D716B">
                <w:rPr>
                  <w:rStyle w:val="a7"/>
                </w:rPr>
                <w:t>prez</w:t>
              </w:r>
              <w:r w:rsidRPr="007B64BF">
                <w:rPr>
                  <w:rStyle w:val="a7"/>
                  <w:lang w:val="ru-RU"/>
                </w:rPr>
                <w:t>.</w:t>
              </w:r>
              <w:r w:rsidRPr="009D716B">
                <w:rPr>
                  <w:rStyle w:val="a7"/>
                </w:rPr>
                <w:t>ysn</w:t>
              </w:r>
              <w:r w:rsidRPr="007B64BF">
                <w:rPr>
                  <w:rStyle w:val="a7"/>
                  <w:lang w:val="ru-RU"/>
                </w:rPr>
                <w:t>.</w:t>
              </w:r>
              <w:proofErr w:type="spellStart"/>
              <w:r w:rsidRPr="009D716B">
                <w:rPr>
                  <w:rStyle w:val="a7"/>
                </w:rPr>
                <w:t>ru</w:t>
              </w:r>
              <w:proofErr w:type="spellEnd"/>
            </w:hyperlink>
            <w:r w:rsidRPr="007B64BF">
              <w:rPr>
                <w:lang w:val="ru-RU"/>
              </w:rPr>
              <w:t xml:space="preserve"> 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ИНН - 1435035057; КПП - 143501001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Банковские реквизиты: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 xml:space="preserve">Банк - ОКЦ №6 ДГУ Банка России//УФК по Республике Саха (Якутия), г. Якутск 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Единый казначейский счёт (</w:t>
            </w:r>
            <w:proofErr w:type="spellStart"/>
            <w:r w:rsidRPr="007B64BF">
              <w:rPr>
                <w:lang w:val="ru-RU"/>
              </w:rPr>
              <w:t>кор</w:t>
            </w:r>
            <w:proofErr w:type="spellEnd"/>
            <w:r w:rsidRPr="007B64BF">
              <w:rPr>
                <w:lang w:val="ru-RU"/>
              </w:rPr>
              <w:t>/</w:t>
            </w:r>
            <w:proofErr w:type="spellStart"/>
            <w:r w:rsidRPr="007B64BF">
              <w:rPr>
                <w:lang w:val="ru-RU"/>
              </w:rPr>
              <w:t>сч</w:t>
            </w:r>
            <w:proofErr w:type="spellEnd"/>
            <w:r w:rsidRPr="007B64BF">
              <w:rPr>
                <w:lang w:val="ru-RU"/>
              </w:rPr>
              <w:t>) - 40102810345370000085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 xml:space="preserve">Казначейский счёт - 03214643000000011600 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БИК ТОФК – 019805001 (л/с 20166Ц34010)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</w:p>
          <w:p w:rsidR="007B64BF" w:rsidRPr="007B64BF" w:rsidRDefault="007B64BF" w:rsidP="007B64BF">
            <w:pPr>
              <w:pStyle w:val="10"/>
              <w:tabs>
                <w:tab w:val="left" w:pos="1887"/>
                <w:tab w:val="left" w:pos="9351"/>
              </w:tabs>
              <w:spacing w:line="264" w:lineRule="auto"/>
              <w:ind w:firstLine="0"/>
              <w:jc w:val="both"/>
              <w:rPr>
                <w:lang w:val="ru-RU"/>
              </w:rPr>
            </w:pPr>
          </w:p>
        </w:tc>
      </w:tr>
      <w:tr w:rsidR="007B64BF" w:rsidTr="007B64BF">
        <w:tc>
          <w:tcPr>
            <w:tcW w:w="4991" w:type="dxa"/>
          </w:tcPr>
          <w:p w:rsidR="007B64BF" w:rsidRDefault="007B64BF" w:rsidP="007B64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  <w:r w:rsidRPr="007B64BF">
              <w:rPr>
                <w:lang w:val="ru-RU"/>
              </w:rPr>
              <w:t>Генеральный директор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lang w:val="ru-RU"/>
              </w:rPr>
            </w:pPr>
          </w:p>
          <w:p w:rsidR="007B64BF" w:rsidRDefault="007B64BF" w:rsidP="007B64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F">
              <w:t>________________</w:t>
            </w:r>
            <w:r w:rsidRPr="007B64BF">
              <w:tab/>
              <w:t>М.П. Лебедев</w:t>
            </w:r>
          </w:p>
        </w:tc>
      </w:tr>
    </w:tbl>
    <w:p w:rsidR="001771D9" w:rsidRPr="0058143E" w:rsidRDefault="001771D9" w:rsidP="0058143E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771D9" w:rsidRPr="0058143E" w:rsidSect="00EC3F90">
          <w:pgSz w:w="12240" w:h="15840"/>
          <w:pgMar w:top="851" w:right="758" w:bottom="709" w:left="1134" w:header="720" w:footer="720" w:gutter="0"/>
          <w:cols w:space="720"/>
        </w:sectPr>
      </w:pPr>
    </w:p>
    <w:p w:rsidR="001771D9" w:rsidRPr="0058143E" w:rsidRDefault="008F67D8" w:rsidP="0058143E">
      <w:pPr>
        <w:spacing w:before="79"/>
        <w:ind w:left="13"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43E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1771D9" w:rsidRPr="0058143E" w:rsidRDefault="008F67D8" w:rsidP="0058143E">
      <w:pPr>
        <w:pStyle w:val="1"/>
        <w:spacing w:before="2"/>
        <w:ind w:left="11" w:right="2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к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договору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8143E">
        <w:rPr>
          <w:rFonts w:ascii="Times New Roman" w:hAnsi="Times New Roman" w:cs="Times New Roman"/>
          <w:sz w:val="24"/>
          <w:szCs w:val="24"/>
        </w:rPr>
        <w:t>№______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8143E">
        <w:rPr>
          <w:rFonts w:ascii="Times New Roman" w:hAnsi="Times New Roman" w:cs="Times New Roman"/>
          <w:sz w:val="24"/>
          <w:szCs w:val="24"/>
        </w:rPr>
        <w:t>____________</w:t>
      </w:r>
    </w:p>
    <w:p w:rsidR="00EC3F90" w:rsidRDefault="00EC3F90" w:rsidP="0058143E">
      <w:pPr>
        <w:pStyle w:val="a3"/>
        <w:tabs>
          <w:tab w:val="left" w:pos="7905"/>
        </w:tabs>
        <w:spacing w:before="11"/>
        <w:ind w:left="567" w:right="2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771D9" w:rsidRPr="0058143E" w:rsidRDefault="0058143E" w:rsidP="0058143E">
      <w:pPr>
        <w:pStyle w:val="a3"/>
        <w:tabs>
          <w:tab w:val="left" w:pos="7905"/>
        </w:tabs>
        <w:spacing w:before="11"/>
        <w:ind w:left="567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г. </w:t>
      </w:r>
      <w:r w:rsidR="008F67D8" w:rsidRPr="0058143E">
        <w:rPr>
          <w:rFonts w:ascii="Times New Roman" w:hAnsi="Times New Roman" w:cs="Times New Roman"/>
          <w:spacing w:val="-2"/>
          <w:sz w:val="24"/>
          <w:szCs w:val="24"/>
        </w:rPr>
        <w:t>Якутск</w:t>
      </w:r>
      <w:r w:rsidR="008F67D8" w:rsidRPr="0058143E">
        <w:rPr>
          <w:rFonts w:ascii="Times New Roman" w:hAnsi="Times New Roman" w:cs="Times New Roman"/>
          <w:sz w:val="24"/>
          <w:szCs w:val="24"/>
        </w:rPr>
        <w:tab/>
      </w:r>
    </w:p>
    <w:p w:rsidR="001771D9" w:rsidRPr="0058143E" w:rsidRDefault="001771D9" w:rsidP="0058143E">
      <w:pPr>
        <w:pStyle w:val="a3"/>
        <w:spacing w:before="1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6954"/>
        <w:gridCol w:w="1010"/>
        <w:gridCol w:w="901"/>
      </w:tblGrid>
      <w:tr w:rsidR="00EC3F90" w:rsidRPr="0058143E" w:rsidTr="00EC3F90">
        <w:trPr>
          <w:trHeight w:val="3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spacing w:line="180" w:lineRule="exact"/>
              <w:ind w:left="45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180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b/>
                <w:sz w:val="24"/>
                <w:szCs w:val="24"/>
              </w:rPr>
              <w:t>Товары</w:t>
            </w:r>
            <w:r w:rsidRPr="0058143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b/>
                <w:sz w:val="24"/>
                <w:szCs w:val="24"/>
              </w:rPr>
              <w:t>(работы,</w:t>
            </w:r>
            <w:r w:rsidRPr="0058143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услуги)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180" w:lineRule="exact"/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  <w:r w:rsidRPr="005814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180" w:lineRule="exact"/>
              <w:ind w:left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Ед.</w:t>
            </w:r>
          </w:p>
        </w:tc>
      </w:tr>
      <w:tr w:rsidR="00EC3F90" w:rsidRPr="0058143E" w:rsidTr="00EC3F90">
        <w:trPr>
          <w:trHeight w:val="21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Сигнализатор</w:t>
            </w:r>
            <w:r w:rsidRPr="005814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САКЗ</w:t>
            </w:r>
            <w:r w:rsidRPr="005814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МК-1-1Ai</w:t>
            </w:r>
            <w:r w:rsidRPr="005814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(СН4)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</w:tr>
      <w:tr w:rsidR="00EC3F90" w:rsidRPr="0058143E" w:rsidTr="00EC3F90">
        <w:trPr>
          <w:trHeight w:val="21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Сигнализатор</w:t>
            </w:r>
            <w:r w:rsidRPr="0058143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САКЗ</w:t>
            </w:r>
            <w:r w:rsidRPr="0058143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СЗ-2AI</w:t>
            </w:r>
            <w:r w:rsidRPr="005814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(СО)</w:t>
            </w:r>
            <w:r w:rsidRPr="005814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Megawin</w:t>
            </w:r>
            <w:proofErr w:type="spellEnd"/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</w:tr>
      <w:tr w:rsidR="00EC3F90" w:rsidRPr="0058143E" w:rsidTr="00EC3F90">
        <w:trPr>
          <w:trHeight w:val="45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spacing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Система</w:t>
            </w:r>
            <w:r w:rsidRPr="0058143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контроля</w:t>
            </w:r>
            <w:r w:rsidRPr="0058143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загазованности</w:t>
            </w:r>
            <w:r w:rsidRPr="0058143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СКЗ</w:t>
            </w:r>
            <w:r w:rsidRPr="0058143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"Кристалл"-1-15-КД</w:t>
            </w:r>
            <w:r w:rsidRPr="005814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(СН4)-</w:t>
            </w:r>
            <w:r w:rsidRPr="0058143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ЭН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40" w:lineRule="auto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</w:tr>
      <w:tr w:rsidR="00EC3F90" w:rsidRPr="0058143E" w:rsidTr="00EC3F90">
        <w:trPr>
          <w:trHeight w:val="68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58143E">
            <w:pPr>
              <w:pStyle w:val="TableParagraph"/>
              <w:spacing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61" w:lineRule="auto"/>
              <w:ind w:left="47" w:right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Сигнализатор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загазованности</w:t>
            </w:r>
            <w:r w:rsidRPr="0058143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дублирующий </w:t>
            </w:r>
            <w:r w:rsidRPr="0058143E">
              <w:rPr>
                <w:rFonts w:ascii="Times New Roman" w:hAnsi="Times New Roman" w:cs="Times New Roman"/>
                <w:sz w:val="24"/>
                <w:szCs w:val="24"/>
              </w:rPr>
              <w:t xml:space="preserve">СЗБ-2Д СО "Кристалл" с </w:t>
            </w:r>
            <w:proofErr w:type="spellStart"/>
            <w:r w:rsidRPr="0058143E">
              <w:rPr>
                <w:rFonts w:ascii="Times New Roman" w:hAnsi="Times New Roman" w:cs="Times New Roman"/>
                <w:sz w:val="24"/>
                <w:szCs w:val="24"/>
              </w:rPr>
              <w:t>соеденительным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кабелем</w:t>
            </w:r>
            <w:r w:rsidRPr="005814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14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3м.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90" w:rsidRPr="0058143E" w:rsidRDefault="00EC3F90" w:rsidP="00EC3F90">
            <w:pPr>
              <w:pStyle w:val="TableParagraph"/>
              <w:spacing w:line="240" w:lineRule="auto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</w:tr>
    </w:tbl>
    <w:p w:rsidR="001771D9" w:rsidRPr="0058143E" w:rsidRDefault="001771D9" w:rsidP="0058143E">
      <w:pPr>
        <w:pStyle w:val="a3"/>
        <w:spacing w:before="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71D9" w:rsidRPr="0058143E" w:rsidRDefault="001771D9" w:rsidP="0058143E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771D9" w:rsidRPr="0058143E" w:rsidSect="00EC3F90">
          <w:pgSz w:w="12240" w:h="15840"/>
          <w:pgMar w:top="1134" w:right="758" w:bottom="280" w:left="1276" w:header="720" w:footer="720" w:gutter="0"/>
          <w:cols w:space="720"/>
        </w:sectPr>
      </w:pPr>
    </w:p>
    <w:p w:rsidR="001771D9" w:rsidRPr="0058143E" w:rsidRDefault="001771D9" w:rsidP="0058143E">
      <w:pPr>
        <w:spacing w:line="211" w:lineRule="exact"/>
        <w:jc w:val="both"/>
        <w:rPr>
          <w:rFonts w:ascii="Times New Roman" w:hAnsi="Times New Roman" w:cs="Times New Roman"/>
          <w:b/>
          <w:sz w:val="24"/>
          <w:szCs w:val="24"/>
        </w:rPr>
        <w:sectPr w:rsidR="001771D9" w:rsidRPr="0058143E" w:rsidSect="0058143E">
          <w:type w:val="continuous"/>
          <w:pgSz w:w="12240" w:h="15840"/>
          <w:pgMar w:top="540" w:right="758" w:bottom="280" w:left="360" w:header="720" w:footer="720" w:gutter="0"/>
          <w:cols w:num="2" w:space="720" w:equalWidth="0">
            <w:col w:w="7988" w:space="40"/>
            <w:col w:w="2052"/>
          </w:cols>
        </w:sectPr>
      </w:pP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lastRenderedPageBreak/>
        <w:t>Общая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стоимость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товара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данной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спецификации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Всего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наименований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4,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сумму</w:t>
      </w:r>
      <w:r w:rsidRPr="005814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8143E">
        <w:rPr>
          <w:rFonts w:ascii="Times New Roman" w:hAnsi="Times New Roman" w:cs="Times New Roman"/>
          <w:sz w:val="24"/>
          <w:szCs w:val="24"/>
        </w:rPr>
        <w:t>_______</w:t>
      </w:r>
      <w:r w:rsidRPr="0058143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58143E">
        <w:rPr>
          <w:rFonts w:ascii="Times New Roman" w:hAnsi="Times New Roman" w:cs="Times New Roman"/>
          <w:sz w:val="24"/>
          <w:szCs w:val="24"/>
        </w:rPr>
        <w:t xml:space="preserve">__________________ рублей ______ копеек) </w:t>
      </w:r>
      <w:proofErr w:type="spellStart"/>
      <w:r w:rsidR="0058143E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="0058143E">
        <w:rPr>
          <w:rFonts w:ascii="Times New Roman" w:hAnsi="Times New Roman" w:cs="Times New Roman"/>
          <w:sz w:val="24"/>
          <w:szCs w:val="24"/>
        </w:rPr>
        <w:t>. НДС (___</w:t>
      </w:r>
      <w:r w:rsidRPr="0058143E">
        <w:rPr>
          <w:rFonts w:ascii="Times New Roman" w:hAnsi="Times New Roman" w:cs="Times New Roman"/>
          <w:sz w:val="24"/>
          <w:szCs w:val="24"/>
        </w:rPr>
        <w:t>%)</w:t>
      </w:r>
      <w:r w:rsidR="0058143E">
        <w:rPr>
          <w:rFonts w:ascii="Times New Roman" w:hAnsi="Times New Roman" w:cs="Times New Roman"/>
          <w:sz w:val="24"/>
          <w:szCs w:val="24"/>
        </w:rPr>
        <w:t>/Без НДС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143E">
        <w:rPr>
          <w:rFonts w:ascii="Times New Roman" w:hAnsi="Times New Roman" w:cs="Times New Roman"/>
          <w:spacing w:val="-2"/>
          <w:sz w:val="24"/>
          <w:szCs w:val="24"/>
        </w:rPr>
        <w:t>Покупатель производит оплату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товара, указанного в настоящей спецификации, в следующем порядке:</w:t>
      </w:r>
      <w:r w:rsidR="005814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30%</w:t>
      </w:r>
      <w:r w:rsidRPr="0058143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предоплата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в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течении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C4C51">
        <w:rPr>
          <w:rFonts w:ascii="Times New Roman" w:hAnsi="Times New Roman" w:cs="Times New Roman"/>
          <w:sz w:val="24"/>
          <w:szCs w:val="24"/>
        </w:rPr>
        <w:t>7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</w:t>
      </w:r>
      <w:r w:rsidR="00EC4C51">
        <w:rPr>
          <w:rFonts w:ascii="Times New Roman" w:hAnsi="Times New Roman" w:cs="Times New Roman"/>
          <w:sz w:val="24"/>
          <w:szCs w:val="24"/>
        </w:rPr>
        <w:t>сем</w:t>
      </w:r>
      <w:r w:rsidRPr="0058143E">
        <w:rPr>
          <w:rFonts w:ascii="Times New Roman" w:hAnsi="Times New Roman" w:cs="Times New Roman"/>
          <w:sz w:val="24"/>
          <w:szCs w:val="24"/>
        </w:rPr>
        <w:t>и)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рабочих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дней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со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дня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Договора</w:t>
      </w:r>
      <w:r w:rsidRPr="005814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EC4C51">
        <w:rPr>
          <w:rFonts w:ascii="Times New Roman" w:hAnsi="Times New Roman" w:cs="Times New Roman"/>
          <w:sz w:val="24"/>
          <w:szCs w:val="24"/>
        </w:rPr>
        <w:t>и предоставления счета</w:t>
      </w:r>
      <w:r w:rsidRPr="0058143E">
        <w:rPr>
          <w:rFonts w:ascii="Times New Roman" w:hAnsi="Times New Roman" w:cs="Times New Roman"/>
          <w:sz w:val="24"/>
          <w:szCs w:val="24"/>
        </w:rPr>
        <w:t>, 70% в течение 7 (семи) рабочих дней с момента получения товара и подписания УПД</w:t>
      </w:r>
      <w:bookmarkEnd w:id="0"/>
      <w:r w:rsidRPr="0058143E">
        <w:rPr>
          <w:rFonts w:ascii="Times New Roman" w:hAnsi="Times New Roman" w:cs="Times New Roman"/>
          <w:sz w:val="24"/>
          <w:szCs w:val="24"/>
        </w:rPr>
        <w:t>.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Срок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поставки</w:t>
      </w:r>
      <w:r w:rsidRPr="0058143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–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до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3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(трех)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рабочих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дней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момента</w:t>
      </w:r>
      <w:r w:rsidRPr="005814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поступления</w:t>
      </w:r>
      <w:r w:rsidRPr="005814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предоплаты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Доставка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продукции: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получение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со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склада</w:t>
      </w:r>
      <w:r w:rsidRPr="005814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поставщика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Гарантия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на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поставленный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1</w:t>
      </w:r>
      <w:r w:rsidR="0058143E">
        <w:rPr>
          <w:rFonts w:ascii="Times New Roman" w:hAnsi="Times New Roman" w:cs="Times New Roman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(один)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год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с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момента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подписания</w:t>
      </w:r>
      <w:r w:rsidRPr="005814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товарной</w:t>
      </w:r>
      <w:r w:rsidRPr="0058143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накладной.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 xml:space="preserve">Оригиналы документов: договор поставки, спецификация, счет на оплату, счет-фактура, </w:t>
      </w:r>
      <w:r w:rsidRPr="0058143E">
        <w:rPr>
          <w:rFonts w:ascii="Times New Roman" w:hAnsi="Times New Roman" w:cs="Times New Roman"/>
          <w:sz w:val="24"/>
          <w:szCs w:val="24"/>
        </w:rPr>
        <w:t>товарная накладная, паспорт на оборудование, декларация о соответствии, сертификат пожаробезопасности</w:t>
      </w:r>
      <w:r w:rsidRPr="005814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отправляются в адрес покупателя совместно с грузом.</w:t>
      </w:r>
    </w:p>
    <w:p w:rsidR="001771D9" w:rsidRPr="0058143E" w:rsidRDefault="008F67D8" w:rsidP="0058143E">
      <w:pPr>
        <w:pStyle w:val="a4"/>
        <w:numPr>
          <w:ilvl w:val="0"/>
          <w:numId w:val="1"/>
        </w:numPr>
        <w:tabs>
          <w:tab w:val="left" w:pos="576"/>
        </w:tabs>
        <w:spacing w:before="110"/>
        <w:ind w:left="0" w:right="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43E">
        <w:rPr>
          <w:rFonts w:ascii="Times New Roman" w:hAnsi="Times New Roman" w:cs="Times New Roman"/>
          <w:sz w:val="24"/>
          <w:szCs w:val="24"/>
        </w:rPr>
        <w:t>Подписи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и</w:t>
      </w:r>
      <w:r w:rsidRPr="005814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z w:val="24"/>
          <w:szCs w:val="24"/>
        </w:rPr>
        <w:t>печати</w:t>
      </w:r>
      <w:r w:rsidRPr="005814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сторон</w:t>
      </w:r>
    </w:p>
    <w:p w:rsidR="0058143E" w:rsidRDefault="0058143E" w:rsidP="0058143E">
      <w:pPr>
        <w:pStyle w:val="a3"/>
        <w:tabs>
          <w:tab w:val="left" w:pos="5719"/>
        </w:tabs>
        <w:spacing w:before="222"/>
        <w:ind w:left="98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1771D9" w:rsidRDefault="008F67D8" w:rsidP="007B64BF">
      <w:pPr>
        <w:pStyle w:val="a3"/>
        <w:tabs>
          <w:tab w:val="left" w:pos="5719"/>
        </w:tabs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58143E">
        <w:rPr>
          <w:rFonts w:ascii="Times New Roman" w:hAnsi="Times New Roman" w:cs="Times New Roman"/>
          <w:spacing w:val="-2"/>
          <w:sz w:val="24"/>
          <w:szCs w:val="24"/>
        </w:rPr>
        <w:t>ПОСТАВЩИК:</w:t>
      </w:r>
      <w:r w:rsidRPr="0058143E">
        <w:rPr>
          <w:rFonts w:ascii="Times New Roman" w:hAnsi="Times New Roman" w:cs="Times New Roman"/>
          <w:sz w:val="24"/>
          <w:szCs w:val="24"/>
        </w:rPr>
        <w:tab/>
      </w:r>
      <w:r w:rsidRPr="0058143E">
        <w:rPr>
          <w:rFonts w:ascii="Times New Roman" w:hAnsi="Times New Roman" w:cs="Times New Roman"/>
          <w:spacing w:val="-2"/>
          <w:sz w:val="24"/>
          <w:szCs w:val="24"/>
        </w:rPr>
        <w:t>ПОКУПАТЕЛЬ: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7B64BF" w:rsidTr="007B64BF">
        <w:tc>
          <w:tcPr>
            <w:tcW w:w="5027" w:type="dxa"/>
          </w:tcPr>
          <w:p w:rsidR="007B64BF" w:rsidRDefault="007B64BF" w:rsidP="007B64BF">
            <w:pPr>
              <w:pStyle w:val="a3"/>
              <w:tabs>
                <w:tab w:val="left" w:pos="571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:rsidR="007B64BF" w:rsidRDefault="007B64BF" w:rsidP="007B64BF">
            <w:pPr>
              <w:pStyle w:val="10"/>
              <w:spacing w:line="240" w:lineRule="auto"/>
              <w:ind w:firstLine="0"/>
              <w:jc w:val="both"/>
              <w:rPr>
                <w:b/>
                <w:lang w:val="ru-RU"/>
              </w:rPr>
            </w:pP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jc w:val="both"/>
              <w:rPr>
                <w:b/>
                <w:lang w:val="ru-RU"/>
              </w:rPr>
            </w:pPr>
            <w:r w:rsidRPr="007B64BF">
              <w:rPr>
                <w:b/>
                <w:lang w:val="ru-RU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</w:t>
            </w:r>
          </w:p>
          <w:p w:rsidR="007B64BF" w:rsidRPr="007B64BF" w:rsidRDefault="007B64BF" w:rsidP="007B64BF">
            <w:pPr>
              <w:pStyle w:val="10"/>
              <w:tabs>
                <w:tab w:val="left" w:pos="1887"/>
                <w:tab w:val="left" w:pos="9351"/>
              </w:tabs>
              <w:spacing w:line="240" w:lineRule="auto"/>
              <w:ind w:firstLine="0"/>
              <w:jc w:val="both"/>
              <w:rPr>
                <w:lang w:val="ru-RU"/>
              </w:rPr>
            </w:pPr>
          </w:p>
        </w:tc>
      </w:tr>
      <w:tr w:rsidR="007B64BF" w:rsidTr="007B64BF">
        <w:tc>
          <w:tcPr>
            <w:tcW w:w="5027" w:type="dxa"/>
          </w:tcPr>
          <w:p w:rsidR="007B64BF" w:rsidRDefault="007B64BF" w:rsidP="007B64BF">
            <w:pPr>
              <w:pStyle w:val="a3"/>
              <w:tabs>
                <w:tab w:val="left" w:pos="571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:rsidR="007B64BF" w:rsidRDefault="007B64BF" w:rsidP="007B64B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7B64BF">
              <w:rPr>
                <w:sz w:val="24"/>
                <w:szCs w:val="24"/>
                <w:lang w:val="ru-RU"/>
              </w:rPr>
              <w:t>Генеральный директор</w:t>
            </w:r>
          </w:p>
          <w:p w:rsidR="007B64BF" w:rsidRPr="007B64BF" w:rsidRDefault="007B64BF" w:rsidP="007B64BF">
            <w:pPr>
              <w:pStyle w:val="1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</w:p>
          <w:p w:rsidR="007B64BF" w:rsidRDefault="007B64BF" w:rsidP="007B64BF">
            <w:pPr>
              <w:pStyle w:val="a3"/>
              <w:tabs>
                <w:tab w:val="left" w:pos="571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F">
              <w:rPr>
                <w:rFonts w:ascii="Times New Roman" w:hAnsi="Times New Roman" w:cs="Times New Roman"/>
                <w:sz w:val="24"/>
                <w:szCs w:val="24"/>
              </w:rPr>
              <w:t>________________ М.П. Лебедев</w:t>
            </w:r>
          </w:p>
        </w:tc>
      </w:tr>
    </w:tbl>
    <w:p w:rsidR="007B64BF" w:rsidRPr="0058143E" w:rsidRDefault="007B64BF" w:rsidP="007B64BF">
      <w:pPr>
        <w:pStyle w:val="a3"/>
        <w:tabs>
          <w:tab w:val="left" w:pos="5719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7B64BF" w:rsidRPr="0058143E" w:rsidSect="0058143E">
      <w:type w:val="continuous"/>
      <w:pgSz w:w="12240" w:h="15840"/>
      <w:pgMar w:top="540" w:right="758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EFC"/>
    <w:multiLevelType w:val="multilevel"/>
    <w:tmpl w:val="EA28B9D0"/>
    <w:lvl w:ilvl="0">
      <w:start w:val="3"/>
      <w:numFmt w:val="decimal"/>
      <w:lvlText w:val="%1"/>
      <w:lvlJc w:val="left"/>
      <w:pPr>
        <w:ind w:left="357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461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B9C0427"/>
    <w:multiLevelType w:val="multilevel"/>
    <w:tmpl w:val="5630080C"/>
    <w:lvl w:ilvl="0">
      <w:start w:val="1"/>
      <w:numFmt w:val="decimal"/>
      <w:lvlText w:val="%1."/>
      <w:lvlJc w:val="left"/>
      <w:pPr>
        <w:ind w:left="4305" w:hanging="387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7" w:hanging="339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42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4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6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3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31165406"/>
    <w:multiLevelType w:val="multilevel"/>
    <w:tmpl w:val="ACE085D8"/>
    <w:lvl w:ilvl="0">
      <w:start w:val="4"/>
      <w:numFmt w:val="decimal"/>
      <w:lvlText w:val="%1"/>
      <w:lvlJc w:val="left"/>
      <w:pPr>
        <w:ind w:left="74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3" w:hanging="38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34AE28A4"/>
    <w:multiLevelType w:val="multilevel"/>
    <w:tmpl w:val="E1DC40DA"/>
    <w:lvl w:ilvl="0">
      <w:start w:val="6"/>
      <w:numFmt w:val="decimal"/>
      <w:lvlText w:val="%1"/>
      <w:lvlJc w:val="left"/>
      <w:pPr>
        <w:ind w:left="357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488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35D579E7"/>
    <w:multiLevelType w:val="multilevel"/>
    <w:tmpl w:val="EE48BED6"/>
    <w:lvl w:ilvl="0">
      <w:start w:val="5"/>
      <w:numFmt w:val="decimal"/>
      <w:lvlText w:val="%1"/>
      <w:lvlJc w:val="left"/>
      <w:pPr>
        <w:ind w:left="357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488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88"/>
      </w:pPr>
      <w:rPr>
        <w:rFonts w:hint="default"/>
        <w:lang w:val="ru-RU" w:eastAsia="en-US" w:bidi="ar-SA"/>
      </w:rPr>
    </w:lvl>
  </w:abstractNum>
  <w:abstractNum w:abstractNumId="5" w15:restartNumberingAfterBreak="0">
    <w:nsid w:val="3EE2379F"/>
    <w:multiLevelType w:val="multilevel"/>
    <w:tmpl w:val="94703590"/>
    <w:lvl w:ilvl="0">
      <w:start w:val="8"/>
      <w:numFmt w:val="decimal"/>
      <w:lvlText w:val="%1"/>
      <w:lvlJc w:val="left"/>
      <w:pPr>
        <w:ind w:left="357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586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86"/>
      </w:pPr>
      <w:rPr>
        <w:rFonts w:hint="default"/>
        <w:lang w:val="ru-RU" w:eastAsia="en-US" w:bidi="ar-SA"/>
      </w:rPr>
    </w:lvl>
  </w:abstractNum>
  <w:abstractNum w:abstractNumId="6" w15:restartNumberingAfterBreak="0">
    <w:nsid w:val="476F4179"/>
    <w:multiLevelType w:val="multilevel"/>
    <w:tmpl w:val="AC885056"/>
    <w:lvl w:ilvl="0">
      <w:start w:val="2"/>
      <w:numFmt w:val="decimal"/>
      <w:lvlText w:val="%1"/>
      <w:lvlJc w:val="left"/>
      <w:pPr>
        <w:ind w:left="35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" w:hanging="428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591083B"/>
    <w:multiLevelType w:val="hybridMultilevel"/>
    <w:tmpl w:val="5666FC60"/>
    <w:lvl w:ilvl="0" w:tplc="AB240DDA">
      <w:start w:val="1"/>
      <w:numFmt w:val="decimal"/>
      <w:lvlText w:val="%1."/>
      <w:lvlJc w:val="left"/>
      <w:pPr>
        <w:ind w:left="357" w:hanging="221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9AB0F9FE">
      <w:numFmt w:val="bullet"/>
      <w:lvlText w:val="•"/>
      <w:lvlJc w:val="left"/>
      <w:pPr>
        <w:ind w:left="1332" w:hanging="221"/>
      </w:pPr>
      <w:rPr>
        <w:rFonts w:hint="default"/>
        <w:lang w:val="ru-RU" w:eastAsia="en-US" w:bidi="ar-SA"/>
      </w:rPr>
    </w:lvl>
    <w:lvl w:ilvl="2" w:tplc="45E268A8">
      <w:numFmt w:val="bullet"/>
      <w:lvlText w:val="•"/>
      <w:lvlJc w:val="left"/>
      <w:pPr>
        <w:ind w:left="2304" w:hanging="221"/>
      </w:pPr>
      <w:rPr>
        <w:rFonts w:hint="default"/>
        <w:lang w:val="ru-RU" w:eastAsia="en-US" w:bidi="ar-SA"/>
      </w:rPr>
    </w:lvl>
    <w:lvl w:ilvl="3" w:tplc="8ED27478">
      <w:numFmt w:val="bullet"/>
      <w:lvlText w:val="•"/>
      <w:lvlJc w:val="left"/>
      <w:pPr>
        <w:ind w:left="3276" w:hanging="221"/>
      </w:pPr>
      <w:rPr>
        <w:rFonts w:hint="default"/>
        <w:lang w:val="ru-RU" w:eastAsia="en-US" w:bidi="ar-SA"/>
      </w:rPr>
    </w:lvl>
    <w:lvl w:ilvl="4" w:tplc="9F089A50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78A8670C">
      <w:numFmt w:val="bullet"/>
      <w:lvlText w:val="•"/>
      <w:lvlJc w:val="left"/>
      <w:pPr>
        <w:ind w:left="5220" w:hanging="221"/>
      </w:pPr>
      <w:rPr>
        <w:rFonts w:hint="default"/>
        <w:lang w:val="ru-RU" w:eastAsia="en-US" w:bidi="ar-SA"/>
      </w:rPr>
    </w:lvl>
    <w:lvl w:ilvl="6" w:tplc="C1B6FC80">
      <w:numFmt w:val="bullet"/>
      <w:lvlText w:val="•"/>
      <w:lvlJc w:val="left"/>
      <w:pPr>
        <w:ind w:left="6192" w:hanging="221"/>
      </w:pPr>
      <w:rPr>
        <w:rFonts w:hint="default"/>
        <w:lang w:val="ru-RU" w:eastAsia="en-US" w:bidi="ar-SA"/>
      </w:rPr>
    </w:lvl>
    <w:lvl w:ilvl="7" w:tplc="6CF21EE6">
      <w:numFmt w:val="bullet"/>
      <w:lvlText w:val="•"/>
      <w:lvlJc w:val="left"/>
      <w:pPr>
        <w:ind w:left="7164" w:hanging="221"/>
      </w:pPr>
      <w:rPr>
        <w:rFonts w:hint="default"/>
        <w:lang w:val="ru-RU" w:eastAsia="en-US" w:bidi="ar-SA"/>
      </w:rPr>
    </w:lvl>
    <w:lvl w:ilvl="8" w:tplc="B538C498">
      <w:numFmt w:val="bullet"/>
      <w:lvlText w:val="•"/>
      <w:lvlJc w:val="left"/>
      <w:pPr>
        <w:ind w:left="8136" w:hanging="22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D9"/>
    <w:rsid w:val="000E542B"/>
    <w:rsid w:val="001771D9"/>
    <w:rsid w:val="0058143E"/>
    <w:rsid w:val="007B64BF"/>
    <w:rsid w:val="008F67D8"/>
    <w:rsid w:val="00EC3F90"/>
    <w:rsid w:val="00E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9B94"/>
  <w15:docId w15:val="{4E34B3BC-2940-48C5-A770-E08F3BD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hanging="2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57"/>
    </w:pPr>
  </w:style>
  <w:style w:type="paragraph" w:customStyle="1" w:styleId="TableParagraph">
    <w:name w:val="Table Paragraph"/>
    <w:basedOn w:val="a"/>
    <w:uiPriority w:val="1"/>
    <w:qFormat/>
    <w:pPr>
      <w:spacing w:line="193" w:lineRule="exact"/>
    </w:pPr>
  </w:style>
  <w:style w:type="table" w:styleId="a5">
    <w:name w:val="Table Grid"/>
    <w:basedOn w:val="a1"/>
    <w:uiPriority w:val="39"/>
    <w:rsid w:val="007B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0"/>
    <w:rsid w:val="007B64BF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rsid w:val="007B64BF"/>
    <w:pPr>
      <w:autoSpaceDE/>
      <w:autoSpaceDN/>
      <w:spacing w:line="262" w:lineRule="auto"/>
      <w:ind w:firstLine="400"/>
    </w:pPr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7B6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botinaer@prez.ys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819769750341eb427f6f8a8f4f61c1e25722b535df068407887e1dd00e148b38.xlsx</vt:lpstr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819769750341eb427f6f8a8f4f61c1e25722b535df068407887e1dd00e148b38.xlsx</dc:title>
  <dc:creator>Work5</dc:creator>
  <cp:lastModifiedBy>User</cp:lastModifiedBy>
  <cp:revision>6</cp:revision>
  <dcterms:created xsi:type="dcterms:W3CDTF">2026-06-29T08:42:00Z</dcterms:created>
  <dcterms:modified xsi:type="dcterms:W3CDTF">2026-06-30T01:37:00Z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2026-06-29T00:00:00Z</vt:filetime>
  </property>
  <property fmtid="{D5CDD505-2E9C-101B-9397-08002B2CF9AE}" pid="6" name="Producer">
    <vt:lpwstr>www.ilovepdf.com</vt:lpwstr>
  </property>
</Properties>
</file>