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44" w:rsidRPr="000A56D1" w:rsidRDefault="00F57444" w:rsidP="00F57444">
      <w:pPr>
        <w:jc w:val="center"/>
        <w:rPr>
          <w:b/>
          <w:sz w:val="20"/>
          <w:szCs w:val="20"/>
        </w:rPr>
      </w:pPr>
      <w:bookmarkStart w:id="0" w:name="_GoBack"/>
      <w:bookmarkEnd w:id="0"/>
      <w:r w:rsidRPr="000A56D1">
        <w:rPr>
          <w:b/>
          <w:sz w:val="20"/>
          <w:szCs w:val="20"/>
        </w:rPr>
        <w:t>Государственный контракт</w:t>
      </w:r>
      <w:r w:rsidR="00056F27" w:rsidRPr="000A56D1">
        <w:rPr>
          <w:b/>
          <w:sz w:val="20"/>
          <w:szCs w:val="20"/>
        </w:rPr>
        <w:t xml:space="preserve"> № _____</w:t>
      </w:r>
      <w:r w:rsidRPr="000A56D1">
        <w:rPr>
          <w:b/>
          <w:sz w:val="20"/>
          <w:szCs w:val="20"/>
        </w:rPr>
        <w:t xml:space="preserve"> </w:t>
      </w:r>
    </w:p>
    <w:p w:rsidR="00F57444" w:rsidRPr="000A56D1" w:rsidRDefault="00365EBF" w:rsidP="00F57444">
      <w:pPr>
        <w:jc w:val="center"/>
        <w:rPr>
          <w:sz w:val="20"/>
          <w:szCs w:val="20"/>
        </w:rPr>
      </w:pPr>
      <w:r w:rsidRPr="000A56D1">
        <w:rPr>
          <w:sz w:val="20"/>
          <w:szCs w:val="20"/>
        </w:rPr>
        <w:t>на оказание услуг</w:t>
      </w:r>
    </w:p>
    <w:p w:rsidR="00D05C68" w:rsidRPr="000A56D1" w:rsidRDefault="00D05C68" w:rsidP="00F57444">
      <w:pPr>
        <w:jc w:val="center"/>
        <w:rPr>
          <w:sz w:val="20"/>
          <w:szCs w:val="20"/>
        </w:rPr>
      </w:pPr>
    </w:p>
    <w:p w:rsidR="001A204C" w:rsidRPr="00091372" w:rsidRDefault="001A204C" w:rsidP="008E336F">
      <w:pPr>
        <w:jc w:val="center"/>
        <w:rPr>
          <w:sz w:val="20"/>
          <w:szCs w:val="20"/>
        </w:rPr>
      </w:pPr>
      <w:r w:rsidRPr="00091372">
        <w:rPr>
          <w:sz w:val="20"/>
          <w:szCs w:val="20"/>
        </w:rPr>
        <w:t xml:space="preserve">Идентификационный код закупки </w:t>
      </w:r>
      <w:r w:rsidR="001513A3" w:rsidRPr="001513A3">
        <w:rPr>
          <w:sz w:val="20"/>
          <w:szCs w:val="20"/>
        </w:rPr>
        <w:t>261121506147812150100100260480000244</w:t>
      </w:r>
    </w:p>
    <w:p w:rsidR="00D05C68" w:rsidRPr="000A56D1" w:rsidRDefault="00D05C68" w:rsidP="00F57444">
      <w:pPr>
        <w:jc w:val="both"/>
        <w:rPr>
          <w:sz w:val="20"/>
          <w:szCs w:val="20"/>
        </w:rPr>
      </w:pPr>
    </w:p>
    <w:p w:rsidR="00F57444" w:rsidRPr="000A56D1" w:rsidRDefault="00F57444" w:rsidP="00F57444">
      <w:pPr>
        <w:jc w:val="both"/>
        <w:rPr>
          <w:sz w:val="20"/>
          <w:szCs w:val="20"/>
        </w:rPr>
      </w:pPr>
      <w:r w:rsidRPr="000A56D1">
        <w:rPr>
          <w:sz w:val="20"/>
          <w:szCs w:val="20"/>
        </w:rPr>
        <w:t>г. Йошкар-Ола</w:t>
      </w:r>
      <w:r w:rsidRPr="000A56D1">
        <w:rPr>
          <w:sz w:val="20"/>
          <w:szCs w:val="20"/>
        </w:rPr>
        <w:tab/>
      </w:r>
      <w:r w:rsidRPr="000A56D1">
        <w:rPr>
          <w:sz w:val="20"/>
          <w:szCs w:val="20"/>
        </w:rPr>
        <w:tab/>
      </w:r>
      <w:r w:rsidRPr="000A56D1">
        <w:rPr>
          <w:sz w:val="20"/>
          <w:szCs w:val="20"/>
        </w:rPr>
        <w:tab/>
      </w:r>
      <w:r w:rsidRPr="000A56D1">
        <w:rPr>
          <w:sz w:val="20"/>
          <w:szCs w:val="20"/>
        </w:rPr>
        <w:tab/>
      </w:r>
      <w:r w:rsidRPr="000A56D1">
        <w:rPr>
          <w:sz w:val="20"/>
          <w:szCs w:val="20"/>
        </w:rPr>
        <w:tab/>
      </w:r>
      <w:r w:rsidRPr="000A56D1">
        <w:rPr>
          <w:sz w:val="20"/>
          <w:szCs w:val="20"/>
        </w:rPr>
        <w:tab/>
      </w:r>
      <w:r w:rsidRPr="000A56D1">
        <w:rPr>
          <w:sz w:val="20"/>
          <w:szCs w:val="20"/>
        </w:rPr>
        <w:tab/>
      </w:r>
      <w:r w:rsidR="00134008" w:rsidRPr="000A56D1">
        <w:rPr>
          <w:sz w:val="20"/>
          <w:szCs w:val="20"/>
        </w:rPr>
        <w:t xml:space="preserve">  </w:t>
      </w:r>
      <w:r w:rsidRPr="000A56D1">
        <w:rPr>
          <w:sz w:val="20"/>
          <w:szCs w:val="20"/>
        </w:rPr>
        <w:t xml:space="preserve">   </w:t>
      </w:r>
      <w:r w:rsidR="00B513C7" w:rsidRPr="000A56D1">
        <w:rPr>
          <w:sz w:val="20"/>
          <w:szCs w:val="20"/>
        </w:rPr>
        <w:t xml:space="preserve">                        </w:t>
      </w:r>
      <w:r w:rsidRPr="000A56D1">
        <w:rPr>
          <w:sz w:val="20"/>
          <w:szCs w:val="20"/>
        </w:rPr>
        <w:t>«____» __________20</w:t>
      </w:r>
      <w:r w:rsidR="003B6B52" w:rsidRPr="000A56D1">
        <w:rPr>
          <w:sz w:val="20"/>
          <w:szCs w:val="20"/>
        </w:rPr>
        <w:t>2</w:t>
      </w:r>
      <w:r w:rsidR="006D2EE0">
        <w:rPr>
          <w:sz w:val="20"/>
          <w:szCs w:val="20"/>
        </w:rPr>
        <w:t>6</w:t>
      </w:r>
      <w:r w:rsidRPr="000A56D1">
        <w:rPr>
          <w:sz w:val="20"/>
          <w:szCs w:val="20"/>
        </w:rPr>
        <w:t xml:space="preserve"> г.</w:t>
      </w:r>
    </w:p>
    <w:p w:rsidR="00F57444" w:rsidRPr="000A56D1" w:rsidRDefault="00F57444" w:rsidP="00F57444">
      <w:pPr>
        <w:rPr>
          <w:sz w:val="20"/>
          <w:szCs w:val="20"/>
        </w:rPr>
      </w:pPr>
    </w:p>
    <w:p w:rsidR="00705DAF" w:rsidRPr="001E3C60" w:rsidRDefault="00705DAF" w:rsidP="00705DAF">
      <w:pPr>
        <w:ind w:firstLine="708"/>
        <w:jc w:val="both"/>
        <w:rPr>
          <w:sz w:val="20"/>
          <w:szCs w:val="20"/>
        </w:rPr>
      </w:pPr>
      <w:r w:rsidRPr="001E3C60">
        <w:rPr>
          <w:sz w:val="20"/>
          <w:szCs w:val="20"/>
        </w:rPr>
        <w:t>Федеральное казенное учреждение «Исправительная колония №6 Управления Федеральной службы исполнения наказаний по Республике Марий Эл», выступающее</w:t>
      </w:r>
      <w:r>
        <w:rPr>
          <w:sz w:val="20"/>
          <w:szCs w:val="20"/>
        </w:rPr>
        <w:t xml:space="preserve"> </w:t>
      </w:r>
      <w:r w:rsidRPr="001E3C60">
        <w:rPr>
          <w:sz w:val="20"/>
          <w:szCs w:val="20"/>
        </w:rPr>
        <w:t xml:space="preserve">от имени Российской Федерации и в целях обеспечения государственных нужд, именуемое в дальнейшем «Государственный заказчик», в лице </w:t>
      </w:r>
      <w:r w:rsidRPr="001E3C60">
        <w:rPr>
          <w:color w:val="FF0000"/>
          <w:sz w:val="20"/>
          <w:szCs w:val="20"/>
        </w:rPr>
        <w:t xml:space="preserve">[должность, Ф. И. О.], </w:t>
      </w:r>
      <w:r w:rsidRPr="001E3C60">
        <w:rPr>
          <w:sz w:val="20"/>
          <w:szCs w:val="20"/>
        </w:rPr>
        <w:t xml:space="preserve">действующего на основании </w:t>
      </w:r>
      <w:r w:rsidRPr="001E3C60">
        <w:rPr>
          <w:color w:val="FF0000"/>
          <w:sz w:val="20"/>
          <w:szCs w:val="20"/>
        </w:rPr>
        <w:t>[указать документ, удостоверяющий полномочия]</w:t>
      </w:r>
      <w:r w:rsidRPr="001E3C60">
        <w:rPr>
          <w:sz w:val="20"/>
          <w:szCs w:val="20"/>
        </w:rPr>
        <w:t xml:space="preserve">, с одной стороны, и </w:t>
      </w:r>
      <w:r w:rsidRPr="001E3C60">
        <w:rPr>
          <w:color w:val="FF0000"/>
          <w:sz w:val="20"/>
          <w:szCs w:val="20"/>
        </w:rPr>
        <w:t>[наименование юридического лица],</w:t>
      </w:r>
      <w:r w:rsidRPr="001E3C60">
        <w:rPr>
          <w:sz w:val="20"/>
          <w:szCs w:val="20"/>
        </w:rPr>
        <w:t xml:space="preserve"> именуемое в дальнейшем «Исполнитель», в лице </w:t>
      </w:r>
      <w:r w:rsidRPr="001E3C60">
        <w:rPr>
          <w:color w:val="FF0000"/>
          <w:sz w:val="20"/>
          <w:szCs w:val="20"/>
        </w:rPr>
        <w:t xml:space="preserve">[должность, Ф. И. О.], </w:t>
      </w:r>
      <w:r w:rsidRPr="001E3C60">
        <w:rPr>
          <w:sz w:val="20"/>
          <w:szCs w:val="20"/>
        </w:rPr>
        <w:t xml:space="preserve">действующего на основании </w:t>
      </w:r>
      <w:r w:rsidRPr="001E3C60">
        <w:rPr>
          <w:color w:val="FF0000"/>
          <w:sz w:val="20"/>
          <w:szCs w:val="20"/>
        </w:rPr>
        <w:t xml:space="preserve">[указать документ, удостоверяющий полномочия], </w:t>
      </w:r>
      <w:r w:rsidRPr="001E3C60">
        <w:rPr>
          <w:sz w:val="20"/>
          <w:szCs w:val="20"/>
        </w:rPr>
        <w:t>с другой стороны, вместе именуемые в дальнейшем «Стороны», руководствуясь:</w:t>
      </w:r>
    </w:p>
    <w:p w:rsidR="00705DAF" w:rsidRPr="001E3C60" w:rsidRDefault="00705DAF" w:rsidP="00705DAF">
      <w:pPr>
        <w:ind w:firstLine="708"/>
        <w:jc w:val="both"/>
        <w:rPr>
          <w:sz w:val="20"/>
          <w:szCs w:val="20"/>
        </w:rPr>
      </w:pPr>
      <w:r w:rsidRPr="001E3C60">
        <w:rPr>
          <w:sz w:val="20"/>
          <w:szCs w:val="20"/>
        </w:rPr>
        <w:t>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w:t>
      </w:r>
    </w:p>
    <w:p w:rsidR="00705DAF" w:rsidRPr="001E3C60" w:rsidRDefault="00705DAF" w:rsidP="00705DAF">
      <w:pPr>
        <w:ind w:firstLine="708"/>
        <w:jc w:val="both"/>
        <w:rPr>
          <w:sz w:val="20"/>
          <w:szCs w:val="20"/>
        </w:rPr>
      </w:pPr>
      <w:r w:rsidRPr="001E3C60">
        <w:rPr>
          <w:sz w:val="20"/>
          <w:szCs w:val="20"/>
        </w:rPr>
        <w:t xml:space="preserve">на основании распоряжения ФКУ ИК-6 УФСИН  России по Республике Марий Эл от </w:t>
      </w:r>
      <w:r w:rsidR="00AA3350" w:rsidRPr="00AA3350">
        <w:rPr>
          <w:sz w:val="20"/>
          <w:szCs w:val="20"/>
        </w:rPr>
        <w:t>22.04.2026</w:t>
      </w:r>
      <w:r>
        <w:rPr>
          <w:sz w:val="20"/>
          <w:szCs w:val="20"/>
        </w:rPr>
        <w:br/>
      </w:r>
      <w:r w:rsidRPr="001E3C60">
        <w:rPr>
          <w:sz w:val="20"/>
          <w:szCs w:val="20"/>
        </w:rPr>
        <w:t xml:space="preserve"> № </w:t>
      </w:r>
      <w:r w:rsidR="00AA3350" w:rsidRPr="00AA3350">
        <w:rPr>
          <w:sz w:val="20"/>
          <w:szCs w:val="20"/>
        </w:rPr>
        <w:t>86</w:t>
      </w:r>
      <w:r w:rsidRPr="00AA3350">
        <w:rPr>
          <w:sz w:val="20"/>
          <w:szCs w:val="20"/>
        </w:rPr>
        <w:t>-р</w:t>
      </w:r>
      <w:r w:rsidRPr="001E3C60">
        <w:rPr>
          <w:sz w:val="20"/>
          <w:szCs w:val="20"/>
        </w:rPr>
        <w:t xml:space="preserve"> «</w:t>
      </w:r>
      <w:r>
        <w:rPr>
          <w:sz w:val="20"/>
          <w:szCs w:val="20"/>
        </w:rPr>
        <w:t>Об осуществлении закупки у единственного исполнителя</w:t>
      </w:r>
      <w:r w:rsidRPr="001E3C60">
        <w:rPr>
          <w:sz w:val="20"/>
          <w:szCs w:val="20"/>
        </w:rPr>
        <w:t>», заключили настоящий государственный контракт (далее - Контракт) о нижеследующем:</w:t>
      </w:r>
    </w:p>
    <w:p w:rsidR="00E706D6" w:rsidRPr="000A56D1" w:rsidRDefault="00E706D6" w:rsidP="00E706D6">
      <w:pPr>
        <w:jc w:val="center"/>
        <w:rPr>
          <w:b/>
          <w:sz w:val="20"/>
          <w:szCs w:val="20"/>
        </w:rPr>
      </w:pPr>
      <w:r w:rsidRPr="000A56D1">
        <w:rPr>
          <w:b/>
          <w:sz w:val="20"/>
          <w:szCs w:val="20"/>
        </w:rPr>
        <w:t>1. Предмет Контракта</w:t>
      </w:r>
    </w:p>
    <w:p w:rsidR="00E706D6" w:rsidRPr="000A56D1" w:rsidRDefault="00E706D6" w:rsidP="00313980">
      <w:pPr>
        <w:ind w:firstLine="708"/>
        <w:jc w:val="both"/>
        <w:rPr>
          <w:sz w:val="20"/>
          <w:szCs w:val="20"/>
        </w:rPr>
      </w:pPr>
      <w:r w:rsidRPr="000A56D1">
        <w:rPr>
          <w:sz w:val="20"/>
          <w:szCs w:val="20"/>
        </w:rPr>
        <w:t>1.1</w:t>
      </w:r>
      <w:r w:rsidR="00112A4B" w:rsidRPr="000A56D1">
        <w:rPr>
          <w:sz w:val="20"/>
          <w:szCs w:val="20"/>
        </w:rPr>
        <w:t xml:space="preserve">. Исполнитель обязуется </w:t>
      </w:r>
      <w:r w:rsidR="00B308B7" w:rsidRPr="000A56D1">
        <w:rPr>
          <w:sz w:val="20"/>
          <w:szCs w:val="20"/>
        </w:rPr>
        <w:t xml:space="preserve">оказать услуги </w:t>
      </w:r>
      <w:r w:rsidR="00E83986" w:rsidRPr="000A56D1">
        <w:rPr>
          <w:sz w:val="20"/>
          <w:szCs w:val="20"/>
        </w:rPr>
        <w:t xml:space="preserve">по </w:t>
      </w:r>
      <w:r w:rsidR="00CB4999" w:rsidRPr="000A56D1">
        <w:rPr>
          <w:sz w:val="20"/>
          <w:szCs w:val="20"/>
        </w:rPr>
        <w:t>перезарядке порошковых огнетушителей</w:t>
      </w:r>
      <w:r w:rsidR="00576DEA" w:rsidRPr="000A56D1">
        <w:rPr>
          <w:sz w:val="20"/>
          <w:szCs w:val="20"/>
        </w:rPr>
        <w:t xml:space="preserve"> в соответствии со спецификацией </w:t>
      </w:r>
      <w:r w:rsidR="008C6DFF" w:rsidRPr="000A56D1">
        <w:rPr>
          <w:sz w:val="20"/>
          <w:szCs w:val="20"/>
        </w:rPr>
        <w:t>(приложение к настоящему Контракту)</w:t>
      </w:r>
      <w:r w:rsidRPr="000A56D1">
        <w:rPr>
          <w:sz w:val="20"/>
          <w:szCs w:val="20"/>
        </w:rPr>
        <w:t>, являющемуся неотъемлемой частью настоящего Контракта, а Государственный заказчик обязуется принять оказанные услуги и оплатить их на условиях Контракта.</w:t>
      </w:r>
    </w:p>
    <w:p w:rsidR="00E706D6" w:rsidRPr="000A56D1" w:rsidRDefault="00E706D6" w:rsidP="00E706D6">
      <w:pPr>
        <w:ind w:firstLine="708"/>
        <w:jc w:val="both"/>
        <w:rPr>
          <w:sz w:val="20"/>
          <w:szCs w:val="20"/>
        </w:rPr>
      </w:pPr>
      <w:r w:rsidRPr="000A56D1">
        <w:rPr>
          <w:sz w:val="20"/>
          <w:szCs w:val="20"/>
        </w:rPr>
        <w:t xml:space="preserve">1.2. Исполнитель гарантирует качество оказанных услуг техническим условиям либо иным обязательным требованиям. </w:t>
      </w:r>
    </w:p>
    <w:p w:rsidR="00C82392" w:rsidRPr="000A56D1" w:rsidRDefault="00C82392" w:rsidP="00C82392">
      <w:pPr>
        <w:jc w:val="center"/>
        <w:rPr>
          <w:b/>
          <w:sz w:val="20"/>
          <w:szCs w:val="20"/>
        </w:rPr>
      </w:pPr>
      <w:r w:rsidRPr="000A56D1">
        <w:rPr>
          <w:b/>
          <w:sz w:val="20"/>
          <w:szCs w:val="20"/>
        </w:rPr>
        <w:t>2. Права и обязанности Сторон</w:t>
      </w:r>
    </w:p>
    <w:p w:rsidR="00C82392" w:rsidRPr="000A56D1" w:rsidRDefault="00C82392" w:rsidP="00C82392">
      <w:pPr>
        <w:ind w:firstLine="708"/>
        <w:jc w:val="both"/>
        <w:rPr>
          <w:sz w:val="20"/>
          <w:szCs w:val="20"/>
        </w:rPr>
      </w:pPr>
      <w:r w:rsidRPr="000A56D1">
        <w:rPr>
          <w:sz w:val="20"/>
          <w:szCs w:val="20"/>
        </w:rPr>
        <w:t>2.1. Исполнитель обязуется:</w:t>
      </w:r>
    </w:p>
    <w:p w:rsidR="00E706D6" w:rsidRPr="000A56D1" w:rsidRDefault="00E706D6" w:rsidP="00E706D6">
      <w:pPr>
        <w:ind w:firstLine="708"/>
        <w:jc w:val="both"/>
        <w:rPr>
          <w:sz w:val="20"/>
          <w:szCs w:val="20"/>
        </w:rPr>
      </w:pPr>
      <w:r w:rsidRPr="000A56D1">
        <w:rPr>
          <w:sz w:val="20"/>
          <w:szCs w:val="20"/>
        </w:rPr>
        <w:t>2</w:t>
      </w:r>
      <w:r w:rsidR="00253769" w:rsidRPr="000A56D1">
        <w:rPr>
          <w:sz w:val="20"/>
          <w:szCs w:val="20"/>
        </w:rPr>
        <w:t>.1.1. Оказать услуги</w:t>
      </w:r>
      <w:r w:rsidRPr="000A56D1">
        <w:rPr>
          <w:sz w:val="20"/>
          <w:szCs w:val="20"/>
        </w:rPr>
        <w:t xml:space="preserve"> </w:t>
      </w:r>
      <w:r w:rsidR="00253769" w:rsidRPr="000A56D1">
        <w:rPr>
          <w:sz w:val="20"/>
          <w:szCs w:val="20"/>
        </w:rPr>
        <w:t xml:space="preserve">в соответствии </w:t>
      </w:r>
      <w:r w:rsidR="00816254" w:rsidRPr="000A56D1">
        <w:rPr>
          <w:sz w:val="20"/>
          <w:szCs w:val="20"/>
        </w:rPr>
        <w:t xml:space="preserve">со спецификацией </w:t>
      </w:r>
      <w:r w:rsidRPr="000A56D1">
        <w:rPr>
          <w:sz w:val="20"/>
          <w:szCs w:val="20"/>
        </w:rPr>
        <w:t>(Приложение к Контракту), с надлежащим качеством, в соответствии с действующими в РФ нормами и правилами,  своими силами, транспортом, в полном объеме, в установленные сроки.</w:t>
      </w:r>
    </w:p>
    <w:p w:rsidR="00C82392" w:rsidRPr="000A56D1" w:rsidRDefault="00C82392" w:rsidP="00C82392">
      <w:pPr>
        <w:ind w:firstLine="708"/>
        <w:jc w:val="both"/>
        <w:rPr>
          <w:sz w:val="20"/>
          <w:szCs w:val="20"/>
        </w:rPr>
      </w:pPr>
      <w:r w:rsidRPr="000A56D1">
        <w:rPr>
          <w:sz w:val="20"/>
          <w:szCs w:val="20"/>
        </w:rPr>
        <w:t>2.1.2. Обеспечить качество оказания и сдачу услуг в установленном порядке с предоставлением Государственному заказчику всей необходимой исполнительной документации.</w:t>
      </w:r>
    </w:p>
    <w:p w:rsidR="00C82392" w:rsidRPr="000A56D1" w:rsidRDefault="00C82392" w:rsidP="00C82392">
      <w:pPr>
        <w:ind w:firstLine="708"/>
        <w:jc w:val="both"/>
        <w:rPr>
          <w:sz w:val="20"/>
          <w:szCs w:val="20"/>
        </w:rPr>
      </w:pPr>
      <w:r w:rsidRPr="000A56D1">
        <w:rPr>
          <w:sz w:val="20"/>
          <w:szCs w:val="20"/>
        </w:rPr>
        <w:t>2.1.3. Безвозмездно исправить по требованию Государственного заказчика все выявленные недостатки, если в процессе оказания услуг Исполнитель допустил отступление от условий Контракта, ухудшившее качество услуг.</w:t>
      </w:r>
    </w:p>
    <w:p w:rsidR="00C82392" w:rsidRPr="000A56D1" w:rsidRDefault="00C82392" w:rsidP="00C82392">
      <w:pPr>
        <w:ind w:firstLine="708"/>
        <w:jc w:val="both"/>
        <w:rPr>
          <w:sz w:val="20"/>
          <w:szCs w:val="20"/>
        </w:rPr>
      </w:pPr>
      <w:r w:rsidRPr="000A56D1">
        <w:rPr>
          <w:sz w:val="20"/>
          <w:szCs w:val="20"/>
        </w:rPr>
        <w:t>2.1.4. Соблюдать при оказании услуг внутриобъектовый режим, правила техники безопасности, пожарной безопасности.</w:t>
      </w:r>
    </w:p>
    <w:p w:rsidR="00C82392" w:rsidRPr="000A56D1" w:rsidRDefault="00C82392" w:rsidP="00C82392">
      <w:pPr>
        <w:ind w:firstLine="708"/>
        <w:jc w:val="both"/>
        <w:rPr>
          <w:sz w:val="20"/>
          <w:szCs w:val="20"/>
        </w:rPr>
      </w:pPr>
      <w:r w:rsidRPr="000A56D1">
        <w:rPr>
          <w:sz w:val="20"/>
          <w:szCs w:val="20"/>
        </w:rPr>
        <w:t>2.1.5. Обеспечить Государственному заказчику возможность проведения контроля за объемом и качеством услуг.</w:t>
      </w:r>
    </w:p>
    <w:p w:rsidR="00C82392" w:rsidRPr="000A56D1" w:rsidRDefault="00C82392" w:rsidP="00C82392">
      <w:pPr>
        <w:ind w:firstLine="708"/>
        <w:jc w:val="both"/>
        <w:rPr>
          <w:sz w:val="20"/>
          <w:szCs w:val="20"/>
        </w:rPr>
      </w:pPr>
      <w:r w:rsidRPr="000A56D1">
        <w:rPr>
          <w:sz w:val="20"/>
          <w:szCs w:val="20"/>
        </w:rPr>
        <w:t>2.1.6.Обеспечить оказание услуг в пределах стоимости, указанной в п.3.1. настоящего Контракта.</w:t>
      </w:r>
    </w:p>
    <w:p w:rsidR="00C82392" w:rsidRPr="000A56D1" w:rsidRDefault="00C82392" w:rsidP="00C82392">
      <w:pPr>
        <w:ind w:firstLine="708"/>
        <w:jc w:val="both"/>
        <w:rPr>
          <w:sz w:val="20"/>
          <w:szCs w:val="20"/>
        </w:rPr>
      </w:pPr>
      <w:r w:rsidRPr="000A56D1">
        <w:rPr>
          <w:sz w:val="20"/>
          <w:szCs w:val="20"/>
        </w:rPr>
        <w:t>2.1.7. Выполнить в полном объеме все свои обязательства, предусмотренные в других пунктах настоящего Контракта.</w:t>
      </w:r>
    </w:p>
    <w:p w:rsidR="00C82392" w:rsidRPr="000A56D1" w:rsidRDefault="00C82392" w:rsidP="00C82392">
      <w:pPr>
        <w:ind w:firstLine="708"/>
        <w:jc w:val="both"/>
        <w:rPr>
          <w:sz w:val="20"/>
          <w:szCs w:val="20"/>
        </w:rPr>
      </w:pPr>
      <w:r w:rsidRPr="000A56D1">
        <w:rPr>
          <w:sz w:val="20"/>
          <w:szCs w:val="20"/>
        </w:rPr>
        <w:t>2.2. Исполнитель вправе:</w:t>
      </w:r>
    </w:p>
    <w:p w:rsidR="00C82392" w:rsidRPr="000A56D1" w:rsidRDefault="00C82392" w:rsidP="00C82392">
      <w:pPr>
        <w:ind w:firstLine="708"/>
        <w:jc w:val="both"/>
        <w:rPr>
          <w:sz w:val="20"/>
          <w:szCs w:val="20"/>
        </w:rPr>
      </w:pPr>
      <w:r w:rsidRPr="000A56D1">
        <w:rPr>
          <w:sz w:val="20"/>
          <w:szCs w:val="20"/>
        </w:rPr>
        <w:t>2.2.1. Требовать оплату за оказанные услуги в соответствии с условиями Контракта.</w:t>
      </w:r>
    </w:p>
    <w:p w:rsidR="00C82392" w:rsidRPr="000A56D1" w:rsidRDefault="00C82392" w:rsidP="00C82392">
      <w:pPr>
        <w:ind w:firstLine="708"/>
        <w:jc w:val="both"/>
        <w:rPr>
          <w:sz w:val="20"/>
          <w:szCs w:val="20"/>
        </w:rPr>
      </w:pPr>
      <w:r w:rsidRPr="000A56D1">
        <w:rPr>
          <w:sz w:val="20"/>
          <w:szCs w:val="20"/>
        </w:rPr>
        <w:t>2.2.2. Требовать уплату пеней, штрафов согласно условиям настоящего Контракта.</w:t>
      </w:r>
    </w:p>
    <w:p w:rsidR="00C82392" w:rsidRPr="000A56D1" w:rsidRDefault="00C82392" w:rsidP="00C82392">
      <w:pPr>
        <w:ind w:firstLine="708"/>
        <w:jc w:val="both"/>
        <w:rPr>
          <w:sz w:val="20"/>
          <w:szCs w:val="20"/>
        </w:rPr>
      </w:pPr>
      <w:r w:rsidRPr="000A56D1">
        <w:rPr>
          <w:sz w:val="20"/>
          <w:szCs w:val="20"/>
        </w:rPr>
        <w:t xml:space="preserve">2.2.3. Принять решение об одностороннем отказе от исполнения Контракта в соответствии с </w:t>
      </w:r>
      <w:r w:rsidR="00576DEA" w:rsidRPr="000A56D1">
        <w:rPr>
          <w:sz w:val="20"/>
          <w:szCs w:val="20"/>
        </w:rPr>
        <w:t>гражданским  законодательством  РФ</w:t>
      </w:r>
      <w:r w:rsidRPr="000A56D1">
        <w:rPr>
          <w:sz w:val="20"/>
          <w:szCs w:val="20"/>
        </w:rPr>
        <w:t>.</w:t>
      </w:r>
    </w:p>
    <w:p w:rsidR="00AD5615" w:rsidRPr="000A56D1" w:rsidRDefault="00AD5615" w:rsidP="00AD5615">
      <w:pPr>
        <w:ind w:firstLine="708"/>
        <w:jc w:val="both"/>
        <w:rPr>
          <w:sz w:val="20"/>
          <w:szCs w:val="20"/>
        </w:rPr>
      </w:pPr>
      <w:r w:rsidRPr="000A56D1">
        <w:rPr>
          <w:sz w:val="20"/>
          <w:szCs w:val="20"/>
        </w:rPr>
        <w:t>2.3. Государственный заказчик обязуется:</w:t>
      </w:r>
    </w:p>
    <w:p w:rsidR="00AD5615" w:rsidRPr="000A56D1" w:rsidRDefault="00AD5615" w:rsidP="00AD5615">
      <w:pPr>
        <w:ind w:firstLine="708"/>
        <w:jc w:val="both"/>
        <w:rPr>
          <w:sz w:val="20"/>
          <w:szCs w:val="20"/>
        </w:rPr>
      </w:pPr>
      <w:r w:rsidRPr="000A56D1">
        <w:rPr>
          <w:sz w:val="20"/>
          <w:szCs w:val="20"/>
        </w:rPr>
        <w:t>2.3.1. Обеспечить  Исполнителю  доступ на объект в установленном</w:t>
      </w:r>
      <w:r w:rsidR="00933EBC" w:rsidRPr="000A56D1">
        <w:rPr>
          <w:sz w:val="20"/>
          <w:szCs w:val="20"/>
        </w:rPr>
        <w:t xml:space="preserve"> </w:t>
      </w:r>
      <w:r w:rsidRPr="000A56D1">
        <w:rPr>
          <w:sz w:val="20"/>
          <w:szCs w:val="20"/>
        </w:rPr>
        <w:t xml:space="preserve"> порядке.</w:t>
      </w:r>
    </w:p>
    <w:p w:rsidR="00AD5615" w:rsidRPr="000A56D1" w:rsidRDefault="00AD5615" w:rsidP="00AD5615">
      <w:pPr>
        <w:ind w:firstLine="708"/>
        <w:jc w:val="both"/>
        <w:rPr>
          <w:sz w:val="20"/>
          <w:szCs w:val="20"/>
        </w:rPr>
      </w:pPr>
      <w:r w:rsidRPr="000A56D1">
        <w:rPr>
          <w:sz w:val="20"/>
          <w:szCs w:val="20"/>
        </w:rPr>
        <w:t>2.3.2. Осуществлять контроль за выполнением работ (объемами, качеством и сроками оказания услуг).</w:t>
      </w:r>
    </w:p>
    <w:p w:rsidR="00AD5615" w:rsidRPr="000A56D1" w:rsidRDefault="00AD5615" w:rsidP="00AD5615">
      <w:pPr>
        <w:ind w:firstLine="708"/>
        <w:jc w:val="both"/>
        <w:rPr>
          <w:sz w:val="20"/>
          <w:szCs w:val="20"/>
        </w:rPr>
      </w:pPr>
      <w:r w:rsidRPr="000A56D1">
        <w:rPr>
          <w:sz w:val="20"/>
          <w:szCs w:val="20"/>
        </w:rPr>
        <w:t>2.3.3. Оплатить услуги по цене и в сроки, указанные в п.п.3.1. – 3.2. настоящего Контракта.</w:t>
      </w:r>
    </w:p>
    <w:p w:rsidR="00AD5615" w:rsidRPr="000A56D1" w:rsidRDefault="00AD5615" w:rsidP="00AD5615">
      <w:pPr>
        <w:ind w:firstLine="708"/>
        <w:jc w:val="both"/>
        <w:rPr>
          <w:sz w:val="20"/>
          <w:szCs w:val="20"/>
        </w:rPr>
      </w:pPr>
      <w:r w:rsidRPr="000A56D1">
        <w:rPr>
          <w:sz w:val="20"/>
          <w:szCs w:val="20"/>
        </w:rPr>
        <w:t>2.3.4.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AD5615" w:rsidRPr="000A56D1" w:rsidRDefault="00AD5615" w:rsidP="00AD5615">
      <w:pPr>
        <w:ind w:firstLine="708"/>
        <w:jc w:val="both"/>
        <w:rPr>
          <w:sz w:val="20"/>
          <w:szCs w:val="20"/>
        </w:rPr>
      </w:pPr>
      <w:r w:rsidRPr="000A56D1">
        <w:rPr>
          <w:sz w:val="20"/>
          <w:szCs w:val="20"/>
        </w:rPr>
        <w:t xml:space="preserve">2.3.5.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Исполнителем условий Контракта. </w:t>
      </w:r>
    </w:p>
    <w:p w:rsidR="00AD5615" w:rsidRPr="000A56D1" w:rsidRDefault="00AD5615" w:rsidP="00AD5615">
      <w:pPr>
        <w:ind w:firstLine="708"/>
        <w:jc w:val="both"/>
        <w:rPr>
          <w:sz w:val="20"/>
          <w:szCs w:val="20"/>
        </w:rPr>
      </w:pPr>
      <w:r w:rsidRPr="000A56D1">
        <w:rPr>
          <w:sz w:val="20"/>
          <w:szCs w:val="20"/>
        </w:rPr>
        <w:t>2.4. Государственный заказчик имеет право:</w:t>
      </w:r>
    </w:p>
    <w:p w:rsidR="00AD5615" w:rsidRPr="000A56D1" w:rsidRDefault="00AD5615" w:rsidP="00AD5615">
      <w:pPr>
        <w:ind w:firstLine="708"/>
        <w:jc w:val="both"/>
        <w:rPr>
          <w:sz w:val="20"/>
          <w:szCs w:val="20"/>
        </w:rPr>
      </w:pPr>
      <w:r w:rsidRPr="000A56D1">
        <w:rPr>
          <w:sz w:val="20"/>
          <w:szCs w:val="20"/>
        </w:rPr>
        <w:t>2.4.1. Во всякое время проверять ход и качество услуг, оказываемых Исполнителем, не вмешиваясь в его деятельность.</w:t>
      </w:r>
    </w:p>
    <w:p w:rsidR="00AD5615" w:rsidRPr="000A56D1" w:rsidRDefault="00AD5615" w:rsidP="00AD5615">
      <w:pPr>
        <w:ind w:firstLine="708"/>
        <w:jc w:val="both"/>
        <w:rPr>
          <w:sz w:val="20"/>
          <w:szCs w:val="20"/>
        </w:rPr>
      </w:pPr>
      <w:r w:rsidRPr="000A56D1">
        <w:rPr>
          <w:sz w:val="20"/>
          <w:szCs w:val="20"/>
        </w:rPr>
        <w:lastRenderedPageBreak/>
        <w:t>2.4.2. Отказаться от исполнения настоящего Контракта и потребовать возмещения убытков, если Исполнитель не приступает своевременно к исполнению настоящего Контракта.</w:t>
      </w:r>
    </w:p>
    <w:p w:rsidR="00AD5615" w:rsidRPr="000A56D1" w:rsidRDefault="00AD5615" w:rsidP="00AD5615">
      <w:pPr>
        <w:ind w:firstLine="708"/>
        <w:jc w:val="both"/>
        <w:rPr>
          <w:sz w:val="20"/>
          <w:szCs w:val="20"/>
        </w:rPr>
      </w:pPr>
      <w:r w:rsidRPr="000A56D1">
        <w:rPr>
          <w:sz w:val="20"/>
          <w:szCs w:val="20"/>
        </w:rPr>
        <w:t>2.4.3. Назначить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Контракта либо поручить оказание услуги другому лицу за счет Исполнителя, а также потребовать возмещения убытков, если во время оказания услуги станет очевидно, что она не будет выполнена надлежащим образом.</w:t>
      </w:r>
    </w:p>
    <w:p w:rsidR="0032099A" w:rsidRPr="000A56D1" w:rsidRDefault="0032099A" w:rsidP="0032099A">
      <w:pPr>
        <w:ind w:firstLine="709"/>
        <w:jc w:val="both"/>
        <w:rPr>
          <w:sz w:val="20"/>
          <w:szCs w:val="20"/>
        </w:rPr>
      </w:pPr>
      <w:r w:rsidRPr="000A56D1">
        <w:rPr>
          <w:sz w:val="20"/>
          <w:szCs w:val="20"/>
        </w:rPr>
        <w:t>2.4.4. Удержать сумму неисполненных Исполнителем требований об уплате неустоек (штрафов, пеней), предъявленных Государственным заказчиком в соответствии</w:t>
      </w:r>
      <w:r w:rsidR="00576DEA" w:rsidRPr="000A56D1">
        <w:rPr>
          <w:sz w:val="20"/>
          <w:szCs w:val="20"/>
        </w:rPr>
        <w:t xml:space="preserve"> </w:t>
      </w:r>
      <w:r w:rsidRPr="000A56D1">
        <w:rPr>
          <w:sz w:val="20"/>
          <w:szCs w:val="20"/>
        </w:rPr>
        <w:t xml:space="preserve">с Федеральным законом от 05.04.2013 № 44-ФЗ «О контрактной системе в сфере закупок товаров, работ, услуг для государственных и муниципальных нужд», из суммы, подлежащей оплате </w:t>
      </w:r>
      <w:r w:rsidR="00F54279" w:rsidRPr="000A56D1">
        <w:rPr>
          <w:sz w:val="20"/>
          <w:szCs w:val="20"/>
        </w:rPr>
        <w:t>Исполнителю</w:t>
      </w:r>
      <w:r w:rsidRPr="000A56D1">
        <w:rPr>
          <w:sz w:val="20"/>
          <w:szCs w:val="20"/>
        </w:rPr>
        <w:t>.</w:t>
      </w:r>
    </w:p>
    <w:p w:rsidR="00AD5615" w:rsidRPr="000A56D1" w:rsidRDefault="00AD5615" w:rsidP="00AD5615">
      <w:pPr>
        <w:ind w:firstLine="708"/>
        <w:jc w:val="both"/>
        <w:rPr>
          <w:sz w:val="20"/>
          <w:szCs w:val="20"/>
        </w:rPr>
      </w:pPr>
      <w:r w:rsidRPr="000A56D1">
        <w:rPr>
          <w:sz w:val="20"/>
          <w:szCs w:val="20"/>
        </w:rPr>
        <w:t>2.4.</w:t>
      </w:r>
      <w:r w:rsidR="0032099A" w:rsidRPr="000A56D1">
        <w:rPr>
          <w:sz w:val="20"/>
          <w:szCs w:val="20"/>
        </w:rPr>
        <w:t>5</w:t>
      </w:r>
      <w:r w:rsidRPr="000A56D1">
        <w:rPr>
          <w:sz w:val="20"/>
          <w:szCs w:val="20"/>
        </w:rPr>
        <w:t>. Принять решение об одностороннем отказе от исполнения Контракта в соответствии с гражданским законодательством Российской Федерации.</w:t>
      </w:r>
    </w:p>
    <w:p w:rsidR="00F57444" w:rsidRPr="000A56D1" w:rsidRDefault="00F57444" w:rsidP="00F57444">
      <w:pPr>
        <w:jc w:val="center"/>
        <w:rPr>
          <w:b/>
          <w:sz w:val="20"/>
          <w:szCs w:val="20"/>
        </w:rPr>
      </w:pPr>
      <w:r w:rsidRPr="000A56D1">
        <w:rPr>
          <w:b/>
          <w:sz w:val="20"/>
          <w:szCs w:val="20"/>
        </w:rPr>
        <w:t>3. Цена Контракта, порядок и срок расчетов</w:t>
      </w:r>
    </w:p>
    <w:p w:rsidR="00E32E10" w:rsidRPr="000A56D1" w:rsidRDefault="00E6126F" w:rsidP="00E32E10">
      <w:pPr>
        <w:ind w:firstLine="709"/>
        <w:jc w:val="both"/>
        <w:rPr>
          <w:noProof/>
          <w:sz w:val="20"/>
          <w:szCs w:val="20"/>
        </w:rPr>
      </w:pPr>
      <w:r w:rsidRPr="000A56D1">
        <w:rPr>
          <w:sz w:val="20"/>
          <w:szCs w:val="20"/>
        </w:rPr>
        <w:t xml:space="preserve">3.1. </w:t>
      </w:r>
      <w:r w:rsidR="00705DAF" w:rsidRPr="001E3C60">
        <w:rPr>
          <w:sz w:val="20"/>
          <w:szCs w:val="20"/>
        </w:rPr>
        <w:t xml:space="preserve">Цена Контракта составляет _______________  (______________) рублей </w:t>
      </w:r>
      <w:r w:rsidR="00705DAF" w:rsidRPr="001E3C60">
        <w:rPr>
          <w:sz w:val="20"/>
          <w:szCs w:val="20"/>
        </w:rPr>
        <w:br/>
        <w:t xml:space="preserve">00 копейки, с учетом НДС (НДС не облагается). </w:t>
      </w:r>
      <w:r w:rsidR="00E32E10" w:rsidRPr="000A56D1">
        <w:rPr>
          <w:sz w:val="20"/>
          <w:szCs w:val="20"/>
        </w:rPr>
        <w:t>Цена контракта включает в себя</w:t>
      </w:r>
      <w:r w:rsidR="00E32E10" w:rsidRPr="000A56D1">
        <w:rPr>
          <w:noProof/>
          <w:sz w:val="20"/>
          <w:szCs w:val="20"/>
        </w:rPr>
        <w:t>: общую стоимость услуг, расходы на страхование, уплату таможенных пошлин, налогов, сборов и других обязательных платежей, взимаемых с Исполнителя в связи с исполнением обязательств по Контракту.</w:t>
      </w:r>
    </w:p>
    <w:p w:rsidR="00AD5615" w:rsidRPr="000A56D1" w:rsidRDefault="00E6126F" w:rsidP="00E32E10">
      <w:pPr>
        <w:pStyle w:val="ConsPlusNormal"/>
        <w:ind w:firstLine="709"/>
        <w:jc w:val="both"/>
        <w:rPr>
          <w:rFonts w:ascii="Times New Roman" w:hAnsi="Times New Roman" w:cs="Times New Roman"/>
        </w:rPr>
      </w:pPr>
      <w:r w:rsidRPr="000A56D1">
        <w:rPr>
          <w:rFonts w:ascii="Times New Roman" w:hAnsi="Times New Roman" w:cs="Times New Roman"/>
        </w:rPr>
        <w:t xml:space="preserve">3.2. </w:t>
      </w:r>
      <w:r w:rsidR="00AD5615" w:rsidRPr="000A56D1">
        <w:rPr>
          <w:rFonts w:ascii="Times New Roman" w:hAnsi="Times New Roman" w:cs="Times New Roman"/>
        </w:rPr>
        <w:t>Цена Контракта является твердой и определяется на весь срок исполнения Контракта, за исключением случаев, предусмотренных Федеральным законом от 05.04.2013 №44-ФЗ «</w:t>
      </w:r>
      <w:r w:rsidR="00AD5615" w:rsidRPr="000A56D1">
        <w:rPr>
          <w:rFonts w:ascii="Times New Roman" w:eastAsia="Calibri" w:hAnsi="Times New Roman" w:cs="Times New Roman"/>
          <w:lang w:eastAsia="en-US"/>
        </w:rPr>
        <w:t>О контрактной системе в сфере закупок товаров, работ, услуг для обеспечения государственных и муниципальных нужд</w:t>
      </w:r>
      <w:r w:rsidR="00AD5615" w:rsidRPr="000A56D1">
        <w:rPr>
          <w:rFonts w:ascii="Times New Roman" w:hAnsi="Times New Roman" w:cs="Times New Roman"/>
        </w:rPr>
        <w:t>».</w:t>
      </w:r>
    </w:p>
    <w:p w:rsidR="00F418F8" w:rsidRPr="000A56D1" w:rsidRDefault="00F418F8" w:rsidP="00F418F8">
      <w:pPr>
        <w:ind w:firstLine="709"/>
        <w:jc w:val="both"/>
        <w:rPr>
          <w:sz w:val="20"/>
          <w:szCs w:val="20"/>
        </w:rPr>
      </w:pPr>
      <w:r w:rsidRPr="000A56D1">
        <w:rPr>
          <w:sz w:val="20"/>
          <w:szCs w:val="20"/>
        </w:rPr>
        <w:t>3.3. Оплата услуг по Контракту осуществляется Государственным заказчиком путем перечисления денежных средств в российских рублях на расчетный счет Исполнителя за счет средств федерального бюджета в пределах лимитов бюджетных обязательств на 20</w:t>
      </w:r>
      <w:r w:rsidR="003B6B52" w:rsidRPr="000A56D1">
        <w:rPr>
          <w:sz w:val="20"/>
          <w:szCs w:val="20"/>
        </w:rPr>
        <w:t>2</w:t>
      </w:r>
      <w:r w:rsidR="006D2EE0">
        <w:rPr>
          <w:sz w:val="20"/>
          <w:szCs w:val="20"/>
        </w:rPr>
        <w:t>6</w:t>
      </w:r>
      <w:r w:rsidRPr="000A56D1">
        <w:rPr>
          <w:sz w:val="20"/>
          <w:szCs w:val="20"/>
        </w:rPr>
        <w:t xml:space="preserve"> год по коду бюджетной классификации </w:t>
      </w:r>
      <w:r w:rsidR="001173A4" w:rsidRPr="00705DAF">
        <w:rPr>
          <w:sz w:val="20"/>
          <w:szCs w:val="20"/>
          <w:highlight w:val="yellow"/>
        </w:rPr>
        <w:t>320030542</w:t>
      </w:r>
      <w:r w:rsidR="00CC7048" w:rsidRPr="00705DAF">
        <w:rPr>
          <w:sz w:val="20"/>
          <w:szCs w:val="20"/>
          <w:highlight w:val="yellow"/>
        </w:rPr>
        <w:t>4069</w:t>
      </w:r>
      <w:r w:rsidR="001173A4" w:rsidRPr="00705DAF">
        <w:rPr>
          <w:sz w:val="20"/>
          <w:szCs w:val="20"/>
          <w:highlight w:val="yellow"/>
        </w:rPr>
        <w:t>0049244</w:t>
      </w:r>
      <w:r w:rsidR="00313980" w:rsidRPr="000A56D1">
        <w:rPr>
          <w:sz w:val="20"/>
          <w:szCs w:val="20"/>
        </w:rPr>
        <w:t xml:space="preserve"> </w:t>
      </w:r>
      <w:r w:rsidR="00495B4E" w:rsidRPr="000A56D1">
        <w:rPr>
          <w:sz w:val="20"/>
          <w:szCs w:val="20"/>
        </w:rPr>
        <w:t xml:space="preserve">не позднее </w:t>
      </w:r>
      <w:r w:rsidR="008E336F" w:rsidRPr="000A56D1">
        <w:rPr>
          <w:sz w:val="20"/>
          <w:szCs w:val="20"/>
        </w:rPr>
        <w:t>7 (семи) рабочих дней с даты подписания Государственным заказчиком акта приемки оказанных услуг</w:t>
      </w:r>
      <w:r w:rsidR="00E42D41" w:rsidRPr="000A56D1">
        <w:rPr>
          <w:sz w:val="20"/>
          <w:szCs w:val="20"/>
        </w:rPr>
        <w:t>.</w:t>
      </w:r>
      <w:r w:rsidRPr="000A56D1">
        <w:rPr>
          <w:sz w:val="20"/>
          <w:szCs w:val="20"/>
        </w:rPr>
        <w:t xml:space="preserve"> </w:t>
      </w:r>
    </w:p>
    <w:p w:rsidR="00AD5615" w:rsidRPr="000A56D1" w:rsidRDefault="00AD5615" w:rsidP="00AD5615">
      <w:pPr>
        <w:ind w:firstLine="709"/>
        <w:jc w:val="both"/>
        <w:rPr>
          <w:sz w:val="20"/>
          <w:szCs w:val="20"/>
        </w:rPr>
      </w:pPr>
      <w:r w:rsidRPr="000A56D1">
        <w:rPr>
          <w:color w:val="000000"/>
          <w:sz w:val="20"/>
          <w:szCs w:val="20"/>
        </w:rPr>
        <w:t>3.4. Государственный з</w:t>
      </w:r>
      <w:r w:rsidRPr="000A56D1">
        <w:rPr>
          <w:sz w:val="20"/>
          <w:szCs w:val="20"/>
        </w:rPr>
        <w:t xml:space="preserve">аказчик по согласованию с Исполнителем в ходе исполнения Контракта вправе снизить цену Контракта </w:t>
      </w:r>
      <w:r w:rsidR="00933EBC" w:rsidRPr="000A56D1">
        <w:rPr>
          <w:sz w:val="20"/>
          <w:szCs w:val="20"/>
        </w:rPr>
        <w:t>без изменения</w:t>
      </w:r>
      <w:r w:rsidRPr="000A56D1">
        <w:rPr>
          <w:sz w:val="20"/>
          <w:szCs w:val="20"/>
        </w:rPr>
        <w:t xml:space="preserve"> предусмотренного Контрактом количества, качества оказываемых услуг и иных условий Контракта.</w:t>
      </w:r>
    </w:p>
    <w:p w:rsidR="00AD5615" w:rsidRPr="000A56D1" w:rsidRDefault="00AD5615" w:rsidP="00AD5615">
      <w:pPr>
        <w:ind w:firstLine="709"/>
        <w:jc w:val="both"/>
        <w:rPr>
          <w:sz w:val="20"/>
          <w:szCs w:val="20"/>
        </w:rPr>
      </w:pPr>
      <w:r w:rsidRPr="000A56D1">
        <w:rPr>
          <w:sz w:val="20"/>
          <w:szCs w:val="20"/>
        </w:rPr>
        <w:t>3.5. Государственный Заказчик по согласованию с Исполнителем в ходе исполнения Контракта вправе увеличить предусмотренные Контрактом количество услуг, не более чем на десять процентов или уменьшить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оказываемых услуг,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оказываемых услуг, стороны Контракта обязаны уменьшить цену Контракта исходя из цены единицы услуги. Цена единицы дополнительно оказываемых услуг или цена единицы услуги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rsidR="00AD5615" w:rsidRPr="000A56D1" w:rsidRDefault="00AD5615" w:rsidP="00AD5615">
      <w:pPr>
        <w:ind w:firstLine="709"/>
        <w:jc w:val="both"/>
        <w:rPr>
          <w:sz w:val="20"/>
          <w:szCs w:val="20"/>
        </w:rPr>
      </w:pPr>
      <w:r w:rsidRPr="000A56D1">
        <w:rPr>
          <w:sz w:val="20"/>
          <w:szCs w:val="20"/>
        </w:rPr>
        <w:t>3.6. 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p>
    <w:p w:rsidR="00AD5615" w:rsidRPr="000A56D1" w:rsidRDefault="00AD5615" w:rsidP="00AD5615">
      <w:pPr>
        <w:pStyle w:val="ConsPlusNormal"/>
        <w:ind w:firstLine="709"/>
        <w:jc w:val="both"/>
        <w:rPr>
          <w:rFonts w:ascii="Times New Roman" w:hAnsi="Times New Roman" w:cs="Times New Roman"/>
          <w:noProof/>
        </w:rPr>
      </w:pPr>
      <w:r w:rsidRPr="000A56D1">
        <w:rPr>
          <w:rFonts w:ascii="Times New Roman" w:hAnsi="Times New Roman" w:cs="Times New Roman"/>
          <w:noProof/>
        </w:rPr>
        <w:t xml:space="preserve">3.7. В случае изменения банковских реквизитов Исполнитель обязан в течение </w:t>
      </w:r>
      <w:r w:rsidRPr="000A56D1">
        <w:rPr>
          <w:rFonts w:ascii="Times New Roman" w:hAnsi="Times New Roman" w:cs="Times New Roman"/>
          <w:noProof/>
        </w:rPr>
        <w:br/>
        <w:t>3 (трех) рабочих дней в письменной форме сообщить об этом Государственному заказчику с указанием новых реквизитов. В противном случа</w:t>
      </w:r>
      <w:r w:rsidR="00933EBC" w:rsidRPr="000A56D1">
        <w:rPr>
          <w:rFonts w:ascii="Times New Roman" w:hAnsi="Times New Roman" w:cs="Times New Roman"/>
          <w:noProof/>
        </w:rPr>
        <w:t xml:space="preserve">е все риски, связанные </w:t>
      </w:r>
      <w:r w:rsidRPr="000A56D1">
        <w:rPr>
          <w:rFonts w:ascii="Times New Roman" w:hAnsi="Times New Roman" w:cs="Times New Roman"/>
          <w:noProof/>
        </w:rPr>
        <w:t>с перечислением Государственным заказчиком денежных средств по указанным</w:t>
      </w:r>
      <w:r w:rsidR="00933EBC" w:rsidRPr="000A56D1">
        <w:rPr>
          <w:rFonts w:ascii="Times New Roman" w:hAnsi="Times New Roman" w:cs="Times New Roman"/>
          <w:noProof/>
        </w:rPr>
        <w:t xml:space="preserve"> </w:t>
      </w:r>
      <w:r w:rsidRPr="000A56D1">
        <w:rPr>
          <w:rFonts w:ascii="Times New Roman" w:hAnsi="Times New Roman" w:cs="Times New Roman"/>
          <w:noProof/>
        </w:rPr>
        <w:t>в Контракте реквизитам Исполнителя, несет Исполнитель.</w:t>
      </w:r>
    </w:p>
    <w:p w:rsidR="00884396" w:rsidRPr="000A56D1" w:rsidRDefault="00884396" w:rsidP="00884396">
      <w:pPr>
        <w:jc w:val="center"/>
        <w:rPr>
          <w:b/>
          <w:sz w:val="20"/>
          <w:szCs w:val="20"/>
        </w:rPr>
      </w:pPr>
      <w:r w:rsidRPr="000A56D1">
        <w:rPr>
          <w:b/>
          <w:sz w:val="20"/>
          <w:szCs w:val="20"/>
        </w:rPr>
        <w:t>4. Сроки и порядок оказания услуг</w:t>
      </w:r>
    </w:p>
    <w:p w:rsidR="00705DAF" w:rsidRDefault="00884396" w:rsidP="001E3C60">
      <w:pPr>
        <w:ind w:firstLine="567"/>
        <w:jc w:val="both"/>
        <w:rPr>
          <w:sz w:val="20"/>
          <w:szCs w:val="20"/>
        </w:rPr>
      </w:pPr>
      <w:r w:rsidRPr="000A56D1">
        <w:rPr>
          <w:sz w:val="20"/>
          <w:szCs w:val="20"/>
        </w:rPr>
        <w:t>4.1. Исполнитель оказывает услуги</w:t>
      </w:r>
      <w:r w:rsidR="00DC55A9">
        <w:rPr>
          <w:sz w:val="20"/>
          <w:szCs w:val="20"/>
        </w:rPr>
        <w:t xml:space="preserve"> на территории г. Йошкар-Ола, Республики Марий Эл</w:t>
      </w:r>
      <w:r w:rsidRPr="000A56D1">
        <w:rPr>
          <w:sz w:val="20"/>
          <w:szCs w:val="20"/>
        </w:rPr>
        <w:t xml:space="preserve"> по адресу: </w:t>
      </w:r>
    </w:p>
    <w:p w:rsidR="00884396" w:rsidRPr="000A56D1" w:rsidRDefault="00705DAF" w:rsidP="001E3C60">
      <w:pPr>
        <w:ind w:firstLine="567"/>
        <w:jc w:val="both"/>
        <w:rPr>
          <w:sz w:val="20"/>
          <w:szCs w:val="20"/>
        </w:rPr>
      </w:pPr>
      <w:r>
        <w:rPr>
          <w:sz w:val="20"/>
          <w:szCs w:val="20"/>
        </w:rPr>
        <w:t>____________________________________________________________________________________</w:t>
      </w:r>
      <w:r w:rsidR="00AE34B5" w:rsidRPr="000A56D1">
        <w:rPr>
          <w:sz w:val="20"/>
          <w:szCs w:val="20"/>
        </w:rPr>
        <w:t>.</w:t>
      </w:r>
    </w:p>
    <w:p w:rsidR="00884396" w:rsidRPr="000A56D1" w:rsidRDefault="00884396" w:rsidP="001E3C60">
      <w:pPr>
        <w:ind w:firstLine="567"/>
        <w:jc w:val="both"/>
        <w:rPr>
          <w:sz w:val="20"/>
          <w:szCs w:val="20"/>
        </w:rPr>
      </w:pPr>
      <w:r w:rsidRPr="000A56D1">
        <w:rPr>
          <w:sz w:val="20"/>
          <w:szCs w:val="20"/>
        </w:rPr>
        <w:t xml:space="preserve">4.2. Срок оказания услуг: </w:t>
      </w:r>
      <w:r w:rsidR="00792CD0" w:rsidRPr="000A56D1">
        <w:rPr>
          <w:sz w:val="20"/>
          <w:szCs w:val="20"/>
        </w:rPr>
        <w:t xml:space="preserve">в течение </w:t>
      </w:r>
      <w:r w:rsidR="00A11BBB" w:rsidRPr="000A56D1">
        <w:rPr>
          <w:sz w:val="20"/>
          <w:szCs w:val="20"/>
        </w:rPr>
        <w:t>20</w:t>
      </w:r>
      <w:r w:rsidR="00792CD0" w:rsidRPr="000A56D1">
        <w:rPr>
          <w:sz w:val="20"/>
          <w:szCs w:val="20"/>
        </w:rPr>
        <w:t xml:space="preserve"> рабочих дней </w:t>
      </w:r>
      <w:r w:rsidR="008C6DFF" w:rsidRPr="000A56D1">
        <w:rPr>
          <w:sz w:val="20"/>
          <w:szCs w:val="20"/>
        </w:rPr>
        <w:t>с момента подписания Контракта</w:t>
      </w:r>
      <w:r w:rsidR="0032099A" w:rsidRPr="000A56D1">
        <w:rPr>
          <w:sz w:val="20"/>
          <w:szCs w:val="20"/>
        </w:rPr>
        <w:t>.</w:t>
      </w:r>
    </w:p>
    <w:p w:rsidR="00C82392" w:rsidRPr="000A56D1" w:rsidRDefault="00C82392" w:rsidP="00C82392">
      <w:pPr>
        <w:pStyle w:val="2"/>
        <w:spacing w:line="240" w:lineRule="auto"/>
        <w:jc w:val="center"/>
        <w:rPr>
          <w:b/>
          <w:bCs/>
          <w:spacing w:val="2"/>
          <w:sz w:val="20"/>
        </w:rPr>
      </w:pPr>
      <w:r w:rsidRPr="000A56D1">
        <w:rPr>
          <w:b/>
          <w:bCs/>
          <w:spacing w:val="2"/>
          <w:sz w:val="20"/>
        </w:rPr>
        <w:t>5. Экспертиза услуг</w:t>
      </w:r>
    </w:p>
    <w:p w:rsidR="00AD5615" w:rsidRPr="000A56D1" w:rsidRDefault="00AD5615" w:rsidP="00AD5615">
      <w:pPr>
        <w:tabs>
          <w:tab w:val="left" w:pos="851"/>
        </w:tabs>
        <w:ind w:firstLine="567"/>
        <w:jc w:val="both"/>
        <w:rPr>
          <w:bCs/>
          <w:sz w:val="20"/>
          <w:szCs w:val="20"/>
        </w:rPr>
      </w:pPr>
      <w:r w:rsidRPr="000A56D1">
        <w:rPr>
          <w:bCs/>
          <w:sz w:val="20"/>
          <w:szCs w:val="20"/>
        </w:rPr>
        <w:t>5.1. В целях проверки соответствия услуг, оказанных Исполнителем, условиям Контракта Государственным заказчиком проводится экспертиза. Экспертиза проводится Государственным заказчиком своими силами.</w:t>
      </w:r>
    </w:p>
    <w:p w:rsidR="00AD5615" w:rsidRPr="000A56D1" w:rsidRDefault="00AD5615" w:rsidP="00AD5615">
      <w:pPr>
        <w:tabs>
          <w:tab w:val="left" w:pos="851"/>
        </w:tabs>
        <w:ind w:firstLine="567"/>
        <w:jc w:val="both"/>
        <w:rPr>
          <w:bCs/>
          <w:sz w:val="20"/>
          <w:szCs w:val="20"/>
        </w:rPr>
      </w:pPr>
      <w:r w:rsidRPr="000A56D1">
        <w:rPr>
          <w:sz w:val="20"/>
          <w:szCs w:val="20"/>
        </w:rPr>
        <w:t>5.2. Экспертиза услуг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сроки, установленные настоящим контрактом для приемки результата услуг.</w:t>
      </w:r>
    </w:p>
    <w:p w:rsidR="00AD5615" w:rsidRPr="000A56D1" w:rsidRDefault="00AD5615" w:rsidP="00AD5615">
      <w:pPr>
        <w:tabs>
          <w:tab w:val="left" w:pos="851"/>
        </w:tabs>
        <w:ind w:firstLine="567"/>
        <w:jc w:val="both"/>
        <w:rPr>
          <w:bCs/>
          <w:sz w:val="20"/>
          <w:szCs w:val="20"/>
        </w:rPr>
      </w:pPr>
      <w:r w:rsidRPr="000A56D1">
        <w:rPr>
          <w:sz w:val="20"/>
          <w:szCs w:val="20"/>
        </w:rPr>
        <w:t xml:space="preserve">5.3. По решению Государственного заказчика для проведения экспертизы могут привлекаться эксперты, экспертные организации. До получения результатов экспертизы Государственный заказчик вправе приостановить приемку оказанных услуг. В случае выявления по результатам экспертизы несоответствия результата услуг условиям Контракта все расходы на проведение </w:t>
      </w:r>
      <w:r w:rsidR="00933EBC" w:rsidRPr="000A56D1">
        <w:rPr>
          <w:sz w:val="20"/>
          <w:szCs w:val="20"/>
        </w:rPr>
        <w:t>технического обслуживания</w:t>
      </w:r>
      <w:r w:rsidRPr="000A56D1">
        <w:rPr>
          <w:sz w:val="20"/>
          <w:szCs w:val="20"/>
        </w:rPr>
        <w:t xml:space="preserve"> несет Исполнитель.</w:t>
      </w:r>
    </w:p>
    <w:p w:rsidR="00AD5615" w:rsidRPr="000A56D1" w:rsidRDefault="00AD5615" w:rsidP="00AD5615">
      <w:pPr>
        <w:tabs>
          <w:tab w:val="left" w:pos="851"/>
        </w:tabs>
        <w:ind w:firstLine="567"/>
        <w:jc w:val="both"/>
        <w:rPr>
          <w:sz w:val="20"/>
          <w:szCs w:val="20"/>
        </w:rPr>
      </w:pPr>
      <w:r w:rsidRPr="000A56D1">
        <w:rPr>
          <w:sz w:val="20"/>
          <w:szCs w:val="20"/>
        </w:rPr>
        <w:t xml:space="preserve">5.4. В случае выявления несоответствия результата оказанных услуг требованиям Контракта, Государственный заказчик вправе не отказывать в приемке оказанных услуг, если выявленное </w:t>
      </w:r>
      <w:r w:rsidRPr="000A56D1">
        <w:rPr>
          <w:sz w:val="20"/>
          <w:szCs w:val="20"/>
        </w:rPr>
        <w:lastRenderedPageBreak/>
        <w:t>несоответствие не препятствует их приемке и устранено Исполнителем.</w:t>
      </w:r>
    </w:p>
    <w:p w:rsidR="00AD5615" w:rsidRPr="000A56D1" w:rsidRDefault="00AD5615" w:rsidP="00AD5615">
      <w:pPr>
        <w:ind w:firstLine="567"/>
        <w:jc w:val="both"/>
        <w:rPr>
          <w:sz w:val="20"/>
          <w:szCs w:val="20"/>
        </w:rPr>
      </w:pPr>
      <w:r w:rsidRPr="000A56D1">
        <w:rPr>
          <w:sz w:val="20"/>
          <w:szCs w:val="20"/>
        </w:rPr>
        <w:t xml:space="preserve">5.5. В случае выявления по результатам проведения экспертизы несоответствия услуг условиям Контракта Государственный заказчик вправе принять решение об одностороннем отказе от исполнения Контракта в соответствии с пунктом 9.4. Контракта. </w:t>
      </w:r>
    </w:p>
    <w:p w:rsidR="00646893" w:rsidRPr="000A56D1" w:rsidRDefault="00646893" w:rsidP="00646893">
      <w:pPr>
        <w:pStyle w:val="Bodytext1"/>
        <w:shd w:val="clear" w:color="auto" w:fill="auto"/>
        <w:tabs>
          <w:tab w:val="left" w:pos="851"/>
          <w:tab w:val="left" w:pos="1276"/>
        </w:tabs>
        <w:spacing w:line="240" w:lineRule="auto"/>
        <w:ind w:firstLine="851"/>
        <w:jc w:val="center"/>
        <w:rPr>
          <w:rFonts w:ascii="Times New Roman" w:hAnsi="Times New Roman"/>
          <w:b/>
          <w:sz w:val="20"/>
          <w:szCs w:val="20"/>
        </w:rPr>
      </w:pPr>
      <w:r w:rsidRPr="000A56D1">
        <w:rPr>
          <w:rStyle w:val="Bodytext10"/>
          <w:rFonts w:ascii="Times New Roman" w:eastAsia="Arial" w:hAnsi="Times New Roman"/>
          <w:b/>
          <w:sz w:val="20"/>
          <w:szCs w:val="20"/>
        </w:rPr>
        <w:t>6.  Качество услуг, порядок</w:t>
      </w:r>
      <w:r w:rsidRPr="000A56D1">
        <w:rPr>
          <w:rFonts w:ascii="Times New Roman" w:hAnsi="Times New Roman"/>
          <w:b/>
          <w:sz w:val="20"/>
          <w:szCs w:val="20"/>
        </w:rPr>
        <w:t xml:space="preserve"> и</w:t>
      </w:r>
      <w:r w:rsidRPr="000A56D1">
        <w:rPr>
          <w:rStyle w:val="Bodytext10"/>
          <w:rFonts w:ascii="Times New Roman" w:eastAsia="Arial" w:hAnsi="Times New Roman"/>
          <w:b/>
          <w:sz w:val="20"/>
          <w:szCs w:val="20"/>
        </w:rPr>
        <w:t xml:space="preserve"> сроки</w:t>
      </w:r>
      <w:r w:rsidRPr="000A56D1">
        <w:rPr>
          <w:rFonts w:ascii="Times New Roman" w:hAnsi="Times New Roman"/>
          <w:b/>
          <w:sz w:val="20"/>
          <w:szCs w:val="20"/>
        </w:rPr>
        <w:t xml:space="preserve"> приемки услуг</w:t>
      </w:r>
    </w:p>
    <w:p w:rsidR="00AD5615" w:rsidRPr="000A56D1" w:rsidRDefault="00AD5615" w:rsidP="00AD5615">
      <w:pPr>
        <w:pStyle w:val="Bodytext1"/>
        <w:shd w:val="clear" w:color="auto" w:fill="auto"/>
        <w:tabs>
          <w:tab w:val="left" w:pos="851"/>
        </w:tabs>
        <w:spacing w:line="240" w:lineRule="auto"/>
        <w:ind w:firstLine="567"/>
        <w:rPr>
          <w:rStyle w:val="Bodytext14"/>
          <w:rFonts w:ascii="Times New Roman" w:hAnsi="Times New Roman"/>
          <w:sz w:val="20"/>
          <w:szCs w:val="20"/>
        </w:rPr>
      </w:pPr>
      <w:r w:rsidRPr="000A56D1">
        <w:rPr>
          <w:rStyle w:val="Bodytext15"/>
          <w:rFonts w:ascii="Times New Roman" w:hAnsi="Times New Roman"/>
          <w:sz w:val="20"/>
          <w:szCs w:val="20"/>
        </w:rPr>
        <w:t>6.1. При оказании</w:t>
      </w:r>
      <w:r w:rsidRPr="000A56D1">
        <w:rPr>
          <w:rStyle w:val="Bodytext14"/>
          <w:rFonts w:ascii="Times New Roman" w:hAnsi="Times New Roman"/>
          <w:sz w:val="20"/>
          <w:szCs w:val="20"/>
        </w:rPr>
        <w:t xml:space="preserve"> услуг</w:t>
      </w:r>
      <w:r w:rsidRPr="000A56D1">
        <w:rPr>
          <w:rStyle w:val="Bodytext15"/>
          <w:rFonts w:ascii="Times New Roman" w:hAnsi="Times New Roman"/>
          <w:sz w:val="20"/>
          <w:szCs w:val="20"/>
        </w:rPr>
        <w:t xml:space="preserve"> Исполнитель</w:t>
      </w:r>
      <w:r w:rsidRPr="000A56D1">
        <w:rPr>
          <w:rFonts w:ascii="Times New Roman" w:hAnsi="Times New Roman"/>
          <w:sz w:val="20"/>
          <w:szCs w:val="20"/>
        </w:rPr>
        <w:t xml:space="preserve"> обязуется соблюдать требования, установленные</w:t>
      </w:r>
      <w:r w:rsidRPr="000A56D1">
        <w:rPr>
          <w:rStyle w:val="Bodytext14"/>
          <w:rFonts w:ascii="Times New Roman" w:hAnsi="Times New Roman"/>
          <w:sz w:val="20"/>
          <w:szCs w:val="20"/>
        </w:rPr>
        <w:t xml:space="preserve"> нормативными и техническими документами для данного вида услуг.</w:t>
      </w:r>
    </w:p>
    <w:p w:rsidR="00AD5615" w:rsidRDefault="00AD5615" w:rsidP="00AD5615">
      <w:pPr>
        <w:pStyle w:val="Bodytext51"/>
        <w:shd w:val="clear" w:color="auto" w:fill="auto"/>
        <w:tabs>
          <w:tab w:val="left" w:pos="851"/>
        </w:tabs>
        <w:spacing w:line="240" w:lineRule="auto"/>
        <w:ind w:firstLine="567"/>
        <w:rPr>
          <w:rStyle w:val="Bodytext510"/>
          <w:rFonts w:ascii="Times New Roman" w:hAnsi="Times New Roman"/>
          <w:sz w:val="20"/>
          <w:szCs w:val="20"/>
          <w:lang w:val="ru-RU"/>
        </w:rPr>
      </w:pPr>
      <w:r w:rsidRPr="000A56D1">
        <w:rPr>
          <w:rStyle w:val="Bodytext510"/>
          <w:rFonts w:ascii="Times New Roman" w:hAnsi="Times New Roman"/>
          <w:sz w:val="20"/>
          <w:szCs w:val="20"/>
        </w:rPr>
        <w:t>6.2. Государственный заказчик</w:t>
      </w:r>
      <w:r w:rsidRPr="000A56D1">
        <w:rPr>
          <w:rFonts w:ascii="Times New Roman" w:hAnsi="Times New Roman"/>
          <w:sz w:val="20"/>
          <w:szCs w:val="20"/>
        </w:rPr>
        <w:t xml:space="preserve"> обязан совершить</w:t>
      </w:r>
      <w:r w:rsidRPr="000A56D1">
        <w:rPr>
          <w:rStyle w:val="Bodytext511"/>
          <w:rFonts w:ascii="Times New Roman" w:hAnsi="Times New Roman"/>
          <w:sz w:val="20"/>
          <w:szCs w:val="20"/>
        </w:rPr>
        <w:t xml:space="preserve"> все необходимые действия, </w:t>
      </w:r>
      <w:r w:rsidRPr="000A56D1">
        <w:rPr>
          <w:rFonts w:ascii="Times New Roman" w:hAnsi="Times New Roman"/>
          <w:sz w:val="20"/>
          <w:szCs w:val="20"/>
        </w:rPr>
        <w:t>обеспечивающие</w:t>
      </w:r>
      <w:r w:rsidRPr="000A56D1">
        <w:rPr>
          <w:rStyle w:val="Bodytext510"/>
          <w:rFonts w:ascii="Times New Roman" w:hAnsi="Times New Roman"/>
          <w:sz w:val="20"/>
          <w:szCs w:val="20"/>
        </w:rPr>
        <w:t xml:space="preserve"> принятие услуг по</w:t>
      </w:r>
      <w:r w:rsidRPr="000A56D1">
        <w:rPr>
          <w:rFonts w:ascii="Times New Roman" w:hAnsi="Times New Roman"/>
          <w:sz w:val="20"/>
          <w:szCs w:val="20"/>
        </w:rPr>
        <w:t xml:space="preserve"> объему</w:t>
      </w:r>
      <w:r w:rsidRPr="000A56D1">
        <w:rPr>
          <w:rStyle w:val="Bodytext510"/>
          <w:rFonts w:ascii="Times New Roman" w:hAnsi="Times New Roman"/>
          <w:sz w:val="20"/>
          <w:szCs w:val="20"/>
        </w:rPr>
        <w:t xml:space="preserve"> и</w:t>
      </w:r>
      <w:r w:rsidRPr="000A56D1">
        <w:rPr>
          <w:rStyle w:val="Bodytext511"/>
          <w:rFonts w:ascii="Times New Roman" w:hAnsi="Times New Roman"/>
          <w:sz w:val="20"/>
          <w:szCs w:val="20"/>
        </w:rPr>
        <w:t xml:space="preserve"> на соответствие требованиям, </w:t>
      </w:r>
      <w:r w:rsidRPr="000A56D1">
        <w:rPr>
          <w:rFonts w:ascii="Times New Roman" w:hAnsi="Times New Roman"/>
          <w:sz w:val="20"/>
          <w:szCs w:val="20"/>
        </w:rPr>
        <w:t>предусмотренным настоящим</w:t>
      </w:r>
      <w:r w:rsidRPr="000A56D1">
        <w:rPr>
          <w:rStyle w:val="Bodytext510"/>
          <w:rFonts w:ascii="Times New Roman" w:hAnsi="Times New Roman"/>
          <w:sz w:val="20"/>
          <w:szCs w:val="20"/>
        </w:rPr>
        <w:t xml:space="preserve"> Контрактом.</w:t>
      </w:r>
    </w:p>
    <w:p w:rsidR="00847DB5" w:rsidRPr="00847DB5" w:rsidRDefault="00847DB5" w:rsidP="00AD5615">
      <w:pPr>
        <w:pStyle w:val="Bodytext51"/>
        <w:shd w:val="clear" w:color="auto" w:fill="auto"/>
        <w:tabs>
          <w:tab w:val="left" w:pos="851"/>
        </w:tabs>
        <w:spacing w:line="240" w:lineRule="auto"/>
        <w:ind w:firstLine="567"/>
        <w:rPr>
          <w:rFonts w:ascii="Times New Roman" w:hAnsi="Times New Roman"/>
          <w:sz w:val="20"/>
          <w:szCs w:val="20"/>
          <w:lang w:val="ru-RU"/>
        </w:rPr>
      </w:pPr>
      <w:r>
        <w:rPr>
          <w:rStyle w:val="Bodytext510"/>
          <w:rFonts w:ascii="Times New Roman" w:hAnsi="Times New Roman"/>
          <w:sz w:val="20"/>
          <w:szCs w:val="20"/>
          <w:lang w:val="ru-RU"/>
        </w:rPr>
        <w:t xml:space="preserve">6.3. </w:t>
      </w:r>
      <w:r w:rsidRPr="000A56D1">
        <w:rPr>
          <w:rStyle w:val="Bodytext9"/>
          <w:rFonts w:ascii="Times New Roman" w:hAnsi="Times New Roman"/>
          <w:sz w:val="20"/>
          <w:szCs w:val="20"/>
        </w:rPr>
        <w:t>Исполнитель обязан</w:t>
      </w:r>
      <w:r w:rsidRPr="000A56D1">
        <w:rPr>
          <w:rStyle w:val="Bodytext7"/>
          <w:rFonts w:ascii="Times New Roman" w:hAnsi="Times New Roman"/>
          <w:sz w:val="20"/>
          <w:szCs w:val="20"/>
        </w:rPr>
        <w:t xml:space="preserve"> в</w:t>
      </w:r>
      <w:r w:rsidRPr="000A56D1">
        <w:rPr>
          <w:rStyle w:val="Bodytext9"/>
          <w:rFonts w:ascii="Times New Roman" w:hAnsi="Times New Roman"/>
          <w:sz w:val="20"/>
          <w:szCs w:val="20"/>
        </w:rPr>
        <w:t xml:space="preserve"> течение 5 (пяти)</w:t>
      </w:r>
      <w:r w:rsidRPr="000A56D1">
        <w:rPr>
          <w:rFonts w:ascii="Times New Roman" w:hAnsi="Times New Roman"/>
          <w:sz w:val="20"/>
          <w:szCs w:val="20"/>
        </w:rPr>
        <w:t xml:space="preserve"> рабочих дней</w:t>
      </w:r>
      <w:r>
        <w:rPr>
          <w:rFonts w:ascii="Times New Roman" w:hAnsi="Times New Roman"/>
          <w:sz w:val="20"/>
          <w:szCs w:val="20"/>
          <w:lang w:val="ru-RU"/>
        </w:rPr>
        <w:t xml:space="preserve"> передать Государственному заказчику </w:t>
      </w:r>
      <w:r w:rsidRPr="00847DB5">
        <w:rPr>
          <w:rFonts w:ascii="Times New Roman" w:hAnsi="Times New Roman"/>
          <w:sz w:val="20"/>
          <w:szCs w:val="20"/>
          <w:lang w:val="ru-RU"/>
        </w:rPr>
        <w:t xml:space="preserve">документы </w:t>
      </w:r>
      <w:r w:rsidRPr="00847DB5">
        <w:rPr>
          <w:rFonts w:ascii="Times New Roman" w:hAnsi="Times New Roman"/>
          <w:sz w:val="20"/>
          <w:szCs w:val="20"/>
          <w:shd w:val="clear" w:color="auto" w:fill="FFFFFF"/>
        </w:rPr>
        <w:t>подтверждающими выполнение обязательств по контракту</w:t>
      </w:r>
      <w:r w:rsidRPr="00847DB5">
        <w:rPr>
          <w:rFonts w:ascii="Times New Roman" w:hAnsi="Times New Roman"/>
          <w:sz w:val="20"/>
          <w:szCs w:val="20"/>
          <w:shd w:val="clear" w:color="auto" w:fill="FFFFFF"/>
          <w:lang w:val="ru-RU"/>
        </w:rPr>
        <w:t>.</w:t>
      </w:r>
    </w:p>
    <w:p w:rsidR="00AD5615" w:rsidRPr="000A56D1" w:rsidRDefault="00AD5615" w:rsidP="00AD5615">
      <w:pPr>
        <w:pStyle w:val="Bodytext1"/>
        <w:shd w:val="clear" w:color="auto" w:fill="auto"/>
        <w:tabs>
          <w:tab w:val="left" w:pos="851"/>
          <w:tab w:val="left" w:pos="1086"/>
          <w:tab w:val="left" w:pos="1232"/>
        </w:tabs>
        <w:spacing w:line="240" w:lineRule="auto"/>
        <w:ind w:firstLine="567"/>
        <w:rPr>
          <w:rFonts w:ascii="Times New Roman" w:hAnsi="Times New Roman"/>
          <w:sz w:val="20"/>
          <w:szCs w:val="20"/>
        </w:rPr>
      </w:pPr>
      <w:r w:rsidRPr="000A56D1">
        <w:rPr>
          <w:rStyle w:val="Bodytext8"/>
          <w:rFonts w:ascii="Times New Roman" w:hAnsi="Times New Roman"/>
          <w:sz w:val="20"/>
          <w:szCs w:val="20"/>
        </w:rPr>
        <w:t>6.</w:t>
      </w:r>
      <w:r w:rsidR="00847DB5">
        <w:rPr>
          <w:rStyle w:val="Bodytext8"/>
          <w:rFonts w:ascii="Times New Roman" w:hAnsi="Times New Roman"/>
          <w:sz w:val="20"/>
          <w:szCs w:val="20"/>
          <w:lang w:val="ru-RU"/>
        </w:rPr>
        <w:t>4</w:t>
      </w:r>
      <w:r w:rsidRPr="000A56D1">
        <w:rPr>
          <w:rStyle w:val="Bodytext8"/>
          <w:rFonts w:ascii="Times New Roman" w:hAnsi="Times New Roman"/>
          <w:sz w:val="20"/>
          <w:szCs w:val="20"/>
        </w:rPr>
        <w:t>. Приемка</w:t>
      </w:r>
      <w:r w:rsidRPr="000A56D1">
        <w:rPr>
          <w:rStyle w:val="Bodytext9"/>
          <w:rFonts w:ascii="Times New Roman" w:hAnsi="Times New Roman"/>
          <w:sz w:val="20"/>
          <w:szCs w:val="20"/>
        </w:rPr>
        <w:t xml:space="preserve"> услуг производится Государственным заказчиком в</w:t>
      </w:r>
      <w:r w:rsidRPr="000A56D1">
        <w:rPr>
          <w:rStyle w:val="Bodytext8"/>
          <w:rFonts w:ascii="Times New Roman" w:hAnsi="Times New Roman"/>
          <w:sz w:val="20"/>
          <w:szCs w:val="20"/>
        </w:rPr>
        <w:t xml:space="preserve"> течение</w:t>
      </w:r>
      <w:r w:rsidRPr="000A56D1">
        <w:rPr>
          <w:rFonts w:ascii="Times New Roman" w:hAnsi="Times New Roman"/>
          <w:sz w:val="20"/>
          <w:szCs w:val="20"/>
        </w:rPr>
        <w:t xml:space="preserve"> 5 (пяти) рабочих дней с момента оказания услуг.</w:t>
      </w:r>
      <w:r w:rsidRPr="000A56D1">
        <w:rPr>
          <w:rStyle w:val="Bodytext9"/>
          <w:rFonts w:ascii="Times New Roman" w:hAnsi="Times New Roman"/>
          <w:sz w:val="20"/>
          <w:szCs w:val="20"/>
        </w:rPr>
        <w:t xml:space="preserve"> В случае, когда</w:t>
      </w:r>
      <w:r w:rsidRPr="000A56D1">
        <w:rPr>
          <w:rStyle w:val="Bodytext8"/>
          <w:rFonts w:ascii="Times New Roman" w:hAnsi="Times New Roman"/>
          <w:sz w:val="20"/>
          <w:szCs w:val="20"/>
        </w:rPr>
        <w:t xml:space="preserve"> при приемке услуг </w:t>
      </w:r>
      <w:r w:rsidRPr="000A56D1">
        <w:rPr>
          <w:rFonts w:ascii="Times New Roman" w:hAnsi="Times New Roman"/>
          <w:sz w:val="20"/>
          <w:szCs w:val="20"/>
        </w:rPr>
        <w:t>будут обнаружены дефекты, Государственный заказчик составляет в</w:t>
      </w:r>
      <w:r w:rsidRPr="000A56D1">
        <w:rPr>
          <w:rStyle w:val="Bodytext9"/>
          <w:rFonts w:ascii="Times New Roman" w:hAnsi="Times New Roman"/>
          <w:sz w:val="20"/>
          <w:szCs w:val="20"/>
        </w:rPr>
        <w:t xml:space="preserve"> 2-х</w:t>
      </w:r>
      <w:r w:rsidRPr="000A56D1">
        <w:rPr>
          <w:rFonts w:ascii="Times New Roman" w:hAnsi="Times New Roman"/>
          <w:sz w:val="20"/>
          <w:szCs w:val="20"/>
        </w:rPr>
        <w:t xml:space="preserve"> экземплярах акт о выявленных дефектах.</w:t>
      </w:r>
    </w:p>
    <w:p w:rsidR="00AD5615" w:rsidRPr="000A56D1" w:rsidRDefault="00AD5615" w:rsidP="00AD5615">
      <w:pPr>
        <w:pStyle w:val="Bodytext1"/>
        <w:shd w:val="clear" w:color="auto" w:fill="auto"/>
        <w:tabs>
          <w:tab w:val="left" w:pos="851"/>
          <w:tab w:val="left" w:pos="1086"/>
          <w:tab w:val="left" w:pos="1165"/>
        </w:tabs>
        <w:spacing w:line="240" w:lineRule="auto"/>
        <w:ind w:firstLine="567"/>
        <w:rPr>
          <w:rFonts w:ascii="Times New Roman" w:hAnsi="Times New Roman"/>
          <w:sz w:val="20"/>
          <w:szCs w:val="20"/>
        </w:rPr>
      </w:pPr>
      <w:r w:rsidRPr="000A56D1">
        <w:rPr>
          <w:rStyle w:val="Bodytext9"/>
          <w:rFonts w:ascii="Times New Roman" w:hAnsi="Times New Roman"/>
          <w:sz w:val="20"/>
          <w:szCs w:val="20"/>
        </w:rPr>
        <w:t>6.</w:t>
      </w:r>
      <w:r w:rsidR="00847DB5">
        <w:rPr>
          <w:rStyle w:val="Bodytext9"/>
          <w:rFonts w:ascii="Times New Roman" w:hAnsi="Times New Roman"/>
          <w:sz w:val="20"/>
          <w:szCs w:val="20"/>
          <w:lang w:val="ru-RU"/>
        </w:rPr>
        <w:t>5</w:t>
      </w:r>
      <w:r w:rsidRPr="000A56D1">
        <w:rPr>
          <w:rStyle w:val="Bodytext9"/>
          <w:rFonts w:ascii="Times New Roman" w:hAnsi="Times New Roman"/>
          <w:sz w:val="20"/>
          <w:szCs w:val="20"/>
        </w:rPr>
        <w:t>. Исполнитель обязан</w:t>
      </w:r>
      <w:r w:rsidRPr="000A56D1">
        <w:rPr>
          <w:rStyle w:val="Bodytext7"/>
          <w:rFonts w:ascii="Times New Roman" w:hAnsi="Times New Roman"/>
          <w:sz w:val="20"/>
          <w:szCs w:val="20"/>
        </w:rPr>
        <w:t xml:space="preserve"> в</w:t>
      </w:r>
      <w:r w:rsidRPr="000A56D1">
        <w:rPr>
          <w:rStyle w:val="Bodytext9"/>
          <w:rFonts w:ascii="Times New Roman" w:hAnsi="Times New Roman"/>
          <w:sz w:val="20"/>
          <w:szCs w:val="20"/>
        </w:rPr>
        <w:t xml:space="preserve"> течение 5 (пяти)</w:t>
      </w:r>
      <w:r w:rsidRPr="000A56D1">
        <w:rPr>
          <w:rFonts w:ascii="Times New Roman" w:hAnsi="Times New Roman"/>
          <w:sz w:val="20"/>
          <w:szCs w:val="20"/>
        </w:rPr>
        <w:t xml:space="preserve"> рабочих дней устранить указанные в акте дефекты своими</w:t>
      </w:r>
      <w:r w:rsidRPr="000A56D1">
        <w:rPr>
          <w:rStyle w:val="Bodytext9"/>
          <w:rFonts w:ascii="Times New Roman" w:hAnsi="Times New Roman"/>
          <w:sz w:val="20"/>
          <w:szCs w:val="20"/>
        </w:rPr>
        <w:t xml:space="preserve"> силами</w:t>
      </w:r>
      <w:r w:rsidRPr="000A56D1">
        <w:rPr>
          <w:rFonts w:ascii="Times New Roman" w:hAnsi="Times New Roman"/>
          <w:sz w:val="20"/>
          <w:szCs w:val="20"/>
        </w:rPr>
        <w:t xml:space="preserve"> и</w:t>
      </w:r>
      <w:r w:rsidRPr="000A56D1">
        <w:rPr>
          <w:rStyle w:val="Bodytext9"/>
          <w:rFonts w:ascii="Times New Roman" w:hAnsi="Times New Roman"/>
          <w:sz w:val="20"/>
          <w:szCs w:val="20"/>
        </w:rPr>
        <w:t xml:space="preserve"> за</w:t>
      </w:r>
      <w:r w:rsidRPr="000A56D1">
        <w:rPr>
          <w:rStyle w:val="Bodytext7"/>
          <w:rFonts w:ascii="Times New Roman" w:hAnsi="Times New Roman"/>
          <w:sz w:val="20"/>
          <w:szCs w:val="20"/>
        </w:rPr>
        <w:t xml:space="preserve"> свой</w:t>
      </w:r>
      <w:r w:rsidRPr="000A56D1">
        <w:rPr>
          <w:rStyle w:val="Bodytext9"/>
          <w:rFonts w:ascii="Times New Roman" w:hAnsi="Times New Roman"/>
          <w:sz w:val="20"/>
          <w:szCs w:val="20"/>
        </w:rPr>
        <w:t xml:space="preserve"> счет и</w:t>
      </w:r>
      <w:r w:rsidRPr="000A56D1">
        <w:rPr>
          <w:rFonts w:ascii="Times New Roman" w:hAnsi="Times New Roman"/>
          <w:sz w:val="20"/>
          <w:szCs w:val="20"/>
        </w:rPr>
        <w:t xml:space="preserve"> уведомить Государ</w:t>
      </w:r>
      <w:r w:rsidR="00F40C7C" w:rsidRPr="000A56D1">
        <w:rPr>
          <w:rFonts w:ascii="Times New Roman" w:hAnsi="Times New Roman"/>
          <w:sz w:val="20"/>
          <w:szCs w:val="20"/>
        </w:rPr>
        <w:t xml:space="preserve">ственного заказчика в течение </w:t>
      </w:r>
      <w:r w:rsidRPr="000A56D1">
        <w:rPr>
          <w:rFonts w:ascii="Times New Roman" w:hAnsi="Times New Roman"/>
          <w:sz w:val="20"/>
          <w:szCs w:val="20"/>
        </w:rPr>
        <w:t>1 (одного) рабочего</w:t>
      </w:r>
      <w:r w:rsidRPr="000A56D1">
        <w:rPr>
          <w:rStyle w:val="Bodytext9"/>
          <w:rFonts w:ascii="Times New Roman" w:hAnsi="Times New Roman"/>
          <w:sz w:val="20"/>
          <w:szCs w:val="20"/>
        </w:rPr>
        <w:t xml:space="preserve"> дня</w:t>
      </w:r>
      <w:r w:rsidRPr="000A56D1">
        <w:rPr>
          <w:rFonts w:ascii="Times New Roman" w:hAnsi="Times New Roman"/>
          <w:sz w:val="20"/>
          <w:szCs w:val="20"/>
        </w:rPr>
        <w:t xml:space="preserve"> о</w:t>
      </w:r>
      <w:r w:rsidRPr="000A56D1">
        <w:rPr>
          <w:rStyle w:val="Bodytext9"/>
          <w:rFonts w:ascii="Times New Roman" w:hAnsi="Times New Roman"/>
          <w:sz w:val="20"/>
          <w:szCs w:val="20"/>
        </w:rPr>
        <w:t xml:space="preserve"> готовности услуг</w:t>
      </w:r>
      <w:r w:rsidRPr="000A56D1">
        <w:rPr>
          <w:rStyle w:val="Bodytext7"/>
          <w:rFonts w:ascii="Times New Roman" w:hAnsi="Times New Roman"/>
          <w:sz w:val="20"/>
          <w:szCs w:val="20"/>
        </w:rPr>
        <w:t xml:space="preserve"> к</w:t>
      </w:r>
      <w:r w:rsidRPr="000A56D1">
        <w:rPr>
          <w:rStyle w:val="Bodytext8"/>
          <w:rFonts w:ascii="Times New Roman" w:hAnsi="Times New Roman"/>
          <w:sz w:val="20"/>
          <w:szCs w:val="20"/>
        </w:rPr>
        <w:t xml:space="preserve"> дальнейшей</w:t>
      </w:r>
      <w:r w:rsidRPr="000A56D1">
        <w:rPr>
          <w:rFonts w:ascii="Times New Roman" w:hAnsi="Times New Roman"/>
          <w:sz w:val="20"/>
          <w:szCs w:val="20"/>
        </w:rPr>
        <w:t xml:space="preserve"> приемке.</w:t>
      </w:r>
    </w:p>
    <w:p w:rsidR="00AD5615" w:rsidRPr="000A56D1" w:rsidRDefault="00AD5615" w:rsidP="00AD5615">
      <w:pPr>
        <w:pStyle w:val="Bodytext1"/>
        <w:shd w:val="clear" w:color="auto" w:fill="auto"/>
        <w:tabs>
          <w:tab w:val="left" w:pos="851"/>
          <w:tab w:val="left" w:pos="1086"/>
        </w:tabs>
        <w:spacing w:line="240" w:lineRule="auto"/>
        <w:ind w:firstLine="567"/>
        <w:rPr>
          <w:rFonts w:ascii="Times New Roman" w:hAnsi="Times New Roman"/>
          <w:sz w:val="20"/>
          <w:szCs w:val="20"/>
          <w:lang w:val="ru-RU"/>
        </w:rPr>
      </w:pPr>
      <w:r w:rsidRPr="000A56D1">
        <w:rPr>
          <w:rStyle w:val="Bodytext9"/>
          <w:rFonts w:ascii="Times New Roman" w:hAnsi="Times New Roman"/>
          <w:sz w:val="20"/>
          <w:szCs w:val="20"/>
        </w:rPr>
        <w:t>6.</w:t>
      </w:r>
      <w:r w:rsidR="00847DB5">
        <w:rPr>
          <w:rStyle w:val="Bodytext9"/>
          <w:rFonts w:ascii="Times New Roman" w:hAnsi="Times New Roman"/>
          <w:sz w:val="20"/>
          <w:szCs w:val="20"/>
          <w:lang w:val="ru-RU"/>
        </w:rPr>
        <w:t>6</w:t>
      </w:r>
      <w:r w:rsidRPr="000A56D1">
        <w:rPr>
          <w:rStyle w:val="Bodytext9"/>
          <w:rFonts w:ascii="Times New Roman" w:hAnsi="Times New Roman"/>
          <w:sz w:val="20"/>
          <w:szCs w:val="20"/>
        </w:rPr>
        <w:t>. Моментом исполнения</w:t>
      </w:r>
      <w:r w:rsidRPr="000A56D1">
        <w:rPr>
          <w:rFonts w:ascii="Times New Roman" w:hAnsi="Times New Roman"/>
          <w:sz w:val="20"/>
          <w:szCs w:val="20"/>
        </w:rPr>
        <w:t xml:space="preserve"> обязательств Исполнителя по оказанию услуг считается</w:t>
      </w:r>
      <w:r w:rsidRPr="000A56D1">
        <w:rPr>
          <w:rStyle w:val="Bodytext9"/>
          <w:rFonts w:ascii="Times New Roman" w:hAnsi="Times New Roman"/>
          <w:sz w:val="20"/>
          <w:szCs w:val="20"/>
        </w:rPr>
        <w:t xml:space="preserve"> дата подписания</w:t>
      </w:r>
      <w:r w:rsidRPr="000A56D1">
        <w:rPr>
          <w:rStyle w:val="Bodytext8"/>
          <w:rFonts w:ascii="Times New Roman" w:hAnsi="Times New Roman"/>
          <w:sz w:val="20"/>
          <w:szCs w:val="20"/>
        </w:rPr>
        <w:t xml:space="preserve"> Государственным</w:t>
      </w:r>
      <w:r w:rsidRPr="000A56D1">
        <w:rPr>
          <w:rFonts w:ascii="Times New Roman" w:hAnsi="Times New Roman"/>
          <w:sz w:val="20"/>
          <w:szCs w:val="20"/>
        </w:rPr>
        <w:t xml:space="preserve"> заказчиком без</w:t>
      </w:r>
      <w:r w:rsidRPr="000A56D1">
        <w:rPr>
          <w:rStyle w:val="Bodytext9"/>
          <w:rFonts w:ascii="Times New Roman" w:hAnsi="Times New Roman"/>
          <w:sz w:val="20"/>
          <w:szCs w:val="20"/>
        </w:rPr>
        <w:t xml:space="preserve"> замечаний</w:t>
      </w:r>
      <w:r w:rsidRPr="000A56D1">
        <w:rPr>
          <w:rStyle w:val="Bodytext7"/>
          <w:rFonts w:ascii="Times New Roman" w:hAnsi="Times New Roman"/>
          <w:sz w:val="20"/>
          <w:szCs w:val="20"/>
        </w:rPr>
        <w:t xml:space="preserve"> акта</w:t>
      </w:r>
      <w:r w:rsidRPr="000A56D1">
        <w:rPr>
          <w:rStyle w:val="Bodytext8"/>
          <w:rFonts w:ascii="Times New Roman" w:hAnsi="Times New Roman"/>
          <w:sz w:val="20"/>
          <w:szCs w:val="20"/>
        </w:rPr>
        <w:t xml:space="preserve"> о</w:t>
      </w:r>
      <w:r w:rsidRPr="000A56D1">
        <w:rPr>
          <w:rStyle w:val="Bodytext9"/>
          <w:rFonts w:ascii="Times New Roman" w:hAnsi="Times New Roman"/>
          <w:sz w:val="20"/>
          <w:szCs w:val="20"/>
        </w:rPr>
        <w:t xml:space="preserve"> приемке оказанных услуг по факту</w:t>
      </w:r>
      <w:r w:rsidRPr="000A56D1">
        <w:rPr>
          <w:rStyle w:val="Bodytext8"/>
          <w:rFonts w:ascii="Times New Roman" w:hAnsi="Times New Roman"/>
          <w:sz w:val="20"/>
          <w:szCs w:val="20"/>
        </w:rPr>
        <w:t xml:space="preserve"> приемки</w:t>
      </w:r>
      <w:r w:rsidRPr="000A56D1">
        <w:rPr>
          <w:rFonts w:ascii="Times New Roman" w:hAnsi="Times New Roman"/>
          <w:sz w:val="20"/>
          <w:szCs w:val="20"/>
        </w:rPr>
        <w:t xml:space="preserve"> услуг. Акт о приемке услуг либо отказ от приема услуг должен быть</w:t>
      </w:r>
      <w:r w:rsidRPr="000A56D1">
        <w:rPr>
          <w:rStyle w:val="Bodytext9"/>
          <w:rFonts w:ascii="Times New Roman" w:hAnsi="Times New Roman"/>
          <w:sz w:val="20"/>
          <w:szCs w:val="20"/>
        </w:rPr>
        <w:t xml:space="preserve"> подписан Государственным</w:t>
      </w:r>
      <w:r w:rsidRPr="000A56D1">
        <w:rPr>
          <w:rFonts w:ascii="Times New Roman" w:hAnsi="Times New Roman"/>
          <w:sz w:val="20"/>
          <w:szCs w:val="20"/>
        </w:rPr>
        <w:t xml:space="preserve"> заказчиком в течение</w:t>
      </w:r>
      <w:r w:rsidRPr="000A56D1">
        <w:rPr>
          <w:rStyle w:val="Bodytext9"/>
          <w:rFonts w:ascii="Times New Roman" w:hAnsi="Times New Roman"/>
          <w:sz w:val="20"/>
          <w:szCs w:val="20"/>
        </w:rPr>
        <w:t xml:space="preserve"> 1 (одного) рабочего дней</w:t>
      </w:r>
      <w:r w:rsidRPr="000A56D1">
        <w:rPr>
          <w:rFonts w:ascii="Times New Roman" w:hAnsi="Times New Roman"/>
          <w:sz w:val="20"/>
          <w:szCs w:val="20"/>
        </w:rPr>
        <w:t xml:space="preserve"> с</w:t>
      </w:r>
      <w:r w:rsidRPr="000A56D1">
        <w:rPr>
          <w:rStyle w:val="Bodytext8"/>
          <w:rFonts w:ascii="Times New Roman" w:hAnsi="Times New Roman"/>
          <w:sz w:val="20"/>
          <w:szCs w:val="20"/>
        </w:rPr>
        <w:t xml:space="preserve"> момента</w:t>
      </w:r>
      <w:r w:rsidRPr="000A56D1">
        <w:rPr>
          <w:rFonts w:ascii="Times New Roman" w:hAnsi="Times New Roman"/>
          <w:sz w:val="20"/>
          <w:szCs w:val="20"/>
        </w:rPr>
        <w:t xml:space="preserve"> окончания приемки услуг.</w:t>
      </w:r>
    </w:p>
    <w:p w:rsidR="002D240E" w:rsidRPr="000A56D1" w:rsidRDefault="002D240E" w:rsidP="002D240E">
      <w:pPr>
        <w:ind w:firstLine="567"/>
        <w:jc w:val="both"/>
        <w:rPr>
          <w:snapToGrid w:val="0"/>
          <w:sz w:val="20"/>
          <w:szCs w:val="20"/>
        </w:rPr>
      </w:pPr>
      <w:r w:rsidRPr="000A56D1">
        <w:rPr>
          <w:sz w:val="20"/>
          <w:szCs w:val="20"/>
        </w:rPr>
        <w:t>6.</w:t>
      </w:r>
      <w:r w:rsidR="00847DB5">
        <w:rPr>
          <w:sz w:val="20"/>
          <w:szCs w:val="20"/>
        </w:rPr>
        <w:t>7</w:t>
      </w:r>
      <w:r w:rsidRPr="000A56D1">
        <w:rPr>
          <w:sz w:val="20"/>
          <w:szCs w:val="20"/>
        </w:rPr>
        <w:t>. Общий срок приемки оказанных услуг не может превышать 20 (двадцать) рабочих дней.</w:t>
      </w:r>
    </w:p>
    <w:p w:rsidR="00646893" w:rsidRPr="000A56D1" w:rsidRDefault="00646893" w:rsidP="00646893">
      <w:pPr>
        <w:pStyle w:val="ConsPlusNormal"/>
        <w:ind w:firstLine="0"/>
        <w:jc w:val="center"/>
        <w:rPr>
          <w:rFonts w:ascii="Times New Roman" w:hAnsi="Times New Roman" w:cs="Times New Roman"/>
          <w:b/>
          <w:color w:val="000000"/>
        </w:rPr>
      </w:pPr>
      <w:r w:rsidRPr="000A56D1">
        <w:rPr>
          <w:rFonts w:ascii="Times New Roman" w:hAnsi="Times New Roman" w:cs="Times New Roman"/>
          <w:b/>
          <w:color w:val="000000"/>
        </w:rPr>
        <w:t>7. Ответственность Сторон</w:t>
      </w:r>
    </w:p>
    <w:p w:rsidR="00C82502" w:rsidRPr="000A56D1" w:rsidRDefault="00C82502" w:rsidP="00C82502">
      <w:pPr>
        <w:ind w:firstLine="709"/>
        <w:contextualSpacing/>
        <w:jc w:val="both"/>
        <w:rPr>
          <w:rFonts w:eastAsia="Calibri"/>
          <w:sz w:val="20"/>
          <w:szCs w:val="20"/>
        </w:rPr>
      </w:pPr>
      <w:r w:rsidRPr="000A56D1">
        <w:rPr>
          <w:rFonts w:eastAsia="Calibri"/>
          <w:sz w:val="20"/>
          <w:szCs w:val="20"/>
        </w:rPr>
        <w:t>7.1.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Российской Федерации от 30.08.2017 № 1042</w:t>
      </w:r>
      <w:r w:rsidR="00B513C7" w:rsidRPr="000A56D1">
        <w:rPr>
          <w:rFonts w:eastAsia="Calibri"/>
          <w:sz w:val="20"/>
          <w:szCs w:val="20"/>
        </w:rPr>
        <w:t xml:space="preserve"> </w:t>
      </w:r>
      <w:r w:rsidRPr="000A56D1">
        <w:rPr>
          <w:rFonts w:eastAsia="Calibri"/>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 от 25.11.2013 №1063», иным действующим гражданским законодательством Российской Федерации.</w:t>
      </w:r>
    </w:p>
    <w:p w:rsidR="00E57DC5" w:rsidRPr="000A56D1" w:rsidRDefault="00E57DC5" w:rsidP="00E57DC5">
      <w:pPr>
        <w:ind w:firstLine="709"/>
        <w:jc w:val="both"/>
        <w:rPr>
          <w:sz w:val="20"/>
          <w:szCs w:val="20"/>
        </w:rPr>
      </w:pPr>
      <w:r w:rsidRPr="000A56D1">
        <w:rPr>
          <w:sz w:val="20"/>
          <w:szCs w:val="20"/>
        </w:rP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E57DC5" w:rsidRPr="000A56D1" w:rsidRDefault="00E57DC5" w:rsidP="00E57DC5">
      <w:pPr>
        <w:ind w:firstLine="709"/>
        <w:jc w:val="both"/>
        <w:rPr>
          <w:sz w:val="20"/>
          <w:szCs w:val="20"/>
        </w:rPr>
      </w:pPr>
      <w:bookmarkStart w:id="1" w:name="sub_1004"/>
      <w:bookmarkEnd w:id="1"/>
      <w:r w:rsidRPr="000A56D1">
        <w:rPr>
          <w:sz w:val="20"/>
          <w:szCs w:val="20"/>
        </w:rPr>
        <w:t>7.3.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57DC5" w:rsidRPr="000A56D1" w:rsidRDefault="00E57DC5" w:rsidP="00E57DC5">
      <w:pPr>
        <w:ind w:firstLine="709"/>
        <w:jc w:val="both"/>
        <w:rPr>
          <w:sz w:val="20"/>
          <w:szCs w:val="20"/>
        </w:rPr>
      </w:pPr>
      <w:r w:rsidRPr="000A56D1">
        <w:rPr>
          <w:sz w:val="20"/>
          <w:szCs w:val="20"/>
        </w:rPr>
        <w:t>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 от цены Контракта (за исключением случаев, предусмотренных пунктом 7.5 настоящего Контракта).</w:t>
      </w:r>
    </w:p>
    <w:p w:rsidR="00E57DC5" w:rsidRPr="000A56D1" w:rsidRDefault="00E57DC5" w:rsidP="00E57DC5">
      <w:pPr>
        <w:ind w:firstLine="709"/>
        <w:jc w:val="both"/>
        <w:rPr>
          <w:sz w:val="20"/>
          <w:szCs w:val="20"/>
        </w:rPr>
      </w:pPr>
      <w:r w:rsidRPr="000A56D1">
        <w:rPr>
          <w:sz w:val="20"/>
          <w:szCs w:val="20"/>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1 000 (одной тысячи) рублей 00 копеек.</w:t>
      </w:r>
    </w:p>
    <w:p w:rsidR="00E57DC5" w:rsidRPr="000A56D1" w:rsidRDefault="00E57DC5" w:rsidP="00E57DC5">
      <w:pPr>
        <w:ind w:firstLine="709"/>
        <w:jc w:val="both"/>
        <w:rPr>
          <w:sz w:val="20"/>
          <w:szCs w:val="20"/>
        </w:rPr>
      </w:pPr>
      <w:r w:rsidRPr="000A56D1">
        <w:rPr>
          <w:sz w:val="20"/>
          <w:szCs w:val="20"/>
        </w:rPr>
        <w:t>7.6.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57DC5" w:rsidRPr="000A56D1" w:rsidRDefault="00E57DC5" w:rsidP="00E57DC5">
      <w:pPr>
        <w:ind w:firstLine="709"/>
        <w:jc w:val="both"/>
        <w:rPr>
          <w:sz w:val="20"/>
          <w:szCs w:val="20"/>
        </w:rPr>
      </w:pPr>
      <w:r w:rsidRPr="000A56D1">
        <w:rPr>
          <w:sz w:val="20"/>
          <w:szCs w:val="20"/>
        </w:rPr>
        <w:t>7.7.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w:t>
      </w:r>
    </w:p>
    <w:p w:rsidR="00E57DC5" w:rsidRPr="000A56D1" w:rsidRDefault="00E57DC5" w:rsidP="00E57DC5">
      <w:pPr>
        <w:ind w:firstLine="709"/>
        <w:jc w:val="both"/>
        <w:rPr>
          <w:sz w:val="20"/>
          <w:szCs w:val="20"/>
        </w:rPr>
      </w:pPr>
      <w:r w:rsidRPr="000A56D1">
        <w:rPr>
          <w:sz w:val="20"/>
          <w:szCs w:val="20"/>
        </w:rPr>
        <w:t>7.8.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57DC5" w:rsidRPr="000A56D1" w:rsidRDefault="00E57DC5" w:rsidP="00E57DC5">
      <w:pPr>
        <w:ind w:firstLine="709"/>
        <w:jc w:val="both"/>
        <w:rPr>
          <w:sz w:val="20"/>
          <w:szCs w:val="20"/>
        </w:rPr>
      </w:pPr>
      <w:r w:rsidRPr="000A56D1">
        <w:rPr>
          <w:sz w:val="20"/>
          <w:szCs w:val="20"/>
        </w:rPr>
        <w:lastRenderedPageBreak/>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57DC5" w:rsidRPr="000A56D1" w:rsidRDefault="00E57DC5" w:rsidP="00E57DC5">
      <w:pPr>
        <w:ind w:firstLine="709"/>
        <w:jc w:val="both"/>
        <w:rPr>
          <w:sz w:val="20"/>
          <w:szCs w:val="20"/>
        </w:rPr>
      </w:pPr>
      <w:r w:rsidRPr="000A56D1">
        <w:rPr>
          <w:sz w:val="20"/>
          <w:szCs w:val="20"/>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57DC5" w:rsidRPr="000A56D1" w:rsidRDefault="00E57DC5" w:rsidP="00E57DC5">
      <w:pPr>
        <w:ind w:firstLine="709"/>
        <w:jc w:val="both"/>
        <w:rPr>
          <w:sz w:val="20"/>
          <w:szCs w:val="20"/>
        </w:rPr>
      </w:pPr>
      <w:r w:rsidRPr="000A56D1">
        <w:rPr>
          <w:sz w:val="20"/>
          <w:szCs w:val="20"/>
        </w:rPr>
        <w:t>7.11.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7DC5" w:rsidRPr="000A56D1" w:rsidRDefault="00E57DC5" w:rsidP="00E57DC5">
      <w:pPr>
        <w:ind w:firstLine="709"/>
        <w:jc w:val="both"/>
        <w:rPr>
          <w:sz w:val="20"/>
          <w:szCs w:val="20"/>
        </w:rPr>
      </w:pPr>
      <w:r w:rsidRPr="000A56D1">
        <w:rPr>
          <w:sz w:val="20"/>
          <w:szCs w:val="20"/>
        </w:rPr>
        <w:t>7.12.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 если Исполнитель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7DC5" w:rsidRPr="000A56D1" w:rsidRDefault="00E57DC5" w:rsidP="00E57DC5">
      <w:pPr>
        <w:ind w:firstLine="709"/>
        <w:jc w:val="both"/>
        <w:rPr>
          <w:sz w:val="20"/>
          <w:szCs w:val="20"/>
        </w:rPr>
      </w:pPr>
      <w:r w:rsidRPr="000A56D1">
        <w:rPr>
          <w:sz w:val="20"/>
          <w:szCs w:val="20"/>
        </w:rPr>
        <w:t>7.13. Уплата Исполнителем неустойки или применение иной формы ответственности не освобождает его от исполнения обязательств по Контракту.</w:t>
      </w:r>
    </w:p>
    <w:p w:rsidR="00E57DC5" w:rsidRPr="000A56D1" w:rsidRDefault="00E57DC5" w:rsidP="00E57DC5">
      <w:pPr>
        <w:pStyle w:val="22"/>
        <w:spacing w:after="0" w:line="240" w:lineRule="auto"/>
        <w:ind w:firstLine="709"/>
        <w:contextualSpacing/>
        <w:jc w:val="both"/>
        <w:rPr>
          <w:sz w:val="20"/>
          <w:szCs w:val="20"/>
          <w:lang w:val="ru-RU"/>
        </w:rPr>
      </w:pPr>
      <w:r w:rsidRPr="000A56D1">
        <w:rPr>
          <w:sz w:val="20"/>
          <w:szCs w:val="20"/>
          <w:lang w:val="ru-RU"/>
        </w:rPr>
        <w:t>7.14.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F57444" w:rsidRPr="000A56D1" w:rsidRDefault="00227B86" w:rsidP="00F57444">
      <w:pPr>
        <w:jc w:val="center"/>
        <w:rPr>
          <w:b/>
          <w:sz w:val="20"/>
          <w:szCs w:val="20"/>
        </w:rPr>
      </w:pPr>
      <w:r w:rsidRPr="000A56D1">
        <w:rPr>
          <w:b/>
          <w:sz w:val="20"/>
          <w:szCs w:val="20"/>
        </w:rPr>
        <w:t>8</w:t>
      </w:r>
      <w:r w:rsidR="00F57444" w:rsidRPr="000A56D1">
        <w:rPr>
          <w:b/>
          <w:sz w:val="20"/>
          <w:szCs w:val="20"/>
        </w:rPr>
        <w:t>. Форс-мажорные обстоятельства</w:t>
      </w:r>
    </w:p>
    <w:p w:rsidR="00AD5615" w:rsidRPr="000A56D1" w:rsidRDefault="00AD5615" w:rsidP="00AD5615">
      <w:pPr>
        <w:ind w:firstLine="708"/>
        <w:jc w:val="both"/>
        <w:rPr>
          <w:bCs/>
          <w:sz w:val="20"/>
          <w:szCs w:val="20"/>
        </w:rPr>
      </w:pPr>
      <w:r w:rsidRPr="000A56D1">
        <w:rPr>
          <w:bCs/>
          <w:sz w:val="20"/>
          <w:szCs w:val="20"/>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D5615" w:rsidRPr="000A56D1" w:rsidRDefault="00AD5615" w:rsidP="00AD5615">
      <w:pPr>
        <w:jc w:val="both"/>
        <w:rPr>
          <w:bCs/>
          <w:sz w:val="20"/>
          <w:szCs w:val="20"/>
        </w:rPr>
      </w:pPr>
      <w:r w:rsidRPr="000A56D1">
        <w:rPr>
          <w:bCs/>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D5615" w:rsidRPr="000A56D1" w:rsidRDefault="00AD5615" w:rsidP="00AD5615">
      <w:pPr>
        <w:ind w:firstLine="708"/>
        <w:jc w:val="both"/>
        <w:rPr>
          <w:bCs/>
          <w:sz w:val="20"/>
          <w:szCs w:val="20"/>
        </w:rPr>
      </w:pPr>
      <w:r w:rsidRPr="000A56D1">
        <w:rPr>
          <w:bCs/>
          <w:sz w:val="20"/>
          <w:szCs w:val="20"/>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D5615" w:rsidRPr="000A56D1" w:rsidRDefault="00AD5615" w:rsidP="00AD5615">
      <w:pPr>
        <w:ind w:firstLine="708"/>
        <w:jc w:val="both"/>
        <w:rPr>
          <w:bCs/>
          <w:sz w:val="20"/>
          <w:szCs w:val="20"/>
        </w:rPr>
      </w:pPr>
      <w:r w:rsidRPr="000A56D1">
        <w:rPr>
          <w:bCs/>
          <w:sz w:val="20"/>
          <w:szCs w:val="20"/>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D5615" w:rsidRPr="000A56D1" w:rsidRDefault="00AD5615" w:rsidP="00AD5615">
      <w:pPr>
        <w:ind w:firstLine="708"/>
        <w:jc w:val="both"/>
        <w:rPr>
          <w:bCs/>
          <w:sz w:val="20"/>
          <w:szCs w:val="20"/>
        </w:rPr>
      </w:pPr>
      <w:r w:rsidRPr="000A56D1">
        <w:rPr>
          <w:bCs/>
          <w:sz w:val="20"/>
          <w:szCs w:val="20"/>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D5615" w:rsidRPr="000A56D1" w:rsidRDefault="00AD5615" w:rsidP="00AD5615">
      <w:pPr>
        <w:ind w:firstLine="708"/>
        <w:jc w:val="both"/>
        <w:rPr>
          <w:bCs/>
          <w:sz w:val="20"/>
          <w:szCs w:val="20"/>
        </w:rPr>
      </w:pPr>
      <w:r w:rsidRPr="000A56D1">
        <w:rPr>
          <w:bCs/>
          <w:sz w:val="20"/>
          <w:szCs w:val="20"/>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D5615" w:rsidRPr="000A56D1" w:rsidRDefault="00AD5615" w:rsidP="00AD5615">
      <w:pPr>
        <w:ind w:firstLine="708"/>
        <w:jc w:val="both"/>
        <w:rPr>
          <w:bCs/>
          <w:sz w:val="20"/>
          <w:szCs w:val="20"/>
        </w:rPr>
      </w:pPr>
      <w:r w:rsidRPr="000A56D1">
        <w:rPr>
          <w:bCs/>
          <w:sz w:val="20"/>
          <w:szCs w:val="20"/>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95B4E" w:rsidRPr="000A56D1" w:rsidRDefault="00495B4E" w:rsidP="00495B4E">
      <w:pPr>
        <w:ind w:firstLine="709"/>
        <w:jc w:val="center"/>
        <w:rPr>
          <w:b/>
          <w:sz w:val="20"/>
          <w:szCs w:val="20"/>
        </w:rPr>
      </w:pPr>
      <w:r w:rsidRPr="000A56D1">
        <w:rPr>
          <w:b/>
          <w:bCs/>
          <w:color w:val="000000"/>
          <w:sz w:val="20"/>
          <w:szCs w:val="20"/>
        </w:rPr>
        <w:t xml:space="preserve">9. </w:t>
      </w:r>
      <w:r w:rsidRPr="000A56D1">
        <w:rPr>
          <w:b/>
          <w:sz w:val="20"/>
          <w:szCs w:val="20"/>
        </w:rPr>
        <w:t>Изменение, расторжение Контракта</w:t>
      </w:r>
    </w:p>
    <w:p w:rsidR="001C7836" w:rsidRPr="000A56D1" w:rsidRDefault="001C7836" w:rsidP="001C7836">
      <w:pPr>
        <w:pStyle w:val="ConsPlusNormal"/>
        <w:ind w:firstLine="709"/>
        <w:jc w:val="both"/>
        <w:rPr>
          <w:rFonts w:ascii="Times New Roman" w:hAnsi="Times New Roman" w:cs="Times New Roman"/>
        </w:rPr>
      </w:pPr>
      <w:r w:rsidRPr="000A56D1">
        <w:rPr>
          <w:rFonts w:ascii="Times New Roman" w:hAnsi="Times New Roman" w:cs="Times New Roman"/>
        </w:rPr>
        <w:t xml:space="preserve">9.1.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7" w:history="1">
        <w:r w:rsidRPr="000A56D1">
          <w:rPr>
            <w:rFonts w:ascii="Times New Roman" w:hAnsi="Times New Roman" w:cs="Times New Roman"/>
          </w:rPr>
          <w:t xml:space="preserve">частями </w:t>
        </w:r>
      </w:hyperlink>
      <w:r w:rsidRPr="000A56D1">
        <w:rPr>
          <w:rFonts w:ascii="Times New Roman" w:hAnsi="Times New Roman" w:cs="Times New Roman"/>
        </w:rPr>
        <w:t>9-</w:t>
      </w:r>
      <w:hyperlink r:id="rId8" w:history="1">
        <w:r w:rsidRPr="000A56D1">
          <w:rPr>
            <w:rFonts w:ascii="Times New Roman" w:hAnsi="Times New Roman" w:cs="Times New Roman"/>
          </w:rPr>
          <w:t>23 статьи 95</w:t>
        </w:r>
      </w:hyperlink>
      <w:r w:rsidRPr="000A56D1">
        <w:rPr>
          <w:rFonts w:ascii="Times New Roman" w:hAnsi="Times New Roman" w:cs="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C7836" w:rsidRPr="000A56D1" w:rsidRDefault="001C7836" w:rsidP="001C7836">
      <w:pPr>
        <w:ind w:firstLine="709"/>
        <w:jc w:val="both"/>
        <w:rPr>
          <w:sz w:val="20"/>
          <w:szCs w:val="20"/>
        </w:rPr>
      </w:pPr>
      <w:bookmarkStart w:id="2" w:name="sub_1113"/>
      <w:r w:rsidRPr="000A56D1">
        <w:rPr>
          <w:sz w:val="20"/>
          <w:szCs w:val="20"/>
        </w:rPr>
        <w:t xml:space="preserve">9.2.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hyperlink r:id="rId9" w:history="1">
        <w:r w:rsidRPr="000A56D1">
          <w:rPr>
            <w:rStyle w:val="af5"/>
            <w:color w:val="auto"/>
            <w:sz w:val="20"/>
            <w:szCs w:val="20"/>
          </w:rPr>
          <w:t>Законом</w:t>
        </w:r>
      </w:hyperlink>
      <w:r w:rsidRPr="000A56D1">
        <w:rPr>
          <w:sz w:val="20"/>
          <w:szCs w:val="20"/>
        </w:rPr>
        <w:t xml:space="preserve"> №44-ФЗ порядке в реестр недобросовестных поставщиков (подрядчиков, исполнителей).</w:t>
      </w:r>
    </w:p>
    <w:p w:rsidR="001C7836" w:rsidRPr="000A56D1" w:rsidRDefault="001C7836" w:rsidP="001C7836">
      <w:pPr>
        <w:ind w:firstLine="709"/>
        <w:jc w:val="both"/>
        <w:rPr>
          <w:sz w:val="20"/>
          <w:szCs w:val="20"/>
        </w:rPr>
      </w:pPr>
      <w:bookmarkStart w:id="3" w:name="sub_1115"/>
      <w:bookmarkEnd w:id="2"/>
      <w:r w:rsidRPr="000A56D1">
        <w:rPr>
          <w:sz w:val="20"/>
          <w:szCs w:val="20"/>
        </w:rPr>
        <w:t xml:space="preserve">9.3. Изменение существенных условий Контракта при его исполнении не допускается, за исключением случаев, предусмотренных </w:t>
      </w:r>
      <w:hyperlink r:id="rId10" w:history="1">
        <w:r w:rsidRPr="000A56D1">
          <w:rPr>
            <w:rStyle w:val="af5"/>
            <w:color w:val="auto"/>
            <w:sz w:val="20"/>
            <w:szCs w:val="20"/>
          </w:rPr>
          <w:t>статьей 95</w:t>
        </w:r>
      </w:hyperlink>
      <w:r w:rsidRPr="000A56D1">
        <w:rPr>
          <w:sz w:val="20"/>
          <w:szCs w:val="20"/>
        </w:rPr>
        <w:t xml:space="preserve"> Закона №44-ФЗ.</w:t>
      </w:r>
    </w:p>
    <w:bookmarkEnd w:id="3"/>
    <w:p w:rsidR="001C7836" w:rsidRPr="000A56D1" w:rsidRDefault="001C7836" w:rsidP="001C7836">
      <w:pPr>
        <w:pStyle w:val="ConsPlusNormal"/>
        <w:ind w:firstLine="709"/>
        <w:jc w:val="both"/>
        <w:rPr>
          <w:rFonts w:ascii="Times New Roman" w:hAnsi="Times New Roman" w:cs="Times New Roman"/>
        </w:rPr>
      </w:pPr>
      <w:r w:rsidRPr="000A56D1">
        <w:rPr>
          <w:rFonts w:ascii="Times New Roman" w:hAnsi="Times New Roman" w:cs="Times New Roman"/>
        </w:rPr>
        <w:t>9.4.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CF0256" w:rsidRPr="000A56D1" w:rsidRDefault="00CF0256" w:rsidP="00CF0256">
      <w:pPr>
        <w:pStyle w:val="Normal"/>
        <w:widowControl/>
        <w:ind w:firstLine="709"/>
        <w:jc w:val="center"/>
        <w:rPr>
          <w:b/>
          <w:snapToGrid/>
        </w:rPr>
      </w:pPr>
      <w:r w:rsidRPr="000A56D1">
        <w:rPr>
          <w:b/>
        </w:rPr>
        <w:lastRenderedPageBreak/>
        <w:t>10.</w:t>
      </w:r>
      <w:r w:rsidRPr="000A56D1">
        <w:rPr>
          <w:b/>
          <w:snapToGrid/>
        </w:rPr>
        <w:t xml:space="preserve"> Порядок разрешения споров</w:t>
      </w:r>
    </w:p>
    <w:p w:rsidR="00D648AC" w:rsidRPr="000A56D1" w:rsidRDefault="00D648AC" w:rsidP="00D648AC">
      <w:pPr>
        <w:ind w:firstLine="709"/>
        <w:jc w:val="both"/>
        <w:rPr>
          <w:sz w:val="20"/>
          <w:szCs w:val="20"/>
        </w:rPr>
      </w:pPr>
      <w:r w:rsidRPr="000A56D1">
        <w:rPr>
          <w:sz w:val="20"/>
          <w:szCs w:val="20"/>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 порядке, предусмотренном законодательством Российской Федерации.</w:t>
      </w:r>
    </w:p>
    <w:p w:rsidR="00D648AC" w:rsidRPr="000A56D1" w:rsidRDefault="00D648AC" w:rsidP="00D648AC">
      <w:pPr>
        <w:ind w:firstLine="709"/>
        <w:jc w:val="both"/>
        <w:rPr>
          <w:sz w:val="20"/>
          <w:szCs w:val="20"/>
        </w:rPr>
      </w:pPr>
      <w:r w:rsidRPr="000A56D1">
        <w:rPr>
          <w:sz w:val="20"/>
          <w:szCs w:val="20"/>
        </w:rPr>
        <w:t>10.2. Досудебный порядок урегулирования споров, предусматривающий направление претензии контрагенту, является обязательным.</w:t>
      </w:r>
    </w:p>
    <w:p w:rsidR="00D648AC" w:rsidRPr="000A56D1" w:rsidRDefault="00D648AC" w:rsidP="00D648AC">
      <w:pPr>
        <w:ind w:firstLine="709"/>
        <w:jc w:val="both"/>
        <w:rPr>
          <w:sz w:val="20"/>
          <w:szCs w:val="20"/>
        </w:rPr>
      </w:pPr>
      <w:r w:rsidRPr="000A56D1">
        <w:rPr>
          <w:sz w:val="20"/>
          <w:szCs w:val="20"/>
        </w:rPr>
        <w:t xml:space="preserve">Сторона, которой предъявлена претензия, обязана рассмотреть такую претензию в течение </w:t>
      </w:r>
      <w:r w:rsidR="00F3193A" w:rsidRPr="000A56D1">
        <w:rPr>
          <w:sz w:val="20"/>
          <w:szCs w:val="20"/>
        </w:rPr>
        <w:t>7</w:t>
      </w:r>
      <w:r w:rsidRPr="000A56D1">
        <w:rPr>
          <w:spacing w:val="2"/>
          <w:sz w:val="20"/>
          <w:szCs w:val="20"/>
        </w:rPr>
        <w:t xml:space="preserve"> (</w:t>
      </w:r>
      <w:r w:rsidR="00F3193A" w:rsidRPr="000A56D1">
        <w:rPr>
          <w:spacing w:val="2"/>
          <w:sz w:val="20"/>
          <w:szCs w:val="20"/>
        </w:rPr>
        <w:t>семи</w:t>
      </w:r>
      <w:r w:rsidRPr="000A56D1">
        <w:rPr>
          <w:spacing w:val="2"/>
          <w:sz w:val="20"/>
          <w:szCs w:val="20"/>
        </w:rPr>
        <w:t xml:space="preserve">) дней с момента ее получения </w:t>
      </w:r>
      <w:r w:rsidRPr="000A56D1">
        <w:rPr>
          <w:sz w:val="20"/>
          <w:szCs w:val="20"/>
        </w:rPr>
        <w:t xml:space="preserve"> и сообщить о своем решении другой Стороне путем направления ответа в письменной форме.</w:t>
      </w:r>
    </w:p>
    <w:p w:rsidR="00CF0256" w:rsidRPr="000A56D1" w:rsidRDefault="00CF0256" w:rsidP="00CF0256">
      <w:pPr>
        <w:spacing w:line="252" w:lineRule="auto"/>
        <w:ind w:right="-71" w:firstLine="709"/>
        <w:jc w:val="center"/>
        <w:rPr>
          <w:b/>
          <w:sz w:val="20"/>
          <w:szCs w:val="20"/>
        </w:rPr>
      </w:pPr>
      <w:r w:rsidRPr="000A56D1">
        <w:rPr>
          <w:b/>
          <w:sz w:val="20"/>
          <w:szCs w:val="20"/>
        </w:rPr>
        <w:t>11. Прочие условия</w:t>
      </w:r>
    </w:p>
    <w:p w:rsidR="00D648AC" w:rsidRPr="000A56D1" w:rsidRDefault="00D648AC" w:rsidP="00D648AC">
      <w:pPr>
        <w:ind w:firstLine="709"/>
        <w:jc w:val="both"/>
        <w:rPr>
          <w:sz w:val="20"/>
          <w:szCs w:val="20"/>
        </w:rPr>
      </w:pPr>
      <w:r w:rsidRPr="000A56D1">
        <w:rPr>
          <w:sz w:val="20"/>
          <w:szCs w:val="20"/>
        </w:rPr>
        <w:t>11.1. Контракт составлен в двух подлинных экземплярах, имеющих одинаковую юридическую силу, по одному для каждой из Сторон.</w:t>
      </w:r>
    </w:p>
    <w:p w:rsidR="00D648AC" w:rsidRPr="000A56D1" w:rsidRDefault="00D648AC" w:rsidP="00D648AC">
      <w:pPr>
        <w:ind w:firstLine="709"/>
        <w:jc w:val="both"/>
        <w:rPr>
          <w:sz w:val="20"/>
          <w:szCs w:val="20"/>
        </w:rPr>
      </w:pPr>
      <w:r w:rsidRPr="000A56D1">
        <w:rPr>
          <w:sz w:val="20"/>
          <w:szCs w:val="20"/>
        </w:rPr>
        <w:t>11.2.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D648AC" w:rsidRPr="000A56D1" w:rsidRDefault="00D648AC" w:rsidP="00D648AC">
      <w:pPr>
        <w:ind w:firstLine="709"/>
        <w:jc w:val="both"/>
        <w:rPr>
          <w:sz w:val="20"/>
          <w:szCs w:val="20"/>
        </w:rPr>
      </w:pPr>
      <w:r w:rsidRPr="000A56D1">
        <w:rPr>
          <w:sz w:val="20"/>
          <w:szCs w:val="20"/>
        </w:rPr>
        <w:t>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648AC" w:rsidRPr="000A56D1" w:rsidRDefault="00D648AC" w:rsidP="00D648AC">
      <w:pPr>
        <w:ind w:firstLine="709"/>
        <w:jc w:val="both"/>
        <w:rPr>
          <w:sz w:val="20"/>
          <w:szCs w:val="20"/>
        </w:rPr>
      </w:pPr>
      <w:r w:rsidRPr="000A56D1">
        <w:rPr>
          <w:sz w:val="20"/>
          <w:szCs w:val="20"/>
        </w:rPr>
        <w:t>11.4. Во всем остальном, что не предусмотрено Контрактом, Стороны руководствуются законодательством Российской Федерации.</w:t>
      </w:r>
    </w:p>
    <w:p w:rsidR="00CF0256" w:rsidRPr="000A56D1" w:rsidRDefault="00CF0256" w:rsidP="00CF0256">
      <w:pPr>
        <w:pStyle w:val="Normal"/>
        <w:widowControl/>
        <w:ind w:firstLine="709"/>
        <w:jc w:val="center"/>
        <w:rPr>
          <w:b/>
        </w:rPr>
      </w:pPr>
      <w:r w:rsidRPr="000A56D1">
        <w:rPr>
          <w:b/>
        </w:rPr>
        <w:t>12. Срок действия Контракта</w:t>
      </w:r>
    </w:p>
    <w:p w:rsidR="00495B4E" w:rsidRPr="000A56D1" w:rsidRDefault="00CF0256" w:rsidP="00CF0256">
      <w:pPr>
        <w:ind w:firstLine="709"/>
        <w:jc w:val="both"/>
        <w:rPr>
          <w:sz w:val="20"/>
          <w:szCs w:val="20"/>
        </w:rPr>
      </w:pPr>
      <w:r w:rsidRPr="000A56D1">
        <w:rPr>
          <w:sz w:val="20"/>
          <w:szCs w:val="20"/>
        </w:rPr>
        <w:t xml:space="preserve">12.1. </w:t>
      </w:r>
      <w:r w:rsidR="00EB3678" w:rsidRPr="000A56D1">
        <w:rPr>
          <w:sz w:val="20"/>
          <w:szCs w:val="20"/>
        </w:rPr>
        <w:t xml:space="preserve">Контракт вступает в силу с момента подписания Контракта «Сторонами» и действует </w:t>
      </w:r>
      <w:r w:rsidR="001E3C60" w:rsidRPr="000A56D1">
        <w:rPr>
          <w:sz w:val="20"/>
          <w:szCs w:val="20"/>
        </w:rPr>
        <w:br/>
      </w:r>
      <w:r w:rsidR="00EB3678" w:rsidRPr="000A56D1">
        <w:rPr>
          <w:sz w:val="20"/>
          <w:szCs w:val="20"/>
        </w:rPr>
        <w:t xml:space="preserve">по </w:t>
      </w:r>
      <w:r w:rsidR="0011670F">
        <w:rPr>
          <w:sz w:val="20"/>
          <w:szCs w:val="20"/>
        </w:rPr>
        <w:t>30 сентября</w:t>
      </w:r>
      <w:r w:rsidR="00EB3678" w:rsidRPr="000A56D1">
        <w:rPr>
          <w:sz w:val="20"/>
          <w:szCs w:val="20"/>
        </w:rPr>
        <w:t xml:space="preserve"> 20</w:t>
      </w:r>
      <w:r w:rsidR="006D2EE0">
        <w:rPr>
          <w:sz w:val="20"/>
          <w:szCs w:val="20"/>
        </w:rPr>
        <w:t>26</w:t>
      </w:r>
      <w:r w:rsidR="00EB3678" w:rsidRPr="000A56D1">
        <w:rPr>
          <w:sz w:val="20"/>
          <w:szCs w:val="20"/>
        </w:rPr>
        <w:t xml:space="preserve"> года.</w:t>
      </w:r>
    </w:p>
    <w:p w:rsidR="00F57444" w:rsidRPr="000A56D1" w:rsidRDefault="00F57444" w:rsidP="00F57444">
      <w:pPr>
        <w:jc w:val="center"/>
        <w:rPr>
          <w:b/>
          <w:sz w:val="20"/>
          <w:szCs w:val="20"/>
        </w:rPr>
      </w:pPr>
      <w:r w:rsidRPr="000A56D1">
        <w:rPr>
          <w:b/>
          <w:sz w:val="20"/>
          <w:szCs w:val="20"/>
        </w:rPr>
        <w:t>1</w:t>
      </w:r>
      <w:r w:rsidR="0095072B" w:rsidRPr="000A56D1">
        <w:rPr>
          <w:b/>
          <w:sz w:val="20"/>
          <w:szCs w:val="20"/>
        </w:rPr>
        <w:t>3</w:t>
      </w:r>
      <w:r w:rsidRPr="000A56D1">
        <w:rPr>
          <w:b/>
          <w:sz w:val="20"/>
          <w:szCs w:val="20"/>
        </w:rPr>
        <w:t>. Юридические адреса, банковские и отгрузочные реквизиты Сторон на момент подписания Контракта</w:t>
      </w:r>
    </w:p>
    <w:tbl>
      <w:tblPr>
        <w:tblW w:w="14522" w:type="dxa"/>
        <w:tblInd w:w="108" w:type="dxa"/>
        <w:tblLook w:val="04A0" w:firstRow="1" w:lastRow="0" w:firstColumn="1" w:lastColumn="0" w:noHBand="0" w:noVBand="1"/>
      </w:tblPr>
      <w:tblGrid>
        <w:gridCol w:w="5040"/>
        <w:gridCol w:w="4741"/>
        <w:gridCol w:w="4741"/>
      </w:tblGrid>
      <w:tr w:rsidR="00705DAF" w:rsidRPr="000A56D1" w:rsidTr="00705DAF">
        <w:trPr>
          <w:trHeight w:val="452"/>
        </w:trPr>
        <w:tc>
          <w:tcPr>
            <w:tcW w:w="5040" w:type="dxa"/>
          </w:tcPr>
          <w:p w:rsidR="00705DAF" w:rsidRPr="000A56D1" w:rsidRDefault="00705DAF" w:rsidP="00705DAF">
            <w:pPr>
              <w:jc w:val="center"/>
              <w:rPr>
                <w:color w:val="000000"/>
                <w:sz w:val="20"/>
                <w:szCs w:val="20"/>
              </w:rPr>
            </w:pPr>
            <w:r w:rsidRPr="000A56D1">
              <w:rPr>
                <w:b/>
                <w:sz w:val="20"/>
                <w:szCs w:val="20"/>
              </w:rPr>
              <w:t>Государственный заказчик</w:t>
            </w:r>
          </w:p>
        </w:tc>
        <w:tc>
          <w:tcPr>
            <w:tcW w:w="4741" w:type="dxa"/>
          </w:tcPr>
          <w:p w:rsidR="00705DAF" w:rsidRPr="00705DAF" w:rsidRDefault="00705DAF" w:rsidP="00705DAF">
            <w:pPr>
              <w:jc w:val="center"/>
              <w:rPr>
                <w:b/>
                <w:color w:val="000000"/>
                <w:sz w:val="20"/>
                <w:szCs w:val="20"/>
              </w:rPr>
            </w:pPr>
            <w:r w:rsidRPr="00705DAF">
              <w:rPr>
                <w:b/>
                <w:color w:val="000000"/>
                <w:sz w:val="20"/>
                <w:szCs w:val="20"/>
              </w:rPr>
              <w:t>Исполнитель</w:t>
            </w:r>
          </w:p>
        </w:tc>
        <w:tc>
          <w:tcPr>
            <w:tcW w:w="4741" w:type="dxa"/>
          </w:tcPr>
          <w:p w:rsidR="00705DAF" w:rsidRPr="000A56D1" w:rsidRDefault="00705DAF" w:rsidP="00705DAF">
            <w:pPr>
              <w:jc w:val="center"/>
              <w:rPr>
                <w:b/>
                <w:color w:val="000000"/>
                <w:sz w:val="20"/>
                <w:szCs w:val="20"/>
              </w:rPr>
            </w:pPr>
          </w:p>
        </w:tc>
      </w:tr>
      <w:tr w:rsidR="00705DAF" w:rsidRPr="0011670F" w:rsidTr="00705DAF">
        <w:tc>
          <w:tcPr>
            <w:tcW w:w="5040" w:type="dxa"/>
          </w:tcPr>
          <w:p w:rsidR="0011670F" w:rsidRDefault="0011670F" w:rsidP="0011670F">
            <w:pPr>
              <w:jc w:val="center"/>
              <w:rPr>
                <w:b/>
                <w:sz w:val="20"/>
                <w:szCs w:val="20"/>
              </w:rPr>
            </w:pPr>
            <w:r w:rsidRPr="0011670F">
              <w:rPr>
                <w:b/>
                <w:sz w:val="20"/>
                <w:szCs w:val="20"/>
              </w:rPr>
              <w:t>ФКУ ИК-6 УФСИН</w:t>
            </w:r>
            <w:r>
              <w:rPr>
                <w:b/>
                <w:sz w:val="20"/>
                <w:szCs w:val="20"/>
              </w:rPr>
              <w:t xml:space="preserve"> </w:t>
            </w:r>
            <w:r w:rsidRPr="0011670F">
              <w:rPr>
                <w:b/>
                <w:sz w:val="20"/>
                <w:szCs w:val="20"/>
              </w:rPr>
              <w:t xml:space="preserve">России </w:t>
            </w:r>
          </w:p>
          <w:p w:rsidR="00705DAF" w:rsidRPr="0011670F" w:rsidRDefault="0011670F" w:rsidP="0011670F">
            <w:pPr>
              <w:jc w:val="center"/>
              <w:rPr>
                <w:b/>
                <w:color w:val="000000"/>
                <w:sz w:val="20"/>
                <w:szCs w:val="20"/>
              </w:rPr>
            </w:pPr>
            <w:r w:rsidRPr="0011670F">
              <w:rPr>
                <w:b/>
                <w:sz w:val="20"/>
                <w:szCs w:val="20"/>
              </w:rPr>
              <w:t xml:space="preserve">по </w:t>
            </w:r>
            <w:r>
              <w:rPr>
                <w:b/>
                <w:sz w:val="20"/>
                <w:szCs w:val="20"/>
              </w:rPr>
              <w:t>Республике Марий Эл</w:t>
            </w:r>
          </w:p>
        </w:tc>
        <w:tc>
          <w:tcPr>
            <w:tcW w:w="4741" w:type="dxa"/>
          </w:tcPr>
          <w:p w:rsidR="00705DAF" w:rsidRPr="0011670F" w:rsidRDefault="00705DAF" w:rsidP="00705DAF">
            <w:pPr>
              <w:ind w:right="-108"/>
              <w:jc w:val="center"/>
              <w:rPr>
                <w:b/>
                <w:sz w:val="20"/>
                <w:szCs w:val="20"/>
              </w:rPr>
            </w:pPr>
          </w:p>
        </w:tc>
        <w:tc>
          <w:tcPr>
            <w:tcW w:w="4741" w:type="dxa"/>
          </w:tcPr>
          <w:p w:rsidR="00705DAF" w:rsidRPr="0011670F" w:rsidRDefault="00705DAF" w:rsidP="00705DAF">
            <w:pPr>
              <w:ind w:right="-108"/>
              <w:jc w:val="both"/>
              <w:rPr>
                <w:b/>
                <w:sz w:val="20"/>
                <w:szCs w:val="20"/>
              </w:rPr>
            </w:pPr>
          </w:p>
        </w:tc>
      </w:tr>
      <w:tr w:rsidR="00705DAF" w:rsidRPr="000A56D1" w:rsidTr="00705DAF">
        <w:tc>
          <w:tcPr>
            <w:tcW w:w="5040" w:type="dxa"/>
          </w:tcPr>
          <w:p w:rsidR="00705DAF" w:rsidRPr="000A56D1" w:rsidRDefault="00705DAF" w:rsidP="00705DAF">
            <w:pPr>
              <w:rPr>
                <w:b/>
                <w:sz w:val="20"/>
                <w:szCs w:val="20"/>
              </w:rPr>
            </w:pPr>
            <w:r w:rsidRPr="000A56D1">
              <w:rPr>
                <w:b/>
                <w:sz w:val="20"/>
                <w:szCs w:val="20"/>
              </w:rPr>
              <w:t>Адрес юридический:</w:t>
            </w:r>
          </w:p>
          <w:p w:rsidR="00705DAF" w:rsidRPr="000A56D1" w:rsidRDefault="00705DAF" w:rsidP="00705DAF">
            <w:pPr>
              <w:rPr>
                <w:bCs/>
                <w:sz w:val="20"/>
                <w:szCs w:val="20"/>
              </w:rPr>
            </w:pPr>
            <w:r w:rsidRPr="000A56D1">
              <w:rPr>
                <w:sz w:val="20"/>
                <w:szCs w:val="20"/>
              </w:rPr>
              <w:t xml:space="preserve">424007, </w:t>
            </w:r>
            <w:r w:rsidRPr="000A56D1">
              <w:rPr>
                <w:bCs/>
                <w:sz w:val="20"/>
                <w:szCs w:val="20"/>
              </w:rPr>
              <w:t>Республике Марий Эл,</w:t>
            </w:r>
          </w:p>
          <w:p w:rsidR="00705DAF" w:rsidRPr="000A56D1" w:rsidRDefault="00705DAF" w:rsidP="00705DAF">
            <w:pPr>
              <w:rPr>
                <w:bCs/>
                <w:sz w:val="20"/>
                <w:szCs w:val="20"/>
              </w:rPr>
            </w:pPr>
            <w:r w:rsidRPr="000A56D1">
              <w:rPr>
                <w:bCs/>
                <w:sz w:val="20"/>
                <w:szCs w:val="20"/>
              </w:rPr>
              <w:t>г. Йошкар-Ола,</w:t>
            </w:r>
          </w:p>
          <w:p w:rsidR="00705DAF" w:rsidRPr="000A56D1" w:rsidRDefault="00705DAF" w:rsidP="00705DAF">
            <w:pPr>
              <w:rPr>
                <w:sz w:val="20"/>
                <w:szCs w:val="20"/>
              </w:rPr>
            </w:pPr>
            <w:r w:rsidRPr="000A56D1">
              <w:rPr>
                <w:bCs/>
                <w:sz w:val="20"/>
                <w:szCs w:val="20"/>
              </w:rPr>
              <w:t>ул. Строителей, д.56а</w:t>
            </w:r>
          </w:p>
          <w:p w:rsidR="0068043A" w:rsidRPr="00731BDA" w:rsidRDefault="0068043A" w:rsidP="0068043A">
            <w:pPr>
              <w:pStyle w:val="ConsPlusNormal"/>
              <w:ind w:firstLine="0"/>
              <w:jc w:val="both"/>
              <w:rPr>
                <w:rFonts w:ascii="Times New Roman" w:hAnsi="Times New Roman"/>
                <w:lang w:bidi="ru-RU"/>
              </w:rPr>
            </w:pPr>
            <w:r w:rsidRPr="00731BDA">
              <w:rPr>
                <w:rFonts w:ascii="Times New Roman" w:hAnsi="Times New Roman"/>
                <w:lang w:bidi="ru-RU"/>
              </w:rPr>
              <w:t xml:space="preserve">Адрес электронной почты: </w:t>
            </w:r>
            <w:proofErr w:type="spellStart"/>
            <w:r w:rsidRPr="00731BDA">
              <w:rPr>
                <w:rFonts w:ascii="Times New Roman" w:hAnsi="Times New Roman"/>
                <w:lang w:val="en-US" w:bidi="ru-RU"/>
              </w:rPr>
              <w:t>fbu</w:t>
            </w:r>
            <w:proofErr w:type="spellEnd"/>
            <w:r w:rsidRPr="00731BDA">
              <w:rPr>
                <w:rFonts w:ascii="Times New Roman" w:hAnsi="Times New Roman"/>
                <w:lang w:bidi="ru-RU"/>
              </w:rPr>
              <w:t>_</w:t>
            </w:r>
            <w:proofErr w:type="spellStart"/>
            <w:r w:rsidRPr="00731BDA">
              <w:rPr>
                <w:rFonts w:ascii="Times New Roman" w:hAnsi="Times New Roman"/>
                <w:lang w:val="en-US" w:bidi="ru-RU"/>
              </w:rPr>
              <w:t>ik</w:t>
            </w:r>
            <w:proofErr w:type="spellEnd"/>
            <w:r w:rsidRPr="00731BDA">
              <w:rPr>
                <w:rFonts w:ascii="Times New Roman" w:hAnsi="Times New Roman"/>
                <w:lang w:bidi="ru-RU"/>
              </w:rPr>
              <w:t>6@</w:t>
            </w:r>
            <w:r w:rsidRPr="00731BDA">
              <w:rPr>
                <w:rFonts w:ascii="Times New Roman" w:hAnsi="Times New Roman"/>
                <w:lang w:val="en-US" w:bidi="ru-RU"/>
              </w:rPr>
              <w:t>mail</w:t>
            </w:r>
            <w:r w:rsidRPr="00731BDA">
              <w:rPr>
                <w:rFonts w:ascii="Times New Roman" w:hAnsi="Times New Roman"/>
                <w:lang w:bidi="ru-RU"/>
              </w:rPr>
              <w:t>.</w:t>
            </w:r>
            <w:proofErr w:type="spellStart"/>
            <w:r w:rsidRPr="00731BDA">
              <w:rPr>
                <w:rFonts w:ascii="Times New Roman" w:hAnsi="Times New Roman"/>
                <w:lang w:bidi="ru-RU"/>
              </w:rPr>
              <w:t>ru</w:t>
            </w:r>
            <w:proofErr w:type="spellEnd"/>
          </w:p>
          <w:p w:rsidR="00705DAF" w:rsidRPr="0068043A" w:rsidRDefault="0068043A" w:rsidP="0068043A">
            <w:pPr>
              <w:pStyle w:val="ConsPlusNormal"/>
              <w:ind w:firstLine="0"/>
              <w:jc w:val="both"/>
              <w:rPr>
                <w:rFonts w:ascii="Times New Roman" w:hAnsi="Times New Roman"/>
                <w:lang w:bidi="ru-RU"/>
              </w:rPr>
            </w:pPr>
            <w:r w:rsidRPr="00731BDA">
              <w:rPr>
                <w:rFonts w:ascii="Times New Roman" w:hAnsi="Times New Roman"/>
                <w:lang w:bidi="ru-RU"/>
              </w:rPr>
              <w:t>тел./факс: 8(8362) 73</w:t>
            </w:r>
            <w:r>
              <w:rPr>
                <w:rFonts w:ascii="Times New Roman" w:hAnsi="Times New Roman"/>
                <w:lang w:bidi="ru-RU"/>
              </w:rPr>
              <w:t>-</w:t>
            </w:r>
            <w:r w:rsidRPr="00731BDA">
              <w:rPr>
                <w:rFonts w:ascii="Times New Roman" w:hAnsi="Times New Roman"/>
                <w:lang w:bidi="ru-RU"/>
              </w:rPr>
              <w:t>19</w:t>
            </w:r>
            <w:r>
              <w:rPr>
                <w:rFonts w:ascii="Times New Roman" w:hAnsi="Times New Roman"/>
                <w:lang w:bidi="ru-RU"/>
              </w:rPr>
              <w:t>-</w:t>
            </w:r>
            <w:r w:rsidRPr="00731BDA">
              <w:rPr>
                <w:rFonts w:ascii="Times New Roman" w:hAnsi="Times New Roman"/>
                <w:lang w:bidi="ru-RU"/>
              </w:rPr>
              <w:t>38/73</w:t>
            </w:r>
            <w:r>
              <w:rPr>
                <w:rFonts w:ascii="Times New Roman" w:hAnsi="Times New Roman"/>
                <w:lang w:bidi="ru-RU"/>
              </w:rPr>
              <w:t>-</w:t>
            </w:r>
            <w:r w:rsidRPr="00731BDA">
              <w:rPr>
                <w:rFonts w:ascii="Times New Roman" w:hAnsi="Times New Roman"/>
                <w:lang w:bidi="ru-RU"/>
              </w:rPr>
              <w:t>33</w:t>
            </w:r>
            <w:r>
              <w:rPr>
                <w:rFonts w:ascii="Times New Roman" w:hAnsi="Times New Roman"/>
                <w:lang w:bidi="ru-RU"/>
              </w:rPr>
              <w:t>-</w:t>
            </w:r>
            <w:r w:rsidRPr="00731BDA">
              <w:rPr>
                <w:rFonts w:ascii="Times New Roman" w:hAnsi="Times New Roman"/>
                <w:lang w:bidi="ru-RU"/>
              </w:rPr>
              <w:t>49</w:t>
            </w:r>
          </w:p>
        </w:tc>
        <w:tc>
          <w:tcPr>
            <w:tcW w:w="4741" w:type="dxa"/>
          </w:tcPr>
          <w:p w:rsidR="00705DAF" w:rsidRPr="00705DAF" w:rsidRDefault="00705DAF" w:rsidP="00705DAF">
            <w:pPr>
              <w:rPr>
                <w:b/>
                <w:sz w:val="20"/>
                <w:szCs w:val="20"/>
              </w:rPr>
            </w:pPr>
            <w:r w:rsidRPr="00705DAF">
              <w:rPr>
                <w:b/>
                <w:sz w:val="20"/>
                <w:szCs w:val="20"/>
              </w:rPr>
              <w:t>Адрес юридический:</w:t>
            </w:r>
          </w:p>
          <w:p w:rsidR="00705DAF" w:rsidRPr="00705DAF" w:rsidRDefault="00705DAF" w:rsidP="00705DAF">
            <w:pPr>
              <w:rPr>
                <w:b/>
                <w:sz w:val="20"/>
                <w:szCs w:val="20"/>
              </w:rPr>
            </w:pPr>
          </w:p>
        </w:tc>
        <w:tc>
          <w:tcPr>
            <w:tcW w:w="4741" w:type="dxa"/>
          </w:tcPr>
          <w:p w:rsidR="00705DAF" w:rsidRPr="000A56D1" w:rsidRDefault="00705DAF" w:rsidP="00705DAF">
            <w:pPr>
              <w:rPr>
                <w:sz w:val="20"/>
                <w:szCs w:val="20"/>
              </w:rPr>
            </w:pPr>
          </w:p>
        </w:tc>
      </w:tr>
      <w:tr w:rsidR="00705DAF" w:rsidRPr="000A56D1" w:rsidTr="0068043A">
        <w:trPr>
          <w:trHeight w:val="148"/>
        </w:trPr>
        <w:tc>
          <w:tcPr>
            <w:tcW w:w="5040" w:type="dxa"/>
          </w:tcPr>
          <w:p w:rsidR="00705DAF" w:rsidRPr="000A56D1" w:rsidRDefault="00705DAF" w:rsidP="00705DAF">
            <w:pPr>
              <w:rPr>
                <w:sz w:val="20"/>
                <w:szCs w:val="20"/>
              </w:rPr>
            </w:pPr>
          </w:p>
        </w:tc>
        <w:tc>
          <w:tcPr>
            <w:tcW w:w="4741" w:type="dxa"/>
          </w:tcPr>
          <w:p w:rsidR="00705DAF" w:rsidRPr="00705DAF" w:rsidRDefault="00705DAF" w:rsidP="0068043A">
            <w:pPr>
              <w:rPr>
                <w:b/>
                <w:sz w:val="20"/>
                <w:szCs w:val="20"/>
              </w:rPr>
            </w:pPr>
          </w:p>
        </w:tc>
        <w:tc>
          <w:tcPr>
            <w:tcW w:w="4741" w:type="dxa"/>
          </w:tcPr>
          <w:p w:rsidR="00705DAF" w:rsidRPr="000A56D1" w:rsidRDefault="00705DAF" w:rsidP="00705DAF">
            <w:pPr>
              <w:rPr>
                <w:b/>
                <w:sz w:val="20"/>
                <w:szCs w:val="20"/>
              </w:rPr>
            </w:pPr>
          </w:p>
        </w:tc>
      </w:tr>
      <w:tr w:rsidR="00705DAF" w:rsidRPr="000A56D1" w:rsidTr="00705DAF">
        <w:tc>
          <w:tcPr>
            <w:tcW w:w="5040" w:type="dxa"/>
          </w:tcPr>
          <w:p w:rsidR="00705DAF" w:rsidRPr="000A56D1" w:rsidRDefault="00705DAF" w:rsidP="00705DAF">
            <w:pPr>
              <w:rPr>
                <w:b/>
                <w:sz w:val="20"/>
                <w:szCs w:val="20"/>
              </w:rPr>
            </w:pPr>
            <w:r w:rsidRPr="000A56D1">
              <w:rPr>
                <w:b/>
                <w:sz w:val="20"/>
                <w:szCs w:val="20"/>
              </w:rPr>
              <w:t>Банковские реквизиты:</w:t>
            </w:r>
          </w:p>
          <w:p w:rsidR="00705DAF" w:rsidRPr="000A56D1" w:rsidRDefault="00705DAF" w:rsidP="00705DAF">
            <w:pPr>
              <w:rPr>
                <w:sz w:val="20"/>
                <w:szCs w:val="20"/>
              </w:rPr>
            </w:pPr>
            <w:r w:rsidRPr="000A56D1">
              <w:rPr>
                <w:sz w:val="20"/>
                <w:szCs w:val="20"/>
              </w:rPr>
              <w:t>ИНН 1215061478, КПП 121501001</w:t>
            </w:r>
          </w:p>
          <w:p w:rsidR="0068043A" w:rsidRPr="00731BDA" w:rsidRDefault="0068043A" w:rsidP="0068043A">
            <w:pPr>
              <w:rPr>
                <w:sz w:val="20"/>
                <w:szCs w:val="20"/>
              </w:rPr>
            </w:pPr>
            <w:r w:rsidRPr="00731BDA">
              <w:rPr>
                <w:sz w:val="20"/>
                <w:szCs w:val="20"/>
              </w:rPr>
              <w:t xml:space="preserve">УФК по Нижегородской области (ФКУ ИК-6 </w:t>
            </w:r>
          </w:p>
          <w:p w:rsidR="0068043A" w:rsidRPr="00731BDA" w:rsidRDefault="0068043A" w:rsidP="0068043A">
            <w:pPr>
              <w:rPr>
                <w:sz w:val="20"/>
                <w:szCs w:val="20"/>
              </w:rPr>
            </w:pPr>
            <w:r w:rsidRPr="00731BDA">
              <w:rPr>
                <w:sz w:val="20"/>
                <w:szCs w:val="20"/>
              </w:rPr>
              <w:t>УФСИН России по Республике Марий Эл</w:t>
            </w:r>
          </w:p>
          <w:p w:rsidR="0068043A" w:rsidRPr="00731BDA" w:rsidRDefault="0068043A" w:rsidP="0068043A">
            <w:pPr>
              <w:rPr>
                <w:sz w:val="20"/>
                <w:szCs w:val="20"/>
              </w:rPr>
            </w:pPr>
            <w:r w:rsidRPr="00731BDA">
              <w:rPr>
                <w:sz w:val="20"/>
                <w:szCs w:val="20"/>
              </w:rPr>
              <w:t>л/с 03081332420)</w:t>
            </w:r>
          </w:p>
          <w:p w:rsidR="0068043A" w:rsidRPr="00731BDA" w:rsidRDefault="0068043A" w:rsidP="0068043A">
            <w:pPr>
              <w:rPr>
                <w:sz w:val="20"/>
                <w:szCs w:val="20"/>
              </w:rPr>
            </w:pPr>
            <w:r w:rsidRPr="00731BDA">
              <w:rPr>
                <w:sz w:val="20"/>
                <w:szCs w:val="20"/>
              </w:rPr>
              <w:t>Р/счет 03211643000000013204,</w:t>
            </w:r>
          </w:p>
          <w:p w:rsidR="0068043A" w:rsidRPr="00731BDA" w:rsidRDefault="0068043A" w:rsidP="0068043A">
            <w:pPr>
              <w:rPr>
                <w:sz w:val="20"/>
                <w:szCs w:val="20"/>
              </w:rPr>
            </w:pPr>
            <w:r w:rsidRPr="00731BDA">
              <w:rPr>
                <w:sz w:val="20"/>
                <w:szCs w:val="20"/>
              </w:rPr>
              <w:t>К/счет 40102810745370000024,</w:t>
            </w:r>
          </w:p>
          <w:p w:rsidR="0068043A" w:rsidRPr="00731BDA" w:rsidRDefault="0068043A" w:rsidP="0068043A">
            <w:pPr>
              <w:rPr>
                <w:sz w:val="20"/>
                <w:szCs w:val="20"/>
              </w:rPr>
            </w:pPr>
            <w:r w:rsidRPr="00731BDA">
              <w:rPr>
                <w:sz w:val="20"/>
                <w:szCs w:val="20"/>
              </w:rPr>
              <w:t xml:space="preserve">ОКЦ № 1 ВВГУ Банка России//УФК </w:t>
            </w:r>
          </w:p>
          <w:p w:rsidR="0068043A" w:rsidRPr="00731BDA" w:rsidRDefault="0068043A" w:rsidP="0068043A">
            <w:pPr>
              <w:pStyle w:val="ConsPlusNormal"/>
              <w:ind w:firstLine="0"/>
              <w:jc w:val="both"/>
              <w:rPr>
                <w:rFonts w:ascii="Times New Roman" w:hAnsi="Times New Roman"/>
              </w:rPr>
            </w:pPr>
            <w:r w:rsidRPr="00731BDA">
              <w:rPr>
                <w:rFonts w:ascii="Times New Roman" w:hAnsi="Times New Roman"/>
              </w:rPr>
              <w:t xml:space="preserve">по Нижегородской области г. Нижний Новгород, </w:t>
            </w:r>
          </w:p>
          <w:p w:rsidR="0068043A" w:rsidRPr="00731BDA" w:rsidRDefault="0068043A" w:rsidP="0068043A">
            <w:pPr>
              <w:pStyle w:val="ConsPlusNormal"/>
              <w:ind w:firstLine="0"/>
              <w:jc w:val="both"/>
              <w:rPr>
                <w:rFonts w:ascii="Times New Roman" w:hAnsi="Times New Roman"/>
              </w:rPr>
            </w:pPr>
            <w:r w:rsidRPr="00731BDA">
              <w:rPr>
                <w:rFonts w:ascii="Times New Roman" w:hAnsi="Times New Roman"/>
              </w:rPr>
              <w:t>БИК 012202102</w:t>
            </w:r>
          </w:p>
          <w:p w:rsidR="0068043A" w:rsidRPr="00731BDA" w:rsidRDefault="0068043A" w:rsidP="0068043A">
            <w:pPr>
              <w:pStyle w:val="ConsPlusNormal"/>
              <w:ind w:firstLine="0"/>
              <w:jc w:val="both"/>
              <w:rPr>
                <w:rFonts w:ascii="Times New Roman" w:hAnsi="Times New Roman"/>
                <w:lang w:bidi="ru-RU"/>
              </w:rPr>
            </w:pPr>
            <w:r w:rsidRPr="00731BDA">
              <w:rPr>
                <w:rFonts w:ascii="Times New Roman" w:hAnsi="Times New Roman"/>
                <w:lang w:bidi="ru-RU"/>
              </w:rPr>
              <w:t>ОКПО 48299480 ОКОПФ 75104, ОКВЭД 84.23.4</w:t>
            </w:r>
          </w:p>
          <w:p w:rsidR="00705DAF" w:rsidRPr="000A56D1" w:rsidRDefault="00705DAF" w:rsidP="00705DAF">
            <w:pPr>
              <w:rPr>
                <w:sz w:val="20"/>
                <w:szCs w:val="20"/>
                <w:lang w:val="en-US"/>
              </w:rPr>
            </w:pPr>
          </w:p>
        </w:tc>
        <w:tc>
          <w:tcPr>
            <w:tcW w:w="4741" w:type="dxa"/>
          </w:tcPr>
          <w:p w:rsidR="00705DAF" w:rsidRPr="00705DAF" w:rsidRDefault="00705DAF" w:rsidP="00705DAF">
            <w:pPr>
              <w:rPr>
                <w:b/>
                <w:sz w:val="20"/>
                <w:szCs w:val="20"/>
              </w:rPr>
            </w:pPr>
            <w:r w:rsidRPr="00705DAF">
              <w:rPr>
                <w:b/>
                <w:sz w:val="20"/>
                <w:szCs w:val="20"/>
              </w:rPr>
              <w:t>Банковские реквизиты:</w:t>
            </w:r>
          </w:p>
          <w:p w:rsidR="00705DAF" w:rsidRPr="00705DAF" w:rsidRDefault="00705DAF" w:rsidP="00705DAF">
            <w:pPr>
              <w:spacing w:line="259" w:lineRule="auto"/>
              <w:rPr>
                <w:b/>
                <w:sz w:val="20"/>
                <w:szCs w:val="20"/>
              </w:rPr>
            </w:pPr>
          </w:p>
        </w:tc>
        <w:tc>
          <w:tcPr>
            <w:tcW w:w="4741" w:type="dxa"/>
          </w:tcPr>
          <w:p w:rsidR="00705DAF" w:rsidRPr="000A56D1" w:rsidRDefault="00705DAF" w:rsidP="00705DAF">
            <w:pPr>
              <w:spacing w:line="259" w:lineRule="auto"/>
              <w:rPr>
                <w:b/>
                <w:sz w:val="20"/>
                <w:szCs w:val="20"/>
              </w:rPr>
            </w:pPr>
          </w:p>
        </w:tc>
      </w:tr>
      <w:tr w:rsidR="00705DAF" w:rsidRPr="000A56D1" w:rsidTr="00705DAF">
        <w:tc>
          <w:tcPr>
            <w:tcW w:w="5040" w:type="dxa"/>
          </w:tcPr>
          <w:p w:rsidR="00705DAF" w:rsidRPr="000A56D1" w:rsidRDefault="00705DAF" w:rsidP="00705DAF">
            <w:pPr>
              <w:rPr>
                <w:sz w:val="20"/>
                <w:szCs w:val="20"/>
              </w:rPr>
            </w:pPr>
          </w:p>
        </w:tc>
        <w:tc>
          <w:tcPr>
            <w:tcW w:w="4741" w:type="dxa"/>
          </w:tcPr>
          <w:p w:rsidR="00705DAF" w:rsidRPr="00705DAF" w:rsidRDefault="00705DAF" w:rsidP="00705DAF">
            <w:pPr>
              <w:ind w:right="-108"/>
              <w:jc w:val="center"/>
              <w:rPr>
                <w:sz w:val="20"/>
                <w:szCs w:val="20"/>
              </w:rPr>
            </w:pPr>
          </w:p>
        </w:tc>
        <w:tc>
          <w:tcPr>
            <w:tcW w:w="4741" w:type="dxa"/>
          </w:tcPr>
          <w:p w:rsidR="00705DAF" w:rsidRPr="000A56D1" w:rsidRDefault="00705DAF" w:rsidP="00705DAF">
            <w:pPr>
              <w:ind w:right="-108"/>
              <w:jc w:val="center"/>
              <w:rPr>
                <w:sz w:val="20"/>
                <w:szCs w:val="20"/>
              </w:rPr>
            </w:pPr>
          </w:p>
        </w:tc>
      </w:tr>
      <w:tr w:rsidR="00705DAF" w:rsidRPr="000A56D1" w:rsidTr="00705DAF">
        <w:tc>
          <w:tcPr>
            <w:tcW w:w="5040" w:type="dxa"/>
          </w:tcPr>
          <w:p w:rsidR="00705DAF" w:rsidRPr="00705DAF" w:rsidRDefault="00705DAF" w:rsidP="00705DAF">
            <w:pPr>
              <w:rPr>
                <w:sz w:val="20"/>
                <w:szCs w:val="20"/>
              </w:rPr>
            </w:pPr>
            <w:r w:rsidRPr="00705DAF">
              <w:rPr>
                <w:sz w:val="20"/>
                <w:szCs w:val="20"/>
              </w:rPr>
              <w:t>______________________  / _____________ /</w:t>
            </w:r>
          </w:p>
        </w:tc>
        <w:tc>
          <w:tcPr>
            <w:tcW w:w="4741" w:type="dxa"/>
          </w:tcPr>
          <w:p w:rsidR="00705DAF" w:rsidRPr="00705DAF" w:rsidRDefault="00705DAF" w:rsidP="00705DAF">
            <w:pPr>
              <w:rPr>
                <w:sz w:val="20"/>
                <w:szCs w:val="20"/>
              </w:rPr>
            </w:pPr>
            <w:r w:rsidRPr="00705DAF">
              <w:rPr>
                <w:sz w:val="20"/>
                <w:szCs w:val="20"/>
              </w:rPr>
              <w:t>______________________  / _____________ /</w:t>
            </w:r>
          </w:p>
        </w:tc>
        <w:tc>
          <w:tcPr>
            <w:tcW w:w="4741" w:type="dxa"/>
          </w:tcPr>
          <w:p w:rsidR="00705DAF" w:rsidRPr="000A56D1" w:rsidRDefault="00705DAF" w:rsidP="00705DAF">
            <w:pPr>
              <w:rPr>
                <w:sz w:val="20"/>
                <w:szCs w:val="20"/>
              </w:rPr>
            </w:pPr>
          </w:p>
        </w:tc>
      </w:tr>
      <w:tr w:rsidR="00705DAF" w:rsidRPr="000A56D1" w:rsidTr="00705DAF">
        <w:tc>
          <w:tcPr>
            <w:tcW w:w="5040" w:type="dxa"/>
          </w:tcPr>
          <w:p w:rsidR="00705DAF" w:rsidRPr="000A56D1" w:rsidRDefault="00705DAF" w:rsidP="00705DAF">
            <w:pPr>
              <w:rPr>
                <w:sz w:val="20"/>
                <w:szCs w:val="20"/>
              </w:rPr>
            </w:pPr>
          </w:p>
        </w:tc>
        <w:tc>
          <w:tcPr>
            <w:tcW w:w="4741" w:type="dxa"/>
          </w:tcPr>
          <w:p w:rsidR="00705DAF" w:rsidRPr="00705DAF" w:rsidRDefault="00705DAF" w:rsidP="00705DAF">
            <w:pPr>
              <w:rPr>
                <w:sz w:val="20"/>
                <w:szCs w:val="20"/>
              </w:rPr>
            </w:pPr>
          </w:p>
        </w:tc>
        <w:tc>
          <w:tcPr>
            <w:tcW w:w="4741" w:type="dxa"/>
          </w:tcPr>
          <w:p w:rsidR="00705DAF" w:rsidRPr="000A56D1" w:rsidRDefault="00705DAF" w:rsidP="00705DAF">
            <w:pPr>
              <w:rPr>
                <w:sz w:val="20"/>
                <w:szCs w:val="20"/>
              </w:rPr>
            </w:pPr>
          </w:p>
        </w:tc>
      </w:tr>
      <w:tr w:rsidR="00705DAF" w:rsidRPr="000A56D1" w:rsidTr="00705DAF">
        <w:tc>
          <w:tcPr>
            <w:tcW w:w="5040" w:type="dxa"/>
          </w:tcPr>
          <w:p w:rsidR="00705DAF" w:rsidRPr="000A56D1" w:rsidRDefault="00705DAF" w:rsidP="00705DAF">
            <w:pPr>
              <w:rPr>
                <w:sz w:val="20"/>
                <w:szCs w:val="20"/>
                <w:vertAlign w:val="superscript"/>
              </w:rPr>
            </w:pPr>
            <w:r w:rsidRPr="000A56D1">
              <w:rPr>
                <w:sz w:val="20"/>
                <w:szCs w:val="20"/>
                <w:vertAlign w:val="superscript"/>
              </w:rPr>
              <w:t>М.П.</w:t>
            </w:r>
          </w:p>
        </w:tc>
        <w:tc>
          <w:tcPr>
            <w:tcW w:w="4741" w:type="dxa"/>
          </w:tcPr>
          <w:p w:rsidR="00705DAF" w:rsidRPr="00705DAF" w:rsidRDefault="00705DAF" w:rsidP="00705DAF">
            <w:pPr>
              <w:rPr>
                <w:sz w:val="20"/>
                <w:szCs w:val="20"/>
                <w:vertAlign w:val="superscript"/>
              </w:rPr>
            </w:pPr>
            <w:r w:rsidRPr="00705DAF">
              <w:rPr>
                <w:sz w:val="20"/>
                <w:szCs w:val="20"/>
                <w:vertAlign w:val="superscript"/>
              </w:rPr>
              <w:t>М.П.</w:t>
            </w:r>
          </w:p>
        </w:tc>
        <w:tc>
          <w:tcPr>
            <w:tcW w:w="4741" w:type="dxa"/>
          </w:tcPr>
          <w:p w:rsidR="00705DAF" w:rsidRPr="000A56D1" w:rsidRDefault="00705DAF" w:rsidP="00705DAF">
            <w:pPr>
              <w:rPr>
                <w:sz w:val="20"/>
                <w:szCs w:val="20"/>
                <w:vertAlign w:val="superscript"/>
              </w:rPr>
            </w:pPr>
          </w:p>
        </w:tc>
      </w:tr>
    </w:tbl>
    <w:p w:rsidR="00313980" w:rsidRPr="000A56D1" w:rsidRDefault="00313980" w:rsidP="0095072B">
      <w:pPr>
        <w:tabs>
          <w:tab w:val="left" w:pos="7605"/>
        </w:tabs>
        <w:jc w:val="right"/>
        <w:rPr>
          <w:bCs/>
          <w:sz w:val="20"/>
          <w:szCs w:val="20"/>
        </w:rPr>
        <w:sectPr w:rsidR="00313980" w:rsidRPr="000A56D1" w:rsidSect="001858B5">
          <w:pgSz w:w="11906" w:h="16838"/>
          <w:pgMar w:top="1134" w:right="850" w:bottom="1134" w:left="1701" w:header="709" w:footer="709" w:gutter="0"/>
          <w:cols w:space="708"/>
          <w:docGrid w:linePitch="360"/>
        </w:sectPr>
      </w:pPr>
    </w:p>
    <w:p w:rsidR="006D3317" w:rsidRPr="000A56D1" w:rsidRDefault="00112A4B" w:rsidP="006D3317">
      <w:pPr>
        <w:widowControl/>
        <w:tabs>
          <w:tab w:val="left" w:pos="7605"/>
        </w:tabs>
        <w:autoSpaceDE/>
        <w:autoSpaceDN/>
        <w:adjustRightInd/>
        <w:jc w:val="right"/>
        <w:rPr>
          <w:bCs/>
          <w:sz w:val="20"/>
          <w:szCs w:val="20"/>
        </w:rPr>
      </w:pPr>
      <w:r w:rsidRPr="000A56D1">
        <w:rPr>
          <w:bCs/>
          <w:sz w:val="20"/>
          <w:szCs w:val="20"/>
        </w:rPr>
        <w:lastRenderedPageBreak/>
        <w:t>Приложение</w:t>
      </w:r>
      <w:r w:rsidR="006D3317" w:rsidRPr="000A56D1">
        <w:rPr>
          <w:bCs/>
          <w:sz w:val="20"/>
          <w:szCs w:val="20"/>
        </w:rPr>
        <w:t xml:space="preserve">  </w:t>
      </w:r>
    </w:p>
    <w:p w:rsidR="006D3317" w:rsidRPr="000A56D1" w:rsidRDefault="006D3317" w:rsidP="006D3317">
      <w:pPr>
        <w:widowControl/>
        <w:tabs>
          <w:tab w:val="left" w:pos="7605"/>
        </w:tabs>
        <w:autoSpaceDE/>
        <w:autoSpaceDN/>
        <w:adjustRightInd/>
        <w:jc w:val="right"/>
        <w:rPr>
          <w:bCs/>
          <w:sz w:val="20"/>
          <w:szCs w:val="20"/>
        </w:rPr>
      </w:pPr>
      <w:r w:rsidRPr="000A56D1">
        <w:rPr>
          <w:bCs/>
          <w:sz w:val="20"/>
          <w:szCs w:val="20"/>
        </w:rPr>
        <w:t xml:space="preserve">к Контракту  на оказание  услуг </w:t>
      </w:r>
    </w:p>
    <w:p w:rsidR="006D3317" w:rsidRPr="000A56D1" w:rsidRDefault="0011670F" w:rsidP="0011670F">
      <w:pPr>
        <w:widowControl/>
        <w:tabs>
          <w:tab w:val="left" w:pos="7605"/>
        </w:tabs>
        <w:autoSpaceDE/>
        <w:autoSpaceDN/>
        <w:adjustRightInd/>
        <w:jc w:val="right"/>
        <w:rPr>
          <w:sz w:val="20"/>
          <w:szCs w:val="20"/>
        </w:rPr>
      </w:pPr>
      <w:r>
        <w:rPr>
          <w:bCs/>
          <w:sz w:val="20"/>
          <w:szCs w:val="20"/>
        </w:rPr>
        <w:t>от _____________________2026  № ____</w:t>
      </w:r>
    </w:p>
    <w:p w:rsidR="006D3317" w:rsidRPr="000A56D1" w:rsidRDefault="006D3317" w:rsidP="006D3317">
      <w:pPr>
        <w:widowControl/>
        <w:tabs>
          <w:tab w:val="left" w:pos="7605"/>
        </w:tabs>
        <w:autoSpaceDE/>
        <w:autoSpaceDN/>
        <w:adjustRightInd/>
        <w:rPr>
          <w:sz w:val="20"/>
          <w:szCs w:val="20"/>
        </w:rPr>
      </w:pPr>
    </w:p>
    <w:p w:rsidR="007E6DFE" w:rsidRPr="000A56D1" w:rsidRDefault="007E6DFE" w:rsidP="007E6DFE">
      <w:pPr>
        <w:ind w:firstLine="550"/>
        <w:jc w:val="center"/>
        <w:rPr>
          <w:sz w:val="20"/>
          <w:szCs w:val="20"/>
        </w:rPr>
      </w:pPr>
      <w:r w:rsidRPr="000A56D1">
        <w:rPr>
          <w:sz w:val="20"/>
          <w:szCs w:val="20"/>
        </w:rPr>
        <w:t>Спецификация</w:t>
      </w:r>
    </w:p>
    <w:p w:rsidR="007E6DFE" w:rsidRPr="000A56D1" w:rsidRDefault="007E6DFE" w:rsidP="007E6DFE">
      <w:pPr>
        <w:tabs>
          <w:tab w:val="left" w:pos="7605"/>
        </w:tabs>
        <w:ind w:left="720"/>
        <w:rPr>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63"/>
        <w:gridCol w:w="1103"/>
        <w:gridCol w:w="992"/>
        <w:gridCol w:w="1276"/>
        <w:gridCol w:w="1577"/>
      </w:tblGrid>
      <w:tr w:rsidR="007E6DFE" w:rsidRPr="000A56D1" w:rsidTr="004D5204">
        <w:tc>
          <w:tcPr>
            <w:tcW w:w="540" w:type="dxa"/>
            <w:shd w:val="clear" w:color="auto" w:fill="auto"/>
            <w:vAlign w:val="center"/>
          </w:tcPr>
          <w:p w:rsidR="007E6DFE" w:rsidRPr="000A56D1" w:rsidRDefault="007E6DFE" w:rsidP="004D5204">
            <w:pPr>
              <w:jc w:val="center"/>
              <w:rPr>
                <w:sz w:val="20"/>
                <w:szCs w:val="20"/>
              </w:rPr>
            </w:pPr>
            <w:r w:rsidRPr="000A56D1">
              <w:rPr>
                <w:sz w:val="20"/>
                <w:szCs w:val="20"/>
              </w:rPr>
              <w:t>№ п/п</w:t>
            </w:r>
          </w:p>
        </w:tc>
        <w:tc>
          <w:tcPr>
            <w:tcW w:w="3963" w:type="dxa"/>
            <w:shd w:val="clear" w:color="auto" w:fill="auto"/>
            <w:vAlign w:val="center"/>
          </w:tcPr>
          <w:p w:rsidR="007E6DFE" w:rsidRPr="000A56D1" w:rsidRDefault="007E6DFE" w:rsidP="004D5204">
            <w:pPr>
              <w:jc w:val="center"/>
              <w:rPr>
                <w:sz w:val="20"/>
                <w:szCs w:val="20"/>
              </w:rPr>
            </w:pPr>
            <w:r w:rsidRPr="000A56D1">
              <w:rPr>
                <w:sz w:val="20"/>
                <w:szCs w:val="20"/>
              </w:rPr>
              <w:t>Наименование услуг</w:t>
            </w:r>
          </w:p>
        </w:tc>
        <w:tc>
          <w:tcPr>
            <w:tcW w:w="1103" w:type="dxa"/>
            <w:shd w:val="clear" w:color="auto" w:fill="auto"/>
            <w:vAlign w:val="center"/>
          </w:tcPr>
          <w:p w:rsidR="007E6DFE" w:rsidRPr="000A56D1" w:rsidRDefault="007E6DFE" w:rsidP="004D5204">
            <w:pPr>
              <w:jc w:val="center"/>
              <w:rPr>
                <w:sz w:val="20"/>
                <w:szCs w:val="20"/>
              </w:rPr>
            </w:pPr>
            <w:r w:rsidRPr="000A56D1">
              <w:rPr>
                <w:sz w:val="20"/>
                <w:szCs w:val="20"/>
              </w:rPr>
              <w:t>Ед. изм.</w:t>
            </w:r>
          </w:p>
        </w:tc>
        <w:tc>
          <w:tcPr>
            <w:tcW w:w="992" w:type="dxa"/>
            <w:shd w:val="clear" w:color="auto" w:fill="auto"/>
            <w:vAlign w:val="center"/>
          </w:tcPr>
          <w:p w:rsidR="007E6DFE" w:rsidRPr="000A56D1" w:rsidRDefault="007E6DFE" w:rsidP="004D5204">
            <w:pPr>
              <w:jc w:val="center"/>
              <w:rPr>
                <w:sz w:val="20"/>
                <w:szCs w:val="20"/>
              </w:rPr>
            </w:pPr>
            <w:r w:rsidRPr="000A56D1">
              <w:rPr>
                <w:sz w:val="20"/>
                <w:szCs w:val="20"/>
              </w:rPr>
              <w:t>Кол-во</w:t>
            </w:r>
          </w:p>
        </w:tc>
        <w:tc>
          <w:tcPr>
            <w:tcW w:w="1276" w:type="dxa"/>
            <w:shd w:val="clear" w:color="auto" w:fill="auto"/>
            <w:vAlign w:val="center"/>
          </w:tcPr>
          <w:p w:rsidR="007E6DFE" w:rsidRPr="000A56D1" w:rsidRDefault="007E6DFE" w:rsidP="004D5204">
            <w:pPr>
              <w:jc w:val="center"/>
              <w:rPr>
                <w:sz w:val="20"/>
                <w:szCs w:val="20"/>
              </w:rPr>
            </w:pPr>
            <w:r w:rsidRPr="000A56D1">
              <w:rPr>
                <w:sz w:val="20"/>
                <w:szCs w:val="20"/>
              </w:rPr>
              <w:t>Цена</w:t>
            </w:r>
          </w:p>
        </w:tc>
        <w:tc>
          <w:tcPr>
            <w:tcW w:w="1577" w:type="dxa"/>
            <w:shd w:val="clear" w:color="auto" w:fill="auto"/>
            <w:vAlign w:val="center"/>
          </w:tcPr>
          <w:p w:rsidR="007E6DFE" w:rsidRPr="000A56D1" w:rsidRDefault="007E6DFE" w:rsidP="004D5204">
            <w:pPr>
              <w:jc w:val="center"/>
              <w:rPr>
                <w:sz w:val="20"/>
                <w:szCs w:val="20"/>
              </w:rPr>
            </w:pPr>
            <w:r w:rsidRPr="000A56D1">
              <w:rPr>
                <w:sz w:val="20"/>
                <w:szCs w:val="20"/>
              </w:rPr>
              <w:t>Сумма</w:t>
            </w:r>
          </w:p>
        </w:tc>
      </w:tr>
      <w:tr w:rsidR="00FD261E" w:rsidRPr="000A56D1" w:rsidTr="00DB7287">
        <w:tc>
          <w:tcPr>
            <w:tcW w:w="540" w:type="dxa"/>
            <w:shd w:val="clear" w:color="auto" w:fill="auto"/>
          </w:tcPr>
          <w:p w:rsidR="00FD261E" w:rsidRPr="000A56D1" w:rsidRDefault="00FD261E" w:rsidP="00FD261E">
            <w:pPr>
              <w:pStyle w:val="Normal"/>
              <w:widowControl/>
              <w:jc w:val="both"/>
              <w:rPr>
                <w:snapToGrid/>
              </w:rPr>
            </w:pPr>
            <w:r w:rsidRPr="000A56D1">
              <w:rPr>
                <w:snapToGrid/>
              </w:rPr>
              <w:t>1.</w:t>
            </w:r>
          </w:p>
        </w:tc>
        <w:tc>
          <w:tcPr>
            <w:tcW w:w="3963" w:type="dxa"/>
            <w:shd w:val="clear" w:color="auto" w:fill="auto"/>
          </w:tcPr>
          <w:p w:rsidR="00FD261E" w:rsidRPr="000A56D1" w:rsidRDefault="0068043A" w:rsidP="00FD261E">
            <w:pPr>
              <w:pStyle w:val="Normal"/>
              <w:widowControl/>
              <w:jc w:val="both"/>
              <w:rPr>
                <w:snapToGrid/>
              </w:rPr>
            </w:pPr>
            <w:r>
              <w:rPr>
                <w:snapToGrid/>
              </w:rPr>
              <w:t>Перезарядка огнетушителя ОП-35</w:t>
            </w:r>
          </w:p>
        </w:tc>
        <w:tc>
          <w:tcPr>
            <w:tcW w:w="1103" w:type="dxa"/>
            <w:shd w:val="clear" w:color="auto" w:fill="auto"/>
          </w:tcPr>
          <w:p w:rsidR="00FD261E" w:rsidRPr="000A56D1" w:rsidRDefault="00FD261E" w:rsidP="00FD261E">
            <w:pPr>
              <w:pStyle w:val="Normal"/>
              <w:widowControl/>
              <w:jc w:val="center"/>
              <w:rPr>
                <w:snapToGrid/>
              </w:rPr>
            </w:pPr>
            <w:r w:rsidRPr="000A56D1">
              <w:rPr>
                <w:snapToGrid/>
              </w:rPr>
              <w:t>шт.</w:t>
            </w:r>
          </w:p>
        </w:tc>
        <w:tc>
          <w:tcPr>
            <w:tcW w:w="992" w:type="dxa"/>
            <w:shd w:val="clear" w:color="auto" w:fill="auto"/>
          </w:tcPr>
          <w:p w:rsidR="00FD261E" w:rsidRPr="000A56D1" w:rsidRDefault="0068043A" w:rsidP="0068043A">
            <w:pPr>
              <w:pStyle w:val="Normal"/>
              <w:widowControl/>
              <w:jc w:val="center"/>
              <w:rPr>
                <w:snapToGrid/>
              </w:rPr>
            </w:pPr>
            <w:r>
              <w:rPr>
                <w:snapToGrid/>
              </w:rPr>
              <w:t>4</w:t>
            </w:r>
          </w:p>
        </w:tc>
        <w:tc>
          <w:tcPr>
            <w:tcW w:w="1276" w:type="dxa"/>
            <w:shd w:val="clear" w:color="auto" w:fill="auto"/>
          </w:tcPr>
          <w:p w:rsidR="00FD261E" w:rsidRPr="000A56D1" w:rsidRDefault="00FD261E" w:rsidP="00FD261E">
            <w:pPr>
              <w:pStyle w:val="Normal"/>
              <w:widowControl/>
              <w:jc w:val="both"/>
              <w:rPr>
                <w:snapToGrid/>
              </w:rPr>
            </w:pPr>
          </w:p>
        </w:tc>
        <w:tc>
          <w:tcPr>
            <w:tcW w:w="1577" w:type="dxa"/>
            <w:shd w:val="clear" w:color="auto" w:fill="auto"/>
          </w:tcPr>
          <w:p w:rsidR="00FD261E" w:rsidRPr="000A56D1" w:rsidRDefault="00FD261E" w:rsidP="00FD261E">
            <w:pPr>
              <w:pStyle w:val="Normal"/>
              <w:widowControl/>
              <w:jc w:val="both"/>
              <w:rPr>
                <w:snapToGrid/>
              </w:rPr>
            </w:pPr>
          </w:p>
        </w:tc>
      </w:tr>
      <w:tr w:rsidR="007E6DFE" w:rsidRPr="000A56D1" w:rsidTr="004D5204">
        <w:tc>
          <w:tcPr>
            <w:tcW w:w="7874" w:type="dxa"/>
            <w:gridSpan w:val="5"/>
            <w:shd w:val="clear" w:color="auto" w:fill="auto"/>
            <w:vAlign w:val="center"/>
          </w:tcPr>
          <w:p w:rsidR="007E6DFE" w:rsidRPr="000A56D1" w:rsidRDefault="007E6DFE" w:rsidP="004D5204">
            <w:pPr>
              <w:jc w:val="right"/>
              <w:rPr>
                <w:sz w:val="20"/>
                <w:szCs w:val="20"/>
              </w:rPr>
            </w:pPr>
            <w:r w:rsidRPr="000A56D1">
              <w:rPr>
                <w:sz w:val="20"/>
                <w:szCs w:val="20"/>
              </w:rPr>
              <w:t>ИТОГО:</w:t>
            </w:r>
          </w:p>
        </w:tc>
        <w:tc>
          <w:tcPr>
            <w:tcW w:w="1577" w:type="dxa"/>
            <w:shd w:val="clear" w:color="auto" w:fill="auto"/>
            <w:vAlign w:val="center"/>
          </w:tcPr>
          <w:p w:rsidR="007E6DFE" w:rsidRPr="000A56D1" w:rsidRDefault="007E6DFE" w:rsidP="004D5204">
            <w:pPr>
              <w:jc w:val="center"/>
              <w:rPr>
                <w:sz w:val="20"/>
                <w:szCs w:val="20"/>
              </w:rPr>
            </w:pPr>
          </w:p>
        </w:tc>
      </w:tr>
    </w:tbl>
    <w:p w:rsidR="007E6DFE" w:rsidRPr="000A56D1" w:rsidRDefault="007E6DFE" w:rsidP="007E6DFE">
      <w:pPr>
        <w:shd w:val="clear" w:color="auto" w:fill="FFFFFF"/>
        <w:spacing w:line="14" w:lineRule="exact"/>
        <w:ind w:firstLine="709"/>
        <w:rPr>
          <w:sz w:val="20"/>
          <w:szCs w:val="20"/>
        </w:rPr>
      </w:pPr>
      <w:r w:rsidRPr="000A56D1">
        <w:rPr>
          <w:sz w:val="20"/>
          <w:szCs w:val="20"/>
        </w:rPr>
        <w:t xml:space="preserve"> </w:t>
      </w:r>
    </w:p>
    <w:p w:rsidR="007E6DFE" w:rsidRPr="000A56D1" w:rsidRDefault="007E6DFE" w:rsidP="007E6DFE">
      <w:pPr>
        <w:shd w:val="clear" w:color="auto" w:fill="FFFFFF"/>
        <w:rPr>
          <w:sz w:val="20"/>
          <w:szCs w:val="20"/>
        </w:rPr>
      </w:pPr>
    </w:p>
    <w:p w:rsidR="00705DAF" w:rsidRPr="00705DAF" w:rsidRDefault="00705DAF" w:rsidP="00705DAF">
      <w:pPr>
        <w:shd w:val="clear" w:color="auto" w:fill="FFFFFF"/>
        <w:rPr>
          <w:sz w:val="20"/>
          <w:szCs w:val="20"/>
          <w:u w:val="single"/>
        </w:rPr>
      </w:pPr>
      <w:r w:rsidRPr="00705DAF">
        <w:rPr>
          <w:sz w:val="20"/>
          <w:szCs w:val="20"/>
          <w:u w:val="single"/>
        </w:rPr>
        <w:t xml:space="preserve">Общая стоимость: </w:t>
      </w:r>
      <w:r w:rsidRPr="00705DAF">
        <w:rPr>
          <w:sz w:val="20"/>
          <w:szCs w:val="20"/>
        </w:rPr>
        <w:t>__________________ рублей ____ копеек, с учётом НДС (без учета НДС)</w:t>
      </w:r>
    </w:p>
    <w:p w:rsidR="007E6DFE" w:rsidRPr="000A56D1" w:rsidRDefault="007E6DFE" w:rsidP="007E6DFE">
      <w:pPr>
        <w:rPr>
          <w:sz w:val="20"/>
          <w:szCs w:val="20"/>
          <w:u w:val="single"/>
        </w:rPr>
      </w:pPr>
    </w:p>
    <w:tbl>
      <w:tblPr>
        <w:tblW w:w="9517" w:type="dxa"/>
        <w:jc w:val="center"/>
        <w:tblLayout w:type="fixed"/>
        <w:tblLook w:val="0000" w:firstRow="0" w:lastRow="0" w:firstColumn="0" w:lastColumn="0" w:noHBand="0" w:noVBand="0"/>
      </w:tblPr>
      <w:tblGrid>
        <w:gridCol w:w="4719"/>
        <w:gridCol w:w="4798"/>
      </w:tblGrid>
      <w:tr w:rsidR="007E6DFE" w:rsidRPr="000A56D1" w:rsidTr="000A56D1">
        <w:trPr>
          <w:trHeight w:val="2335"/>
          <w:jc w:val="center"/>
        </w:trPr>
        <w:tc>
          <w:tcPr>
            <w:tcW w:w="4719" w:type="dxa"/>
          </w:tcPr>
          <w:p w:rsidR="007E6DFE" w:rsidRPr="000A56D1" w:rsidRDefault="007E6DFE" w:rsidP="004D5204">
            <w:pPr>
              <w:widowControl/>
              <w:jc w:val="center"/>
              <w:rPr>
                <w:sz w:val="20"/>
                <w:szCs w:val="20"/>
              </w:rPr>
            </w:pPr>
          </w:p>
          <w:p w:rsidR="007E6DFE" w:rsidRPr="000A56D1" w:rsidRDefault="007E6DFE" w:rsidP="004D5204">
            <w:pPr>
              <w:widowControl/>
              <w:jc w:val="center"/>
              <w:rPr>
                <w:sz w:val="20"/>
                <w:szCs w:val="20"/>
              </w:rPr>
            </w:pPr>
            <w:r w:rsidRPr="000A56D1">
              <w:rPr>
                <w:sz w:val="20"/>
                <w:szCs w:val="20"/>
              </w:rPr>
              <w:t>«Государственный заказчик»</w:t>
            </w:r>
          </w:p>
          <w:p w:rsidR="007E6DFE" w:rsidRPr="000A56D1" w:rsidRDefault="007E6DFE" w:rsidP="004D5204">
            <w:pPr>
              <w:widowControl/>
              <w:rPr>
                <w:sz w:val="20"/>
                <w:szCs w:val="20"/>
              </w:rPr>
            </w:pPr>
          </w:p>
          <w:p w:rsidR="007E6DFE" w:rsidRPr="000A56D1" w:rsidRDefault="007E6DFE" w:rsidP="004D5204">
            <w:pPr>
              <w:widowControl/>
              <w:jc w:val="center"/>
              <w:rPr>
                <w:sz w:val="20"/>
                <w:szCs w:val="20"/>
              </w:rPr>
            </w:pPr>
          </w:p>
          <w:p w:rsidR="007E6DFE" w:rsidRPr="000A56D1" w:rsidRDefault="007E6DFE" w:rsidP="004D5204">
            <w:pPr>
              <w:widowControl/>
              <w:jc w:val="right"/>
              <w:rPr>
                <w:sz w:val="20"/>
                <w:szCs w:val="20"/>
              </w:rPr>
            </w:pPr>
            <w:r w:rsidRPr="000A56D1">
              <w:rPr>
                <w:sz w:val="20"/>
                <w:szCs w:val="20"/>
              </w:rPr>
              <w:t xml:space="preserve">______________________ / </w:t>
            </w:r>
            <w:r w:rsidR="00705DAF">
              <w:rPr>
                <w:sz w:val="20"/>
                <w:szCs w:val="20"/>
              </w:rPr>
              <w:t>_______________</w:t>
            </w:r>
            <w:r w:rsidR="00B22323" w:rsidRPr="000A56D1">
              <w:rPr>
                <w:sz w:val="20"/>
                <w:szCs w:val="20"/>
              </w:rPr>
              <w:t>.</w:t>
            </w:r>
            <w:r w:rsidRPr="000A56D1">
              <w:rPr>
                <w:sz w:val="20"/>
                <w:szCs w:val="20"/>
              </w:rPr>
              <w:t xml:space="preserve"> /</w:t>
            </w:r>
          </w:p>
          <w:p w:rsidR="007E6DFE" w:rsidRPr="000A56D1" w:rsidRDefault="007E6DFE" w:rsidP="004D5204">
            <w:pPr>
              <w:widowControl/>
              <w:jc w:val="center"/>
              <w:rPr>
                <w:sz w:val="20"/>
                <w:szCs w:val="20"/>
              </w:rPr>
            </w:pPr>
            <w:r w:rsidRPr="000A56D1">
              <w:rPr>
                <w:sz w:val="20"/>
                <w:szCs w:val="20"/>
              </w:rPr>
              <w:t>М.П.</w:t>
            </w:r>
          </w:p>
        </w:tc>
        <w:tc>
          <w:tcPr>
            <w:tcW w:w="4798" w:type="dxa"/>
          </w:tcPr>
          <w:p w:rsidR="007E6DFE" w:rsidRPr="000A56D1" w:rsidRDefault="007E6DFE" w:rsidP="004D5204">
            <w:pPr>
              <w:widowControl/>
              <w:jc w:val="center"/>
              <w:rPr>
                <w:sz w:val="20"/>
                <w:szCs w:val="20"/>
              </w:rPr>
            </w:pPr>
          </w:p>
          <w:p w:rsidR="007E6DFE" w:rsidRPr="000A56D1" w:rsidRDefault="007E6DFE" w:rsidP="004D5204">
            <w:pPr>
              <w:widowControl/>
              <w:jc w:val="center"/>
              <w:rPr>
                <w:sz w:val="20"/>
                <w:szCs w:val="20"/>
              </w:rPr>
            </w:pPr>
            <w:r w:rsidRPr="000A56D1">
              <w:rPr>
                <w:sz w:val="20"/>
                <w:szCs w:val="20"/>
              </w:rPr>
              <w:t>«Исполнитель»</w:t>
            </w:r>
          </w:p>
          <w:p w:rsidR="007E6DFE" w:rsidRPr="000A56D1" w:rsidRDefault="007E6DFE" w:rsidP="004D5204">
            <w:pPr>
              <w:widowControl/>
              <w:rPr>
                <w:sz w:val="20"/>
                <w:szCs w:val="20"/>
              </w:rPr>
            </w:pPr>
          </w:p>
          <w:p w:rsidR="007E6DFE" w:rsidRPr="000A56D1" w:rsidRDefault="007E6DFE" w:rsidP="004D5204">
            <w:pPr>
              <w:widowControl/>
              <w:jc w:val="center"/>
              <w:rPr>
                <w:sz w:val="20"/>
                <w:szCs w:val="20"/>
              </w:rPr>
            </w:pPr>
          </w:p>
          <w:p w:rsidR="007E6DFE" w:rsidRPr="000A56D1" w:rsidRDefault="007E6DFE" w:rsidP="004D5204">
            <w:pPr>
              <w:widowControl/>
              <w:jc w:val="right"/>
              <w:rPr>
                <w:sz w:val="20"/>
                <w:szCs w:val="20"/>
              </w:rPr>
            </w:pPr>
            <w:r w:rsidRPr="000A56D1">
              <w:rPr>
                <w:sz w:val="20"/>
                <w:szCs w:val="20"/>
              </w:rPr>
              <w:t xml:space="preserve">______________________ / </w:t>
            </w:r>
            <w:r w:rsidR="00705DAF">
              <w:rPr>
                <w:sz w:val="20"/>
                <w:szCs w:val="20"/>
              </w:rPr>
              <w:t>_____________</w:t>
            </w:r>
            <w:r w:rsidR="00B22323" w:rsidRPr="000A56D1">
              <w:rPr>
                <w:sz w:val="20"/>
                <w:szCs w:val="20"/>
              </w:rPr>
              <w:t xml:space="preserve"> </w:t>
            </w:r>
            <w:r w:rsidRPr="000A56D1">
              <w:rPr>
                <w:sz w:val="20"/>
                <w:szCs w:val="20"/>
              </w:rPr>
              <w:t xml:space="preserve">/  </w:t>
            </w:r>
          </w:p>
          <w:p w:rsidR="007E6DFE" w:rsidRPr="000A56D1" w:rsidRDefault="007E6DFE" w:rsidP="004D5204">
            <w:pPr>
              <w:widowControl/>
              <w:jc w:val="center"/>
              <w:rPr>
                <w:sz w:val="20"/>
                <w:szCs w:val="20"/>
              </w:rPr>
            </w:pPr>
            <w:r w:rsidRPr="000A56D1">
              <w:rPr>
                <w:sz w:val="20"/>
                <w:szCs w:val="20"/>
              </w:rPr>
              <w:t>М.П.</w:t>
            </w:r>
          </w:p>
        </w:tc>
      </w:tr>
    </w:tbl>
    <w:p w:rsidR="008353F5" w:rsidRPr="000A56D1" w:rsidRDefault="008353F5" w:rsidP="006D3317">
      <w:pPr>
        <w:tabs>
          <w:tab w:val="left" w:pos="7605"/>
        </w:tabs>
        <w:jc w:val="right"/>
        <w:rPr>
          <w:sz w:val="20"/>
          <w:szCs w:val="20"/>
        </w:rPr>
      </w:pPr>
    </w:p>
    <w:sectPr w:rsidR="008353F5" w:rsidRPr="000A56D1" w:rsidSect="001E3C60">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37F" w:rsidRDefault="0012337F" w:rsidP="001858B5">
      <w:r>
        <w:separator/>
      </w:r>
    </w:p>
  </w:endnote>
  <w:endnote w:type="continuationSeparator" w:id="0">
    <w:p w:rsidR="0012337F" w:rsidRDefault="0012337F" w:rsidP="0018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37F" w:rsidRDefault="0012337F" w:rsidP="001858B5">
      <w:r>
        <w:separator/>
      </w:r>
    </w:p>
  </w:footnote>
  <w:footnote w:type="continuationSeparator" w:id="0">
    <w:p w:rsidR="0012337F" w:rsidRDefault="0012337F" w:rsidP="001858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6CBE3FBC"/>
    <w:name w:val="WW8Num2"/>
    <w:lvl w:ilvl="0">
      <w:start w:val="1"/>
      <w:numFmt w:val="decimal"/>
      <w:suff w:val="space"/>
      <w:lvlText w:val="%1."/>
      <w:lvlJc w:val="left"/>
      <w:pPr>
        <w:ind w:left="709" w:hanging="142"/>
      </w:pPr>
      <w:rPr>
        <w:rFonts w:cs="Times New Roman" w:hint="default"/>
        <w:b/>
        <w:bCs w:val="0"/>
        <w:color w:val="000000"/>
        <w:sz w:val="24"/>
        <w:szCs w:val="24"/>
      </w:rPr>
    </w:lvl>
  </w:abstractNum>
  <w:abstractNum w:abstractNumId="1">
    <w:nsid w:val="02313C1E"/>
    <w:multiLevelType w:val="singleLevel"/>
    <w:tmpl w:val="6CBE3FBC"/>
    <w:lvl w:ilvl="0">
      <w:start w:val="1"/>
      <w:numFmt w:val="decimal"/>
      <w:suff w:val="space"/>
      <w:lvlText w:val="%1."/>
      <w:lvlJc w:val="left"/>
      <w:pPr>
        <w:ind w:left="709" w:hanging="142"/>
      </w:pPr>
      <w:rPr>
        <w:rFonts w:cs="Times New Roman" w:hint="default"/>
        <w:b/>
        <w:bCs w:val="0"/>
        <w:color w:val="000000"/>
        <w:sz w:val="24"/>
        <w:szCs w:val="24"/>
      </w:rPr>
    </w:lvl>
  </w:abstractNum>
  <w:abstractNum w:abstractNumId="2">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4">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5">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nsid w:val="1CCC724F"/>
    <w:multiLevelType w:val="hybridMultilevel"/>
    <w:tmpl w:val="C8E6AD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1">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2">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3">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4">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5">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6">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7">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8">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9">
    <w:nsid w:val="74AC407B"/>
    <w:multiLevelType w:val="hybridMultilevel"/>
    <w:tmpl w:val="580A0E36"/>
    <w:lvl w:ilvl="0" w:tplc="AD087B08">
      <w:start w:val="1"/>
      <w:numFmt w:val="decimal"/>
      <w:lvlText w:val="%1."/>
      <w:lvlJc w:val="left"/>
      <w:pPr>
        <w:ind w:left="865" w:hanging="540"/>
      </w:pPr>
      <w:rPr>
        <w:rFonts w:hint="default"/>
      </w:rPr>
    </w:lvl>
    <w:lvl w:ilvl="1" w:tplc="04190019" w:tentative="1">
      <w:start w:val="1"/>
      <w:numFmt w:val="lowerLetter"/>
      <w:lvlText w:val="%2."/>
      <w:lvlJc w:val="left"/>
      <w:pPr>
        <w:ind w:left="1405" w:hanging="360"/>
      </w:pPr>
    </w:lvl>
    <w:lvl w:ilvl="2" w:tplc="0419001B" w:tentative="1">
      <w:start w:val="1"/>
      <w:numFmt w:val="lowerRoman"/>
      <w:lvlText w:val="%3."/>
      <w:lvlJc w:val="right"/>
      <w:pPr>
        <w:ind w:left="2125" w:hanging="180"/>
      </w:pPr>
    </w:lvl>
    <w:lvl w:ilvl="3" w:tplc="0419000F" w:tentative="1">
      <w:start w:val="1"/>
      <w:numFmt w:val="decimal"/>
      <w:lvlText w:val="%4."/>
      <w:lvlJc w:val="left"/>
      <w:pPr>
        <w:ind w:left="2845" w:hanging="360"/>
      </w:pPr>
    </w:lvl>
    <w:lvl w:ilvl="4" w:tplc="04190019" w:tentative="1">
      <w:start w:val="1"/>
      <w:numFmt w:val="lowerLetter"/>
      <w:lvlText w:val="%5."/>
      <w:lvlJc w:val="left"/>
      <w:pPr>
        <w:ind w:left="3565" w:hanging="360"/>
      </w:pPr>
    </w:lvl>
    <w:lvl w:ilvl="5" w:tplc="0419001B" w:tentative="1">
      <w:start w:val="1"/>
      <w:numFmt w:val="lowerRoman"/>
      <w:lvlText w:val="%6."/>
      <w:lvlJc w:val="right"/>
      <w:pPr>
        <w:ind w:left="4285" w:hanging="180"/>
      </w:pPr>
    </w:lvl>
    <w:lvl w:ilvl="6" w:tplc="0419000F" w:tentative="1">
      <w:start w:val="1"/>
      <w:numFmt w:val="decimal"/>
      <w:lvlText w:val="%7."/>
      <w:lvlJc w:val="left"/>
      <w:pPr>
        <w:ind w:left="5005" w:hanging="360"/>
      </w:pPr>
    </w:lvl>
    <w:lvl w:ilvl="7" w:tplc="04190019" w:tentative="1">
      <w:start w:val="1"/>
      <w:numFmt w:val="lowerLetter"/>
      <w:lvlText w:val="%8."/>
      <w:lvlJc w:val="left"/>
      <w:pPr>
        <w:ind w:left="5725" w:hanging="360"/>
      </w:pPr>
    </w:lvl>
    <w:lvl w:ilvl="8" w:tplc="0419001B" w:tentative="1">
      <w:start w:val="1"/>
      <w:numFmt w:val="lowerRoman"/>
      <w:lvlText w:val="%9."/>
      <w:lvlJc w:val="right"/>
      <w:pPr>
        <w:ind w:left="6445" w:hanging="180"/>
      </w:pPr>
    </w:lvl>
  </w:abstractNum>
  <w:abstractNum w:abstractNumId="2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5"/>
  </w:num>
  <w:num w:numId="2">
    <w:abstractNumId w:val="20"/>
  </w:num>
  <w:num w:numId="3">
    <w:abstractNumId w:val="17"/>
  </w:num>
  <w:num w:numId="4">
    <w:abstractNumId w:val="12"/>
  </w:num>
  <w:num w:numId="5">
    <w:abstractNumId w:val="3"/>
  </w:num>
  <w:num w:numId="6">
    <w:abstractNumId w:val="16"/>
  </w:num>
  <w:num w:numId="7">
    <w:abstractNumId w:val="10"/>
  </w:num>
  <w:num w:numId="8">
    <w:abstractNumId w:val="7"/>
  </w:num>
  <w:num w:numId="9">
    <w:abstractNumId w:val="18"/>
  </w:num>
  <w:num w:numId="10">
    <w:abstractNumId w:val="11"/>
  </w:num>
  <w:num w:numId="11">
    <w:abstractNumId w:val="14"/>
  </w:num>
  <w:num w:numId="12">
    <w:abstractNumId w:val="4"/>
  </w:num>
  <w:num w:numId="13">
    <w:abstractNumId w:val="5"/>
  </w:num>
  <w:num w:numId="14">
    <w:abstractNumId w:val="9"/>
  </w:num>
  <w:num w:numId="15">
    <w:abstractNumId w:val="8"/>
  </w:num>
  <w:num w:numId="16">
    <w:abstractNumId w:val="13"/>
  </w:num>
  <w:num w:numId="17">
    <w:abstractNumId w:val="2"/>
  </w:num>
  <w:num w:numId="18">
    <w:abstractNumId w:val="6"/>
  </w:num>
  <w:num w:numId="19">
    <w:abstractNumId w:val="0"/>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577"/>
    <w:rsid w:val="00003AF2"/>
    <w:rsid w:val="000173B5"/>
    <w:rsid w:val="000201E9"/>
    <w:rsid w:val="000208BA"/>
    <w:rsid w:val="000372D7"/>
    <w:rsid w:val="00040990"/>
    <w:rsid w:val="00045DF1"/>
    <w:rsid w:val="00051914"/>
    <w:rsid w:val="00056F27"/>
    <w:rsid w:val="00060266"/>
    <w:rsid w:val="00061DA6"/>
    <w:rsid w:val="000654B3"/>
    <w:rsid w:val="000660EC"/>
    <w:rsid w:val="00070727"/>
    <w:rsid w:val="00076301"/>
    <w:rsid w:val="00083A5C"/>
    <w:rsid w:val="00091372"/>
    <w:rsid w:val="00091EA7"/>
    <w:rsid w:val="00097040"/>
    <w:rsid w:val="000A3F83"/>
    <w:rsid w:val="000A48A1"/>
    <w:rsid w:val="000A56D1"/>
    <w:rsid w:val="000B0377"/>
    <w:rsid w:val="000B1FB0"/>
    <w:rsid w:val="000B4C22"/>
    <w:rsid w:val="000B5795"/>
    <w:rsid w:val="000B6C98"/>
    <w:rsid w:val="000C3AD4"/>
    <w:rsid w:val="000D7F2B"/>
    <w:rsid w:val="000E71B5"/>
    <w:rsid w:val="000F0AF1"/>
    <w:rsid w:val="000F2EED"/>
    <w:rsid w:val="000F6612"/>
    <w:rsid w:val="000F7D50"/>
    <w:rsid w:val="00102C8A"/>
    <w:rsid w:val="0010569C"/>
    <w:rsid w:val="00107510"/>
    <w:rsid w:val="00112A4B"/>
    <w:rsid w:val="0011670F"/>
    <w:rsid w:val="001173A4"/>
    <w:rsid w:val="0012337F"/>
    <w:rsid w:val="0012357E"/>
    <w:rsid w:val="00124814"/>
    <w:rsid w:val="00127BD7"/>
    <w:rsid w:val="00134008"/>
    <w:rsid w:val="001359FB"/>
    <w:rsid w:val="001428BD"/>
    <w:rsid w:val="001513A3"/>
    <w:rsid w:val="00154291"/>
    <w:rsid w:val="00155170"/>
    <w:rsid w:val="0015756F"/>
    <w:rsid w:val="001677AD"/>
    <w:rsid w:val="00172D97"/>
    <w:rsid w:val="0018258D"/>
    <w:rsid w:val="001858B5"/>
    <w:rsid w:val="00186579"/>
    <w:rsid w:val="00190CCE"/>
    <w:rsid w:val="00193DC1"/>
    <w:rsid w:val="001A204C"/>
    <w:rsid w:val="001A36A6"/>
    <w:rsid w:val="001B22A1"/>
    <w:rsid w:val="001B4A6C"/>
    <w:rsid w:val="001B5793"/>
    <w:rsid w:val="001B6B8C"/>
    <w:rsid w:val="001C4552"/>
    <w:rsid w:val="001C4DF1"/>
    <w:rsid w:val="001C7836"/>
    <w:rsid w:val="001D0BF3"/>
    <w:rsid w:val="001E116B"/>
    <w:rsid w:val="001E3C60"/>
    <w:rsid w:val="001F04FC"/>
    <w:rsid w:val="001F0569"/>
    <w:rsid w:val="001F3E2A"/>
    <w:rsid w:val="001F663D"/>
    <w:rsid w:val="001F6953"/>
    <w:rsid w:val="001F7942"/>
    <w:rsid w:val="00200356"/>
    <w:rsid w:val="00203D90"/>
    <w:rsid w:val="00211E5A"/>
    <w:rsid w:val="00213609"/>
    <w:rsid w:val="00217953"/>
    <w:rsid w:val="00223114"/>
    <w:rsid w:val="00227B86"/>
    <w:rsid w:val="00233B8A"/>
    <w:rsid w:val="00234024"/>
    <w:rsid w:val="00236B69"/>
    <w:rsid w:val="00241A4B"/>
    <w:rsid w:val="00247D65"/>
    <w:rsid w:val="00252B1C"/>
    <w:rsid w:val="00253434"/>
    <w:rsid w:val="00253769"/>
    <w:rsid w:val="0025558C"/>
    <w:rsid w:val="00260AE4"/>
    <w:rsid w:val="00263104"/>
    <w:rsid w:val="00263309"/>
    <w:rsid w:val="002643B1"/>
    <w:rsid w:val="002748FD"/>
    <w:rsid w:val="00281D62"/>
    <w:rsid w:val="002861DA"/>
    <w:rsid w:val="00296563"/>
    <w:rsid w:val="002A4F09"/>
    <w:rsid w:val="002C1C5C"/>
    <w:rsid w:val="002C594C"/>
    <w:rsid w:val="002D240E"/>
    <w:rsid w:val="002D44BD"/>
    <w:rsid w:val="002D4F47"/>
    <w:rsid w:val="002D5931"/>
    <w:rsid w:val="002D5C18"/>
    <w:rsid w:val="002E0E2E"/>
    <w:rsid w:val="002E4C3E"/>
    <w:rsid w:val="002E5E81"/>
    <w:rsid w:val="002F2F26"/>
    <w:rsid w:val="002F3101"/>
    <w:rsid w:val="002F688A"/>
    <w:rsid w:val="00312FF7"/>
    <w:rsid w:val="00313980"/>
    <w:rsid w:val="0032099A"/>
    <w:rsid w:val="00325C74"/>
    <w:rsid w:val="0032634D"/>
    <w:rsid w:val="00331ECF"/>
    <w:rsid w:val="00333F00"/>
    <w:rsid w:val="00334CBF"/>
    <w:rsid w:val="00336339"/>
    <w:rsid w:val="00336F3A"/>
    <w:rsid w:val="003432D1"/>
    <w:rsid w:val="00344932"/>
    <w:rsid w:val="003508B5"/>
    <w:rsid w:val="00354E7D"/>
    <w:rsid w:val="00364879"/>
    <w:rsid w:val="00365EBF"/>
    <w:rsid w:val="00367451"/>
    <w:rsid w:val="00377DC0"/>
    <w:rsid w:val="003835F7"/>
    <w:rsid w:val="00393BE8"/>
    <w:rsid w:val="003A02F7"/>
    <w:rsid w:val="003A1FFC"/>
    <w:rsid w:val="003A61FA"/>
    <w:rsid w:val="003A7EFB"/>
    <w:rsid w:val="003B6B52"/>
    <w:rsid w:val="003C447E"/>
    <w:rsid w:val="003C4ACF"/>
    <w:rsid w:val="003C6226"/>
    <w:rsid w:val="003E28DC"/>
    <w:rsid w:val="003E3B3C"/>
    <w:rsid w:val="003E73B7"/>
    <w:rsid w:val="004014A4"/>
    <w:rsid w:val="0040225D"/>
    <w:rsid w:val="00404975"/>
    <w:rsid w:val="00405223"/>
    <w:rsid w:val="00407D94"/>
    <w:rsid w:val="00411684"/>
    <w:rsid w:val="00411D4C"/>
    <w:rsid w:val="004139FA"/>
    <w:rsid w:val="00415C95"/>
    <w:rsid w:val="00420FB1"/>
    <w:rsid w:val="00423A13"/>
    <w:rsid w:val="0042635D"/>
    <w:rsid w:val="004309EA"/>
    <w:rsid w:val="00431181"/>
    <w:rsid w:val="00435F80"/>
    <w:rsid w:val="004378F7"/>
    <w:rsid w:val="00457516"/>
    <w:rsid w:val="004578DD"/>
    <w:rsid w:val="00457A3F"/>
    <w:rsid w:val="0046700B"/>
    <w:rsid w:val="00472175"/>
    <w:rsid w:val="0048058D"/>
    <w:rsid w:val="00491716"/>
    <w:rsid w:val="004957CA"/>
    <w:rsid w:val="00495B4E"/>
    <w:rsid w:val="00495F10"/>
    <w:rsid w:val="004A2D2A"/>
    <w:rsid w:val="004A43FD"/>
    <w:rsid w:val="004A6604"/>
    <w:rsid w:val="004B4438"/>
    <w:rsid w:val="004B7763"/>
    <w:rsid w:val="004B7B84"/>
    <w:rsid w:val="004C484F"/>
    <w:rsid w:val="004C5479"/>
    <w:rsid w:val="004D5204"/>
    <w:rsid w:val="004E22F3"/>
    <w:rsid w:val="004E2973"/>
    <w:rsid w:val="0051684B"/>
    <w:rsid w:val="005212CC"/>
    <w:rsid w:val="005260CC"/>
    <w:rsid w:val="00530380"/>
    <w:rsid w:val="00536DC0"/>
    <w:rsid w:val="00536E81"/>
    <w:rsid w:val="00537422"/>
    <w:rsid w:val="0054102E"/>
    <w:rsid w:val="00553195"/>
    <w:rsid w:val="00554E24"/>
    <w:rsid w:val="005567C9"/>
    <w:rsid w:val="0055731E"/>
    <w:rsid w:val="005608D8"/>
    <w:rsid w:val="005623C8"/>
    <w:rsid w:val="005623D0"/>
    <w:rsid w:val="005673C7"/>
    <w:rsid w:val="00567543"/>
    <w:rsid w:val="005734F4"/>
    <w:rsid w:val="005762AA"/>
    <w:rsid w:val="00576DEA"/>
    <w:rsid w:val="0058149B"/>
    <w:rsid w:val="00583FA1"/>
    <w:rsid w:val="005849DF"/>
    <w:rsid w:val="00593448"/>
    <w:rsid w:val="00594925"/>
    <w:rsid w:val="00595D37"/>
    <w:rsid w:val="0059694F"/>
    <w:rsid w:val="00597D4A"/>
    <w:rsid w:val="005A59E6"/>
    <w:rsid w:val="005A5A2B"/>
    <w:rsid w:val="005A5C23"/>
    <w:rsid w:val="005B06EB"/>
    <w:rsid w:val="005B4DAF"/>
    <w:rsid w:val="005B4F77"/>
    <w:rsid w:val="005B59BA"/>
    <w:rsid w:val="005C11AB"/>
    <w:rsid w:val="005D2D8B"/>
    <w:rsid w:val="005D5EAC"/>
    <w:rsid w:val="005D74B6"/>
    <w:rsid w:val="005E172E"/>
    <w:rsid w:val="005E4D8F"/>
    <w:rsid w:val="005F0B92"/>
    <w:rsid w:val="005F0E53"/>
    <w:rsid w:val="005F17F4"/>
    <w:rsid w:val="00607D6E"/>
    <w:rsid w:val="006130B5"/>
    <w:rsid w:val="00614025"/>
    <w:rsid w:val="00615871"/>
    <w:rsid w:val="00616ACE"/>
    <w:rsid w:val="00620974"/>
    <w:rsid w:val="006342C1"/>
    <w:rsid w:val="00634589"/>
    <w:rsid w:val="00646893"/>
    <w:rsid w:val="00656B1D"/>
    <w:rsid w:val="00664F34"/>
    <w:rsid w:val="00666BE6"/>
    <w:rsid w:val="00667348"/>
    <w:rsid w:val="00667889"/>
    <w:rsid w:val="00670E33"/>
    <w:rsid w:val="006712C4"/>
    <w:rsid w:val="006717C1"/>
    <w:rsid w:val="0067368E"/>
    <w:rsid w:val="0068043A"/>
    <w:rsid w:val="0068520A"/>
    <w:rsid w:val="00690A97"/>
    <w:rsid w:val="006A2732"/>
    <w:rsid w:val="006B3D83"/>
    <w:rsid w:val="006B4AF6"/>
    <w:rsid w:val="006B530D"/>
    <w:rsid w:val="006C6002"/>
    <w:rsid w:val="006C7F71"/>
    <w:rsid w:val="006D2EE0"/>
    <w:rsid w:val="006D3317"/>
    <w:rsid w:val="006D33A8"/>
    <w:rsid w:val="006E0B4D"/>
    <w:rsid w:val="006E4189"/>
    <w:rsid w:val="00701FF4"/>
    <w:rsid w:val="0070523B"/>
    <w:rsid w:val="00705C68"/>
    <w:rsid w:val="00705DAF"/>
    <w:rsid w:val="007065E5"/>
    <w:rsid w:val="0070689C"/>
    <w:rsid w:val="00717577"/>
    <w:rsid w:val="0072172B"/>
    <w:rsid w:val="007217C8"/>
    <w:rsid w:val="00727142"/>
    <w:rsid w:val="0073067B"/>
    <w:rsid w:val="00731EF7"/>
    <w:rsid w:val="00736C1A"/>
    <w:rsid w:val="00743928"/>
    <w:rsid w:val="00754422"/>
    <w:rsid w:val="007556C7"/>
    <w:rsid w:val="00760ABA"/>
    <w:rsid w:val="00762F1C"/>
    <w:rsid w:val="00766DD4"/>
    <w:rsid w:val="007734F5"/>
    <w:rsid w:val="00773D49"/>
    <w:rsid w:val="0078019F"/>
    <w:rsid w:val="00782942"/>
    <w:rsid w:val="00782B45"/>
    <w:rsid w:val="00792CD0"/>
    <w:rsid w:val="007A5A18"/>
    <w:rsid w:val="007A7B59"/>
    <w:rsid w:val="007B44A5"/>
    <w:rsid w:val="007B6D2D"/>
    <w:rsid w:val="007C0FFE"/>
    <w:rsid w:val="007C5C6C"/>
    <w:rsid w:val="007D2A32"/>
    <w:rsid w:val="007D35D5"/>
    <w:rsid w:val="007D4AA4"/>
    <w:rsid w:val="007E3E3B"/>
    <w:rsid w:val="007E5D3D"/>
    <w:rsid w:val="007E690B"/>
    <w:rsid w:val="007E6DFE"/>
    <w:rsid w:val="007E7D94"/>
    <w:rsid w:val="007F6303"/>
    <w:rsid w:val="007F7CCC"/>
    <w:rsid w:val="008074D8"/>
    <w:rsid w:val="00807C78"/>
    <w:rsid w:val="00810033"/>
    <w:rsid w:val="008106F2"/>
    <w:rsid w:val="00811DD0"/>
    <w:rsid w:val="00815536"/>
    <w:rsid w:val="00816254"/>
    <w:rsid w:val="00826D90"/>
    <w:rsid w:val="00833518"/>
    <w:rsid w:val="008353F5"/>
    <w:rsid w:val="00846C34"/>
    <w:rsid w:val="00847DB5"/>
    <w:rsid w:val="00852041"/>
    <w:rsid w:val="008525DB"/>
    <w:rsid w:val="0085281B"/>
    <w:rsid w:val="0085464E"/>
    <w:rsid w:val="00854CF2"/>
    <w:rsid w:val="00855A8A"/>
    <w:rsid w:val="00860AFD"/>
    <w:rsid w:val="00861BE4"/>
    <w:rsid w:val="008719C0"/>
    <w:rsid w:val="00876376"/>
    <w:rsid w:val="00884396"/>
    <w:rsid w:val="00884C35"/>
    <w:rsid w:val="008940F8"/>
    <w:rsid w:val="008A2492"/>
    <w:rsid w:val="008B1C01"/>
    <w:rsid w:val="008B276A"/>
    <w:rsid w:val="008B3FE9"/>
    <w:rsid w:val="008B5E18"/>
    <w:rsid w:val="008B6264"/>
    <w:rsid w:val="008C0F77"/>
    <w:rsid w:val="008C2D0C"/>
    <w:rsid w:val="008C6DFF"/>
    <w:rsid w:val="008E1520"/>
    <w:rsid w:val="008E336F"/>
    <w:rsid w:val="008F0C97"/>
    <w:rsid w:val="008F2578"/>
    <w:rsid w:val="009010AC"/>
    <w:rsid w:val="0090151B"/>
    <w:rsid w:val="009024D7"/>
    <w:rsid w:val="00922646"/>
    <w:rsid w:val="00927280"/>
    <w:rsid w:val="00933EBC"/>
    <w:rsid w:val="00933FD6"/>
    <w:rsid w:val="0094414A"/>
    <w:rsid w:val="0094472D"/>
    <w:rsid w:val="009506CF"/>
    <w:rsid w:val="0095072B"/>
    <w:rsid w:val="00956DA6"/>
    <w:rsid w:val="00965BDC"/>
    <w:rsid w:val="009664CD"/>
    <w:rsid w:val="009855F1"/>
    <w:rsid w:val="00992F92"/>
    <w:rsid w:val="00995C8F"/>
    <w:rsid w:val="009A362B"/>
    <w:rsid w:val="009A416E"/>
    <w:rsid w:val="009A7C61"/>
    <w:rsid w:val="009B1B06"/>
    <w:rsid w:val="009B4858"/>
    <w:rsid w:val="009C6AC7"/>
    <w:rsid w:val="009E35CF"/>
    <w:rsid w:val="009E7CD8"/>
    <w:rsid w:val="00A0027B"/>
    <w:rsid w:val="00A00799"/>
    <w:rsid w:val="00A01603"/>
    <w:rsid w:val="00A0698C"/>
    <w:rsid w:val="00A11BBB"/>
    <w:rsid w:val="00A11FF9"/>
    <w:rsid w:val="00A14AC7"/>
    <w:rsid w:val="00A168E9"/>
    <w:rsid w:val="00A17CB4"/>
    <w:rsid w:val="00A21666"/>
    <w:rsid w:val="00A2231F"/>
    <w:rsid w:val="00A2673A"/>
    <w:rsid w:val="00A31BC5"/>
    <w:rsid w:val="00A34543"/>
    <w:rsid w:val="00A365E8"/>
    <w:rsid w:val="00A36805"/>
    <w:rsid w:val="00A41FA3"/>
    <w:rsid w:val="00A46F00"/>
    <w:rsid w:val="00A47645"/>
    <w:rsid w:val="00A55BB8"/>
    <w:rsid w:val="00A6198F"/>
    <w:rsid w:val="00A625DF"/>
    <w:rsid w:val="00A63500"/>
    <w:rsid w:val="00A66029"/>
    <w:rsid w:val="00A676D6"/>
    <w:rsid w:val="00A67EA5"/>
    <w:rsid w:val="00A70107"/>
    <w:rsid w:val="00A72A5E"/>
    <w:rsid w:val="00A74A49"/>
    <w:rsid w:val="00A75C9A"/>
    <w:rsid w:val="00A763A0"/>
    <w:rsid w:val="00A92031"/>
    <w:rsid w:val="00A93BFD"/>
    <w:rsid w:val="00AA0068"/>
    <w:rsid w:val="00AA0268"/>
    <w:rsid w:val="00AA2839"/>
    <w:rsid w:val="00AA3350"/>
    <w:rsid w:val="00AA7374"/>
    <w:rsid w:val="00AB3A92"/>
    <w:rsid w:val="00AB4C1E"/>
    <w:rsid w:val="00AD0EC9"/>
    <w:rsid w:val="00AD5615"/>
    <w:rsid w:val="00AD63A2"/>
    <w:rsid w:val="00AD7647"/>
    <w:rsid w:val="00AE1B8C"/>
    <w:rsid w:val="00AE34B5"/>
    <w:rsid w:val="00AE67FD"/>
    <w:rsid w:val="00AF3686"/>
    <w:rsid w:val="00AF5432"/>
    <w:rsid w:val="00AF6EB9"/>
    <w:rsid w:val="00B0246A"/>
    <w:rsid w:val="00B118D0"/>
    <w:rsid w:val="00B1534D"/>
    <w:rsid w:val="00B175DA"/>
    <w:rsid w:val="00B21362"/>
    <w:rsid w:val="00B22323"/>
    <w:rsid w:val="00B23E52"/>
    <w:rsid w:val="00B308B7"/>
    <w:rsid w:val="00B32130"/>
    <w:rsid w:val="00B375EB"/>
    <w:rsid w:val="00B41416"/>
    <w:rsid w:val="00B4346E"/>
    <w:rsid w:val="00B45438"/>
    <w:rsid w:val="00B5011E"/>
    <w:rsid w:val="00B50AEE"/>
    <w:rsid w:val="00B513C7"/>
    <w:rsid w:val="00B52F4B"/>
    <w:rsid w:val="00B62C16"/>
    <w:rsid w:val="00B72B2A"/>
    <w:rsid w:val="00B73434"/>
    <w:rsid w:val="00B73E75"/>
    <w:rsid w:val="00B76539"/>
    <w:rsid w:val="00B778DF"/>
    <w:rsid w:val="00B84E51"/>
    <w:rsid w:val="00B93173"/>
    <w:rsid w:val="00B9710D"/>
    <w:rsid w:val="00BA3C9F"/>
    <w:rsid w:val="00BA66D9"/>
    <w:rsid w:val="00BB6292"/>
    <w:rsid w:val="00BC31F4"/>
    <w:rsid w:val="00BC49D0"/>
    <w:rsid w:val="00BC5CA3"/>
    <w:rsid w:val="00BD0E92"/>
    <w:rsid w:val="00BD1A7B"/>
    <w:rsid w:val="00BD1B41"/>
    <w:rsid w:val="00BD200A"/>
    <w:rsid w:val="00BD328B"/>
    <w:rsid w:val="00BD4043"/>
    <w:rsid w:val="00BD42F5"/>
    <w:rsid w:val="00BE2FA2"/>
    <w:rsid w:val="00BE62E2"/>
    <w:rsid w:val="00BF3738"/>
    <w:rsid w:val="00BF4715"/>
    <w:rsid w:val="00BF4B82"/>
    <w:rsid w:val="00C013E6"/>
    <w:rsid w:val="00C0556F"/>
    <w:rsid w:val="00C073F6"/>
    <w:rsid w:val="00C1213B"/>
    <w:rsid w:val="00C130E5"/>
    <w:rsid w:val="00C1731A"/>
    <w:rsid w:val="00C20928"/>
    <w:rsid w:val="00C23EA4"/>
    <w:rsid w:val="00C25118"/>
    <w:rsid w:val="00C2518A"/>
    <w:rsid w:val="00C41F4E"/>
    <w:rsid w:val="00C447F0"/>
    <w:rsid w:val="00C46DA5"/>
    <w:rsid w:val="00C5557F"/>
    <w:rsid w:val="00C563A5"/>
    <w:rsid w:val="00C610BF"/>
    <w:rsid w:val="00C63423"/>
    <w:rsid w:val="00C66C05"/>
    <w:rsid w:val="00C67319"/>
    <w:rsid w:val="00C771FE"/>
    <w:rsid w:val="00C774BB"/>
    <w:rsid w:val="00C81C9A"/>
    <w:rsid w:val="00C82392"/>
    <w:rsid w:val="00C82502"/>
    <w:rsid w:val="00C826F8"/>
    <w:rsid w:val="00C913DA"/>
    <w:rsid w:val="00C94753"/>
    <w:rsid w:val="00C95D06"/>
    <w:rsid w:val="00CB31AB"/>
    <w:rsid w:val="00CB4999"/>
    <w:rsid w:val="00CC1689"/>
    <w:rsid w:val="00CC7048"/>
    <w:rsid w:val="00CD2E6D"/>
    <w:rsid w:val="00CD3C81"/>
    <w:rsid w:val="00CE0BF6"/>
    <w:rsid w:val="00CE11DC"/>
    <w:rsid w:val="00CE14AF"/>
    <w:rsid w:val="00CE5557"/>
    <w:rsid w:val="00CF0256"/>
    <w:rsid w:val="00CF1B45"/>
    <w:rsid w:val="00CF5F1D"/>
    <w:rsid w:val="00CF661D"/>
    <w:rsid w:val="00D04303"/>
    <w:rsid w:val="00D05C68"/>
    <w:rsid w:val="00D15AB7"/>
    <w:rsid w:val="00D27ABE"/>
    <w:rsid w:val="00D3415E"/>
    <w:rsid w:val="00D3722A"/>
    <w:rsid w:val="00D502EC"/>
    <w:rsid w:val="00D51AE4"/>
    <w:rsid w:val="00D5242E"/>
    <w:rsid w:val="00D52E7F"/>
    <w:rsid w:val="00D530AF"/>
    <w:rsid w:val="00D534B0"/>
    <w:rsid w:val="00D54879"/>
    <w:rsid w:val="00D56E29"/>
    <w:rsid w:val="00D648AC"/>
    <w:rsid w:val="00D72771"/>
    <w:rsid w:val="00D838B6"/>
    <w:rsid w:val="00D83E00"/>
    <w:rsid w:val="00D83F0E"/>
    <w:rsid w:val="00D91B09"/>
    <w:rsid w:val="00D942A6"/>
    <w:rsid w:val="00D94960"/>
    <w:rsid w:val="00D9703B"/>
    <w:rsid w:val="00DA24BC"/>
    <w:rsid w:val="00DA6E34"/>
    <w:rsid w:val="00DB0008"/>
    <w:rsid w:val="00DB1109"/>
    <w:rsid w:val="00DB36A1"/>
    <w:rsid w:val="00DB4924"/>
    <w:rsid w:val="00DB711A"/>
    <w:rsid w:val="00DB7287"/>
    <w:rsid w:val="00DC0257"/>
    <w:rsid w:val="00DC3C18"/>
    <w:rsid w:val="00DC55A9"/>
    <w:rsid w:val="00DD0811"/>
    <w:rsid w:val="00DD3E3A"/>
    <w:rsid w:val="00DE1B01"/>
    <w:rsid w:val="00DF5B9E"/>
    <w:rsid w:val="00E05560"/>
    <w:rsid w:val="00E07816"/>
    <w:rsid w:val="00E07F43"/>
    <w:rsid w:val="00E119A9"/>
    <w:rsid w:val="00E1257D"/>
    <w:rsid w:val="00E26836"/>
    <w:rsid w:val="00E32E10"/>
    <w:rsid w:val="00E3402F"/>
    <w:rsid w:val="00E36FBE"/>
    <w:rsid w:val="00E4249F"/>
    <w:rsid w:val="00E42D41"/>
    <w:rsid w:val="00E57DC5"/>
    <w:rsid w:val="00E6126F"/>
    <w:rsid w:val="00E706D6"/>
    <w:rsid w:val="00E70EAE"/>
    <w:rsid w:val="00E71A71"/>
    <w:rsid w:val="00E72AA6"/>
    <w:rsid w:val="00E759E1"/>
    <w:rsid w:val="00E80EE6"/>
    <w:rsid w:val="00E83986"/>
    <w:rsid w:val="00E8794F"/>
    <w:rsid w:val="00E93965"/>
    <w:rsid w:val="00EB3170"/>
    <w:rsid w:val="00EB3678"/>
    <w:rsid w:val="00EC5A99"/>
    <w:rsid w:val="00ED7D3E"/>
    <w:rsid w:val="00EE29C5"/>
    <w:rsid w:val="00EE49DC"/>
    <w:rsid w:val="00EF1EA9"/>
    <w:rsid w:val="00EF3AA8"/>
    <w:rsid w:val="00EF60B2"/>
    <w:rsid w:val="00EF6C5F"/>
    <w:rsid w:val="00EF7CA0"/>
    <w:rsid w:val="00F01D19"/>
    <w:rsid w:val="00F17EDE"/>
    <w:rsid w:val="00F201A9"/>
    <w:rsid w:val="00F2351C"/>
    <w:rsid w:val="00F25647"/>
    <w:rsid w:val="00F3193A"/>
    <w:rsid w:val="00F40C7C"/>
    <w:rsid w:val="00F418F8"/>
    <w:rsid w:val="00F430F7"/>
    <w:rsid w:val="00F45830"/>
    <w:rsid w:val="00F538B1"/>
    <w:rsid w:val="00F53B04"/>
    <w:rsid w:val="00F54279"/>
    <w:rsid w:val="00F57444"/>
    <w:rsid w:val="00F60079"/>
    <w:rsid w:val="00F61DE9"/>
    <w:rsid w:val="00F73FD7"/>
    <w:rsid w:val="00F75B45"/>
    <w:rsid w:val="00F77662"/>
    <w:rsid w:val="00F80CC5"/>
    <w:rsid w:val="00F829AA"/>
    <w:rsid w:val="00F907EE"/>
    <w:rsid w:val="00F93B07"/>
    <w:rsid w:val="00F941E7"/>
    <w:rsid w:val="00F9719F"/>
    <w:rsid w:val="00FA1218"/>
    <w:rsid w:val="00FA4E07"/>
    <w:rsid w:val="00FB2413"/>
    <w:rsid w:val="00FD00BB"/>
    <w:rsid w:val="00FD2031"/>
    <w:rsid w:val="00FD261E"/>
    <w:rsid w:val="00FE025A"/>
    <w:rsid w:val="00FE3D7A"/>
    <w:rsid w:val="00FF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B52"/>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
    <w:name w:val="Обычный1"/>
    <w:link w:val="CharChar"/>
    <w:uiPriority w:val="99"/>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0">
    <w:name w:val="Основной текст с отступом 3 Знак"/>
    <w:link w:val="3"/>
    <w:uiPriority w:val="99"/>
    <w:rsid w:val="00312FF7"/>
    <w:rPr>
      <w:rFonts w:ascii="Times New Roman" w:eastAsia="SimSun" w:hAnsi="Times New Roman" w:cs="Mangal"/>
      <w:kern w:val="1"/>
      <w:sz w:val="16"/>
      <w:szCs w:val="14"/>
      <w:lang w:eastAsia="hi-IN" w:bidi="hi-IN"/>
    </w:rPr>
  </w:style>
  <w:style w:type="paragraph" w:styleId="a6">
    <w:name w:val="No Spacing"/>
    <w:link w:val="a7"/>
    <w:uiPriority w:val="1"/>
    <w:qFormat/>
    <w:rsid w:val="00312FF7"/>
    <w:rPr>
      <w:rFonts w:eastAsia="Times New Roman"/>
      <w:sz w:val="22"/>
      <w:szCs w:val="22"/>
    </w:rPr>
  </w:style>
  <w:style w:type="table" w:styleId="a8">
    <w:name w:val="Table Grid"/>
    <w:basedOn w:val="a1"/>
    <w:uiPriority w:val="5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lang w:val="x-none" w:eastAsia="x-none"/>
    </w:rPr>
  </w:style>
  <w:style w:type="character" w:customStyle="1" w:styleId="ab">
    <w:name w:val="Текст примечания Знак"/>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link w:val="ac"/>
    <w:uiPriority w:val="99"/>
    <w:semiHidden/>
    <w:rsid w:val="00F60079"/>
    <w:rPr>
      <w:rFonts w:ascii="Times New Roman" w:eastAsia="Times New Roman" w:hAnsi="Times New Roman"/>
      <w:b/>
      <w:bCs/>
    </w:rPr>
  </w:style>
  <w:style w:type="paragraph" w:styleId="ae">
    <w:name w:val="Body Text"/>
    <w:basedOn w:val="a"/>
    <w:link w:val="af"/>
    <w:rsid w:val="00607D6E"/>
    <w:pPr>
      <w:widowControl/>
      <w:autoSpaceDE/>
      <w:autoSpaceDN/>
      <w:adjustRightInd/>
      <w:spacing w:after="120"/>
    </w:pPr>
    <w:rPr>
      <w:sz w:val="26"/>
      <w:szCs w:val="20"/>
      <w:lang w:val="x-none" w:eastAsia="x-none"/>
    </w:rPr>
  </w:style>
  <w:style w:type="character" w:customStyle="1" w:styleId="af">
    <w:name w:val="Основной текст Знак"/>
    <w:link w:val="ae"/>
    <w:rsid w:val="00607D6E"/>
    <w:rPr>
      <w:rFonts w:ascii="Times New Roman" w:eastAsia="Times New Roman" w:hAnsi="Times New Roman"/>
      <w:sz w:val="26"/>
    </w:rPr>
  </w:style>
  <w:style w:type="paragraph" w:customStyle="1" w:styleId="af0">
    <w:name w:val="Содержимое таблицы"/>
    <w:basedOn w:val="a"/>
    <w:rsid w:val="0095072B"/>
    <w:pPr>
      <w:widowControl/>
      <w:suppressLineNumbers/>
      <w:suppressAutoHyphens/>
      <w:autoSpaceDE/>
      <w:autoSpaceDN/>
      <w:adjustRightInd/>
      <w:spacing w:after="200" w:line="276" w:lineRule="auto"/>
    </w:pPr>
    <w:rPr>
      <w:rFonts w:ascii="Calibri" w:eastAsia="Calibri" w:hAnsi="Calibri" w:cs="Calibri"/>
      <w:sz w:val="22"/>
      <w:szCs w:val="22"/>
      <w:lang w:eastAsia="ar-SA"/>
    </w:rPr>
  </w:style>
  <w:style w:type="paragraph" w:customStyle="1" w:styleId="Normal">
    <w:name w:val="Normal"/>
    <w:rsid w:val="00076301"/>
    <w:pPr>
      <w:widowControl w:val="0"/>
    </w:pPr>
    <w:rPr>
      <w:rFonts w:ascii="Times New Roman" w:eastAsia="Times New Roman" w:hAnsi="Times New Roman"/>
      <w:snapToGrid w:val="0"/>
    </w:rPr>
  </w:style>
  <w:style w:type="paragraph" w:customStyle="1" w:styleId="ConsPlusNormal">
    <w:name w:val="ConsPlusNormal"/>
    <w:link w:val="ConsPlusNormal0"/>
    <w:qFormat/>
    <w:rsid w:val="00056F27"/>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qFormat/>
    <w:locked/>
    <w:rsid w:val="00056F27"/>
    <w:rPr>
      <w:rFonts w:ascii="Arial" w:eastAsia="Arial" w:hAnsi="Arial" w:cs="Arial"/>
      <w:lang w:val="ru-RU" w:eastAsia="ar-SA" w:bidi="ar-SA"/>
    </w:rPr>
  </w:style>
  <w:style w:type="character" w:customStyle="1" w:styleId="Bodytext">
    <w:name w:val="Body text_"/>
    <w:link w:val="Bodytext1"/>
    <w:uiPriority w:val="99"/>
    <w:locked/>
    <w:rsid w:val="00BC5CA3"/>
    <w:rPr>
      <w:sz w:val="24"/>
      <w:szCs w:val="24"/>
      <w:shd w:val="clear" w:color="auto" w:fill="FFFFFF"/>
    </w:rPr>
  </w:style>
  <w:style w:type="paragraph" w:customStyle="1" w:styleId="Bodytext1">
    <w:name w:val="Body text1"/>
    <w:basedOn w:val="a"/>
    <w:link w:val="Bodytext"/>
    <w:uiPriority w:val="99"/>
    <w:rsid w:val="00BC5CA3"/>
    <w:pPr>
      <w:widowControl/>
      <w:shd w:val="clear" w:color="auto" w:fill="FFFFFF"/>
      <w:autoSpaceDE/>
      <w:autoSpaceDN/>
      <w:adjustRightInd/>
      <w:spacing w:line="276" w:lineRule="exact"/>
      <w:jc w:val="both"/>
    </w:pPr>
    <w:rPr>
      <w:rFonts w:ascii="Calibri" w:eastAsia="Calibri" w:hAnsi="Calibri"/>
      <w:lang w:val="x-none" w:eastAsia="x-none"/>
    </w:rPr>
  </w:style>
  <w:style w:type="character" w:customStyle="1" w:styleId="Bodytext5">
    <w:name w:val="Body text (5)_"/>
    <w:link w:val="Bodytext51"/>
    <w:uiPriority w:val="99"/>
    <w:locked/>
    <w:rsid w:val="00BC5CA3"/>
    <w:rPr>
      <w:sz w:val="24"/>
      <w:szCs w:val="24"/>
      <w:shd w:val="clear" w:color="auto" w:fill="FFFFFF"/>
    </w:rPr>
  </w:style>
  <w:style w:type="paragraph" w:customStyle="1" w:styleId="Bodytext51">
    <w:name w:val="Body text (5)1"/>
    <w:basedOn w:val="a"/>
    <w:link w:val="Bodytext5"/>
    <w:uiPriority w:val="99"/>
    <w:rsid w:val="00BC5CA3"/>
    <w:pPr>
      <w:widowControl/>
      <w:shd w:val="clear" w:color="auto" w:fill="FFFFFF"/>
      <w:autoSpaceDE/>
      <w:autoSpaceDN/>
      <w:adjustRightInd/>
      <w:spacing w:line="271" w:lineRule="exact"/>
      <w:jc w:val="both"/>
    </w:pPr>
    <w:rPr>
      <w:rFonts w:ascii="Calibri" w:eastAsia="Calibri" w:hAnsi="Calibri"/>
      <w:lang w:val="x-none" w:eastAsia="x-none"/>
    </w:rPr>
  </w:style>
  <w:style w:type="character" w:customStyle="1" w:styleId="Bodytext15">
    <w:name w:val="Body text15"/>
    <w:basedOn w:val="Bodytext"/>
    <w:uiPriority w:val="99"/>
    <w:rsid w:val="00BC5CA3"/>
    <w:rPr>
      <w:sz w:val="24"/>
      <w:szCs w:val="24"/>
      <w:shd w:val="clear" w:color="auto" w:fill="FFFFFF"/>
    </w:rPr>
  </w:style>
  <w:style w:type="character" w:customStyle="1" w:styleId="Bodytext14">
    <w:name w:val="Body text14"/>
    <w:basedOn w:val="Bodytext"/>
    <w:uiPriority w:val="99"/>
    <w:rsid w:val="00BC5CA3"/>
    <w:rPr>
      <w:sz w:val="24"/>
      <w:szCs w:val="24"/>
      <w:shd w:val="clear" w:color="auto" w:fill="FFFFFF"/>
    </w:rPr>
  </w:style>
  <w:style w:type="character" w:customStyle="1" w:styleId="Bodytext10">
    <w:name w:val="Body text10"/>
    <w:basedOn w:val="Bodytext"/>
    <w:uiPriority w:val="99"/>
    <w:rsid w:val="00BC5CA3"/>
    <w:rPr>
      <w:sz w:val="24"/>
      <w:szCs w:val="24"/>
      <w:shd w:val="clear" w:color="auto" w:fill="FFFFFF"/>
    </w:rPr>
  </w:style>
  <w:style w:type="character" w:customStyle="1" w:styleId="Bodytext511">
    <w:name w:val="Body text (5)11"/>
    <w:basedOn w:val="Bodytext5"/>
    <w:uiPriority w:val="99"/>
    <w:rsid w:val="00BC5CA3"/>
    <w:rPr>
      <w:sz w:val="24"/>
      <w:szCs w:val="24"/>
      <w:shd w:val="clear" w:color="auto" w:fill="FFFFFF"/>
    </w:rPr>
  </w:style>
  <w:style w:type="character" w:customStyle="1" w:styleId="Bodytext510">
    <w:name w:val="Body text (5)10"/>
    <w:basedOn w:val="Bodytext5"/>
    <w:uiPriority w:val="99"/>
    <w:rsid w:val="00BC5CA3"/>
    <w:rPr>
      <w:sz w:val="24"/>
      <w:szCs w:val="24"/>
      <w:shd w:val="clear" w:color="auto" w:fill="FFFFFF"/>
    </w:rPr>
  </w:style>
  <w:style w:type="character" w:customStyle="1" w:styleId="Bodytext9">
    <w:name w:val="Body text9"/>
    <w:basedOn w:val="Bodytext"/>
    <w:uiPriority w:val="99"/>
    <w:rsid w:val="00BC5CA3"/>
    <w:rPr>
      <w:sz w:val="24"/>
      <w:szCs w:val="24"/>
      <w:shd w:val="clear" w:color="auto" w:fill="FFFFFF"/>
    </w:rPr>
  </w:style>
  <w:style w:type="character" w:customStyle="1" w:styleId="Bodytext8">
    <w:name w:val="Body text8"/>
    <w:basedOn w:val="Bodytext"/>
    <w:uiPriority w:val="99"/>
    <w:rsid w:val="00BC5CA3"/>
    <w:rPr>
      <w:sz w:val="24"/>
      <w:szCs w:val="24"/>
      <w:shd w:val="clear" w:color="auto" w:fill="FFFFFF"/>
    </w:rPr>
  </w:style>
  <w:style w:type="character" w:customStyle="1" w:styleId="Bodytext7">
    <w:name w:val="Body text7"/>
    <w:basedOn w:val="Bodytext"/>
    <w:uiPriority w:val="99"/>
    <w:rsid w:val="00BC5CA3"/>
    <w:rPr>
      <w:sz w:val="24"/>
      <w:szCs w:val="24"/>
      <w:shd w:val="clear" w:color="auto" w:fill="FFFFFF"/>
    </w:rPr>
  </w:style>
  <w:style w:type="paragraph" w:customStyle="1" w:styleId="33">
    <w:name w:val="Основной текст с отступом 33"/>
    <w:basedOn w:val="a"/>
    <w:uiPriority w:val="99"/>
    <w:rsid w:val="00A70107"/>
    <w:pPr>
      <w:widowControl/>
      <w:suppressAutoHyphens/>
      <w:autoSpaceDE/>
      <w:autoSpaceDN/>
      <w:adjustRightInd/>
    </w:pPr>
    <w:rPr>
      <w:sz w:val="20"/>
      <w:szCs w:val="20"/>
      <w:lang w:eastAsia="ar-SA"/>
    </w:rPr>
  </w:style>
  <w:style w:type="paragraph" w:styleId="af1">
    <w:name w:val="List Paragraph"/>
    <w:basedOn w:val="a"/>
    <w:uiPriority w:val="34"/>
    <w:qFormat/>
    <w:rsid w:val="00D648AC"/>
    <w:pPr>
      <w:autoSpaceDE/>
      <w:autoSpaceDN/>
      <w:adjustRightInd/>
      <w:ind w:left="720"/>
      <w:contextualSpacing/>
    </w:pPr>
    <w:rPr>
      <w:rFonts w:ascii="Arial Unicode MS" w:eastAsia="Arial Unicode MS" w:hAnsi="Arial Unicode MS" w:cs="Arial Unicode MS"/>
      <w:color w:val="000000"/>
      <w:lang w:bidi="ru-RU"/>
    </w:rPr>
  </w:style>
  <w:style w:type="character" w:customStyle="1" w:styleId="a7">
    <w:name w:val="Без интервала Знак"/>
    <w:link w:val="a6"/>
    <w:uiPriority w:val="1"/>
    <w:rsid w:val="00D648AC"/>
    <w:rPr>
      <w:rFonts w:eastAsia="Times New Roman"/>
      <w:sz w:val="22"/>
      <w:szCs w:val="22"/>
      <w:lang w:bidi="ar-SA"/>
    </w:rPr>
  </w:style>
  <w:style w:type="character" w:customStyle="1" w:styleId="CharChar">
    <w:name w:val="Обычный Char Char"/>
    <w:link w:val="1"/>
    <w:uiPriority w:val="99"/>
    <w:locked/>
    <w:rsid w:val="00D648AC"/>
    <w:rPr>
      <w:rFonts w:ascii="Times New Roman" w:eastAsia="Times New Roman" w:hAnsi="Times New Roman"/>
      <w:snapToGrid w:val="0"/>
      <w:sz w:val="24"/>
      <w:lang w:bidi="ar-SA"/>
    </w:rPr>
  </w:style>
  <w:style w:type="paragraph" w:customStyle="1" w:styleId="5">
    <w:name w:val="Обычный5"/>
    <w:rsid w:val="00D648AC"/>
    <w:pPr>
      <w:widowControl w:val="0"/>
      <w:spacing w:line="300" w:lineRule="auto"/>
      <w:ind w:firstLine="720"/>
      <w:jc w:val="both"/>
    </w:pPr>
    <w:rPr>
      <w:rFonts w:ascii="Times New Roman" w:eastAsia="Times New Roman" w:hAnsi="Times New Roman"/>
      <w:sz w:val="24"/>
    </w:rPr>
  </w:style>
  <w:style w:type="paragraph" w:styleId="20">
    <w:name w:val="Body Text Indent 2"/>
    <w:basedOn w:val="a"/>
    <w:link w:val="21"/>
    <w:unhideWhenUsed/>
    <w:rsid w:val="006D3317"/>
    <w:pPr>
      <w:spacing w:after="120" w:line="480" w:lineRule="auto"/>
      <w:ind w:left="283"/>
    </w:pPr>
    <w:rPr>
      <w:lang w:val="x-none" w:eastAsia="x-none"/>
    </w:rPr>
  </w:style>
  <w:style w:type="character" w:customStyle="1" w:styleId="21">
    <w:name w:val="Основной текст с отступом 2 Знак"/>
    <w:link w:val="20"/>
    <w:rsid w:val="006D3317"/>
    <w:rPr>
      <w:rFonts w:ascii="Times New Roman" w:eastAsia="Times New Roman" w:hAnsi="Times New Roman"/>
      <w:sz w:val="24"/>
      <w:szCs w:val="24"/>
    </w:rPr>
  </w:style>
  <w:style w:type="paragraph" w:styleId="22">
    <w:name w:val="Body Text 2"/>
    <w:basedOn w:val="a"/>
    <w:link w:val="23"/>
    <w:uiPriority w:val="99"/>
    <w:unhideWhenUsed/>
    <w:rsid w:val="003A1FFC"/>
    <w:pPr>
      <w:widowControl/>
      <w:autoSpaceDE/>
      <w:autoSpaceDN/>
      <w:adjustRightInd/>
      <w:spacing w:after="120" w:line="480" w:lineRule="auto"/>
    </w:pPr>
    <w:rPr>
      <w:lang w:val="en-US" w:eastAsia="en-US"/>
    </w:rPr>
  </w:style>
  <w:style w:type="character" w:customStyle="1" w:styleId="23">
    <w:name w:val="Основной текст 2 Знак"/>
    <w:link w:val="22"/>
    <w:uiPriority w:val="99"/>
    <w:rsid w:val="003A1FFC"/>
    <w:rPr>
      <w:rFonts w:ascii="Times New Roman" w:eastAsia="Times New Roman" w:hAnsi="Times New Roman"/>
      <w:sz w:val="24"/>
      <w:szCs w:val="24"/>
      <w:lang w:val="en-US" w:eastAsia="en-US"/>
    </w:rPr>
  </w:style>
  <w:style w:type="paragraph" w:customStyle="1" w:styleId="af2">
    <w:name w:val="Пункт"/>
    <w:basedOn w:val="a"/>
    <w:uiPriority w:val="99"/>
    <w:rsid w:val="003A1FFC"/>
    <w:pPr>
      <w:widowControl/>
      <w:tabs>
        <w:tab w:val="num" w:pos="1980"/>
      </w:tabs>
      <w:autoSpaceDE/>
      <w:autoSpaceDN/>
      <w:adjustRightInd/>
      <w:ind w:left="1404" w:hanging="504"/>
      <w:jc w:val="both"/>
    </w:pPr>
    <w:rPr>
      <w:rFonts w:eastAsia="Calibri"/>
      <w:szCs w:val="28"/>
    </w:rPr>
  </w:style>
  <w:style w:type="paragraph" w:customStyle="1" w:styleId="FMainTXT">
    <w:name w:val="FMainTXT"/>
    <w:basedOn w:val="a"/>
    <w:uiPriority w:val="99"/>
    <w:rsid w:val="003A1FFC"/>
    <w:pPr>
      <w:keepNext/>
      <w:widowControl/>
      <w:autoSpaceDE/>
      <w:autoSpaceDN/>
      <w:adjustRightInd/>
      <w:spacing w:before="120" w:line="360" w:lineRule="auto"/>
      <w:ind w:left="142" w:firstLine="709"/>
      <w:jc w:val="both"/>
    </w:pPr>
    <w:rPr>
      <w:rFonts w:ascii="Arial" w:eastAsia="Calibri" w:hAnsi="Arial"/>
      <w:szCs w:val="20"/>
    </w:rPr>
  </w:style>
  <w:style w:type="paragraph" w:customStyle="1" w:styleId="10">
    <w:name w:val="Абзац списка1"/>
    <w:basedOn w:val="a"/>
    <w:rsid w:val="003A1FFC"/>
    <w:pPr>
      <w:widowControl/>
      <w:autoSpaceDE/>
      <w:autoSpaceDN/>
      <w:adjustRightInd/>
      <w:spacing w:after="200" w:line="276" w:lineRule="auto"/>
      <w:ind w:left="720"/>
      <w:contextualSpacing/>
    </w:pPr>
    <w:rPr>
      <w:rFonts w:ascii="Calibri" w:hAnsi="Calibri"/>
      <w:sz w:val="22"/>
      <w:szCs w:val="22"/>
    </w:rPr>
  </w:style>
  <w:style w:type="paragraph" w:styleId="af3">
    <w:name w:val="Body Text Indent"/>
    <w:basedOn w:val="a"/>
    <w:link w:val="af4"/>
    <w:uiPriority w:val="99"/>
    <w:semiHidden/>
    <w:unhideWhenUsed/>
    <w:rsid w:val="00E83986"/>
    <w:pPr>
      <w:spacing w:after="120"/>
      <w:ind w:left="283"/>
    </w:pPr>
    <w:rPr>
      <w:lang w:val="x-none" w:eastAsia="x-none"/>
    </w:rPr>
  </w:style>
  <w:style w:type="character" w:customStyle="1" w:styleId="af4">
    <w:name w:val="Основной текст с отступом Знак"/>
    <w:link w:val="af3"/>
    <w:uiPriority w:val="99"/>
    <w:semiHidden/>
    <w:rsid w:val="00E83986"/>
    <w:rPr>
      <w:rFonts w:ascii="Times New Roman" w:eastAsia="Times New Roman" w:hAnsi="Times New Roman"/>
      <w:sz w:val="24"/>
      <w:szCs w:val="24"/>
    </w:rPr>
  </w:style>
  <w:style w:type="character" w:customStyle="1" w:styleId="af5">
    <w:name w:val="Гипертекстовая ссылка"/>
    <w:uiPriority w:val="99"/>
    <w:rsid w:val="001C7836"/>
    <w:rPr>
      <w:color w:val="106BBE"/>
    </w:rPr>
  </w:style>
  <w:style w:type="character" w:styleId="af6">
    <w:name w:val="Hyperlink"/>
    <w:uiPriority w:val="99"/>
    <w:semiHidden/>
    <w:unhideWhenUsed/>
    <w:rsid w:val="00B0246A"/>
    <w:rPr>
      <w:color w:val="0000FF"/>
      <w:u w:val="single"/>
    </w:rPr>
  </w:style>
  <w:style w:type="paragraph" w:customStyle="1" w:styleId="headertext">
    <w:name w:val="headertext"/>
    <w:basedOn w:val="a"/>
    <w:rsid w:val="001F663D"/>
    <w:pPr>
      <w:widowControl/>
      <w:autoSpaceDE/>
      <w:autoSpaceDN/>
      <w:adjustRightInd/>
      <w:spacing w:before="100" w:beforeAutospacing="1" w:after="100" w:afterAutospacing="1"/>
    </w:pPr>
  </w:style>
  <w:style w:type="paragraph" w:styleId="af7">
    <w:name w:val="header"/>
    <w:basedOn w:val="a"/>
    <w:link w:val="af8"/>
    <w:uiPriority w:val="99"/>
    <w:unhideWhenUsed/>
    <w:rsid w:val="001858B5"/>
    <w:pPr>
      <w:tabs>
        <w:tab w:val="center" w:pos="4677"/>
        <w:tab w:val="right" w:pos="9355"/>
      </w:tabs>
    </w:pPr>
  </w:style>
  <w:style w:type="character" w:customStyle="1" w:styleId="af8">
    <w:name w:val="Верхний колонтитул Знак"/>
    <w:link w:val="af7"/>
    <w:uiPriority w:val="99"/>
    <w:rsid w:val="001858B5"/>
    <w:rPr>
      <w:rFonts w:ascii="Times New Roman" w:eastAsia="Times New Roman" w:hAnsi="Times New Roman"/>
      <w:sz w:val="24"/>
      <w:szCs w:val="24"/>
    </w:rPr>
  </w:style>
  <w:style w:type="paragraph" w:styleId="af9">
    <w:name w:val="footer"/>
    <w:basedOn w:val="a"/>
    <w:link w:val="afa"/>
    <w:uiPriority w:val="99"/>
    <w:unhideWhenUsed/>
    <w:rsid w:val="001858B5"/>
    <w:pPr>
      <w:tabs>
        <w:tab w:val="center" w:pos="4677"/>
        <w:tab w:val="right" w:pos="9355"/>
      </w:tabs>
    </w:pPr>
  </w:style>
  <w:style w:type="character" w:customStyle="1" w:styleId="afa">
    <w:name w:val="Нижний колонтитул Знак"/>
    <w:link w:val="af9"/>
    <w:uiPriority w:val="99"/>
    <w:rsid w:val="001858B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5126">
      <w:bodyDiv w:val="1"/>
      <w:marLeft w:val="0"/>
      <w:marRight w:val="0"/>
      <w:marTop w:val="0"/>
      <w:marBottom w:val="0"/>
      <w:divBdr>
        <w:top w:val="none" w:sz="0" w:space="0" w:color="auto"/>
        <w:left w:val="none" w:sz="0" w:space="0" w:color="auto"/>
        <w:bottom w:val="none" w:sz="0" w:space="0" w:color="auto"/>
        <w:right w:val="none" w:sz="0" w:space="0" w:color="auto"/>
      </w:divBdr>
    </w:div>
    <w:div w:id="886455757">
      <w:bodyDiv w:val="1"/>
      <w:marLeft w:val="0"/>
      <w:marRight w:val="0"/>
      <w:marTop w:val="0"/>
      <w:marBottom w:val="0"/>
      <w:divBdr>
        <w:top w:val="none" w:sz="0" w:space="0" w:color="auto"/>
        <w:left w:val="none" w:sz="0" w:space="0" w:color="auto"/>
        <w:bottom w:val="none" w:sz="0" w:space="0" w:color="auto"/>
        <w:right w:val="none" w:sz="0" w:space="0" w:color="auto"/>
      </w:divBdr>
    </w:div>
    <w:div w:id="1109591452">
      <w:bodyDiv w:val="1"/>
      <w:marLeft w:val="0"/>
      <w:marRight w:val="0"/>
      <w:marTop w:val="0"/>
      <w:marBottom w:val="0"/>
      <w:divBdr>
        <w:top w:val="none" w:sz="0" w:space="0" w:color="auto"/>
        <w:left w:val="none" w:sz="0" w:space="0" w:color="auto"/>
        <w:bottom w:val="none" w:sz="0" w:space="0" w:color="auto"/>
        <w:right w:val="none" w:sz="0" w:space="0" w:color="auto"/>
      </w:divBdr>
    </w:div>
    <w:div w:id="1544828601">
      <w:bodyDiv w:val="1"/>
      <w:marLeft w:val="0"/>
      <w:marRight w:val="0"/>
      <w:marTop w:val="0"/>
      <w:marBottom w:val="0"/>
      <w:divBdr>
        <w:top w:val="none" w:sz="0" w:space="0" w:color="auto"/>
        <w:left w:val="none" w:sz="0" w:space="0" w:color="auto"/>
        <w:bottom w:val="none" w:sz="0" w:space="0" w:color="auto"/>
        <w:right w:val="none" w:sz="0" w:space="0" w:color="auto"/>
      </w:divBdr>
    </w:div>
    <w:div w:id="1834488812">
      <w:bodyDiv w:val="1"/>
      <w:marLeft w:val="0"/>
      <w:marRight w:val="0"/>
      <w:marTop w:val="0"/>
      <w:marBottom w:val="0"/>
      <w:divBdr>
        <w:top w:val="none" w:sz="0" w:space="0" w:color="auto"/>
        <w:left w:val="none" w:sz="0" w:space="0" w:color="auto"/>
        <w:bottom w:val="none" w:sz="0" w:space="0" w:color="auto"/>
        <w:right w:val="none" w:sz="0" w:space="0" w:color="auto"/>
      </w:divBdr>
    </w:div>
    <w:div w:id="19339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EE29F343B294E112BD805805FEF4CF4B5672237V6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vo.garant.ru/document/redirect/70353464/95" TargetMode="External"/><Relationship Id="rId4" Type="http://schemas.openxmlformats.org/officeDocument/2006/relationships/webSettings" Target="webSettings.xml"/><Relationship Id="rId9" Type="http://schemas.openxmlformats.org/officeDocument/2006/relationships/hyperlink" Target="http://ivo.garant.ru/document/redirect/70353464/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3476</Words>
  <Characters>19814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vt:lpstr>
    </vt:vector>
  </TitlesOfParts>
  <Company>ФСИН</Company>
  <LinksUpToDate>false</LinksUpToDate>
  <CharactersWithSpaces>23244</CharactersWithSpaces>
  <SharedDoc>false</SharedDoc>
  <HLinks>
    <vt:vector size="24" baseType="variant">
      <vt:variant>
        <vt:i4>2097255</vt:i4>
      </vt:variant>
      <vt:variant>
        <vt:i4>9</vt:i4>
      </vt:variant>
      <vt:variant>
        <vt:i4>0</vt:i4>
      </vt:variant>
      <vt:variant>
        <vt:i4>5</vt:i4>
      </vt:variant>
      <vt:variant>
        <vt:lpwstr>http://ivo.garant.ru/document/redirect/70353464/95</vt:lpwstr>
      </vt:variant>
      <vt:variant>
        <vt:lpwstr/>
      </vt:variant>
      <vt:variant>
        <vt:i4>2424943</vt:i4>
      </vt:variant>
      <vt:variant>
        <vt:i4>6</vt:i4>
      </vt:variant>
      <vt:variant>
        <vt:i4>0</vt:i4>
      </vt:variant>
      <vt:variant>
        <vt:i4>5</vt:i4>
      </vt:variant>
      <vt:variant>
        <vt:lpwstr>http://ivo.garant.ru/document/redirect/70353464/104</vt:lpwstr>
      </vt:variant>
      <vt:variant>
        <vt:lpwstr/>
      </vt: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creator>Ганин Алексей Николаевич</dc:creator>
  <cp:lastModifiedBy>user</cp:lastModifiedBy>
  <cp:revision>2</cp:revision>
  <cp:lastPrinted>2016-06-15T11:55:00Z</cp:lastPrinted>
  <dcterms:created xsi:type="dcterms:W3CDTF">2026-06-16T14:30:00Z</dcterms:created>
  <dcterms:modified xsi:type="dcterms:W3CDTF">2026-06-16T14:30:00Z</dcterms:modified>
</cp:coreProperties>
</file>