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F5" w:rsidRDefault="00E309F5" w:rsidP="00EB541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Техническое задание на поставку и укладку ковровых покрытий</w:t>
      </w:r>
    </w:p>
    <w:p w:rsidR="00E309F5" w:rsidRPr="00E309F5" w:rsidRDefault="00E309F5" w:rsidP="00EB541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</w:pPr>
    </w:p>
    <w:p w:rsidR="00E309F5" w:rsidRP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1. Общие сведения</w:t>
      </w:r>
    </w:p>
    <w:p w:rsid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Наименование закупки: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Поставка и укладка ковровых покрытий из натуральной вискозы </w:t>
      </w:r>
      <w:r w:rsidR="00322A9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на хлопковой основе для </w:t>
      </w:r>
      <w:r w:rsidR="00322A9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нужд Минюста России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Место выполнения работ</w:t>
      </w:r>
      <w:r w:rsidR="007B6BD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: </w:t>
      </w:r>
      <w:r w:rsidR="007B6BDC" w:rsidRPr="007B6BDC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г. Москва, ул. Житная 14, стр.1</w:t>
      </w:r>
    </w:p>
    <w:p w:rsidR="00E309F5" w:rsidRPr="002A0794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Срок поставки и выполнения работ: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Срок, 3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три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 рабочих </w:t>
      </w:r>
      <w:bookmarkStart w:id="0" w:name="_GoBack"/>
      <w:bookmarkEnd w:id="0"/>
      <w:r w:rsidR="0000381D"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дн</w:t>
      </w:r>
      <w:r w:rsidR="0000381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я </w:t>
      </w:r>
      <w:r w:rsidR="0000381D"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момента заключения государственного контракта.</w:t>
      </w:r>
    </w:p>
    <w:p w:rsidR="00E309F5" w:rsidRPr="00E309F5" w:rsidRDefault="00BE1FC3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E309F5"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 Технические требования к изделиям и материалам</w:t>
      </w:r>
    </w:p>
    <w:tbl>
      <w:tblPr>
        <w:tblW w:w="944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6717"/>
      </w:tblGrid>
      <w:tr w:rsidR="00E309F5" w:rsidRPr="00E309F5" w:rsidTr="00337675">
        <w:trPr>
          <w:trHeight w:val="388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Требование</w:t>
            </w:r>
          </w:p>
        </w:tc>
      </w:tr>
      <w:tr w:rsidR="00F62137" w:rsidRPr="00E309F5" w:rsidTr="00F62137">
        <w:trPr>
          <w:trHeight w:val="388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62137" w:rsidRPr="00F62137" w:rsidRDefault="00F62137" w:rsidP="000A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Марка модель коврового покрытия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2137" w:rsidRPr="00F62137" w:rsidRDefault="00F62137" w:rsidP="00793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proofErr w:type="spellStart"/>
            <w:r w:rsidRPr="00F6213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Elexus</w:t>
            </w:r>
            <w:proofErr w:type="spellEnd"/>
            <w:r w:rsidRPr="00F6213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6213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Olimp</w:t>
            </w:r>
            <w:r w:rsidR="00793A2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o</w:t>
            </w:r>
            <w:r w:rsidRPr="00F6213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s</w:t>
            </w:r>
            <w:proofErr w:type="spellEnd"/>
            <w:r w:rsidRPr="00F6213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 1931</w:t>
            </w:r>
          </w:p>
        </w:tc>
      </w:tr>
      <w:tr w:rsidR="00E309F5" w:rsidRPr="00E309F5" w:rsidTr="00337675">
        <w:trPr>
          <w:trHeight w:val="1165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Материал ворса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BE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100% натуральная вискоза на хлопковой основе. Запрещено использование вторичного сырья или синтетических примесей.</w:t>
            </w:r>
          </w:p>
        </w:tc>
      </w:tr>
      <w:tr w:rsidR="00E309F5" w:rsidRPr="00E309F5" w:rsidTr="00337675">
        <w:trPr>
          <w:trHeight w:val="406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Плотность ворса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Не менее </w:t>
            </w: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0</w:t>
            </w: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00 000 точек/м².</w:t>
            </w:r>
          </w:p>
        </w:tc>
      </w:tr>
      <w:tr w:rsidR="00E309F5" w:rsidRPr="00E309F5" w:rsidTr="00337675">
        <w:trPr>
          <w:trHeight w:val="388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Высота ворса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8–10 мм.</w:t>
            </w:r>
          </w:p>
        </w:tc>
      </w:tr>
      <w:tr w:rsidR="00E309F5" w:rsidRPr="00E309F5" w:rsidTr="00337675">
        <w:trPr>
          <w:trHeight w:val="794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Класс пожарной безопасности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КМ2 (Г1, В1, РП1, Д2, Т2). Обязательное предоставление оригинала сертификата.</w:t>
            </w:r>
          </w:p>
        </w:tc>
      </w:tr>
      <w:tr w:rsidR="00E309F5" w:rsidRPr="00E309F5" w:rsidTr="00337675">
        <w:trPr>
          <w:trHeight w:val="777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Обработка краёв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BE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Для изделий с обрезкой — </w:t>
            </w:r>
            <w:proofErr w:type="spellStart"/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оверлок</w:t>
            </w:r>
            <w:proofErr w:type="spellEnd"/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нитями, тесьма 20 мм, цвет в тон основному полю.</w:t>
            </w:r>
          </w:p>
        </w:tc>
      </w:tr>
      <w:tr w:rsidR="00E309F5" w:rsidRPr="00E309F5" w:rsidTr="00337675">
        <w:trPr>
          <w:trHeight w:val="794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Сварка швов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Точечная, невидимым швом, с использованием профессионального оборудования.</w:t>
            </w:r>
          </w:p>
        </w:tc>
      </w:tr>
    </w:tbl>
    <w:p w:rsid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309F5" w:rsidRPr="00E309F5" w:rsidRDefault="00BE1FC3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E309F5"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 Спецификация изделий (Приложение №1)</w:t>
      </w:r>
    </w:p>
    <w:tbl>
      <w:tblPr>
        <w:tblW w:w="939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990"/>
        <w:gridCol w:w="717"/>
        <w:gridCol w:w="1465"/>
        <w:gridCol w:w="1338"/>
        <w:gridCol w:w="3428"/>
      </w:tblGrid>
      <w:tr w:rsidR="00E309F5" w:rsidRPr="00E309F5" w:rsidTr="00337675">
        <w:trPr>
          <w:trHeight w:val="813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Тип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309F5" w:rsidRPr="00E309F5" w:rsidRDefault="00E309F5" w:rsidP="00E30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Точный размер (Д × Ш), м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309F5" w:rsidRPr="00E309F5" w:rsidRDefault="00E309F5" w:rsidP="00E30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Площадь, м²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309F5" w:rsidRPr="00E309F5" w:rsidRDefault="00E309F5" w:rsidP="00E30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Примечание / Особые требования</w:t>
            </w:r>
          </w:p>
        </w:tc>
      </w:tr>
      <w:tr w:rsidR="00E309F5" w:rsidRPr="00E309F5" w:rsidTr="00337675">
        <w:trPr>
          <w:trHeight w:val="1096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Ковровое покрытие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Тип №1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3,00 × 4,47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13,41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EB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Изготавливается из полотна 3 × 5 м. </w:t>
            </w:r>
            <w:r w:rsidR="00EB541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Обязательна ф</w:t>
            </w:r>
            <w:r w:rsidRPr="00EB541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игурная резка для обхода выступов стола и брифинга.</w:t>
            </w:r>
          </w:p>
        </w:tc>
      </w:tr>
      <w:tr w:rsidR="00E309F5" w:rsidRPr="00E309F5" w:rsidTr="00337675">
        <w:trPr>
          <w:trHeight w:val="813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Ковровое покрытие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Тип №2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3,00 × 4,00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12,00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Изготавливается из полотна 3 × 4 м. Обязателен вырез под единую конструкцию переговорного стола.</w:t>
            </w:r>
          </w:p>
        </w:tc>
      </w:tr>
      <w:tr w:rsidR="00E309F5" w:rsidRPr="00E309F5" w:rsidTr="00337675">
        <w:trPr>
          <w:trHeight w:val="826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Ковровое покрытие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Тип №3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1,20 × 4,00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4,80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Изготавливается из полотна 2 × 4 м. Обязательна обработка края </w:t>
            </w:r>
            <w:proofErr w:type="spellStart"/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оверлоком</w:t>
            </w:r>
            <w:proofErr w:type="spellEnd"/>
            <w:r w:rsidRPr="00E309F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с тесьмой 20 мм.</w:t>
            </w:r>
          </w:p>
        </w:tc>
      </w:tr>
      <w:tr w:rsidR="00E309F5" w:rsidRPr="00E309F5" w:rsidTr="00337675">
        <w:trPr>
          <w:trHeight w:val="271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309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30,21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309F5" w:rsidRPr="00E309F5" w:rsidRDefault="00E309F5" w:rsidP="00E3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E309F5" w:rsidRDefault="00E309F5" w:rsidP="00E309F5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309F5" w:rsidRDefault="00BE1FC3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="00E309F5"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 Требования к технологии выполнения работ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1412"/>
      </w:tblGrid>
      <w:tr w:rsidR="003C05B9" w:rsidTr="003C05B9">
        <w:tc>
          <w:tcPr>
            <w:tcW w:w="562" w:type="dxa"/>
          </w:tcPr>
          <w:p w:rsidR="003C05B9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812" w:type="dxa"/>
          </w:tcPr>
          <w:p w:rsidR="003C05B9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Наименование работ и материалов</w:t>
            </w:r>
          </w:p>
        </w:tc>
        <w:tc>
          <w:tcPr>
            <w:tcW w:w="1559" w:type="dxa"/>
          </w:tcPr>
          <w:p w:rsidR="003C05B9" w:rsidRDefault="003C05B9" w:rsidP="003C0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Ед. изм.</w:t>
            </w:r>
          </w:p>
        </w:tc>
        <w:tc>
          <w:tcPr>
            <w:tcW w:w="1412" w:type="dxa"/>
          </w:tcPr>
          <w:p w:rsidR="003C05B9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</w:tr>
      <w:tr w:rsidR="003C05B9" w:rsidTr="003C05B9">
        <w:tc>
          <w:tcPr>
            <w:tcW w:w="562" w:type="dxa"/>
          </w:tcPr>
          <w:p w:rsidR="003C05B9" w:rsidRPr="003C05B9" w:rsidRDefault="003C05B9" w:rsidP="003C05B9">
            <w:pPr>
              <w:pStyle w:val="a6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3C05B9" w:rsidRPr="00904D1C" w:rsidRDefault="003C05B9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Ковры из натуральной вискозы</w:t>
            </w:r>
            <w:r w:rsidR="00904D1C"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исходный </w:t>
            </w:r>
            <w:r w:rsidR="00904D1C"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материал)</w:t>
            </w:r>
          </w:p>
        </w:tc>
        <w:tc>
          <w:tcPr>
            <w:tcW w:w="1559" w:type="dxa"/>
          </w:tcPr>
          <w:p w:rsidR="003C05B9" w:rsidRPr="00904D1C" w:rsidRDefault="003C05B9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кв. м.</w:t>
            </w:r>
          </w:p>
        </w:tc>
        <w:tc>
          <w:tcPr>
            <w:tcW w:w="1412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</w:tr>
      <w:tr w:rsidR="003C05B9" w:rsidTr="003C05B9">
        <w:tc>
          <w:tcPr>
            <w:tcW w:w="562" w:type="dxa"/>
          </w:tcPr>
          <w:p w:rsidR="003C05B9" w:rsidRPr="003C05B9" w:rsidRDefault="003C05B9" w:rsidP="003C05B9">
            <w:pPr>
              <w:pStyle w:val="a6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3C05B9" w:rsidRPr="00904D1C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Работы по свар</w:t>
            </w:r>
            <w:r w:rsid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  <w:tc>
          <w:tcPr>
            <w:tcW w:w="1559" w:type="dxa"/>
          </w:tcPr>
          <w:p w:rsidR="003C05B9" w:rsidRPr="00904D1C" w:rsidRDefault="003C05B9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м.пог</w:t>
            </w:r>
            <w:proofErr w:type="spellEnd"/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12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2,8</w:t>
            </w:r>
          </w:p>
        </w:tc>
      </w:tr>
      <w:tr w:rsidR="003C05B9" w:rsidTr="003C05B9">
        <w:tc>
          <w:tcPr>
            <w:tcW w:w="562" w:type="dxa"/>
          </w:tcPr>
          <w:p w:rsidR="003C05B9" w:rsidRPr="003C05B9" w:rsidRDefault="003C05B9" w:rsidP="003C05B9">
            <w:pPr>
              <w:pStyle w:val="a6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3C05B9" w:rsidRPr="00904D1C" w:rsidRDefault="003C05B9" w:rsidP="003C0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Работы по раскрою</w:t>
            </w:r>
          </w:p>
        </w:tc>
        <w:tc>
          <w:tcPr>
            <w:tcW w:w="1559" w:type="dxa"/>
          </w:tcPr>
          <w:p w:rsidR="003C05B9" w:rsidRPr="00904D1C" w:rsidRDefault="003C05B9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м.пог</w:t>
            </w:r>
            <w:proofErr w:type="spellEnd"/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12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3C05B9" w:rsidTr="003C05B9">
        <w:tc>
          <w:tcPr>
            <w:tcW w:w="562" w:type="dxa"/>
          </w:tcPr>
          <w:p w:rsidR="003C05B9" w:rsidRPr="003C05B9" w:rsidRDefault="003C05B9" w:rsidP="003C05B9">
            <w:pPr>
              <w:pStyle w:val="a6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3C05B9" w:rsidRPr="00904D1C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Оверлок</w:t>
            </w:r>
            <w:proofErr w:type="spellEnd"/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краев</w:t>
            </w:r>
          </w:p>
        </w:tc>
        <w:tc>
          <w:tcPr>
            <w:tcW w:w="1559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м.пог</w:t>
            </w:r>
            <w:proofErr w:type="spellEnd"/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12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3C05B9" w:rsidTr="003C05B9">
        <w:tc>
          <w:tcPr>
            <w:tcW w:w="562" w:type="dxa"/>
          </w:tcPr>
          <w:p w:rsidR="003C05B9" w:rsidRPr="003C05B9" w:rsidRDefault="003C05B9" w:rsidP="003C05B9">
            <w:pPr>
              <w:pStyle w:val="a6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3C05B9" w:rsidRPr="00904D1C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Фигурная резка и изготовление вырезов под мебель</w:t>
            </w:r>
          </w:p>
        </w:tc>
        <w:tc>
          <w:tcPr>
            <w:tcW w:w="1559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услуга</w:t>
            </w:r>
          </w:p>
        </w:tc>
        <w:tc>
          <w:tcPr>
            <w:tcW w:w="1412" w:type="dxa"/>
          </w:tcPr>
          <w:p w:rsidR="00904D1C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C05B9" w:rsidTr="003C05B9">
        <w:tc>
          <w:tcPr>
            <w:tcW w:w="562" w:type="dxa"/>
          </w:tcPr>
          <w:p w:rsidR="003C05B9" w:rsidRPr="003C05B9" w:rsidRDefault="003C05B9" w:rsidP="003C05B9">
            <w:pPr>
              <w:pStyle w:val="a6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3C05B9" w:rsidRPr="00904D1C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Расходные материалы (лента </w:t>
            </w:r>
            <w:r w:rsidR="00904D1C"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val="en-US" w:eastAsia="ru-RU"/>
              </w:rPr>
              <w:t>JANTEX</w:t>
            </w:r>
            <w:r w:rsidR="00904D1C" w:rsidRPr="0000381D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904D1C"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val="en-US" w:eastAsia="ru-RU"/>
              </w:rPr>
              <w:t>JANTAC</w:t>
            </w: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нити, тесьма)</w:t>
            </w:r>
          </w:p>
        </w:tc>
        <w:tc>
          <w:tcPr>
            <w:tcW w:w="1559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1412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3C05B9" w:rsidTr="003C05B9">
        <w:tc>
          <w:tcPr>
            <w:tcW w:w="562" w:type="dxa"/>
          </w:tcPr>
          <w:p w:rsidR="003C05B9" w:rsidRPr="003C05B9" w:rsidRDefault="003C05B9" w:rsidP="003C05B9">
            <w:pPr>
              <w:pStyle w:val="a6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3C05B9" w:rsidRPr="00904D1C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Укладка и натяжка ковров</w:t>
            </w:r>
          </w:p>
        </w:tc>
        <w:tc>
          <w:tcPr>
            <w:tcW w:w="1559" w:type="dxa"/>
          </w:tcPr>
          <w:p w:rsidR="003C05B9" w:rsidRPr="00904D1C" w:rsidRDefault="003C05B9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кв. м.</w:t>
            </w:r>
          </w:p>
        </w:tc>
        <w:tc>
          <w:tcPr>
            <w:tcW w:w="1412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30,21</w:t>
            </w:r>
          </w:p>
        </w:tc>
      </w:tr>
      <w:tr w:rsidR="003C05B9" w:rsidTr="003C05B9">
        <w:tc>
          <w:tcPr>
            <w:tcW w:w="562" w:type="dxa"/>
          </w:tcPr>
          <w:p w:rsidR="003C05B9" w:rsidRPr="003C05B9" w:rsidRDefault="003C05B9" w:rsidP="003C05B9">
            <w:pPr>
              <w:pStyle w:val="a6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3C05B9" w:rsidRPr="00904D1C" w:rsidRDefault="003C05B9" w:rsidP="00E30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Доставка и подъем на объект</w:t>
            </w:r>
          </w:p>
        </w:tc>
        <w:tc>
          <w:tcPr>
            <w:tcW w:w="1559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услуга</w:t>
            </w:r>
          </w:p>
        </w:tc>
        <w:tc>
          <w:tcPr>
            <w:tcW w:w="1412" w:type="dxa"/>
          </w:tcPr>
          <w:p w:rsidR="003C05B9" w:rsidRPr="00904D1C" w:rsidRDefault="00904D1C" w:rsidP="00904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D1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E309F5" w:rsidRP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</w:p>
    <w:p w:rsidR="00E309F5" w:rsidRPr="00E309F5" w:rsidRDefault="00E309F5" w:rsidP="00E309F5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Укладка: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Осуществляется на двухстороннюю ленту на тканевой основе производителя JANTEX/JANTAC.</w:t>
      </w:r>
    </w:p>
    <w:p w:rsidR="00E309F5" w:rsidRPr="00E309F5" w:rsidRDefault="00E309F5" w:rsidP="00E309F5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Фиксация: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Выполняется с использованием профессионального </w:t>
      </w:r>
      <w:proofErr w:type="spellStart"/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стрейчера</w:t>
      </w:r>
      <w:proofErr w:type="spellEnd"/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(коврового </w:t>
      </w:r>
      <w:proofErr w:type="spellStart"/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натяжителя</w:t>
      </w:r>
      <w:proofErr w:type="spellEnd"/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E309F5" w:rsidRPr="00E309F5" w:rsidRDefault="00E309F5" w:rsidP="00E309F5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Качество: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Укладка должна обеспечивать плотное прилегание ковра к основанию без складок и смещений.</w:t>
      </w:r>
      <w:r w:rsidR="006331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6331B5" w:rsidRPr="00AF0CF1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 укладке под стационарную мебель (тип №1) требуется точность фигурной резки. Зазор между краем ковра и ножкой мебели/выступом стола не должен превышать 2 мм.</w:t>
      </w:r>
    </w:p>
    <w:p w:rsidR="00E309F5" w:rsidRPr="00E309F5" w:rsidRDefault="00E309F5" w:rsidP="00E309F5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Чистота:</w:t>
      </w: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После укладки обязательна финальная чистка покрытия профессиональным пылесосом.</w:t>
      </w:r>
    </w:p>
    <w:p w:rsidR="00E309F5" w:rsidRPr="006331B5" w:rsidRDefault="00E309F5" w:rsidP="00E309F5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Style w:val="sc-itonen"/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09F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Сварка швов:</w:t>
      </w:r>
      <w:r w:rsidRPr="00E309F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выполняется методом точечной сварки с использованием профессионального утюга </w:t>
      </w:r>
      <w:proofErr w:type="spellStart"/>
      <w:r w:rsidRPr="00E309F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>Janser</w:t>
      </w:r>
      <w:proofErr w:type="spellEnd"/>
      <w:r w:rsidRPr="00E309F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 Шов должен быть абсолютно невидимым при визуальном осмотре с высоты человеческого роста. Допуск по высоте ворса в месте шва — не более 0,5 мм.</w:t>
      </w:r>
    </w:p>
    <w:p w:rsidR="006331B5" w:rsidRPr="006331B5" w:rsidRDefault="006331B5" w:rsidP="00E309F5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Style w:val="sc-itonen"/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331B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shd w:val="clear" w:color="auto" w:fill="FAFCFF"/>
        </w:rPr>
        <w:t>Требования к обработке краёв (</w:t>
      </w:r>
      <w:proofErr w:type="spellStart"/>
      <w:r w:rsidRPr="006331B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shd w:val="clear" w:color="auto" w:fill="FAFCFF"/>
        </w:rPr>
        <w:t>Оверлок</w:t>
      </w:r>
      <w:proofErr w:type="spellEnd"/>
      <w:r w:rsidRPr="006331B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shd w:val="clear" w:color="auto" w:fill="FAFCFF"/>
        </w:rPr>
        <w:t>):</w:t>
      </w:r>
    </w:p>
    <w:p w:rsidR="006331B5" w:rsidRPr="006331B5" w:rsidRDefault="006331B5" w:rsidP="006331B5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6331B5">
        <w:rPr>
          <w:rStyle w:val="sc-itonen"/>
          <w:spacing w:val="-5"/>
          <w:bdr w:val="none" w:sz="0" w:space="0" w:color="auto" w:frame="1"/>
        </w:rPr>
        <w:t>Работы должны выполняться на специализированном мобильном оборудовании:</w:t>
      </w:r>
    </w:p>
    <w:p w:rsidR="006331B5" w:rsidRPr="006331B5" w:rsidRDefault="006331B5" w:rsidP="006331B5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6331B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-   Наименование оборудования:</w:t>
      </w:r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Оверлок</w:t>
      </w:r>
      <w:proofErr w:type="spellEnd"/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ковровых покрытий.</w:t>
      </w:r>
    </w:p>
    <w:p w:rsidR="006331B5" w:rsidRPr="006331B5" w:rsidRDefault="006331B5" w:rsidP="006331B5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6331B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-  Модель и производитель:</w:t>
      </w:r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Miniket</w:t>
      </w:r>
      <w:proofErr w:type="spellEnd"/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2000 (или аналогичная профессиональная модель) производства </w:t>
      </w:r>
      <w:proofErr w:type="spellStart"/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Janser</w:t>
      </w:r>
      <w:proofErr w:type="spellEnd"/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6331B5" w:rsidRPr="006331B5" w:rsidRDefault="006331B5" w:rsidP="006331B5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tonen"/>
          <w:spacing w:val="-5"/>
          <w:bdr w:val="none" w:sz="0" w:space="0" w:color="auto" w:frame="1"/>
        </w:rPr>
      </w:pPr>
    </w:p>
    <w:p w:rsidR="006331B5" w:rsidRPr="006331B5" w:rsidRDefault="006331B5" w:rsidP="006331B5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6331B5">
        <w:rPr>
          <w:rStyle w:val="sc-itonen"/>
          <w:spacing w:val="-5"/>
          <w:bdr w:val="none" w:sz="0" w:space="0" w:color="auto" w:frame="1"/>
        </w:rPr>
        <w:t>К обработке краёв предъявляются следующие требования:</w:t>
      </w:r>
    </w:p>
    <w:p w:rsidR="006331B5" w:rsidRPr="006331B5" w:rsidRDefault="006331B5" w:rsidP="006331B5">
      <w:pPr>
        <w:pStyle w:val="HTML"/>
        <w:numPr>
          <w:ilvl w:val="0"/>
          <w:numId w:val="6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6331B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Тесьма:</w:t>
      </w:r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Должна использоваться хлопковая или смесовая тесьма шириной 20 мм. Она должна плотно огибать край ковра, не деформируя его геометрию и не создавая заломов.</w:t>
      </w:r>
    </w:p>
    <w:p w:rsidR="006331B5" w:rsidRPr="006331B5" w:rsidRDefault="006331B5" w:rsidP="006331B5">
      <w:pPr>
        <w:pStyle w:val="HTML"/>
        <w:numPr>
          <w:ilvl w:val="0"/>
          <w:numId w:val="6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6331B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Нити:</w:t>
      </w:r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Используются только 100% вискозные нити. Цвет нитей подбирается строго в тон основному цвету коврового покрытия по согласованию с представителем Заказчика.</w:t>
      </w:r>
    </w:p>
    <w:p w:rsidR="006331B5" w:rsidRPr="006331B5" w:rsidRDefault="006331B5" w:rsidP="006331B5">
      <w:pPr>
        <w:pStyle w:val="HTML"/>
        <w:numPr>
          <w:ilvl w:val="0"/>
          <w:numId w:val="6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6331B5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Качество шва:</w:t>
      </w:r>
      <w:r w:rsidRPr="006331B5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Строчка должна быть ровной, плотной, без пропусков стежков и обрывов нити. Шов должен выдерживать эксплуатационные нагрузки без распускания.</w:t>
      </w:r>
    </w:p>
    <w:p w:rsidR="006331B5" w:rsidRPr="006331B5" w:rsidRDefault="006331B5" w:rsidP="00633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Style w:val="sc-itonen"/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309F5" w:rsidRDefault="00EB5419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="00E309F5" w:rsidRPr="00E309F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 Требования к документации</w:t>
      </w:r>
    </w:p>
    <w:p w:rsidR="00E309F5" w:rsidRP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</w:p>
    <w:p w:rsidR="00E309F5" w:rsidRP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09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Исполнитель обязан предоставить:</w:t>
      </w:r>
    </w:p>
    <w:p w:rsidR="00E309F5" w:rsidRPr="00E309F5" w:rsidRDefault="00E309F5" w:rsidP="00E309F5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E1F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Сертификаты соответствия на ковровые покрытия и расходные материалы.</w:t>
      </w:r>
    </w:p>
    <w:p w:rsidR="00E309F5" w:rsidRDefault="00E309F5" w:rsidP="00E309F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792548" w:rsidRPr="00E309F5" w:rsidRDefault="00792548" w:rsidP="00AB15C5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792548" w:rsidRPr="00E3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698"/>
    <w:multiLevelType w:val="multilevel"/>
    <w:tmpl w:val="F108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B6FF0"/>
    <w:multiLevelType w:val="multilevel"/>
    <w:tmpl w:val="539C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65267"/>
    <w:multiLevelType w:val="multilevel"/>
    <w:tmpl w:val="061E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A2034"/>
    <w:multiLevelType w:val="multilevel"/>
    <w:tmpl w:val="5614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C60E7"/>
    <w:multiLevelType w:val="hybridMultilevel"/>
    <w:tmpl w:val="A92695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EB6195E"/>
    <w:multiLevelType w:val="multilevel"/>
    <w:tmpl w:val="D4F6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405BC"/>
    <w:multiLevelType w:val="multilevel"/>
    <w:tmpl w:val="7E2E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F5"/>
    <w:rsid w:val="0000381D"/>
    <w:rsid w:val="001A5205"/>
    <w:rsid w:val="00256781"/>
    <w:rsid w:val="002A0794"/>
    <w:rsid w:val="00322A90"/>
    <w:rsid w:val="00337675"/>
    <w:rsid w:val="003C05B9"/>
    <w:rsid w:val="006331B5"/>
    <w:rsid w:val="00792548"/>
    <w:rsid w:val="00793A2C"/>
    <w:rsid w:val="007B6BDC"/>
    <w:rsid w:val="00824C81"/>
    <w:rsid w:val="00904D1C"/>
    <w:rsid w:val="009856C8"/>
    <w:rsid w:val="00AB15C5"/>
    <w:rsid w:val="00BE1FC3"/>
    <w:rsid w:val="00CB02E5"/>
    <w:rsid w:val="00E309F5"/>
    <w:rsid w:val="00EB5419"/>
    <w:rsid w:val="00F6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75A86-9196-4B8E-9D3E-75247F59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0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9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30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09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E309F5"/>
  </w:style>
  <w:style w:type="paragraph" w:customStyle="1" w:styleId="sc-httwuo">
    <w:name w:val="sc-httwuo"/>
    <w:basedOn w:val="a"/>
    <w:rsid w:val="00E3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13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C0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C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683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36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139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82209069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894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110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97CC-B102-427F-82B5-DD839E85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Qwerty</dc:creator>
  <cp:lastModifiedBy>Чурилова Дарья Александровна</cp:lastModifiedBy>
  <cp:revision>10</cp:revision>
  <cp:lastPrinted>2026-05-20T13:30:00Z</cp:lastPrinted>
  <dcterms:created xsi:type="dcterms:W3CDTF">2026-05-13T13:40:00Z</dcterms:created>
  <dcterms:modified xsi:type="dcterms:W3CDTF">2026-05-28T08:16:00Z</dcterms:modified>
</cp:coreProperties>
</file>