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ac"/>
        <w:jc w:val="right"/>
        <w:rPr>
          <w:sz w:val="24"/>
          <w:szCs w:val="24"/>
        </w:rPr>
      </w:pPr>
    </w:p>
    <w:p>
      <w:pPr>
        <w:pStyle w:val="ac"/>
      </w:pPr>
      <w:r>
        <w:t xml:space="preserve">Договор поставки с монтажом оборудования</w:t>
      </w:r>
    </w:p>
    <w:p>
      <w:pPr>
        <w:pStyle w:val="ad"/>
      </w:pPr>
      <w:r>
        <w:t xml:space="preserve">ИКЗ: </w:t>
      </w:r>
      <w:r>
        <w:rPr>
          <w:rFonts w:ascii="Tahoma" w:hAnsi="Tahoma" w:eastAsia="Tahoma" w:cs="Tahoma"/>
          <w:color w:val="000000"/>
          <w:sz w:val="20"/>
        </w:rPr>
        <w:t xml:space="preserve">261434600765643450100100300000000244</w:t>
      </w:r>
    </w:p>
    <w:p>
      <w:pPr>
        <w:pStyle w:val="ad"/>
        <w:rPr>
          <w:lang w:eastAsia="ar-SA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Киров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«___» __________ 2026 г.</w:t>
      </w:r>
    </w:p>
    <w:p>
      <w:pPr>
        <w:rPr>
          <w:sz w:val="22"/>
          <w:szCs w:val="22"/>
        </w:rPr>
      </w:pPr>
    </w:p>
    <w:p>
      <w:pPr>
        <w:ind w:firstLine="284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ФЕДЕРАЛЬНОЕ ГОСУДАРСТВЕННОЕ БЮДЖЕТНОЕ УЧРЕЖДЕНИЕ НАУКИ "КИРОВСКИЙ НАУЧНО-ИССЛЕДОВАТЕЛЬСКИЙ ИНСТИТУТ ГЕМАТОЛОГИИ И ПЕРЕЛИВАНИЯ КРОВИ ФЕДЕРАЛЬНОГО МЕДИКО-БИОЛОГИЧЕСКОГО АГЕНТСТВА"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i/>
          <w:sz w:val="22"/>
          <w:szCs w:val="22"/>
        </w:rPr>
        <w:t xml:space="preserve">«Заказчик»</w:t>
      </w:r>
      <w:r>
        <w:rPr>
          <w:sz w:val="22"/>
          <w:szCs w:val="22"/>
        </w:rPr>
        <w:t xml:space="preserve">,в</w:t>
      </w:r>
      <w:r>
        <w:rPr>
          <w:sz w:val="22"/>
          <w:szCs w:val="22"/>
        </w:rPr>
        <w:t xml:space="preserve"> лице директора Парамонова Игоря Владимиро</w:t>
      </w:r>
      <w:r>
        <w:rPr>
          <w:sz w:val="22"/>
          <w:szCs w:val="22"/>
        </w:rPr>
        <w:t xml:space="preserve">вича, действующей на основании Устава, с одной стороны и                                         ,именуемое в дальнейшем </w:t>
      </w:r>
      <w:r>
        <w:rPr>
          <w:b/>
          <w:i/>
          <w:sz w:val="22"/>
          <w:szCs w:val="22"/>
        </w:rPr>
        <w:t xml:space="preserve">«Исполнитель»</w:t>
      </w:r>
      <w:r>
        <w:rPr>
          <w:sz w:val="22"/>
          <w:szCs w:val="22"/>
        </w:rPr>
        <w:t xml:space="preserve">, в лице __________________________, действующего на основании </w:t>
      </w:r>
      <w:r>
        <w:rPr>
          <w:sz w:val="22"/>
          <w:szCs w:val="22"/>
        </w:rPr>
        <w:t xml:space="preserve">Устава,с</w:t>
      </w:r>
      <w:r>
        <w:rPr>
          <w:sz w:val="22"/>
          <w:szCs w:val="22"/>
        </w:rPr>
        <w:t xml:space="preserve"> другой стороны, </w:t>
      </w:r>
      <w:r>
        <w:rPr>
          <w:bCs/>
          <w:spacing w:val="-2"/>
          <w:sz w:val="22"/>
          <w:szCs w:val="22"/>
        </w:rPr>
        <w:t xml:space="preserve">в соответствии с п.5 ч.1 ст. 93  Ф</w:t>
      </w:r>
      <w:r>
        <w:rPr>
          <w:bCs/>
          <w:spacing w:val="-2"/>
          <w:sz w:val="22"/>
          <w:szCs w:val="22"/>
        </w:rPr>
        <w:t xml:space="preserve">едерального закона от 05.04.2013 № 44-ФЗ «О контрактной системе в сфере закупок товаров, работ, услуг для обеспечения государственных и муниципальных нужд»  заключили настоящий договор о нижеследующем:</w:t>
      </w:r>
    </w:p>
    <w:p>
      <w:pPr>
        <w:ind w:firstLine="284"/>
        <w:jc w:val="both"/>
        <w:rPr>
          <w:sz w:val="22"/>
          <w:szCs w:val="22"/>
        </w:rPr>
      </w:pPr>
    </w:p>
    <w:p>
      <w:pPr>
        <w:numPr>
          <w:ilvl w:val="0"/>
          <w:numId w:val="1"/>
        </w:numPr>
        <w:ind w:hanging="284"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КОНТРАКТА</w:t>
      </w:r>
    </w:p>
    <w:p>
      <w:pPr>
        <w:ind w:left="284"/>
        <w:jc w:val="center"/>
        <w:rPr>
          <w:b/>
          <w:sz w:val="22"/>
          <w:szCs w:val="22"/>
        </w:rPr>
      </w:pP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обязуется в срок, уста</w:t>
      </w:r>
      <w:r>
        <w:rPr>
          <w:sz w:val="22"/>
          <w:szCs w:val="22"/>
        </w:rPr>
        <w:t xml:space="preserve">новленный настоящим Договором, передать Заказчику Товар, а также из своих материалов, собственными либо привлеченными силами и средствами осуществить монтаж и ввод в эксплуатацию Товара (далее – Работы), а Заказчик обязуется оплатить поставленный Товар и в</w:t>
      </w:r>
      <w:r>
        <w:rPr>
          <w:sz w:val="22"/>
          <w:szCs w:val="22"/>
        </w:rPr>
        <w:t xml:space="preserve">ыполненные Работы на условиях настоящего Договора. </w:t>
      </w: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 оказания услуг: Кировская область, 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. Киров, ул. Красноармейская,70.</w:t>
      </w: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поставляемого Товара и выполняемых Работ изложен в Приложении №1 к настоящему Договору - "Спецификация".</w:t>
      </w: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поставки т</w:t>
      </w:r>
      <w:r>
        <w:rPr>
          <w:sz w:val="22"/>
          <w:szCs w:val="22"/>
        </w:rPr>
        <w:t xml:space="preserve">овара и выполнения </w:t>
      </w:r>
      <w:r>
        <w:rPr>
          <w:sz w:val="22"/>
          <w:szCs w:val="22"/>
        </w:rPr>
        <w:t xml:space="preserve">работ</w:t>
      </w:r>
      <w:r>
        <w:rPr>
          <w:sz w:val="22"/>
          <w:szCs w:val="22"/>
        </w:rPr>
        <w:t xml:space="preserve">:в</w:t>
      </w:r>
      <w:r>
        <w:rPr>
          <w:sz w:val="22"/>
          <w:szCs w:val="22"/>
        </w:rPr>
        <w:t xml:space="preserve"> течение 10 рабочих дней с момента подписания Договора.</w:t>
      </w: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Срок гарантии на выполненные работы устанавливается 36 месяцев с момента подписания акта об оказании услуг сторонами.</w:t>
      </w:r>
      <w:r>
        <w:rPr>
          <w:sz w:val="22"/>
          <w:szCs w:val="22"/>
        </w:rPr>
        <w:t xml:space="preserve"> В случае неполадки в течение гарантийного срока Исполнит</w:t>
      </w:r>
      <w:r>
        <w:rPr>
          <w:sz w:val="22"/>
          <w:szCs w:val="22"/>
        </w:rPr>
        <w:t xml:space="preserve">ель обязан прибыть для устранения неисправностей в течение 24 часов с момента поступления заявки от Заказчика.</w:t>
      </w: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гарантии на поставляемый Товар равняется гарантийному сроку, который дает завод-изготовитель.</w:t>
      </w:r>
    </w:p>
    <w:p>
      <w:pPr>
        <w:ind w:left="426"/>
        <w:jc w:val="both"/>
        <w:rPr>
          <w:sz w:val="22"/>
          <w:szCs w:val="22"/>
        </w:rPr>
      </w:pPr>
    </w:p>
    <w:p>
      <w:pPr>
        <w:numPr>
          <w:ilvl w:val="0"/>
          <w:numId w:val="1"/>
        </w:numPr>
        <w:ind w:hanging="284"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ПРАВА И ОБЯЗАННОСТИ СТОРОН</w:t>
      </w:r>
    </w:p>
    <w:p>
      <w:pPr>
        <w:numPr>
          <w:ilvl w:val="1"/>
          <w:numId w:val="1"/>
        </w:numPr>
        <w:ind w:hanging="426" w:left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Заказчик вправе:</w:t>
      </w:r>
    </w:p>
    <w:p>
      <w:pPr>
        <w:numPr>
          <w:ilvl w:val="2"/>
          <w:numId w:val="1"/>
        </w:numPr>
        <w:ind w:hanging="567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любое время, не вмешиваясь в деятельность Исполнителя, проверять выполнение им своих обязательств по Договору;</w:t>
      </w:r>
    </w:p>
    <w:p>
      <w:pPr>
        <w:numPr>
          <w:ilvl w:val="2"/>
          <w:numId w:val="1"/>
        </w:numPr>
        <w:ind w:hanging="567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требовать от Исполнителя предоставления информации об исполнении Договора, а также надлежащего исполнения им своих обязанностей, предусмотренны</w:t>
      </w:r>
      <w:r>
        <w:rPr>
          <w:sz w:val="22"/>
          <w:szCs w:val="22"/>
        </w:rPr>
        <w:t xml:space="preserve">х Договором.</w:t>
      </w:r>
    </w:p>
    <w:p>
      <w:pPr>
        <w:numPr>
          <w:ilvl w:val="1"/>
          <w:numId w:val="1"/>
        </w:numPr>
        <w:ind w:hanging="426" w:left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Заказчик обязан:</w:t>
      </w:r>
    </w:p>
    <w:p>
      <w:pPr>
        <w:numPr>
          <w:ilvl w:val="2"/>
          <w:numId w:val="1"/>
        </w:numPr>
        <w:ind w:hanging="567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обеспечить своевременный допуск Исполнителя в помещения для выполнения работ;</w:t>
      </w:r>
    </w:p>
    <w:p>
      <w:pPr>
        <w:numPr>
          <w:ilvl w:val="2"/>
          <w:numId w:val="1"/>
        </w:numPr>
        <w:ind w:hanging="567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отказе в работе смонтированной Исполнителем системы кондиционирования воздуха, немедленно вызвать Исполнителя, не пытаясь устранить неполадки св</w:t>
      </w:r>
      <w:r>
        <w:rPr>
          <w:sz w:val="22"/>
          <w:szCs w:val="22"/>
        </w:rPr>
        <w:t xml:space="preserve">оими силами;</w:t>
      </w:r>
    </w:p>
    <w:p>
      <w:pPr>
        <w:numPr>
          <w:ilvl w:val="2"/>
          <w:numId w:val="1"/>
        </w:numPr>
        <w:ind w:hanging="567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выполнять </w:t>
      </w:r>
      <w:r>
        <w:rPr>
          <w:sz w:val="22"/>
          <w:szCs w:val="22"/>
        </w:rPr>
        <w:t xml:space="preserve">указанияиследовать</w:t>
      </w:r>
      <w:r>
        <w:rPr>
          <w:sz w:val="22"/>
          <w:szCs w:val="22"/>
        </w:rPr>
        <w:t xml:space="preserve"> рекомендациям </w:t>
      </w:r>
      <w:r>
        <w:rPr>
          <w:sz w:val="22"/>
          <w:szCs w:val="22"/>
        </w:rPr>
        <w:t xml:space="preserve">Исполнителяпоправильнойэксплуатациикондиционеров</w:t>
      </w:r>
      <w:r>
        <w:rPr>
          <w:sz w:val="22"/>
          <w:szCs w:val="22"/>
        </w:rPr>
        <w:t xml:space="preserve">,а</w:t>
      </w:r>
      <w:r>
        <w:rPr>
          <w:sz w:val="22"/>
          <w:szCs w:val="22"/>
        </w:rPr>
        <w:t xml:space="preserve">также</w:t>
      </w:r>
      <w:r>
        <w:rPr>
          <w:sz w:val="22"/>
          <w:szCs w:val="22"/>
        </w:rPr>
        <w:t xml:space="preserve"> выполнять правила эксплуатации, предписанные заводом-изготовителем.</w:t>
      </w:r>
    </w:p>
    <w:p>
      <w:pPr>
        <w:numPr>
          <w:ilvl w:val="1"/>
          <w:numId w:val="1"/>
        </w:numPr>
        <w:ind w:hanging="426" w:left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Исполнитель вправе:</w:t>
      </w:r>
    </w:p>
    <w:p>
      <w:pPr>
        <w:numPr>
          <w:ilvl w:val="2"/>
          <w:numId w:val="1"/>
        </w:numPr>
        <w:ind w:hanging="567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определять способы выполнения своих обяза</w:t>
      </w:r>
      <w:r>
        <w:rPr>
          <w:sz w:val="22"/>
          <w:szCs w:val="22"/>
        </w:rPr>
        <w:t xml:space="preserve">тельств по Договору;</w:t>
      </w:r>
    </w:p>
    <w:p>
      <w:pPr>
        <w:numPr>
          <w:ilvl w:val="2"/>
          <w:numId w:val="1"/>
        </w:numPr>
        <w:ind w:hanging="567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требовать от Заказчика надлежащего исполнения им своих обязательств по Договору.</w:t>
      </w:r>
    </w:p>
    <w:p>
      <w:pPr>
        <w:numPr>
          <w:ilvl w:val="1"/>
          <w:numId w:val="1"/>
        </w:numPr>
        <w:ind w:hanging="426" w:left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Исполнитель обязан:</w:t>
      </w:r>
    </w:p>
    <w:p>
      <w:pPr>
        <w:numPr>
          <w:ilvl w:val="2"/>
          <w:numId w:val="1"/>
        </w:numPr>
        <w:ind w:hanging="567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выполнения своих обязательств по Договору привлекать работников, имеющих необходимые навыки и опыт работы, позволяющие </w:t>
      </w:r>
      <w:r>
        <w:rPr>
          <w:sz w:val="22"/>
          <w:szCs w:val="22"/>
        </w:rPr>
        <w:t xml:space="preserve">оказать </w:t>
      </w:r>
      <w:r>
        <w:rPr>
          <w:sz w:val="22"/>
          <w:szCs w:val="22"/>
        </w:rPr>
        <w:t xml:space="preserve">услугив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соответствии</w:t>
      </w:r>
      <w:r>
        <w:rPr>
          <w:sz w:val="22"/>
          <w:szCs w:val="22"/>
        </w:rPr>
        <w:t xml:space="preserve"> с установленными требованиями;</w:t>
      </w:r>
    </w:p>
    <w:p>
      <w:pPr>
        <w:numPr>
          <w:ilvl w:val="2"/>
          <w:numId w:val="1"/>
        </w:numPr>
        <w:ind w:hanging="567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необходимости применять устройство подъемных механизмов для доступа к наружному блоку;</w:t>
      </w:r>
    </w:p>
    <w:p>
      <w:pPr>
        <w:numPr>
          <w:ilvl w:val="2"/>
          <w:numId w:val="1"/>
        </w:numPr>
        <w:ind w:hanging="567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оказать услуги, предусмотренные Договором, в соответствии его условиями, а так же требованиями нормативно</w:t>
      </w:r>
      <w:r>
        <w:rPr>
          <w:sz w:val="22"/>
          <w:szCs w:val="22"/>
        </w:rPr>
        <w:t xml:space="preserve">-технической, ремонтной и эксплуатационной </w:t>
      </w:r>
      <w:r>
        <w:rPr>
          <w:sz w:val="22"/>
          <w:szCs w:val="22"/>
        </w:rPr>
        <w:t xml:space="preserve">документациейкондиционеров</w:t>
      </w:r>
      <w:r>
        <w:rPr>
          <w:sz w:val="22"/>
          <w:szCs w:val="22"/>
        </w:rPr>
        <w:t xml:space="preserve">;</w:t>
      </w:r>
    </w:p>
    <w:p>
      <w:pPr>
        <w:numPr>
          <w:ilvl w:val="2"/>
          <w:numId w:val="1"/>
        </w:numPr>
        <w:ind w:hanging="567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 время проведения работ Исполнитель обязан обеспечить постоянное присутствие на объекте лица, осуществляющего </w:t>
      </w:r>
      <w:r>
        <w:rPr>
          <w:sz w:val="22"/>
          <w:szCs w:val="22"/>
        </w:rPr>
        <w:t xml:space="preserve">контроль за</w:t>
      </w:r>
      <w:r>
        <w:rPr>
          <w:sz w:val="22"/>
          <w:szCs w:val="22"/>
        </w:rPr>
        <w:t xml:space="preserve"> оказанием услуг и ответственного за персонал Исполнителя и те</w:t>
      </w:r>
      <w:r>
        <w:rPr>
          <w:sz w:val="22"/>
          <w:szCs w:val="22"/>
        </w:rPr>
        <w:t xml:space="preserve">хнику безопасности при оказании услуг;</w:t>
      </w: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не имеет права без согласования с Заказчиком привлекать третьих лиц к исполнению своих обязательств, предусмотренных настоящим договором. При этом Исполнитель отвечает за действия привлеченных им третьих л</w:t>
      </w:r>
      <w:r>
        <w:rPr>
          <w:sz w:val="22"/>
          <w:szCs w:val="22"/>
        </w:rPr>
        <w:t xml:space="preserve">иц как </w:t>
      </w:r>
      <w:r>
        <w:rPr>
          <w:sz w:val="22"/>
          <w:szCs w:val="22"/>
        </w:rPr>
        <w:t xml:space="preserve">за</w:t>
      </w:r>
      <w:r>
        <w:rPr>
          <w:sz w:val="22"/>
          <w:szCs w:val="22"/>
        </w:rPr>
        <w:t xml:space="preserve"> свои собственные.</w:t>
      </w:r>
    </w:p>
    <w:p>
      <w:pPr>
        <w:ind w:left="426"/>
        <w:jc w:val="both"/>
        <w:rPr>
          <w:sz w:val="22"/>
          <w:szCs w:val="22"/>
        </w:rPr>
      </w:pPr>
    </w:p>
    <w:p>
      <w:pPr>
        <w:ind w:left="426"/>
        <w:jc w:val="both"/>
        <w:rPr>
          <w:sz w:val="22"/>
          <w:szCs w:val="22"/>
        </w:rPr>
      </w:pPr>
    </w:p>
    <w:p>
      <w:pPr>
        <w:numPr>
          <w:ilvl w:val="0"/>
          <w:numId w:val="1"/>
        </w:numPr>
        <w:ind w:hanging="284"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ПОРЯДОК ПРИЁМКИ ОКАЗАННЫХ УСЛУГ</w:t>
      </w:r>
    </w:p>
    <w:p>
      <w:pPr>
        <w:numPr>
          <w:ilvl w:val="1"/>
          <w:numId w:val="1"/>
        </w:numPr>
        <w:tabs>
          <w:tab w:val="left" w:pos="284"/>
        </w:tabs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После окончания оказания </w:t>
      </w:r>
      <w:r>
        <w:rPr>
          <w:sz w:val="22"/>
          <w:szCs w:val="22"/>
        </w:rPr>
        <w:t xml:space="preserve">услугИсполнитель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предоставляетполномочному</w:t>
      </w:r>
      <w:r>
        <w:rPr>
          <w:sz w:val="22"/>
          <w:szCs w:val="22"/>
        </w:rPr>
        <w:t xml:space="preserve"> представителю Заказчика акт об оказании услуг, товарную накладную (или УПД) на поставленный Товар. </w:t>
      </w:r>
    </w:p>
    <w:p>
      <w:pPr>
        <w:numPr>
          <w:ilvl w:val="1"/>
          <w:numId w:val="1"/>
        </w:numPr>
        <w:tabs>
          <w:tab w:val="left" w:pos="284"/>
        </w:tabs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при приемке услуг буд</w:t>
      </w:r>
      <w:r>
        <w:rPr>
          <w:sz w:val="22"/>
          <w:szCs w:val="22"/>
        </w:rPr>
        <w:t xml:space="preserve">ет обнаружено их несоответствие требованиям настоящего Договора, Стороны составляют Акт за подписями своих полномочных представителей с указанием недостатков и порядка и сроков их устранения. В этом случае оплата услуг возможна только после устранения выяв</w:t>
      </w:r>
      <w:r>
        <w:rPr>
          <w:sz w:val="22"/>
          <w:szCs w:val="22"/>
        </w:rPr>
        <w:t xml:space="preserve">ленных недостатков.  </w:t>
      </w:r>
    </w:p>
    <w:p>
      <w:pPr>
        <w:numPr>
          <w:ilvl w:val="1"/>
          <w:numId w:val="1"/>
        </w:numPr>
        <w:tabs>
          <w:tab w:val="left" w:pos="142"/>
        </w:tabs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если Исполнитель не исполняет обоснованные требования Заказчика, отражённые в Акте, указанном в предыдущем пункте, или Акт не подписывается Заказчиком по одной и той же причине дважды в течение всего срока действия настоящего Договора, Заказчик в</w:t>
      </w:r>
      <w:r>
        <w:rPr>
          <w:sz w:val="22"/>
          <w:szCs w:val="22"/>
        </w:rPr>
        <w:t xml:space="preserve">праве расторгнуть настоящий Договор в одностороннем порядке. </w:t>
      </w:r>
    </w:p>
    <w:p>
      <w:pPr>
        <w:jc w:val="both"/>
        <w:rPr>
          <w:sz w:val="22"/>
          <w:szCs w:val="22"/>
        </w:rPr>
      </w:pPr>
    </w:p>
    <w:p>
      <w:pPr>
        <w:numPr>
          <w:ilvl w:val="0"/>
          <w:numId w:val="1"/>
        </w:numPr>
        <w:ind w:hanging="284" w:left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СТОИМОСТЬ ДОГОВОРА И ПОРЯДОК РАСЧЁТОВ</w:t>
      </w:r>
    </w:p>
    <w:p>
      <w:pPr>
        <w:numPr>
          <w:ilvl w:val="1"/>
          <w:numId w:val="1"/>
        </w:numPr>
        <w:tabs>
          <w:tab w:val="left" w:pos="284"/>
        </w:tabs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Товара и выполняемых работ согласовывается Сторонами в Спецификациях, являющихся неотъемлемой частью настоящего Договора.</w:t>
      </w:r>
    </w:p>
    <w:p>
      <w:pPr>
        <w:numPr>
          <w:ilvl w:val="1"/>
          <w:numId w:val="1"/>
        </w:numPr>
        <w:tabs>
          <w:tab w:val="left" w:pos="284"/>
        </w:tabs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цене Договора учтены все р</w:t>
      </w:r>
      <w:r>
        <w:rPr>
          <w:sz w:val="22"/>
          <w:szCs w:val="22"/>
        </w:rPr>
        <w:t xml:space="preserve">асходы Исполнителя на оказание услуг, в т.ч.: оплата оказываемых услуг; иные расходы, связанные с оказанием услуг; расходы на поставку всех необходимых для оказания услуг материалов, доставку техники (в том числе автовышки при необходимости); транспортные </w:t>
      </w:r>
      <w:r>
        <w:rPr>
          <w:sz w:val="22"/>
          <w:szCs w:val="22"/>
        </w:rPr>
        <w:t xml:space="preserve">затраты; погрузо-разгрузочные расходы; затраты на расходные материалы, комплектующие и их доставку;</w:t>
      </w:r>
      <w:r>
        <w:rPr>
          <w:sz w:val="22"/>
          <w:szCs w:val="22"/>
        </w:rPr>
        <w:t xml:space="preserve"> затраты на используемое оборудование и приборы и их доставку; экономические риски; налоги и сборы, и другие обязательные платежи, страхование, уплату таможе</w:t>
      </w:r>
      <w:r>
        <w:rPr>
          <w:sz w:val="22"/>
          <w:szCs w:val="22"/>
        </w:rPr>
        <w:t xml:space="preserve">нных пошлин и др. расходы, выплаченные или подлежащие к выплате</w:t>
      </w:r>
    </w:p>
    <w:p>
      <w:pPr>
        <w:numPr>
          <w:ilvl w:val="1"/>
          <w:numId w:val="1"/>
        </w:numPr>
        <w:tabs>
          <w:tab w:val="left" w:pos="284"/>
        </w:tabs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оказанных услуг производится в российских рублях перечислением денежных средств на расчетный счет Исполнителя, указанный в Договоре, </w:t>
      </w:r>
      <w:r>
        <w:rPr>
          <w:sz w:val="22"/>
          <w:szCs w:val="22"/>
          <w:highlight w:val="white"/>
        </w:rPr>
        <w:t xml:space="preserve">в течение 7 рабочих дней с момента подписания Заказч</w:t>
      </w:r>
      <w:r>
        <w:rPr>
          <w:sz w:val="22"/>
          <w:szCs w:val="22"/>
          <w:highlight w:val="white"/>
        </w:rPr>
        <w:t xml:space="preserve">иком документов о приемке (акта приёма оказанных услуг и/или товарной накладной при условии отсутствия разногласий по качеству и количеству оказанных услуг).</w:t>
      </w:r>
    </w:p>
    <w:p>
      <w:pPr>
        <w:numPr>
          <w:ilvl w:val="1"/>
          <w:numId w:val="1"/>
        </w:numPr>
        <w:tabs>
          <w:tab w:val="left" w:pos="284"/>
        </w:tabs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Заказчика по оплате оказанных услуг считаются исполненными со дня списания денежных ср</w:t>
      </w:r>
      <w:r>
        <w:rPr>
          <w:sz w:val="22"/>
          <w:szCs w:val="22"/>
        </w:rPr>
        <w:t xml:space="preserve">едств со счета Заказчика.</w:t>
      </w:r>
    </w:p>
    <w:p>
      <w:pPr>
        <w:numPr>
          <w:ilvl w:val="1"/>
          <w:numId w:val="1"/>
        </w:numPr>
        <w:tabs>
          <w:tab w:val="left" w:pos="284"/>
        </w:tabs>
        <w:ind w:hanging="426" w:left="426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</w:t>
      </w:r>
      <w:r>
        <w:rPr>
          <w:rFonts w:eastAsiaTheme="minorHAnsi"/>
          <w:sz w:val="22"/>
          <w:szCs w:val="22"/>
        </w:rPr>
        <w:t xml:space="preserve">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</w:t>
      </w:r>
      <w:r>
        <w:rPr>
          <w:rFonts w:eastAsiaTheme="minorHAnsi"/>
          <w:sz w:val="22"/>
          <w:szCs w:val="22"/>
        </w:rPr>
        <w:t xml:space="preserve">торона обязана обеспечить Акта приемки своим уполномоченным представителем через ______ (указывается способ получения акта второй стороной: через СБИС, 1С, по электронной почте  - указывается </w:t>
      </w:r>
      <w:r>
        <w:rPr>
          <w:rFonts w:eastAsiaTheme="minorHAnsi"/>
          <w:sz w:val="22"/>
          <w:szCs w:val="22"/>
        </w:rPr>
        <w:t xml:space="preserve">адрес</w:t>
      </w:r>
      <w:r>
        <w:rPr>
          <w:rFonts w:eastAsiaTheme="minorHAnsi"/>
          <w:sz w:val="22"/>
          <w:szCs w:val="22"/>
        </w:rPr>
        <w:t xml:space="preserve"> на который будет направлен акт.)</w:t>
      </w:r>
    </w:p>
    <w:p>
      <w:pPr>
        <w:jc w:val="both"/>
        <w:rPr>
          <w:sz w:val="16"/>
          <w:szCs w:val="16"/>
        </w:rPr>
      </w:pPr>
    </w:p>
    <w:p>
      <w:pPr>
        <w:numPr>
          <w:ilvl w:val="0"/>
          <w:numId w:val="1"/>
        </w:numPr>
        <w:ind w:hanging="284" w:left="284"/>
        <w:jc w:val="center"/>
        <w:rPr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 xml:space="preserve">ОТВЕТСТВЕННОСТЬ СТОРОН</w:t>
      </w: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В</w:t>
      </w:r>
      <w:r>
        <w:rPr>
          <w:rFonts w:eastAsiaTheme="minorHAnsi"/>
          <w:sz w:val="22"/>
          <w:szCs w:val="22"/>
        </w:rPr>
        <w:t xml:space="preserve"> случае просрочки исполнения Заказчиком обязательств, предусмотренных Договором, а также</w:t>
      </w:r>
      <w:r>
        <w:rPr>
          <w:rFonts w:eastAsiaTheme="minorHAnsi"/>
          <w:sz w:val="22"/>
          <w:szCs w:val="22"/>
        </w:rPr>
        <w:t xml:space="preserve">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</w:t>
      </w:r>
      <w:r>
        <w:rPr>
          <w:rFonts w:eastAsiaTheme="minorHAnsi"/>
          <w:sz w:val="22"/>
          <w:szCs w:val="22"/>
        </w:rPr>
        <w:t xml:space="preserve">ней). </w:t>
      </w: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</w:t>
      </w:r>
      <w:r>
        <w:rPr>
          <w:rFonts w:eastAsiaTheme="minorHAnsi"/>
          <w:sz w:val="22"/>
          <w:szCs w:val="22"/>
        </w:rPr>
        <w:t xml:space="preserve">ты пеней ключевой </w:t>
      </w:r>
      <w:r>
        <w:rPr>
          <w:rFonts w:eastAsiaTheme="minorHAnsi"/>
          <w:sz w:val="22"/>
          <w:szCs w:val="22"/>
        </w:rPr>
        <w:t xml:space="preserve">ставки </w:t>
      </w:r>
      <w:r>
        <w:rPr>
          <w:rFonts w:eastAsiaTheme="minorHAnsi"/>
          <w:sz w:val="22"/>
          <w:szCs w:val="22"/>
        </w:rPr>
        <w:t xml:space="preserve">Центрального банка РФ, от не уплаченной в срок суммы.</w:t>
      </w: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В случае просрочки исполнения Исполнителем обязательств, предусмотренных Договором, а также в иных случаях неисполнения или ненадлежащего выполнения Исполнителем обя</w:t>
      </w:r>
      <w:r>
        <w:rPr>
          <w:rFonts w:eastAsiaTheme="minorHAnsi"/>
          <w:sz w:val="22"/>
          <w:szCs w:val="22"/>
        </w:rPr>
        <w:t xml:space="preserve">зательств, предусмотренных Договором, Заказчик направляет Исполнителю требование об уплате неустоек (штрафов, пеней)</w:t>
      </w: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настоящим Договором, и устанавливается в </w:t>
      </w:r>
      <w:r>
        <w:rPr>
          <w:rFonts w:eastAsiaTheme="minorHAnsi"/>
          <w:sz w:val="22"/>
          <w:szCs w:val="22"/>
        </w:rPr>
        <w:t xml:space="preserve">размере </w:t>
      </w:r>
      <w:r>
        <w:rPr>
          <w:rFonts w:eastAsiaTheme="minorHAnsi"/>
          <w:sz w:val="22"/>
          <w:szCs w:val="22"/>
        </w:rPr>
        <w:t xml:space="preserve">одной трехсотой действующей на дату уплаты пени ключевой </w:t>
      </w:r>
      <w:r>
        <w:rPr>
          <w:rFonts w:eastAsiaTheme="minorHAnsi"/>
          <w:sz w:val="22"/>
          <w:szCs w:val="22"/>
        </w:rPr>
        <w:t xml:space="preserve">ставки </w:t>
      </w:r>
      <w:r>
        <w:rPr>
          <w:rFonts w:eastAsiaTheme="minorHAnsi"/>
          <w:sz w:val="22"/>
          <w:szCs w:val="22"/>
        </w:rPr>
        <w:t xml:space="preserve">Центрального банка Российской Федерации от цены настоящего Договора, уменьшенной на сумму, пропорциональную объему обязательств, предусмотренных настоящим Договором и </w:t>
      </w:r>
      <w:r>
        <w:rPr>
          <w:rFonts w:eastAsiaTheme="minorHAnsi"/>
          <w:sz w:val="22"/>
          <w:szCs w:val="22"/>
        </w:rPr>
        <w:t xml:space="preserve">фактически исполненных Исполнителем.</w:t>
      </w:r>
    </w:p>
    <w:p>
      <w:pPr>
        <w:pStyle w:val="ConsPlusNormal"/>
        <w:numPr>
          <w:ilvl w:val="1"/>
          <w:numId w:val="1"/>
        </w:numPr>
        <w:ind w:hanging="426" w:left="426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eastAsiaTheme="minorHAnsi"/>
          <w:sz w:val="22"/>
          <w:szCs w:val="22"/>
        </w:rPr>
        <w:t xml:space="preserve">Сторона освобождается от уплаты неустойки (штрафа, пени), если докажет, что неисполнение </w:t>
      </w:r>
      <w:r>
        <w:rPr>
          <w:rFonts w:ascii="Times New Roman" w:hAnsi="Times New Roman" w:cs="Times New Roman" w:eastAsiaTheme="minorHAnsi"/>
          <w:sz w:val="22"/>
          <w:szCs w:val="22"/>
        </w:rPr>
        <w:t xml:space="preserve">или </w:t>
      </w:r>
      <w:r>
        <w:rPr>
          <w:rFonts w:ascii="Times New Roman" w:hAnsi="Times New Roman" w:cs="Times New Roman" w:eastAsiaTheme="minorHAnsi"/>
          <w:sz w:val="22"/>
          <w:szCs w:val="22"/>
        </w:rPr>
        <w:t xml:space="preserve">ненадлежащее исполнение обязательства, предусмотренного Договором, произошло </w:t>
      </w:r>
      <w:r>
        <w:rPr>
          <w:rFonts w:ascii="Times New Roman" w:hAnsi="Times New Roman" w:cs="Times New Roman" w:eastAsiaTheme="minorHAnsi"/>
          <w:sz w:val="22"/>
          <w:szCs w:val="22"/>
        </w:rPr>
        <w:t xml:space="preserve">вследствие</w:t>
      </w:r>
      <w:r>
        <w:rPr>
          <w:rFonts w:ascii="Times New Roman" w:hAnsi="Times New Roman" w:cs="Times New Roman" w:eastAsiaTheme="minorHAnsi"/>
          <w:sz w:val="22"/>
          <w:szCs w:val="22"/>
        </w:rPr>
        <w:t xml:space="preserve"> непреодолимой силы или по вине другой стороны</w:t>
      </w:r>
      <w:r>
        <w:rPr>
          <w:rFonts w:ascii="Times New Roman" w:hAnsi="Times New Roman" w:cs="Times New Roman" w:eastAsiaTheme="minorHAnsi"/>
          <w:bCs/>
          <w:sz w:val="22"/>
          <w:szCs w:val="22"/>
        </w:rPr>
        <w:t xml:space="preserve">. </w:t>
      </w:r>
    </w:p>
    <w:p>
      <w:pPr>
        <w:ind w:hanging="432" w:left="574"/>
        <w:jc w:val="both"/>
        <w:rPr>
          <w:sz w:val="22"/>
          <w:szCs w:val="22"/>
        </w:rPr>
      </w:pPr>
    </w:p>
    <w:p>
      <w:pPr>
        <w:pStyle w:val="aff1"/>
        <w:numPr>
          <w:ilvl w:val="0"/>
          <w:numId w:val="1"/>
        </w:numPr>
        <w:spacing w:after="0" w:line="240" w:lineRule="auto"/>
        <w:ind w:hanging="432" w:left="574"/>
        <w:jc w:val="center"/>
        <w:rPr>
          <w:rFonts w:ascii="Times New Roman" w:hAnsi="Times New Roman"/>
          <w:b/>
        </w:rPr>
      </w:pPr>
      <w:r>
        <w:rPr>
          <w:rFonts w:ascii="Times New Roman" w:hAnsi="Times New Roman" w:eastAsiaTheme="minorHAnsi"/>
          <w:b/>
        </w:rPr>
        <w:t xml:space="preserve">СРОК ДЕЙСТВИЯ ДОГОВОРА, ИЗМЕНЕНИЕ И РАСТОРЖЕНИЕ ДОГОВОРА.</w:t>
      </w:r>
    </w:p>
    <w:p>
      <w:pPr>
        <w:pStyle w:val="aff1"/>
        <w:numPr>
          <w:ilvl w:val="1"/>
          <w:numId w:val="1"/>
        </w:numPr>
        <w:spacing w:after="0" w:line="240" w:lineRule="auto"/>
        <w:ind w:hanging="426" w:left="426"/>
        <w:jc w:val="both"/>
        <w:rPr>
          <w:rFonts w:ascii="Times New Roman" w:hAnsi="Times New Roman"/>
        </w:rPr>
      </w:pPr>
      <w:r>
        <w:rPr>
          <w:rFonts w:ascii="Times New Roman" w:hAnsi="Times New Roman" w:eastAsiaTheme="minorHAnsi"/>
        </w:rPr>
        <w:t xml:space="preserve">Договор вступает в силу </w:t>
      </w:r>
      <w:r>
        <w:rPr>
          <w:rFonts w:ascii="Times New Roman" w:hAnsi="Times New Roman" w:eastAsiaTheme="minorHAnsi"/>
        </w:rPr>
        <w:t xml:space="preserve">с даты</w:t>
      </w:r>
      <w:r>
        <w:rPr>
          <w:rFonts w:ascii="Times New Roman" w:hAnsi="Times New Roman" w:eastAsiaTheme="minorHAnsi"/>
        </w:rPr>
        <w:t xml:space="preserve"> его подписания и действует</w:t>
      </w:r>
      <w:r>
        <w:rPr>
          <w:rFonts w:ascii="Times New Roman" w:hAnsi="Times New Roman" w:eastAsiaTheme="minorHAnsi"/>
        </w:rPr>
        <w:t xml:space="preserve"> до полного исполнения Сторонами своих обязательств.</w:t>
      </w:r>
    </w:p>
    <w:p>
      <w:pPr>
        <w:pStyle w:val="aff1"/>
        <w:numPr>
          <w:ilvl w:val="1"/>
          <w:numId w:val="1"/>
        </w:numPr>
        <w:spacing w:after="0" w:line="240" w:lineRule="auto"/>
        <w:ind w:hanging="426" w:left="426"/>
        <w:jc w:val="both"/>
        <w:rPr>
          <w:rFonts w:ascii="Times New Roman" w:hAnsi="Times New Roman"/>
        </w:rPr>
      </w:pPr>
      <w:r>
        <w:rPr>
          <w:rFonts w:ascii="Times New Roman" w:hAnsi="Times New Roman" w:eastAsiaTheme="minorHAnsi"/>
        </w:rPr>
        <w:t xml:space="preserve">Все изменения Договора должны быть совершены в письменном виде и оформлены дополнительными соглашениями к Договору.</w:t>
      </w:r>
    </w:p>
    <w:p>
      <w:pPr>
        <w:pStyle w:val="aff1"/>
        <w:numPr>
          <w:ilvl w:val="1"/>
          <w:numId w:val="1"/>
        </w:numPr>
        <w:spacing w:after="0" w:line="240" w:lineRule="auto"/>
        <w:ind w:hanging="426" w:left="426"/>
        <w:jc w:val="both"/>
        <w:rPr>
          <w:rFonts w:ascii="Times New Roman" w:hAnsi="Times New Roman"/>
        </w:rPr>
      </w:pPr>
      <w:r>
        <w:rPr>
          <w:rFonts w:ascii="Times New Roman" w:hAnsi="Times New Roman" w:eastAsiaTheme="minorHAnsi"/>
        </w:rPr>
        <w:t xml:space="preserve">Договор</w:t>
      </w:r>
      <w:r>
        <w:rPr>
          <w:rFonts w:ascii="Times New Roman" w:hAnsi="Times New Roman" w:eastAsiaTheme="minorHAnsi"/>
        </w:rPr>
        <w:t xml:space="preserve"> может быть расторгнут по соглашению Сторон, по решению суда, в случае односторо</w:t>
      </w:r>
      <w:r>
        <w:rPr>
          <w:rFonts w:ascii="Times New Roman" w:hAnsi="Times New Roman" w:eastAsiaTheme="minorHAnsi"/>
        </w:rPr>
        <w:t xml:space="preserve">ннего отказа стороны Договора от исполнения Договора в соответствии с гражданским законодательством.</w:t>
      </w:r>
    </w:p>
    <w:p>
      <w:pPr>
        <w:pStyle w:val="aff1"/>
        <w:numPr>
          <w:ilvl w:val="1"/>
          <w:numId w:val="1"/>
        </w:numPr>
        <w:spacing w:after="0" w:line="240" w:lineRule="auto"/>
        <w:ind w:hanging="426" w:left="426"/>
        <w:jc w:val="both"/>
        <w:rPr>
          <w:rFonts w:ascii="Times New Roman" w:hAnsi="Times New Roman"/>
        </w:rPr>
      </w:pPr>
      <w:r>
        <w:rPr>
          <w:rFonts w:ascii="Times New Roman" w:hAnsi="Times New Roman" w:eastAsiaTheme="minorHAnsi"/>
        </w:rPr>
        <w:t xml:space="preserve">Заказчик обязан принять решение об одностороннем отказе от исполнения </w:t>
      </w:r>
      <w:r>
        <w:rPr>
          <w:rFonts w:ascii="Times New Roman" w:hAnsi="Times New Roman" w:eastAsiaTheme="minorHAnsi"/>
        </w:rPr>
        <w:t xml:space="preserve">Договора</w:t>
      </w:r>
      <w:r>
        <w:rPr>
          <w:rFonts w:ascii="Times New Roman" w:hAnsi="Times New Roman" w:eastAsiaTheme="minorHAnsi"/>
        </w:rPr>
        <w:t xml:space="preserve"> в случае если в ходе исполнения Договора установлено, что Исполнитель и (или</w:t>
      </w:r>
      <w:r>
        <w:rPr>
          <w:rFonts w:ascii="Times New Roman" w:hAnsi="Times New Roman" w:eastAsiaTheme="minorHAnsi"/>
        </w:rPr>
        <w:t xml:space="preserve">) оказываемые им услуги не соответствуют установленным извещением об осуществлении закупки и (или) документацией о закупке требованиям к участникам закупки и (или) оказываемым услугам или представил недостоверную информацию о своем соответствии и (или) соо</w:t>
      </w:r>
      <w:r>
        <w:rPr>
          <w:rFonts w:ascii="Times New Roman" w:hAnsi="Times New Roman" w:eastAsiaTheme="minorHAnsi"/>
        </w:rPr>
        <w:t xml:space="preserve">тветствии оказываемых услуг таким требованиям, что позволило ему стать победителем определения исполнителя.</w:t>
      </w:r>
    </w:p>
    <w:p>
      <w:pPr>
        <w:pStyle w:val="aff1"/>
        <w:numPr>
          <w:ilvl w:val="1"/>
          <w:numId w:val="1"/>
        </w:numPr>
        <w:spacing w:after="0" w:line="240" w:lineRule="auto"/>
        <w:ind w:hanging="426" w:left="426"/>
        <w:jc w:val="both"/>
        <w:rPr>
          <w:rFonts w:ascii="Times New Roman" w:hAnsi="Times New Roman"/>
        </w:rPr>
      </w:pPr>
      <w:r>
        <w:rPr>
          <w:rFonts w:ascii="Times New Roman" w:hAnsi="Times New Roman" w:eastAsiaTheme="minorHAnsi"/>
          <w:color w:val="000000"/>
        </w:rPr>
        <w:t xml:space="preserve">Существенные условия Договора могут быть изменены только в случаях, предусмотренных Федеральным законом о Договорной системе, а именно:</w:t>
      </w:r>
    </w:p>
    <w:p>
      <w:pPr>
        <w:pStyle w:val="aff1"/>
        <w:numPr>
          <w:ilvl w:val="2"/>
          <w:numId w:val="1"/>
        </w:numPr>
        <w:spacing w:after="0" w:line="240" w:lineRule="auto"/>
        <w:ind w:hanging="567" w:left="567"/>
        <w:jc w:val="both"/>
        <w:rPr>
          <w:rFonts w:ascii="Times New Roman" w:hAnsi="Times New Roman"/>
        </w:rPr>
      </w:pPr>
      <w:r>
        <w:rPr>
          <w:rFonts w:ascii="Times New Roman" w:hAnsi="Times New Roman" w:eastAsiaTheme="minorHAnsi"/>
        </w:rPr>
        <w:t xml:space="preserve">при снижении</w:t>
      </w:r>
      <w:r>
        <w:rPr>
          <w:rFonts w:ascii="Times New Roman" w:hAnsi="Times New Roman" w:eastAsiaTheme="minorHAnsi"/>
        </w:rPr>
        <w:t xml:space="preserve"> цены Договора без изменения предусмотренных Договором количества, качества оказываемых услуг, и иных условий Договора;</w:t>
      </w:r>
    </w:p>
    <w:p>
      <w:pPr>
        <w:pStyle w:val="aff1"/>
        <w:numPr>
          <w:ilvl w:val="2"/>
          <w:numId w:val="1"/>
        </w:numPr>
        <w:spacing w:after="0" w:line="240" w:lineRule="auto"/>
        <w:ind w:hanging="567" w:left="567"/>
        <w:jc w:val="both"/>
        <w:rPr>
          <w:rFonts w:ascii="Times New Roman" w:hAnsi="Times New Roman"/>
        </w:rPr>
      </w:pPr>
      <w:r>
        <w:rPr>
          <w:rFonts w:ascii="Times New Roman" w:hAnsi="Times New Roman" w:eastAsiaTheme="minorHAnsi"/>
        </w:rPr>
        <w:t xml:space="preserve">при увеличении или уменьшении предусмотренного Договором объема оказываемых услуг не более чем на 10% от предусмотренных Договором с про</w:t>
      </w:r>
      <w:r>
        <w:rPr>
          <w:rFonts w:ascii="Times New Roman" w:hAnsi="Times New Roman" w:eastAsiaTheme="minorHAnsi"/>
        </w:rPr>
        <w:t xml:space="preserve">порциональным изменением цены Договора.</w:t>
      </w:r>
    </w:p>
    <w:p>
      <w:pPr>
        <w:pStyle w:val="aff1"/>
        <w:numPr>
          <w:ilvl w:val="1"/>
          <w:numId w:val="1"/>
        </w:numPr>
        <w:spacing w:after="0" w:line="240" w:lineRule="auto"/>
        <w:ind w:hanging="426" w:left="426"/>
        <w:jc w:val="both"/>
        <w:rPr>
          <w:rFonts w:ascii="Times New Roman" w:hAnsi="Times New Roman"/>
        </w:rPr>
      </w:pPr>
      <w:r>
        <w:rPr>
          <w:rFonts w:ascii="Times New Roman" w:hAnsi="Times New Roman" w:eastAsiaTheme="minorHAnsi"/>
        </w:rPr>
        <w:t xml:space="preserve">Заказчик вправе принять решение об одностороннем отказе от исполнения Договора в порядке и сроки, определенные ст. 95 Федерального закона о Договорной системе, в случаях если:</w:t>
      </w:r>
    </w:p>
    <w:p>
      <w:pPr>
        <w:pStyle w:val="aff1"/>
        <w:numPr>
          <w:ilvl w:val="2"/>
          <w:numId w:val="1"/>
        </w:numPr>
        <w:spacing w:after="0" w:line="240" w:lineRule="auto"/>
        <w:ind w:hanging="567" w:left="567"/>
        <w:jc w:val="both"/>
        <w:rPr>
          <w:rFonts w:ascii="Times New Roman" w:hAnsi="Times New Roman"/>
        </w:rPr>
      </w:pPr>
      <w:r>
        <w:rPr>
          <w:rFonts w:ascii="Times New Roman" w:hAnsi="Times New Roman" w:eastAsiaTheme="minorHAnsi"/>
        </w:rPr>
        <w:t xml:space="preserve">Исполнитель оказал услуги ненадлежащего </w:t>
      </w:r>
      <w:r>
        <w:rPr>
          <w:rFonts w:ascii="Times New Roman" w:hAnsi="Times New Roman" w:eastAsiaTheme="minorHAnsi"/>
        </w:rPr>
        <w:t xml:space="preserve">качества с недостатками, которые не могут быть устранены в приемлемый для Заказчика срок;</w:t>
      </w:r>
    </w:p>
    <w:p>
      <w:pPr>
        <w:pStyle w:val="aff1"/>
        <w:numPr>
          <w:ilvl w:val="2"/>
          <w:numId w:val="1"/>
        </w:numPr>
        <w:spacing w:after="0" w:line="240" w:lineRule="auto"/>
        <w:ind w:hanging="567" w:left="567"/>
        <w:jc w:val="both"/>
        <w:rPr>
          <w:rFonts w:ascii="Times New Roman" w:hAnsi="Times New Roman"/>
        </w:rPr>
      </w:pPr>
      <w:r>
        <w:rPr>
          <w:rFonts w:ascii="Times New Roman" w:hAnsi="Times New Roman" w:eastAsiaTheme="minorHAnsi"/>
        </w:rPr>
        <w:t xml:space="preserve">Исполнителем неоднократно нарушены сроки оказания услуг.</w:t>
      </w:r>
    </w:p>
    <w:p>
      <w:pPr>
        <w:ind w:hanging="426" w:left="426"/>
        <w:jc w:val="both"/>
        <w:rPr>
          <w:sz w:val="22"/>
          <w:szCs w:val="22"/>
        </w:rPr>
      </w:pPr>
    </w:p>
    <w:p>
      <w:pPr>
        <w:numPr>
          <w:ilvl w:val="0"/>
          <w:numId w:val="1"/>
        </w:numPr>
        <w:ind w:hanging="426" w:left="426"/>
        <w:jc w:val="center"/>
        <w:rPr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ПОРЯДОК УРЕГУЛИРОВАНИЯ СПОРОВ</w:t>
      </w: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Претензионный порядок досудебного урегулирования споров, вытекающих из Договор</w:t>
      </w:r>
      <w:r>
        <w:rPr>
          <w:rFonts w:eastAsiaTheme="minorHAnsi"/>
          <w:sz w:val="22"/>
          <w:szCs w:val="22"/>
        </w:rPr>
        <w:t xml:space="preserve">а, является для Сторон обязательным.</w:t>
      </w: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либо по факсу, по электронной почте, </w:t>
      </w:r>
      <w:r>
        <w:rPr>
          <w:rFonts w:eastAsiaTheme="minorHAnsi"/>
          <w:sz w:val="22"/>
          <w:szCs w:val="22"/>
        </w:rPr>
        <w:t xml:space="preserve">экспресс-почтой</w:t>
      </w:r>
      <w:r>
        <w:rPr>
          <w:rFonts w:eastAsiaTheme="minorHAnsi"/>
          <w:sz w:val="22"/>
          <w:szCs w:val="22"/>
        </w:rPr>
        <w:t xml:space="preserve"> по а</w:t>
      </w:r>
      <w:r>
        <w:rPr>
          <w:rFonts w:eastAsiaTheme="minorHAnsi"/>
          <w:sz w:val="22"/>
          <w:szCs w:val="22"/>
        </w:rPr>
        <w:t xml:space="preserve">дресам, указанным в разд.10 Договора.</w:t>
      </w: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Срок рассмотрения претензионного письма и направления ответа на него составляет 5 (Пять) рабочих дней со дня получения последнего адресатом.</w:t>
      </w:r>
    </w:p>
    <w:p>
      <w:pPr>
        <w:numPr>
          <w:ilvl w:val="1"/>
          <w:numId w:val="1"/>
        </w:numPr>
        <w:ind w:hanging="426" w:left="426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В случае </w:t>
      </w:r>
      <w:r>
        <w:rPr>
          <w:rFonts w:eastAsiaTheme="minorHAnsi"/>
          <w:sz w:val="22"/>
          <w:szCs w:val="22"/>
        </w:rPr>
        <w:t xml:space="preserve">неурегулирования</w:t>
      </w:r>
      <w:r>
        <w:rPr>
          <w:rFonts w:eastAsiaTheme="minorHAnsi"/>
          <w:sz w:val="22"/>
          <w:szCs w:val="22"/>
        </w:rPr>
        <w:t xml:space="preserve"> споров и разногласий в претензионном порядке, они п</w:t>
      </w:r>
      <w:r>
        <w:rPr>
          <w:rFonts w:eastAsiaTheme="minorHAnsi"/>
          <w:sz w:val="22"/>
          <w:szCs w:val="22"/>
        </w:rPr>
        <w:t xml:space="preserve">ередаются на рассмотрение в Арбитражный суд Кировской области.</w:t>
      </w:r>
    </w:p>
    <w:p>
      <w:pPr>
        <w:ind w:hanging="426" w:left="426"/>
        <w:jc w:val="both"/>
        <w:rPr>
          <w:sz w:val="22"/>
          <w:szCs w:val="22"/>
        </w:rPr>
      </w:pPr>
    </w:p>
    <w:p>
      <w:pPr>
        <w:widowControl w:val="false"/>
        <w:ind w:hanging="567" w:left="709"/>
        <w:jc w:val="both"/>
        <w:rPr>
          <w:caps/>
          <w:sz w:val="22"/>
          <w:szCs w:val="22"/>
        </w:rPr>
      </w:pPr>
    </w:p>
    <w:p>
      <w:pPr>
        <w:widowControl w:val="false"/>
        <w:numPr>
          <w:ilvl w:val="0"/>
          <w:numId w:val="1"/>
        </w:numPr>
        <w:ind w:hanging="426" w:left="426"/>
        <w:jc w:val="center"/>
        <w:rPr>
          <w:caps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ПРИЗНАНИЕ ДОСТОВЕРНОСТИ ДОКУМЕНТОВ</w:t>
      </w:r>
    </w:p>
    <w:p>
      <w:pPr>
        <w:widowControl w:val="false"/>
        <w:numPr>
          <w:ilvl w:val="1"/>
          <w:numId w:val="1"/>
        </w:numPr>
        <w:ind w:hanging="426" w:left="426"/>
        <w:jc w:val="both"/>
        <w:rPr>
          <w:caps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Стороны договорились, что в процессе исполнения настоящего Договор</w:t>
      </w:r>
      <w:r>
        <w:rPr>
          <w:rFonts w:eastAsiaTheme="minorHAnsi"/>
          <w:sz w:val="22"/>
          <w:szCs w:val="22"/>
        </w:rPr>
        <w:t xml:space="preserve">а связь между ними будет осуществляться устно и посредством обмена документами с использованием средств факсимильной связи, а так же по электронной почте, почтой, телеграммой, с использованием коммерческих служб доставки, курьером и иными способами доставк</w:t>
      </w:r>
      <w:r>
        <w:rPr>
          <w:rFonts w:eastAsiaTheme="minorHAnsi"/>
          <w:sz w:val="22"/>
          <w:szCs w:val="22"/>
        </w:rPr>
        <w:t xml:space="preserve">и по реквизитам, указанным в разделе настоящего Договора «Реквизиты и подписи сторон».</w:t>
      </w:r>
      <w:r>
        <w:rPr>
          <w:rFonts w:eastAsiaTheme="minorHAnsi"/>
          <w:sz w:val="22"/>
          <w:szCs w:val="22"/>
        </w:rPr>
        <w:t xml:space="preserve"> Автоматическое уведомление программными средствами о получении электронного сообщения по электронной почте, полученное любой из Сторон, считается подтверждением получени</w:t>
      </w:r>
      <w:r>
        <w:rPr>
          <w:rFonts w:eastAsiaTheme="minorHAnsi"/>
          <w:sz w:val="22"/>
          <w:szCs w:val="22"/>
        </w:rPr>
        <w:t xml:space="preserve">я.</w:t>
      </w:r>
    </w:p>
    <w:p>
      <w:pPr>
        <w:widowControl w:val="false"/>
        <w:numPr>
          <w:ilvl w:val="1"/>
          <w:numId w:val="1"/>
        </w:numPr>
        <w:ind w:hanging="426" w:left="426"/>
        <w:jc w:val="both"/>
        <w:rPr>
          <w:caps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Датой передачи соответствующего сообщения считается день отправления факсимильного сообщения или сообщения электронной почты.</w:t>
      </w:r>
    </w:p>
    <w:p>
      <w:pPr>
        <w:widowControl w:val="false"/>
        <w:numPr>
          <w:ilvl w:val="1"/>
          <w:numId w:val="1"/>
        </w:numPr>
        <w:ind w:hanging="426" w:left="426"/>
        <w:jc w:val="both"/>
        <w:rPr>
          <w:caps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Стороны обязуются уведомлять друг друга об отсутствии корреспонденции по адресу направления корреспонденции, а также в случае и</w:t>
      </w:r>
      <w:r>
        <w:rPr>
          <w:rFonts w:eastAsiaTheme="minorHAnsi"/>
          <w:sz w:val="22"/>
          <w:szCs w:val="22"/>
        </w:rPr>
        <w:t xml:space="preserve">зменения фактического или юридического адреса в письменном, электронном, факсимильном виде об изменении реквизитов с указанием нового адреса не позднее 5 (пяти) рабочих дней с момента их изменения.</w:t>
      </w:r>
    </w:p>
    <w:p>
      <w:pPr>
        <w:widowControl w:val="false"/>
        <w:ind w:hanging="567" w:left="709"/>
        <w:jc w:val="both"/>
        <w:rPr>
          <w:caps/>
          <w:sz w:val="22"/>
          <w:szCs w:val="22"/>
        </w:rPr>
      </w:pPr>
    </w:p>
    <w:p>
      <w:pPr>
        <w:widowControl w:val="false"/>
        <w:numPr>
          <w:ilvl w:val="0"/>
          <w:numId w:val="1"/>
        </w:numPr>
        <w:ind w:hanging="426" w:left="426"/>
        <w:jc w:val="center"/>
        <w:rPr>
          <w:cap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 xml:space="preserve">ЗАКЛЮЧИТЕЛЬНЫЕ ПОЛОЖЕНИЯ</w:t>
      </w:r>
    </w:p>
    <w:p>
      <w:pPr>
        <w:widowControl w:val="false"/>
        <w:numPr>
          <w:ilvl w:val="1"/>
          <w:numId w:val="1"/>
        </w:numPr>
        <w:ind w:hanging="567" w:left="567"/>
        <w:jc w:val="both"/>
        <w:rPr>
          <w:caps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Во всем, что не предусмотрено До</w:t>
      </w:r>
      <w:r>
        <w:rPr>
          <w:rFonts w:eastAsiaTheme="minorHAnsi"/>
          <w:sz w:val="22"/>
          <w:szCs w:val="22"/>
        </w:rPr>
        <w:t xml:space="preserve">говором, Стороны руководствуются положениями действующего законодательства.  </w:t>
      </w:r>
    </w:p>
    <w:p>
      <w:pPr>
        <w:widowControl w:val="false"/>
        <w:numPr>
          <w:ilvl w:val="1"/>
          <w:numId w:val="1"/>
        </w:numPr>
        <w:ind w:hanging="567" w:left="567"/>
        <w:jc w:val="both"/>
        <w:rPr>
          <w:caps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Любые изменения и дополнения к настоящему Договору действительны при условии их составления в письменной форме и подписания полномочными представителями обеих Сторон.</w:t>
      </w:r>
    </w:p>
    <w:p>
      <w:pPr>
        <w:widowControl w:val="false"/>
        <w:numPr>
          <w:ilvl w:val="1"/>
          <w:numId w:val="1"/>
        </w:numPr>
        <w:ind w:hanging="567" w:left="567"/>
        <w:jc w:val="both"/>
        <w:rPr>
          <w:caps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</w:t>
      </w:r>
      <w:r>
        <w:rPr>
          <w:rFonts w:eastAsiaTheme="minorHAnsi"/>
          <w:sz w:val="22"/>
          <w:szCs w:val="22"/>
        </w:rPr>
        <w:t xml:space="preserve">принятия</w:t>
      </w:r>
      <w:r>
        <w:rPr>
          <w:rFonts w:eastAsiaTheme="minorHAnsi"/>
          <w:sz w:val="22"/>
          <w:szCs w:val="22"/>
        </w:rPr>
        <w:t xml:space="preserve"> необходимых мер.</w:t>
      </w:r>
    </w:p>
    <w:p>
      <w:pPr>
        <w:widowControl w:val="false"/>
        <w:numPr>
          <w:ilvl w:val="1"/>
          <w:numId w:val="1"/>
        </w:numPr>
        <w:ind w:hanging="567" w:left="567"/>
        <w:jc w:val="both"/>
        <w:rPr>
          <w:caps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Поставщик не вправе без предварительного письменного согласи</w:t>
      </w:r>
      <w:r>
        <w:rPr>
          <w:rFonts w:eastAsiaTheme="minorHAnsi"/>
          <w:sz w:val="22"/>
          <w:szCs w:val="22"/>
        </w:rPr>
        <w:t xml:space="preserve">я Заказчика передавать свои права по Договору третьим лицам.</w:t>
      </w:r>
    </w:p>
    <w:p>
      <w:pPr>
        <w:widowControl w:val="false"/>
        <w:ind w:left="2203"/>
        <w:jc w:val="both"/>
        <w:rPr>
          <w:caps/>
          <w:sz w:val="22"/>
          <w:szCs w:val="22"/>
        </w:rPr>
      </w:pPr>
    </w:p>
    <w:p>
      <w:pPr>
        <w:widowControl w:val="false"/>
        <w:numPr>
          <w:ilvl w:val="0"/>
          <w:numId w:val="1"/>
        </w:numPr>
        <w:jc w:val="both"/>
        <w:rPr>
          <w:caps/>
          <w:sz w:val="22"/>
          <w:szCs w:val="22"/>
        </w:rPr>
      </w:pPr>
      <w:r>
        <w:rPr>
          <w:rFonts w:eastAsiaTheme="minorHAnsi"/>
          <w:b/>
          <w:caps/>
          <w:sz w:val="22"/>
          <w:szCs w:val="22"/>
        </w:rPr>
        <w:t xml:space="preserve">список приложений к договору</w:t>
      </w:r>
    </w:p>
    <w:p>
      <w:pPr>
        <w:widowControl w:val="false"/>
        <w:ind w:left="2203"/>
        <w:jc w:val="both"/>
        <w:rPr>
          <w:caps/>
          <w:sz w:val="22"/>
          <w:szCs w:val="22"/>
        </w:rPr>
      </w:pPr>
    </w:p>
    <w:p>
      <w:pPr>
        <w:widowControl w:val="false"/>
        <w:numPr>
          <w:ilvl w:val="1"/>
          <w:numId w:val="1"/>
        </w:numPr>
        <w:ind w:hanging="567" w:left="567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Приложение №1 - Спецификация.</w:t>
      </w:r>
    </w:p>
    <w:p>
      <w:pPr>
        <w:widowControl w:val="false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          Приложение №2 – Техническое задание.</w:t>
      </w:r>
    </w:p>
    <w:p>
      <w:pPr>
        <w:widowControl w:val="false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          Приложение №3 – Акт приемки-передачи товара.</w:t>
      </w:r>
    </w:p>
    <w:p>
      <w:pPr>
        <w:widowControl w:val="false"/>
        <w:ind w:left="567"/>
        <w:jc w:val="both"/>
        <w:rPr>
          <w:caps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Приложение №4 – </w:t>
      </w:r>
      <w:r>
        <w:rPr>
          <w:color w:val="000000"/>
          <w:sz w:val="23"/>
          <w:highlight w:val="white"/>
        </w:rPr>
        <w:t xml:space="preserve">Акт ввода в э</w:t>
      </w:r>
      <w:r>
        <w:rPr>
          <w:color w:val="000000"/>
          <w:sz w:val="23"/>
          <w:highlight w:val="white"/>
        </w:rPr>
        <w:t xml:space="preserve">ксплуатацию</w:t>
      </w:r>
      <w:r>
        <w:rPr>
          <w:rFonts w:eastAsiaTheme="minorHAnsi"/>
          <w:sz w:val="22"/>
          <w:szCs w:val="22"/>
        </w:rPr>
        <w:t xml:space="preserve">.</w:t>
      </w:r>
    </w:p>
    <w:p>
      <w:pPr>
        <w:widowControl w:val="false"/>
        <w:ind w:left="567"/>
        <w:jc w:val="both"/>
        <w:rPr>
          <w:caps/>
          <w:sz w:val="22"/>
          <w:szCs w:val="22"/>
        </w:rPr>
      </w:pPr>
    </w:p>
    <w:p>
      <w:pPr>
        <w:widowControl w:val="false"/>
        <w:numPr>
          <w:ilvl w:val="0"/>
          <w:numId w:val="1"/>
        </w:numPr>
        <w:ind w:left="284"/>
        <w:jc w:val="center"/>
        <w:rPr>
          <w:caps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РЕКВИЗИТЫ И ПОДПИСИ СТОРОН</w:t>
      </w:r>
    </w:p>
    <w:tbl>
      <w:tblPr>
        <w:tblInd w:w="534" w:type="dxa"/>
        <w:tblW w:w="9789" w:type="dxa"/>
        <w:tblLook w:val="0000" w:firstRow="0" w:lastRow="0" w:firstColumn="0" w:lastColumn="0" w:noHBand="0" w:noVBand="0"/>
        <w:tblLayout w:type="fixed"/>
      </w:tblPr>
      <w:tblGrid>
        <w:gridCol w:w="5469"/>
        <w:gridCol w:w="4320"/>
      </w:tblGrid>
      <w:tr>
        <w:tc>
          <w:tcPr>
            <w:tcW w:w="5469" w:type="dxa"/>
            <w:shd w:val="clear" w:color="auto" w:fill="auto"/>
            <w:noWrap/>
          </w:tcPr>
          <w:p>
            <w:pPr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 xml:space="preserve">ЗАКАЗЧИК:  </w:t>
            </w:r>
          </w:p>
          <w:p>
            <w:pPr>
              <w:rPr>
                <w:b/>
                <w:i/>
                <w:sz w:val="20"/>
                <w:szCs w:val="22"/>
              </w:rPr>
            </w:pPr>
          </w:p>
          <w:p>
            <w:pPr>
              <w:widowControl w:val="fals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610027, г. Киров, ул. </w:t>
            </w:r>
            <w:r>
              <w:rPr>
                <w:sz w:val="22"/>
                <w:szCs w:val="22"/>
              </w:rPr>
              <w:t xml:space="preserve">Кр</w:t>
            </w:r>
            <w:r>
              <w:rPr>
                <w:sz w:val="22"/>
                <w:szCs w:val="22"/>
              </w:rPr>
              <w:t xml:space="preserve">асноармейская</w:t>
            </w:r>
            <w:r>
              <w:rPr>
                <w:sz w:val="22"/>
                <w:szCs w:val="22"/>
              </w:rPr>
              <w:t xml:space="preserve">, 72</w:t>
            </w:r>
          </w:p>
          <w:p>
            <w:pPr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(8332) </w:t>
            </w:r>
            <w:r>
              <w:rPr>
                <w:rFonts w:eastAsia="Calibri"/>
                <w:sz w:val="22"/>
                <w:szCs w:val="22"/>
              </w:rPr>
              <w:t xml:space="preserve">25-47-23, </w:t>
            </w:r>
            <w:r>
              <w:rPr>
                <w:sz w:val="22"/>
                <w:szCs w:val="22"/>
              </w:rPr>
              <w:t xml:space="preserve">54-53-37, 54-79-60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4346007656/434501001</w:t>
            </w:r>
          </w:p>
          <w:p>
            <w:pPr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ОКПО 01966992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УФК по Нижегородской области (ФГБУН КНИИГиПК ФМБА России лицевой счет № 20406Ц17940, 21406Ц17940, 22406Ц17940)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сч</w:t>
            </w:r>
            <w:r>
              <w:rPr>
                <w:sz w:val="22"/>
                <w:szCs w:val="22"/>
              </w:rPr>
              <w:t xml:space="preserve"> 03214643000000013246 в ОКЦ № 1 ВВГУ Банка России//УФК по Нижегородской области г. Нижний Новгород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сч</w:t>
            </w:r>
            <w:r>
              <w:rPr>
                <w:sz w:val="22"/>
                <w:szCs w:val="22"/>
              </w:rPr>
              <w:t xml:space="preserve">   40102810745370000024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012202102</w:t>
            </w:r>
          </w:p>
          <w:p>
            <w:pPr>
              <w:jc w:val="both"/>
            </w:pPr>
          </w:p>
          <w:p>
            <w:pPr>
              <w:jc w:val="both"/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 xml:space="preserve">Директор</w:t>
            </w:r>
          </w:p>
          <w:p>
            <w:pPr>
              <w:jc w:val="both"/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 xml:space="preserve">_______________ И.В. Парамонов</w:t>
            </w:r>
          </w:p>
          <w:p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20" w:type="dxa"/>
            <w:noWrap/>
          </w:tcPr>
          <w:p>
            <w:pPr>
              <w:jc w:val="both"/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 xml:space="preserve">ПОСТАВЩИК:</w:t>
            </w:r>
          </w:p>
          <w:p>
            <w:pPr>
              <w:jc w:val="both"/>
              <w:rPr>
                <w:sz w:val="20"/>
                <w:szCs w:val="22"/>
              </w:rPr>
            </w:pPr>
          </w:p>
        </w:tc>
      </w:tr>
    </w:tbl>
    <w:p>
      <w:pPr>
        <w:widowControl w:val="false"/>
        <w:rPr>
          <w:b/>
        </w:rPr>
      </w:pPr>
    </w:p>
    <w:p>
      <w:pPr>
        <w:widowControl w:val="false"/>
        <w:jc w:val="center"/>
        <w:rPr>
          <w:b/>
        </w:rPr>
      </w:pPr>
    </w:p>
    <w:p>
      <w:pPr>
        <w:widowControl w:val="false"/>
        <w:jc w:val="center"/>
        <w:rPr>
          <w:b/>
        </w:rPr>
      </w:pPr>
    </w:p>
    <w:p>
      <w:pPr>
        <w:jc w:val="right"/>
        <w:rPr>
          <w:i/>
          <w:sz w:val="20"/>
        </w:rPr>
      </w:pPr>
      <w:r>
        <w:rPr>
          <w:rFonts w:eastAsiaTheme="minorHAnsi"/>
          <w:i/>
          <w:sz w:val="20"/>
        </w:rPr>
        <w:t xml:space="preserve">Приложение №1 к Договору поставки </w:t>
      </w:r>
      <w:r>
        <w:rPr>
          <w:rFonts w:eastAsiaTheme="minorHAnsi"/>
          <w:i/>
          <w:sz w:val="20"/>
        </w:rPr>
        <w:t xml:space="preserve">с монтажом оборудования</w:t>
      </w:r>
    </w:p>
    <w:p>
      <w:pPr>
        <w:jc w:val="right"/>
        <w:rPr>
          <w:i/>
          <w:sz w:val="20"/>
        </w:rPr>
      </w:pPr>
      <w:r>
        <w:rPr>
          <w:rFonts w:eastAsiaTheme="minorHAnsi"/>
          <w:i/>
          <w:sz w:val="20"/>
        </w:rPr>
        <w:t xml:space="preserve">от ________________</w:t>
      </w:r>
    </w:p>
    <w:p>
      <w:pPr>
        <w:jc w:val="right"/>
        <w:rPr>
          <w:i/>
          <w:sz w:val="20"/>
        </w:rPr>
      </w:pPr>
    </w:p>
    <w:p>
      <w:pPr>
        <w:jc w:val="center"/>
        <w:rPr>
          <w:b/>
          <w:sz w:val="28"/>
        </w:rPr>
      </w:pPr>
      <w:r>
        <w:rPr>
          <w:rFonts w:eastAsiaTheme="minorHAnsi"/>
          <w:b/>
          <w:sz w:val="28"/>
        </w:rPr>
        <w:t xml:space="preserve">Спецификация</w:t>
      </w:r>
    </w:p>
    <w:p>
      <w:pPr>
        <w:jc w:val="center"/>
        <w:rPr>
          <w:b/>
          <w:sz w:val="28"/>
        </w:rPr>
      </w:pPr>
    </w:p>
    <w:tbl>
      <w:tblPr>
        <w:tblStyle w:val="afa"/>
        <w:tblW w:w="9345" w:type="dxa"/>
        <w:tblLook w:val="04A0" w:firstRow="1" w:lastRow="0" w:firstColumn="1" w:lastColumn="0" w:noHBand="0" w:noVBand="1"/>
        <w:tblpPr w:horzAnchor="margin" w:tblpXSpec="center" w:vertAnchor="text" w:tblpY="169" w:leftFromText="180" w:rightFromText="180"/>
      </w:tblPr>
      <w:tblGrid>
        <w:gridCol w:w="704"/>
        <w:gridCol w:w="3544"/>
        <w:gridCol w:w="1473"/>
        <w:gridCol w:w="1812"/>
        <w:gridCol w:w="1812"/>
      </w:tblGrid>
      <w:tr>
        <w:tc>
          <w:tcPr>
            <w:tcW w:w="704" w:type="dxa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</w:p>
        </w:tc>
        <w:tc>
          <w:tcPr>
            <w:tcW w:w="3544" w:type="dxa"/>
            <w:noWrap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2"/>
              </w:rPr>
              <w:t xml:space="preserve">Наименование товара</w:t>
            </w:r>
          </w:p>
        </w:tc>
        <w:tc>
          <w:tcPr>
            <w:tcW w:w="1473" w:type="dxa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Количество</w:t>
            </w:r>
          </w:p>
        </w:tc>
        <w:tc>
          <w:tcPr>
            <w:tcW w:w="1812" w:type="dxa"/>
            <w:noWrap/>
          </w:tcPr>
          <w:p>
            <w:pPr>
              <w:pStyle w:val="aff0"/>
              <w:jc w:val="center"/>
              <w:rPr>
                <w:b/>
              </w:rPr>
            </w:pPr>
            <w:r>
              <w:rPr>
                <w:b/>
              </w:rPr>
              <w:t xml:space="preserve">Цена, руб.</w:t>
            </w:r>
          </w:p>
        </w:tc>
        <w:tc>
          <w:tcPr>
            <w:tcW w:w="1812" w:type="dxa"/>
            <w:noWrap/>
          </w:tcPr>
          <w:p>
            <w:pPr>
              <w:pStyle w:val="aff0"/>
              <w:jc w:val="center"/>
              <w:rPr>
                <w:b/>
              </w:rPr>
            </w:pPr>
            <w:r>
              <w:rPr>
                <w:b/>
              </w:rPr>
              <w:t xml:space="preserve">Стоимость, </w:t>
            </w:r>
            <w:r>
              <w:rPr>
                <w:b/>
              </w:rPr>
              <w:t xml:space="preserve">руб</w:t>
            </w:r>
          </w:p>
        </w:tc>
      </w:tr>
      <w:tr>
        <w:tc>
          <w:tcPr>
            <w:tcW w:w="704" w:type="dxa"/>
            <w:noWrap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 xml:space="preserve">1</w:t>
            </w:r>
          </w:p>
        </w:tc>
        <w:tc>
          <w:tcPr>
            <w:tcW w:w="3544" w:type="dxa"/>
            <w:noWrap/>
          </w:tcPr>
          <w:p>
            <w:r>
              <w:t xml:space="preserve">Поставка и монтаж </w:t>
            </w:r>
            <w:r>
              <w:t xml:space="preserve">сплит-системы</w:t>
            </w:r>
            <w:r>
              <w:t xml:space="preserve"> AIR35AVQ1R/AIR35FV1R. </w:t>
            </w:r>
            <w:r>
              <w:t xml:space="preserve">Каб</w:t>
            </w:r>
            <w:r>
              <w:t xml:space="preserve">. 101 </w:t>
            </w:r>
          </w:p>
        </w:tc>
        <w:tc>
          <w:tcPr>
            <w:tcW w:w="1473" w:type="dxa"/>
            <w:noWrap/>
          </w:tcPr>
          <w:p>
            <w:pPr>
              <w:pStyle w:val="aff0"/>
              <w:jc w:val="center"/>
            </w:pPr>
            <w:r>
              <w:t xml:space="preserve">1 шт.</w:t>
            </w:r>
          </w:p>
        </w:tc>
        <w:tc>
          <w:tcPr>
            <w:tcW w:w="1812" w:type="dxa"/>
            <w:noWrap/>
          </w:tcPr>
          <w:p/>
        </w:tc>
        <w:tc>
          <w:tcPr>
            <w:tcW w:w="1812" w:type="dxa"/>
            <w:noWrap/>
          </w:tcPr>
          <w:p/>
        </w:tc>
      </w:tr>
      <w:tr>
        <w:tc>
          <w:tcPr>
            <w:tcW w:w="704" w:type="dxa"/>
            <w:noWrap/>
          </w:tcPr>
          <w:p>
            <w:pPr>
              <w:pStyle w:val="aff0"/>
              <w:jc w:val="center"/>
            </w:pPr>
          </w:p>
        </w:tc>
        <w:tc>
          <w:tcPr>
            <w:tcW w:w="6829" w:type="dxa"/>
            <w:gridSpan w:val="3"/>
            <w:noWrap/>
          </w:tcPr>
          <w:p>
            <w:pPr>
              <w:pStyle w:val="aff0"/>
              <w:jc w:val="right"/>
              <w:rPr>
                <w:b/>
              </w:rPr>
            </w:pPr>
            <w:r>
              <w:rPr>
                <w:b/>
              </w:rPr>
              <w:t xml:space="preserve">Итого:      </w:t>
            </w:r>
          </w:p>
        </w:tc>
        <w:tc>
          <w:tcPr>
            <w:tcW w:w="1812" w:type="dxa"/>
            <w:noWrap/>
          </w:tcPr>
          <w:p/>
        </w:tc>
      </w:tr>
    </w:tbl>
    <w:p>
      <w:pPr>
        <w:jc w:val="center"/>
        <w:rPr>
          <w:b/>
          <w:sz w:val="28"/>
        </w:rPr>
      </w:pPr>
    </w:p>
    <w:p>
      <w:pPr>
        <w:widowControl w:val="false"/>
      </w:pPr>
      <w:r>
        <w:rPr>
          <w:rFonts w:eastAsiaTheme="minorHAnsi"/>
          <w:b/>
        </w:rPr>
        <w:tab/>
      </w:r>
      <w:r>
        <w:rPr>
          <w:rFonts w:eastAsiaTheme="minorHAnsi"/>
        </w:rPr>
        <w:t xml:space="preserve">Поставка и монтаж осуществляется по адресу: </w:t>
      </w:r>
      <w:r>
        <w:rPr>
          <w:rFonts w:eastAsiaTheme="minorHAnsi"/>
        </w:rPr>
        <w:t xml:space="preserve">г</w:t>
      </w:r>
      <w:r>
        <w:rPr>
          <w:rFonts w:eastAsiaTheme="minorHAnsi"/>
        </w:rPr>
        <w:t xml:space="preserve">. Киров, ул. Красноармейская, 70.</w:t>
      </w:r>
    </w:p>
    <w:p>
      <w:pPr>
        <w:widowControl w:val="false"/>
        <w:jc w:val="center"/>
        <w:rPr>
          <w:b/>
        </w:rPr>
      </w:pPr>
    </w:p>
    <w:p>
      <w:pPr>
        <w:widowControl w:val="false"/>
        <w:jc w:val="center"/>
        <w:rPr>
          <w:b/>
        </w:rPr>
      </w:pPr>
    </w:p>
    <w:tbl>
      <w:tblPr>
        <w:tblInd w:w="675" w:type="dxa"/>
        <w:tblW w:w="9648" w:type="dxa"/>
        <w:tblLook w:val="0000" w:firstRow="0" w:lastRow="0" w:firstColumn="0" w:lastColumn="0" w:noHBand="0" w:noVBand="0"/>
        <w:tblLayout w:type="fixed"/>
      </w:tblPr>
      <w:tblGrid>
        <w:gridCol w:w="4993"/>
        <w:gridCol w:w="4655"/>
      </w:tblGrid>
      <w:tr>
        <w:tc>
          <w:tcPr>
            <w:tcW w:w="4993" w:type="dxa"/>
            <w:shd w:val="clear" w:color="auto" w:fill="auto"/>
            <w:noWrap/>
          </w:tcPr>
          <w:p>
            <w:pPr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 xml:space="preserve">ЗАКАЗЧИК:  </w:t>
            </w:r>
          </w:p>
          <w:p>
            <w:pPr>
              <w:widowControl w:val="false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Федеральное государственное бюджетное учреждение науки «Кировский научно-</w:t>
            </w:r>
            <w:r>
              <w:rPr>
                <w:b/>
                <w:i/>
                <w:sz w:val="22"/>
                <w:szCs w:val="22"/>
              </w:rPr>
              <w:t xml:space="preserve">исследовательский институт гематологии и переливания крови Федерального медико-биологическ</w:t>
            </w:r>
            <w:r>
              <w:rPr>
                <w:b/>
                <w:i/>
                <w:sz w:val="22"/>
                <w:szCs w:val="22"/>
              </w:rPr>
              <w:t xml:space="preserve">ого агентства»</w:t>
            </w:r>
          </w:p>
          <w:p>
            <w:pPr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610027, г. Киров, ул. </w:t>
            </w:r>
            <w:r>
              <w:rPr>
                <w:sz w:val="22"/>
                <w:szCs w:val="22"/>
              </w:rPr>
              <w:t xml:space="preserve">Красноармейская</w:t>
            </w:r>
            <w:r>
              <w:rPr>
                <w:sz w:val="22"/>
                <w:szCs w:val="22"/>
              </w:rPr>
              <w:t xml:space="preserve">, 72</w:t>
            </w:r>
          </w:p>
          <w:p>
            <w:pPr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(8332) </w:t>
            </w:r>
            <w:r>
              <w:rPr>
                <w:rFonts w:eastAsia="Calibri"/>
                <w:sz w:val="22"/>
                <w:szCs w:val="22"/>
              </w:rPr>
              <w:t xml:space="preserve">25-47-23, </w:t>
            </w:r>
            <w:r>
              <w:rPr>
                <w:sz w:val="22"/>
                <w:szCs w:val="22"/>
              </w:rPr>
              <w:t xml:space="preserve">54-53-37, 54-79-60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4346007656/434501001</w:t>
            </w:r>
          </w:p>
          <w:p>
            <w:pPr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ОКПО 01966992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УФК по Нижегородской области (ФГБУН КНИИГиПК ФМБА России лицевой счет № 20406Ц17940, 21406Ц17940, 22406Ц17940)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сч</w:t>
            </w:r>
            <w:r>
              <w:rPr>
                <w:sz w:val="22"/>
                <w:szCs w:val="22"/>
              </w:rPr>
              <w:t xml:space="preserve"> 03214643000000013246 в ОКЦ № 1 ВВГУ Банка России//УФК по Нижегородской области г. Нижний Новгород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сч</w:t>
            </w:r>
            <w:r>
              <w:rPr>
                <w:sz w:val="22"/>
                <w:szCs w:val="22"/>
              </w:rPr>
              <w:t xml:space="preserve">   40102810745370000024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012202102</w:t>
            </w:r>
          </w:p>
          <w:p>
            <w:pPr>
              <w:jc w:val="both"/>
              <w:rPr>
                <w:b/>
                <w:i/>
                <w:sz w:val="20"/>
                <w:szCs w:val="22"/>
              </w:rPr>
            </w:pPr>
          </w:p>
          <w:p>
            <w:pPr>
              <w:jc w:val="both"/>
              <w:rPr>
                <w:b/>
                <w:i/>
                <w:sz w:val="20"/>
                <w:szCs w:val="22"/>
              </w:rPr>
            </w:pPr>
          </w:p>
          <w:p>
            <w:pPr>
              <w:jc w:val="both"/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 xml:space="preserve">Директор</w:t>
            </w:r>
          </w:p>
          <w:p>
            <w:pPr>
              <w:jc w:val="both"/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 xml:space="preserve">_______________ И.В. Парамонов</w:t>
            </w:r>
          </w:p>
          <w:p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655" w:type="dxa"/>
            <w:noWrap/>
          </w:tcPr>
          <w:p>
            <w:pPr>
              <w:jc w:val="both"/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 xml:space="preserve">ПОСТАВЩИК:</w:t>
            </w:r>
          </w:p>
          <w:p>
            <w:pPr>
              <w:jc w:val="both"/>
              <w:rPr>
                <w:sz w:val="20"/>
                <w:szCs w:val="22"/>
              </w:rPr>
            </w:pPr>
          </w:p>
          <w:p>
            <w:pPr>
              <w:jc w:val="both"/>
              <w:rPr>
                <w:b/>
                <w:i/>
                <w:sz w:val="20"/>
                <w:szCs w:val="22"/>
              </w:rPr>
            </w:pPr>
          </w:p>
          <w:p>
            <w:pPr>
              <w:jc w:val="both"/>
              <w:rPr>
                <w:sz w:val="20"/>
                <w:szCs w:val="22"/>
              </w:rPr>
            </w:pPr>
          </w:p>
          <w:p>
            <w:pPr>
              <w:jc w:val="both"/>
              <w:rPr>
                <w:sz w:val="20"/>
                <w:szCs w:val="22"/>
              </w:rPr>
            </w:pPr>
          </w:p>
          <w:p>
            <w:pPr>
              <w:jc w:val="both"/>
              <w:rPr>
                <w:sz w:val="20"/>
                <w:szCs w:val="22"/>
              </w:rPr>
            </w:pPr>
          </w:p>
          <w:p>
            <w:pPr>
              <w:jc w:val="both"/>
              <w:rPr>
                <w:sz w:val="20"/>
                <w:szCs w:val="22"/>
              </w:rPr>
            </w:pPr>
          </w:p>
          <w:p>
            <w:pPr>
              <w:jc w:val="both"/>
              <w:rPr>
                <w:sz w:val="20"/>
                <w:szCs w:val="22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2"/>
              </w:rPr>
            </w:pPr>
          </w:p>
          <w:p>
            <w:pPr>
              <w:jc w:val="both"/>
              <w:rPr>
                <w:sz w:val="20"/>
                <w:szCs w:val="22"/>
              </w:rPr>
            </w:pPr>
          </w:p>
          <w:p>
            <w:pPr>
              <w:jc w:val="both"/>
              <w:rPr>
                <w:sz w:val="20"/>
                <w:szCs w:val="22"/>
              </w:rPr>
            </w:pPr>
          </w:p>
          <w:p>
            <w:pPr>
              <w:jc w:val="both"/>
              <w:rPr>
                <w:sz w:val="20"/>
                <w:szCs w:val="22"/>
              </w:rPr>
            </w:pPr>
          </w:p>
          <w:p>
            <w:pPr>
              <w:jc w:val="both"/>
              <w:rPr>
                <w:i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 xml:space="preserve">М. П. </w:t>
            </w:r>
          </w:p>
          <w:p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i/>
                <w:sz w:val="20"/>
                <w:szCs w:val="22"/>
              </w:rPr>
              <w:t xml:space="preserve">_________________ </w:t>
            </w:r>
          </w:p>
          <w:p>
            <w:pPr>
              <w:rPr>
                <w:sz w:val="20"/>
                <w:szCs w:val="22"/>
              </w:rPr>
            </w:pPr>
          </w:p>
        </w:tc>
      </w:tr>
    </w:tbl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jc w:val="right"/>
        <w:rPr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  <w:r>
        <w:rPr>
          <w:rFonts w:eastAsiaTheme="minorHAnsi"/>
          <w:i/>
          <w:sz w:val="20"/>
        </w:rPr>
        <w:t xml:space="preserve">Приложение №2 к  Договору поставки с монтажом оборудования</w:t>
      </w:r>
    </w:p>
    <w:p>
      <w:pPr>
        <w:jc w:val="right"/>
        <w:rPr>
          <w:bCs/>
          <w:i/>
          <w:sz w:val="20"/>
          <w:szCs w:val="20"/>
        </w:rPr>
      </w:pPr>
    </w:p>
    <w:p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Техническое задание</w:t>
      </w:r>
    </w:p>
    <w:p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на поставку и монтаж кондиционер</w:t>
      </w:r>
      <w:r>
        <w:rPr>
          <w:rFonts w:ascii="Times New Roman" w:hAnsi="Times New Roman"/>
          <w:b/>
          <w:bCs/>
        </w:rPr>
        <w:t xml:space="preserve">а(</w:t>
      </w:r>
      <w:r>
        <w:rPr>
          <w:rFonts w:ascii="Times New Roman" w:hAnsi="Times New Roman"/>
          <w:b/>
          <w:bCs/>
        </w:rPr>
        <w:t xml:space="preserve">сплит</w:t>
      </w:r>
      <w:r>
        <w:rPr>
          <w:rFonts w:ascii="Times New Roman" w:hAnsi="Times New Roman"/>
          <w:b/>
          <w:bCs/>
        </w:rPr>
        <w:t xml:space="preserve"> системы)</w:t>
      </w:r>
    </w:p>
    <w:p>
      <w:pPr>
        <w:pStyle w:val="Standard"/>
        <w:rPr>
          <w:rFonts w:ascii="Times New Roman" w:hAnsi="Times New Roman"/>
          <w:b/>
          <w:bCs/>
        </w:rPr>
      </w:pP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помещении научно-исследовательской лаборатории прикладной иммуногенетики (каб.№101).ФГБУН КНИИГиПК ФМБА </w:t>
      </w:r>
      <w:r>
        <w:rPr>
          <w:rFonts w:ascii="Times New Roman" w:hAnsi="Times New Roman"/>
        </w:rPr>
        <w:t xml:space="preserve">России,по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адресу:г</w:t>
      </w:r>
      <w:r>
        <w:rPr>
          <w:rFonts w:ascii="Times New Roman" w:hAnsi="Times New Roman"/>
        </w:rPr>
        <w:t xml:space="preserve">.К</w:t>
      </w:r>
      <w:r>
        <w:rPr>
          <w:rFonts w:ascii="Times New Roman" w:hAnsi="Times New Roman"/>
        </w:rPr>
        <w:t xml:space="preserve">иров.ул.Красноармейская</w:t>
      </w:r>
      <w:r>
        <w:rPr>
          <w:rFonts w:ascii="Times New Roman" w:hAnsi="Times New Roman"/>
        </w:rPr>
        <w:t xml:space="preserve"> 70.</w:t>
      </w:r>
    </w:p>
    <w:p>
      <w:pPr>
        <w:pStyle w:val="Standard"/>
        <w:rPr>
          <w:rFonts w:ascii="Times New Roman" w:hAnsi="Times New Roman"/>
        </w:rPr>
      </w:pP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1.цель выполнения работы.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техническое задание определяет технические и организационные треб</w:t>
      </w:r>
      <w:r>
        <w:rPr>
          <w:rFonts w:ascii="Times New Roman" w:hAnsi="Times New Roman"/>
        </w:rPr>
        <w:t xml:space="preserve">ования по поставке и монтажу кондиционера, ввод в эксплуатацию в количестве 1 штука</w:t>
      </w:r>
      <w:r>
        <w:rPr>
          <w:rFonts w:ascii="Times New Roman" w:hAnsi="Times New Roman"/>
        </w:rPr>
        <w:t xml:space="preserve"> ,</w:t>
      </w:r>
      <w:r>
        <w:rPr>
          <w:rFonts w:ascii="Times New Roman" w:hAnsi="Times New Roman"/>
        </w:rPr>
        <w:t xml:space="preserve"> в здании Покупателя.</w:t>
      </w:r>
    </w:p>
    <w:p>
      <w:pPr>
        <w:pStyle w:val="Standard"/>
        <w:rPr>
          <w:rFonts w:ascii="Times New Roman" w:hAnsi="Times New Roman"/>
        </w:rPr>
      </w:pPr>
    </w:p>
    <w:p>
      <w:pPr>
        <w:pStyle w:val="Standard"/>
        <w:rPr>
          <w:rFonts w:ascii="Times New Roman" w:hAnsi="Times New Roman"/>
        </w:rPr>
      </w:pP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2.Требования к поставляемой продукции.</w:t>
      </w:r>
    </w:p>
    <w:p>
      <w:pPr>
        <w:pStyle w:val="Standard"/>
        <w:rPr>
          <w:rFonts w:ascii="Times New Roman" w:hAnsi="Times New Roman"/>
        </w:rPr>
      </w:pP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2.1.Настенная </w:t>
      </w:r>
      <w:r>
        <w:rPr>
          <w:rFonts w:ascii="Times New Roman" w:hAnsi="Times New Roman"/>
        </w:rPr>
        <w:t xml:space="preserve">сплит-система</w:t>
      </w:r>
      <w:r>
        <w:rPr>
          <w:rFonts w:ascii="Times New Roman" w:hAnsi="Times New Roman"/>
        </w:rPr>
        <w:t xml:space="preserve">,в</w:t>
      </w:r>
      <w:r>
        <w:rPr>
          <w:rFonts w:ascii="Times New Roman" w:hAnsi="Times New Roman"/>
        </w:rPr>
        <w:t xml:space="preserve"> помещении научно-исследовательской лаборатории прикладной иммуногенетики (каб</w:t>
      </w:r>
      <w:r>
        <w:rPr>
          <w:rFonts w:ascii="Times New Roman" w:hAnsi="Times New Roman"/>
        </w:rPr>
        <w:t xml:space="preserve">.№101) </w:t>
      </w:r>
    </w:p>
    <w:p>
      <w:pPr>
        <w:pStyle w:val="Standard"/>
        <w:rPr>
          <w:rFonts w:ascii="Times New Roman" w:hAnsi="Times New Roman"/>
        </w:rPr>
      </w:pPr>
    </w:p>
    <w:tbl>
      <w:tblPr>
        <w:tblW w:w="9645" w:type="dxa"/>
        <w:tblLook w:val="04A0" w:firstRow="1" w:lastRow="0" w:firstColumn="1" w:lastColumn="0" w:noHBand="0" w:noVBand="1"/>
        <w:tblLayout w:type="fixed"/>
      </w:tblPr>
      <w:tblGrid>
        <w:gridCol w:w="450"/>
        <w:gridCol w:w="4650"/>
        <w:gridCol w:w="1815"/>
        <w:gridCol w:w="2730"/>
      </w:tblGrid>
      <w:tr>
        <w:tc>
          <w:tcPr>
            <w:tcW w:w="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</w:t>
            </w:r>
            <w:r>
              <w:rPr>
                <w:rFonts w:ascii="Times New Roman" w:hAnsi="Times New Roman"/>
              </w:rPr>
              <w:t xml:space="preserve">.и</w:t>
            </w:r>
            <w:r>
              <w:rPr>
                <w:rFonts w:ascii="Times New Roman" w:hAnsi="Times New Roman"/>
              </w:rPr>
              <w:t xml:space="preserve">зм</w:t>
            </w:r>
            <w:r>
              <w:rPr>
                <w:rFonts w:ascii="Times New Roman" w:hAnsi="Times New Roman"/>
              </w:rPr>
              <w:t xml:space="preserve">.</w:t>
            </w:r>
          </w:p>
        </w:tc>
        <w:tc>
          <w:tcPr>
            <w:tcW w:w="2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поставляемого оборудования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Кондиционе</w:t>
            </w:r>
            <w:r>
              <w:rPr>
                <w:rFonts w:ascii="Times New Roman" w:hAnsi="Times New Roman"/>
              </w:rPr>
              <w:t xml:space="preserve">р(</w:t>
            </w:r>
            <w:r>
              <w:rPr>
                <w:rFonts w:ascii="Times New Roman" w:hAnsi="Times New Roman"/>
              </w:rPr>
              <w:t xml:space="preserve">сплит-</w:t>
            </w:r>
            <w:r>
              <w:rPr>
                <w:rFonts w:ascii="Times New Roman" w:hAnsi="Times New Roman"/>
              </w:rPr>
              <w:t xml:space="preserve">система</w:t>
            </w:r>
            <w:r>
              <w:rPr>
                <w:rFonts w:ascii="Times New Roman" w:hAnsi="Times New Roman"/>
              </w:rPr>
              <w:t xml:space="preserve">)настенного типа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кол-во кондиционеров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</w:t>
            </w: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внешних блоков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</w:t>
            </w: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внутренних блоков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</w:t>
            </w: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 xml:space="preserve">Мощность охлаждения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 xml:space="preserve">кВт</w:t>
            </w: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 xml:space="preserve"> </w:t>
            </w:r>
            <w:r>
              <w:rPr>
                <w:rFonts w:ascii="Times New Roman" w:hAnsi="Times New Roman"/>
                <w:color w:val="333333"/>
              </w:rPr>
              <w:t xml:space="preserve">2,64 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 xml:space="preserve">Потребляемая мощность:</w:t>
            </w:r>
            <w:r>
              <w:rPr>
                <w:rFonts w:ascii="Times New Roman" w:hAnsi="Times New Roman"/>
                <w:color w:val="333333"/>
              </w:rPr>
              <w:t xml:space="preserve"> </w:t>
            </w:r>
            <w:r>
              <w:rPr>
                <w:rFonts w:ascii="Times New Roman" w:hAnsi="Times New Roman"/>
                <w:color w:val="333333"/>
              </w:rPr>
              <w:t xml:space="preserve">при охлаждении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 xml:space="preserve">кВт</w:t>
            </w: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 xml:space="preserve"> 0,82 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 xml:space="preserve">Потребляемая</w:t>
            </w:r>
            <w:r>
              <w:rPr>
                <w:rFonts w:ascii="Times New Roman" w:hAnsi="Times New Roman"/>
                <w:color w:val="333333"/>
              </w:rPr>
              <w:t xml:space="preserve"> </w:t>
            </w:r>
            <w:r>
              <w:rPr>
                <w:rFonts w:ascii="Times New Roman" w:hAnsi="Times New Roman"/>
                <w:color w:val="333333"/>
              </w:rPr>
              <w:t xml:space="preserve">мощностьпри</w:t>
            </w:r>
            <w:r>
              <w:rPr>
                <w:rFonts w:ascii="Times New Roman" w:hAnsi="Times New Roman"/>
                <w:color w:val="333333"/>
              </w:rPr>
              <w:t xml:space="preserve"> обогреве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кВт</w:t>
            </w: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0.77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 xml:space="preserve">Класс </w:t>
            </w:r>
            <w:r>
              <w:rPr>
                <w:rFonts w:ascii="Times New Roman" w:hAnsi="Times New Roman"/>
                <w:color w:val="333333"/>
              </w:rPr>
              <w:t xml:space="preserve">энергоэффективности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</w:t>
            </w:r>
            <w:r>
              <w:rPr>
                <w:rFonts w:ascii="Times New Roman" w:hAnsi="Times New Roman"/>
              </w:rPr>
              <w:t xml:space="preserve">питание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В/</w:t>
            </w:r>
            <w:r>
              <w:rPr>
                <w:rFonts w:ascii="Times New Roman" w:hAnsi="Times New Roman"/>
              </w:rPr>
              <w:t xml:space="preserve">Гц</w:t>
            </w: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220-240/50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шума внутреннего блока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дБ</w:t>
            </w: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Диапазон рабочих температур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</w:t>
            </w: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+15  -   +43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Хладогент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R32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Габариты внутреннего блока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мм</w:t>
            </w: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790*275*192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Габариты наружного блока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мм</w:t>
            </w: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650(+62)*275*192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 внутреннего блока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кг</w:t>
            </w: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 наружного блока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кг</w:t>
            </w: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Пульт дистанционного управления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Комплект поставки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соответствии с документацией завода-изготовителя.</w:t>
            </w:r>
          </w:p>
        </w:tc>
      </w:tr>
      <w:tr>
        <w:tc>
          <w:tcPr>
            <w:tcW w:w="4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Дополнительное </w:t>
            </w:r>
            <w:r>
              <w:rPr>
                <w:rFonts w:ascii="Times New Roman" w:hAnsi="Times New Roman"/>
              </w:rPr>
              <w:t xml:space="preserve">оборудование</w:t>
            </w:r>
            <w:r>
              <w:rPr>
                <w:rFonts w:ascii="Times New Roman" w:hAnsi="Times New Roman"/>
              </w:rPr>
              <w:t xml:space="preserve">,в</w:t>
            </w:r>
            <w:r>
              <w:rPr>
                <w:rFonts w:ascii="Times New Roman" w:hAnsi="Times New Roman"/>
              </w:rPr>
              <w:t xml:space="preserve"> кол-ве и </w:t>
            </w:r>
            <w:r>
              <w:rPr>
                <w:rFonts w:ascii="Times New Roman" w:hAnsi="Times New Roman"/>
              </w:rPr>
              <w:t xml:space="preserve">объеме,для</w:t>
            </w:r>
            <w:r>
              <w:rPr>
                <w:rFonts w:ascii="Times New Roman" w:hAnsi="Times New Roman"/>
              </w:rPr>
              <w:t xml:space="preserve"> проведения монтажных работ.</w:t>
            </w:r>
          </w:p>
        </w:tc>
        <w:tc>
          <w:tcPr>
            <w:tcW w:w="1815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</w:t>
            </w:r>
          </w:p>
        </w:tc>
      </w:tr>
    </w:tbl>
    <w:p>
      <w:pPr>
        <w:pStyle w:val="Standard"/>
        <w:rPr>
          <w:rFonts w:ascii="Times New Roman" w:hAnsi="Times New Roman"/>
        </w:rPr>
      </w:pP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3.Требования к монтажу оборудования.</w:t>
      </w:r>
    </w:p>
    <w:p>
      <w:pPr>
        <w:pStyle w:val="Standard"/>
        <w:rPr>
          <w:rFonts w:ascii="Times New Roman" w:hAnsi="Times New Roman"/>
        </w:rPr>
      </w:pPr>
    </w:p>
    <w:tbl>
      <w:tblPr>
        <w:tblW w:w="9637" w:type="dxa"/>
        <w:tblLook w:val="04A0" w:firstRow="1" w:lastRow="0" w:firstColumn="1" w:lastColumn="0" w:noHBand="0" w:noVBand="1"/>
        <w:tblLayout w:type="fixed"/>
      </w:tblPr>
      <w:tblGrid>
        <w:gridCol w:w="4819"/>
        <w:gridCol w:w="4818"/>
      </w:tblGrid>
      <w:tr>
        <w:tc>
          <w:tcPr>
            <w:tcW w:w="4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Описание</w:t>
            </w:r>
          </w:p>
        </w:tc>
        <w:tc>
          <w:tcPr>
            <w:tcW w:w="48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</w:t>
            </w:r>
          </w:p>
        </w:tc>
      </w:tr>
      <w:tr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 монтажа оборудования</w:t>
            </w:r>
          </w:p>
        </w:tc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помещении научно-исследовательской лаборатории прикладной иммуногенетики (каб.№101).ФГБУН КНИИГиПК ФМБА </w:t>
            </w:r>
            <w:r>
              <w:rPr>
                <w:rFonts w:ascii="Times New Roman" w:hAnsi="Times New Roman"/>
              </w:rPr>
              <w:t xml:space="preserve">России,по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адресу:г</w:t>
            </w:r>
            <w:r>
              <w:rPr>
                <w:rFonts w:ascii="Times New Roman" w:hAnsi="Times New Roman"/>
              </w:rPr>
              <w:t xml:space="preserve">.К</w:t>
            </w:r>
            <w:r>
              <w:rPr>
                <w:rFonts w:ascii="Times New Roman" w:hAnsi="Times New Roman"/>
              </w:rPr>
              <w:t xml:space="preserve">иров.ул.Красноармейская</w:t>
            </w:r>
            <w:r>
              <w:rPr>
                <w:rFonts w:ascii="Times New Roman" w:hAnsi="Times New Roman"/>
              </w:rPr>
              <w:t xml:space="preserve"> 70.</w:t>
            </w:r>
          </w:p>
          <w:p>
            <w:pPr>
              <w:pStyle w:val="Standard"/>
              <w:rPr>
                <w:rFonts w:ascii="Times New Roman" w:hAnsi="Times New Roman"/>
              </w:rPr>
            </w:pPr>
          </w:p>
        </w:tc>
      </w:tr>
      <w:tr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Оборудование</w:t>
            </w:r>
            <w:r>
              <w:rPr>
                <w:rFonts w:ascii="Times New Roman" w:hAnsi="Times New Roman"/>
              </w:rPr>
              <w:t xml:space="preserve">,п</w:t>
            </w:r>
            <w:r>
              <w:rPr>
                <w:rFonts w:ascii="Times New Roman" w:hAnsi="Times New Roman"/>
              </w:rPr>
              <w:t xml:space="preserve">одлежащее</w:t>
            </w:r>
            <w:r>
              <w:rPr>
                <w:rFonts w:ascii="Times New Roman" w:hAnsi="Times New Roman"/>
              </w:rPr>
              <w:t xml:space="preserve"> монтажу</w:t>
            </w:r>
          </w:p>
        </w:tc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Настенная </w:t>
            </w:r>
            <w:r>
              <w:rPr>
                <w:rFonts w:ascii="Times New Roman" w:hAnsi="Times New Roman"/>
              </w:rPr>
              <w:t xml:space="preserve">сплит</w:t>
            </w:r>
            <w:r>
              <w:rPr>
                <w:rFonts w:ascii="Times New Roman" w:hAnsi="Times New Roman"/>
              </w:rPr>
              <w:t xml:space="preserve"> — система.</w:t>
            </w:r>
          </w:p>
        </w:tc>
      </w:tr>
      <w:tr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</w:tr>
      <w:tr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-монтаж наружного блока</w:t>
            </w:r>
          </w:p>
        </w:tc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 установки согласовывается с Покупателем таким </w:t>
            </w:r>
            <w:r>
              <w:rPr>
                <w:rFonts w:ascii="Times New Roman" w:hAnsi="Times New Roman"/>
              </w:rPr>
              <w:t xml:space="preserve">образом</w:t>
            </w:r>
            <w:r>
              <w:rPr>
                <w:rFonts w:ascii="Times New Roman" w:hAnsi="Times New Roman"/>
              </w:rPr>
              <w:t xml:space="preserve">,ч</w:t>
            </w:r>
            <w:r>
              <w:rPr>
                <w:rFonts w:ascii="Times New Roman" w:hAnsi="Times New Roman"/>
              </w:rPr>
              <w:t xml:space="preserve">тобы</w:t>
            </w:r>
            <w:r>
              <w:rPr>
                <w:rFonts w:ascii="Times New Roman" w:hAnsi="Times New Roman"/>
              </w:rPr>
              <w:t xml:space="preserve"> обеспечить свободный доступ к оборудованию для дальнейшего </w:t>
            </w:r>
            <w:r>
              <w:rPr>
                <w:rFonts w:ascii="Times New Roman" w:hAnsi="Times New Roman"/>
              </w:rPr>
              <w:t xml:space="preserve">обслуживания,а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также,чтобы</w:t>
            </w:r>
            <w:r>
              <w:rPr>
                <w:rFonts w:ascii="Times New Roman" w:hAnsi="Times New Roman"/>
              </w:rPr>
              <w:t xml:space="preserve"> обеспечить работоспособность самого оборудования в соответствии с требованиями монтажных руководств. Мон</w:t>
            </w:r>
            <w:r>
              <w:rPr>
                <w:rFonts w:ascii="Times New Roman" w:hAnsi="Times New Roman"/>
              </w:rPr>
              <w:t xml:space="preserve">таж наружного блока должен быть произведен на стене </w:t>
            </w:r>
            <w:r>
              <w:rPr>
                <w:rFonts w:ascii="Times New Roman" w:hAnsi="Times New Roman"/>
              </w:rPr>
              <w:t xml:space="preserve">здания</w:t>
            </w:r>
            <w:r>
              <w:rPr>
                <w:rFonts w:ascii="Times New Roman" w:hAnsi="Times New Roman"/>
              </w:rPr>
              <w:t xml:space="preserve">,п</w:t>
            </w:r>
            <w:r>
              <w:rPr>
                <w:rFonts w:ascii="Times New Roman" w:hAnsi="Times New Roman"/>
              </w:rPr>
              <w:t xml:space="preserve">ри</w:t>
            </w:r>
            <w:r>
              <w:rPr>
                <w:rFonts w:ascii="Times New Roman" w:hAnsi="Times New Roman"/>
              </w:rPr>
              <w:t xml:space="preserve"> монтаже </w:t>
            </w:r>
            <w:r>
              <w:rPr>
                <w:rFonts w:ascii="Times New Roman" w:hAnsi="Times New Roman"/>
              </w:rPr>
              <w:t xml:space="preserve">учитывать,что</w:t>
            </w:r>
            <w:r>
              <w:rPr>
                <w:rFonts w:ascii="Times New Roman" w:hAnsi="Times New Roman"/>
              </w:rPr>
              <w:t xml:space="preserve"> внешняя стена здания имеет вентилируемый фасад. Монтаж </w:t>
            </w:r>
            <w:r>
              <w:rPr>
                <w:rFonts w:ascii="Times New Roman" w:hAnsi="Times New Roman"/>
              </w:rPr>
              <w:t xml:space="preserve">может быть осуществлен без привлечения промышленных альпинистов или использования длинных лестниц.</w:t>
            </w:r>
          </w:p>
        </w:tc>
      </w:tr>
      <w:tr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монтаж внутрен</w:t>
            </w:r>
            <w:r>
              <w:rPr>
                <w:rFonts w:ascii="Times New Roman" w:hAnsi="Times New Roman"/>
              </w:rPr>
              <w:t xml:space="preserve">него блока</w:t>
            </w:r>
          </w:p>
        </w:tc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Внутренний блок системы должен устанавливается в помещении с учетом функциональных </w:t>
            </w:r>
            <w:r>
              <w:rPr>
                <w:rFonts w:ascii="Times New Roman" w:hAnsi="Times New Roman"/>
              </w:rPr>
              <w:t xml:space="preserve">требований</w:t>
            </w:r>
            <w:r>
              <w:rPr>
                <w:rFonts w:ascii="Times New Roman" w:hAnsi="Times New Roman"/>
              </w:rPr>
              <w:t xml:space="preserve">,д</w:t>
            </w:r>
            <w:r>
              <w:rPr>
                <w:rFonts w:ascii="Times New Roman" w:hAnsi="Times New Roman"/>
              </w:rPr>
              <w:t xml:space="preserve">изайна</w:t>
            </w:r>
            <w:r>
              <w:rPr>
                <w:rFonts w:ascii="Times New Roman" w:hAnsi="Times New Roman"/>
              </w:rPr>
              <w:t xml:space="preserve"> помещения и требований производителя оборудования. Крепеж осуществляется строго по уровню. По окончанию работ должна быть восстановлена  целост</w:t>
            </w:r>
            <w:r>
              <w:rPr>
                <w:rFonts w:ascii="Times New Roman" w:hAnsi="Times New Roman"/>
              </w:rPr>
              <w:t xml:space="preserve">ность стен.</w:t>
            </w:r>
          </w:p>
        </w:tc>
      </w:tr>
      <w:tr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тестовый запуск системы во всех режимах</w:t>
            </w:r>
          </w:p>
        </w:tc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запуска системы ее работа тестируется во всех режимах. При тестировании производятся замеры напряжения в </w:t>
            </w:r>
            <w:r>
              <w:rPr>
                <w:rFonts w:ascii="Times New Roman" w:hAnsi="Times New Roman"/>
              </w:rPr>
              <w:t xml:space="preserve">сети</w:t>
            </w:r>
            <w:r>
              <w:rPr>
                <w:rFonts w:ascii="Times New Roman" w:hAnsi="Times New Roman"/>
              </w:rPr>
              <w:t xml:space="preserve">,э</w:t>
            </w:r>
            <w:r>
              <w:rPr>
                <w:rFonts w:ascii="Times New Roman" w:hAnsi="Times New Roman"/>
              </w:rPr>
              <w:t xml:space="preserve">нергопотребление,давление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хладагента,температура</w:t>
            </w:r>
            <w:r>
              <w:rPr>
                <w:rFonts w:ascii="Times New Roman" w:hAnsi="Times New Roman"/>
              </w:rPr>
              <w:t xml:space="preserve"> при входе и выходе из внутреннего б</w:t>
            </w:r>
            <w:r>
              <w:rPr>
                <w:rFonts w:ascii="Times New Roman" w:hAnsi="Times New Roman"/>
              </w:rPr>
              <w:t xml:space="preserve">лока.</w:t>
            </w:r>
          </w:p>
        </w:tc>
      </w:tr>
      <w:tr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обучение специалистов Покупателя</w:t>
            </w:r>
          </w:p>
        </w:tc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ввода в эксплуатацию системы необходимо провести инструктаж работников Покупателя о правилах эксплуатации оборудования и по самостоятельной работе с оборудованием в различных производственных ситуациях.</w:t>
            </w:r>
          </w:p>
        </w:tc>
      </w:tr>
      <w:tr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во</w:t>
            </w:r>
            <w:r>
              <w:rPr>
                <w:rFonts w:ascii="Times New Roman" w:hAnsi="Times New Roman"/>
              </w:rPr>
              <w:t xml:space="preserve">сстановление </w:t>
            </w:r>
            <w:r>
              <w:rPr>
                <w:rFonts w:ascii="Times New Roman" w:hAnsi="Times New Roman"/>
              </w:rPr>
              <w:t xml:space="preserve">отделки</w:t>
            </w:r>
            <w:r>
              <w:rPr>
                <w:rFonts w:ascii="Times New Roman" w:hAnsi="Times New Roman"/>
              </w:rPr>
              <w:t xml:space="preserve">,у</w:t>
            </w:r>
            <w:r>
              <w:rPr>
                <w:rFonts w:ascii="Times New Roman" w:hAnsi="Times New Roman"/>
              </w:rPr>
              <w:t xml:space="preserve">борка</w:t>
            </w:r>
            <w:r>
              <w:rPr>
                <w:rFonts w:ascii="Times New Roman" w:hAnsi="Times New Roman"/>
              </w:rPr>
              <w:t xml:space="preserve"> мусора</w:t>
            </w:r>
          </w:p>
        </w:tc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завершения </w:t>
            </w:r>
            <w:r>
              <w:rPr>
                <w:rFonts w:ascii="Times New Roman" w:hAnsi="Times New Roman"/>
              </w:rPr>
              <w:t xml:space="preserve">работ</w:t>
            </w:r>
            <w:r>
              <w:rPr>
                <w:rFonts w:ascii="Times New Roman" w:hAnsi="Times New Roman"/>
              </w:rPr>
              <w:t xml:space="preserve">,П</w:t>
            </w:r>
            <w:r>
              <w:rPr>
                <w:rFonts w:ascii="Times New Roman" w:hAnsi="Times New Roman"/>
              </w:rPr>
              <w:t xml:space="preserve">одрядчик</w:t>
            </w:r>
            <w:r>
              <w:rPr>
                <w:rFonts w:ascii="Times New Roman" w:hAnsi="Times New Roman"/>
              </w:rPr>
              <w:t xml:space="preserve"> обязан своими силами и за свой счет восстановить все повреждения отделки </w:t>
            </w:r>
            <w:r>
              <w:rPr>
                <w:rFonts w:ascii="Times New Roman" w:hAnsi="Times New Roman"/>
              </w:rPr>
              <w:t xml:space="preserve">помещений,кабельных</w:t>
            </w:r>
            <w:r>
              <w:rPr>
                <w:rFonts w:ascii="Times New Roman" w:hAnsi="Times New Roman"/>
              </w:rPr>
              <w:t xml:space="preserve"> линий и вентиляционных </w:t>
            </w:r>
            <w:r>
              <w:rPr>
                <w:rFonts w:ascii="Times New Roman" w:hAnsi="Times New Roman"/>
              </w:rPr>
              <w:t xml:space="preserve">каналов,плинтусов,дверных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коробок,иных</w:t>
            </w:r>
            <w:r>
              <w:rPr>
                <w:rFonts w:ascii="Times New Roman" w:hAnsi="Times New Roman"/>
              </w:rPr>
              <w:t xml:space="preserve"> элементов отделки и (или) оборудо</w:t>
            </w:r>
            <w:r>
              <w:rPr>
                <w:rFonts w:ascii="Times New Roman" w:hAnsi="Times New Roman"/>
              </w:rPr>
              <w:t xml:space="preserve">вания </w:t>
            </w:r>
            <w:r>
              <w:rPr>
                <w:rFonts w:ascii="Times New Roman" w:hAnsi="Times New Roman"/>
              </w:rPr>
              <w:t xml:space="preserve">помещений,в</w:t>
            </w:r>
            <w:r>
              <w:rPr>
                <w:rFonts w:ascii="Times New Roman" w:hAnsi="Times New Roman"/>
              </w:rPr>
              <w:t xml:space="preserve"> которых им (Подрядчиком) выполнялись работы ,в </w:t>
            </w:r>
            <w:r>
              <w:rPr>
                <w:rFonts w:ascii="Times New Roman" w:hAnsi="Times New Roman"/>
              </w:rPr>
              <w:t xml:space="preserve">случае,если</w:t>
            </w:r>
            <w:r>
              <w:rPr>
                <w:rFonts w:ascii="Times New Roman" w:hAnsi="Times New Roman"/>
              </w:rPr>
              <w:t xml:space="preserve"> такие повреждения допущены и не входят в бьем сметных работ. Образовавшийся мусор при/после сборки товара должен быть вывезен силами и за счет средств Поставщика в </w:t>
            </w:r>
            <w:r>
              <w:rPr>
                <w:rFonts w:ascii="Times New Roman" w:hAnsi="Times New Roman"/>
              </w:rPr>
              <w:t xml:space="preserve">сроки</w:t>
            </w:r>
            <w:r>
              <w:rPr>
                <w:rFonts w:ascii="Times New Roman" w:hAnsi="Times New Roman"/>
              </w:rPr>
              <w:t xml:space="preserve">,о</w:t>
            </w:r>
            <w:r>
              <w:rPr>
                <w:rFonts w:ascii="Times New Roman" w:hAnsi="Times New Roman"/>
              </w:rPr>
              <w:t xml:space="preserve">тведенны</w:t>
            </w:r>
            <w:r>
              <w:rPr>
                <w:rFonts w:ascii="Times New Roman" w:hAnsi="Times New Roman"/>
              </w:rPr>
              <w:t xml:space="preserve">е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сборку,при</w:t>
            </w:r>
            <w:r>
              <w:rPr>
                <w:rFonts w:ascii="Times New Roman" w:hAnsi="Times New Roman"/>
              </w:rPr>
              <w:t xml:space="preserve"> этом вынос из помещения должен осуществляться сразу по окончании рабочего дня.</w:t>
            </w:r>
          </w:p>
        </w:tc>
      </w:tr>
      <w:tr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/>
              </w:rPr>
            </w:pPr>
          </w:p>
        </w:tc>
      </w:tr>
    </w:tbl>
    <w:p>
      <w:pPr>
        <w:pStyle w:val="Standard"/>
        <w:rPr>
          <w:rFonts w:ascii="Times New Roman" w:hAnsi="Times New Roman"/>
        </w:rPr>
      </w:pP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4.Кондиционер должен быть сертифицирован на территории России и соответствовать требованиям нормативных документов по ГОСТ.</w:t>
      </w:r>
    </w:p>
    <w:p>
      <w:pPr>
        <w:pStyle w:val="Standard"/>
        <w:rPr>
          <w:rFonts w:ascii="Times New Roman" w:hAnsi="Times New Roman"/>
        </w:rPr>
      </w:pP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5.Товар должен быть </w:t>
      </w:r>
      <w:r>
        <w:rPr>
          <w:rFonts w:ascii="Times New Roman" w:hAnsi="Times New Roman"/>
        </w:rPr>
        <w:t xml:space="preserve">новым</w:t>
      </w:r>
      <w:r>
        <w:rPr>
          <w:rFonts w:ascii="Times New Roman" w:hAnsi="Times New Roman"/>
        </w:rPr>
        <w:t xml:space="preserve">,н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бывшим в </w:t>
      </w:r>
      <w:r>
        <w:rPr>
          <w:rFonts w:ascii="Times New Roman" w:hAnsi="Times New Roman"/>
        </w:rPr>
        <w:t xml:space="preserve">употреблении,должен</w:t>
      </w:r>
      <w:r>
        <w:rPr>
          <w:rFonts w:ascii="Times New Roman" w:hAnsi="Times New Roman"/>
        </w:rPr>
        <w:t xml:space="preserve"> быть заводского производства. Товар не должен иметь </w:t>
      </w:r>
      <w:r>
        <w:rPr>
          <w:rFonts w:ascii="Times New Roman" w:hAnsi="Times New Roman"/>
        </w:rPr>
        <w:t xml:space="preserve">дефектов</w:t>
      </w:r>
      <w:r>
        <w:rPr>
          <w:rFonts w:ascii="Times New Roman" w:hAnsi="Times New Roman"/>
        </w:rPr>
        <w:t xml:space="preserve">,с</w:t>
      </w:r>
      <w:r>
        <w:rPr>
          <w:rFonts w:ascii="Times New Roman" w:hAnsi="Times New Roman"/>
        </w:rPr>
        <w:t xml:space="preserve">вязанных</w:t>
      </w:r>
      <w:r>
        <w:rPr>
          <w:rFonts w:ascii="Times New Roman" w:hAnsi="Times New Roman"/>
        </w:rPr>
        <w:t xml:space="preserve"> с </w:t>
      </w:r>
      <w:r>
        <w:rPr>
          <w:rFonts w:ascii="Times New Roman" w:hAnsi="Times New Roman"/>
        </w:rPr>
        <w:t xml:space="preserve">конструкцией,материалами</w:t>
      </w:r>
      <w:r>
        <w:rPr>
          <w:rFonts w:ascii="Times New Roman" w:hAnsi="Times New Roman"/>
        </w:rPr>
        <w:t xml:space="preserve"> или работой по их </w:t>
      </w:r>
      <w:r>
        <w:rPr>
          <w:rFonts w:ascii="Times New Roman" w:hAnsi="Times New Roman"/>
        </w:rPr>
        <w:t xml:space="preserve">изготовлению,либо</w:t>
      </w:r>
      <w:r>
        <w:rPr>
          <w:rFonts w:ascii="Times New Roman" w:hAnsi="Times New Roman"/>
        </w:rPr>
        <w:t xml:space="preserve"> проявляющихся в результате действий или </w:t>
      </w:r>
      <w:r>
        <w:rPr>
          <w:rFonts w:ascii="Times New Roman" w:hAnsi="Times New Roman"/>
        </w:rPr>
        <w:t xml:space="preserve">упуш=щения</w:t>
      </w:r>
      <w:r>
        <w:rPr>
          <w:rFonts w:ascii="Times New Roman" w:hAnsi="Times New Roman"/>
        </w:rPr>
        <w:t xml:space="preserve"> производителя</w:t>
      </w:r>
      <w:r>
        <w:rPr>
          <w:rFonts w:ascii="Times New Roman" w:hAnsi="Times New Roman"/>
        </w:rPr>
        <w:t xml:space="preserve"> и/или упущения </w:t>
      </w:r>
      <w:r>
        <w:rPr>
          <w:rFonts w:ascii="Times New Roman" w:hAnsi="Times New Roman"/>
        </w:rPr>
        <w:t xml:space="preserve">поставщика,при</w:t>
      </w:r>
      <w:r>
        <w:rPr>
          <w:rFonts w:ascii="Times New Roman" w:hAnsi="Times New Roman"/>
        </w:rPr>
        <w:t xml:space="preserve"> соблюдении Покупателем правил эксплуатации поставляемого товара.</w:t>
      </w:r>
    </w:p>
    <w:p>
      <w:pPr>
        <w:pStyle w:val="Standard"/>
        <w:rPr>
          <w:rFonts w:ascii="Times New Roman" w:hAnsi="Times New Roman"/>
        </w:rPr>
      </w:pP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6.При поставке товара требуется предоставить гарантию производителя на срок: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не менее 1 года с момента подписания Покупателем акта приемки-передачи поставлен</w:t>
      </w:r>
      <w:r>
        <w:rPr>
          <w:rFonts w:ascii="Times New Roman" w:hAnsi="Times New Roman"/>
        </w:rPr>
        <w:t xml:space="preserve">ного товара;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Гарантийный срок </w:t>
      </w:r>
      <w:r>
        <w:rPr>
          <w:rFonts w:ascii="Times New Roman" w:hAnsi="Times New Roman"/>
        </w:rPr>
        <w:t xml:space="preserve">Поставщика</w:t>
      </w:r>
      <w:r>
        <w:rPr>
          <w:rFonts w:ascii="Times New Roman" w:hAnsi="Times New Roman"/>
        </w:rPr>
        <w:t xml:space="preserve">,у</w:t>
      </w:r>
      <w:r>
        <w:rPr>
          <w:rFonts w:ascii="Times New Roman" w:hAnsi="Times New Roman"/>
        </w:rPr>
        <w:t xml:space="preserve">становленный</w:t>
      </w:r>
      <w:r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 xml:space="preserve">Товар,должен</w:t>
      </w:r>
      <w:r>
        <w:rPr>
          <w:rFonts w:ascii="Times New Roman" w:hAnsi="Times New Roman"/>
        </w:rPr>
        <w:t xml:space="preserve"> быть не менее чем срок действия гарантии производителя этого Товара с момента подписания Акта приемки-передачи товара.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Замена товара ненадлежащего качества осуществляется за счет Постав</w:t>
      </w:r>
      <w:r>
        <w:rPr>
          <w:rFonts w:ascii="Times New Roman" w:hAnsi="Times New Roman"/>
        </w:rPr>
        <w:t xml:space="preserve">щика.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Поставщик обязан обеспечить устранение недостатков или замену Товара в пределах гарантийного </w:t>
      </w:r>
      <w:r>
        <w:rPr>
          <w:rFonts w:ascii="Times New Roman" w:hAnsi="Times New Roman"/>
        </w:rPr>
        <w:t xml:space="preserve">срока</w:t>
      </w:r>
      <w:r>
        <w:rPr>
          <w:rFonts w:ascii="Times New Roman" w:hAnsi="Times New Roman"/>
        </w:rPr>
        <w:t xml:space="preserve">,в</w:t>
      </w:r>
      <w:r>
        <w:rPr>
          <w:rFonts w:ascii="Times New Roman" w:hAnsi="Times New Roman"/>
        </w:rPr>
        <w:t xml:space="preserve"> течение 3 рабочих дней с момента поступления соответствующего уведомления Покупателя.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Гарантийный срок на монтажные Работы должен составлять не менее</w:t>
      </w:r>
      <w:r>
        <w:rPr>
          <w:rFonts w:ascii="Times New Roman" w:hAnsi="Times New Roman"/>
        </w:rPr>
        <w:t xml:space="preserve"> 36 месяцев </w:t>
      </w:r>
      <w:r>
        <w:rPr>
          <w:rFonts w:ascii="Times New Roman" w:hAnsi="Times New Roman"/>
        </w:rPr>
        <w:t xml:space="preserve">с даты утверждения</w:t>
      </w:r>
      <w:r>
        <w:rPr>
          <w:rFonts w:ascii="Times New Roman" w:hAnsi="Times New Roman"/>
        </w:rPr>
        <w:t xml:space="preserve"> Покупателем подписанного уполномоченными представителями сторон Акта приема-передачи товара и ввода его в эксплуатацию.</w:t>
      </w:r>
    </w:p>
    <w:p>
      <w:pPr>
        <w:pStyle w:val="Standard"/>
        <w:rPr>
          <w:rFonts w:ascii="Times New Roman" w:hAnsi="Times New Roman"/>
        </w:rPr>
      </w:pP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7.Товар должен поставляется в </w:t>
      </w:r>
      <w:r>
        <w:rPr>
          <w:rFonts w:ascii="Times New Roman" w:hAnsi="Times New Roman"/>
        </w:rPr>
        <w:t xml:space="preserve">упаковке</w:t>
      </w:r>
      <w:r>
        <w:rPr>
          <w:rFonts w:ascii="Times New Roman" w:hAnsi="Times New Roman"/>
        </w:rPr>
        <w:t xml:space="preserve">,с</w:t>
      </w:r>
      <w:r>
        <w:rPr>
          <w:rFonts w:ascii="Times New Roman" w:hAnsi="Times New Roman"/>
        </w:rPr>
        <w:t xml:space="preserve">пособной</w:t>
      </w:r>
      <w:r>
        <w:rPr>
          <w:rFonts w:ascii="Times New Roman" w:hAnsi="Times New Roman"/>
        </w:rPr>
        <w:t xml:space="preserve"> предотвратить его повреждение или порчу во время </w:t>
      </w:r>
      <w:r>
        <w:rPr>
          <w:rFonts w:ascii="Times New Roman" w:hAnsi="Times New Roman"/>
        </w:rPr>
        <w:t xml:space="preserve">перевозки,передачи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Покупателю;упаковка</w:t>
      </w:r>
      <w:r>
        <w:rPr>
          <w:rFonts w:ascii="Times New Roman" w:hAnsi="Times New Roman"/>
        </w:rPr>
        <w:t xml:space="preserve"> не должна содержать </w:t>
      </w:r>
      <w:r>
        <w:rPr>
          <w:rFonts w:ascii="Times New Roman" w:hAnsi="Times New Roman"/>
        </w:rPr>
        <w:t xml:space="preserve">вскрытий,вмятин,порезов,деформации</w:t>
      </w:r>
      <w:r>
        <w:rPr>
          <w:rFonts w:ascii="Times New Roman" w:hAnsi="Times New Roman"/>
        </w:rPr>
        <w:t xml:space="preserve">.</w:t>
      </w:r>
    </w:p>
    <w:p>
      <w:pPr>
        <w:pStyle w:val="Standard"/>
        <w:rPr>
          <w:rFonts w:ascii="Times New Roman" w:hAnsi="Times New Roman"/>
        </w:rPr>
      </w:pP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8.В соответствии с действующими нормами и правилами. В случае </w:t>
      </w:r>
      <w:r>
        <w:rPr>
          <w:rFonts w:ascii="Times New Roman" w:hAnsi="Times New Roman"/>
        </w:rPr>
        <w:t xml:space="preserve">если оборудование или отдельные составляющие произведены не в Российской Федерации перед поставкой оборудование должно пройти все таможенные и иные </w:t>
      </w:r>
      <w:r>
        <w:rPr>
          <w:rFonts w:ascii="Times New Roman" w:hAnsi="Times New Roman"/>
        </w:rPr>
        <w:t xml:space="preserve">процедуры</w:t>
      </w:r>
      <w:r>
        <w:rPr>
          <w:rFonts w:ascii="Times New Roman" w:hAnsi="Times New Roman"/>
        </w:rPr>
        <w:t xml:space="preserve">,п</w:t>
      </w:r>
      <w:r>
        <w:rPr>
          <w:rFonts w:ascii="Times New Roman" w:hAnsi="Times New Roman"/>
        </w:rPr>
        <w:t xml:space="preserve">редусмотренные</w:t>
      </w:r>
      <w:r>
        <w:rPr>
          <w:rFonts w:ascii="Times New Roman" w:hAnsi="Times New Roman"/>
        </w:rPr>
        <w:t xml:space="preserve"> действующим законодательством Российской Федерации.</w:t>
      </w:r>
    </w:p>
    <w:p>
      <w:pPr>
        <w:pStyle w:val="Standard"/>
        <w:rPr>
          <w:rFonts w:ascii="Times New Roman" w:hAnsi="Times New Roman"/>
        </w:rPr>
      </w:pP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Срок </w:t>
      </w:r>
      <w:r>
        <w:rPr>
          <w:rFonts w:ascii="Times New Roman" w:hAnsi="Times New Roman"/>
        </w:rPr>
        <w:t xml:space="preserve">поставки</w:t>
      </w:r>
      <w:r>
        <w:rPr>
          <w:rFonts w:ascii="Times New Roman" w:hAnsi="Times New Roman"/>
        </w:rPr>
        <w:t xml:space="preserve">,с</w:t>
      </w:r>
      <w:r>
        <w:rPr>
          <w:rFonts w:ascii="Times New Roman" w:hAnsi="Times New Roman"/>
        </w:rPr>
        <w:t xml:space="preserve">борки</w:t>
      </w:r>
      <w:r>
        <w:rPr>
          <w:rFonts w:ascii="Times New Roman" w:hAnsi="Times New Roman"/>
        </w:rPr>
        <w:t xml:space="preserve"> и мон</w:t>
      </w:r>
      <w:r>
        <w:rPr>
          <w:rFonts w:ascii="Times New Roman" w:hAnsi="Times New Roman"/>
        </w:rPr>
        <w:t xml:space="preserve">тажа оборудования в течение 10 (десять) рабочих дней с даты заключения договора. Время производства работ по монтажу в течение дня должно быть предварительно согласовано с Покупателем. Поставка осуществляется силами </w:t>
      </w:r>
      <w:r>
        <w:rPr>
          <w:rFonts w:ascii="Times New Roman" w:hAnsi="Times New Roman"/>
        </w:rPr>
        <w:t xml:space="preserve">Поставщика</w:t>
      </w:r>
      <w:r>
        <w:rPr>
          <w:rFonts w:ascii="Times New Roman" w:hAnsi="Times New Roman"/>
        </w:rPr>
        <w:t xml:space="preserve">,п</w:t>
      </w:r>
      <w:r>
        <w:rPr>
          <w:rFonts w:ascii="Times New Roman" w:hAnsi="Times New Roman"/>
        </w:rPr>
        <w:t xml:space="preserve">утем</w:t>
      </w:r>
      <w:r>
        <w:rPr>
          <w:rFonts w:ascii="Times New Roman" w:hAnsi="Times New Roman"/>
        </w:rPr>
        <w:t xml:space="preserve"> доставки Товара до объе</w:t>
      </w:r>
      <w:r>
        <w:rPr>
          <w:rFonts w:ascii="Times New Roman" w:hAnsi="Times New Roman"/>
        </w:rPr>
        <w:t xml:space="preserve">кта </w:t>
      </w:r>
      <w:r>
        <w:rPr>
          <w:rFonts w:ascii="Times New Roman" w:hAnsi="Times New Roman"/>
        </w:rPr>
        <w:t xml:space="preserve">Покупателя,расположенного</w:t>
      </w:r>
      <w:r>
        <w:rPr>
          <w:rFonts w:ascii="Times New Roman" w:hAnsi="Times New Roman"/>
        </w:rPr>
        <w:t xml:space="preserve"> по адресу: </w:t>
      </w:r>
      <w:r>
        <w:rPr>
          <w:rFonts w:ascii="Times New Roman" w:hAnsi="Times New Roman"/>
        </w:rPr>
        <w:t xml:space="preserve">Россия,Кировская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область,г</w:t>
      </w:r>
      <w:r>
        <w:rPr>
          <w:rFonts w:ascii="Times New Roman" w:hAnsi="Times New Roman"/>
        </w:rPr>
        <w:t xml:space="preserve">.К</w:t>
      </w:r>
      <w:r>
        <w:rPr>
          <w:rFonts w:ascii="Times New Roman" w:hAnsi="Times New Roman"/>
        </w:rPr>
        <w:t xml:space="preserve">иров,ул.Красноармейская</w:t>
      </w:r>
      <w:r>
        <w:rPr>
          <w:rFonts w:ascii="Times New Roman" w:hAnsi="Times New Roman"/>
        </w:rPr>
        <w:t xml:space="preserve"> 70.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Разгрузочные работы на объекте Покупателя осуществляются силами Поставщика. Цена доставки входит в стоимость поставки.</w:t>
      </w:r>
    </w:p>
    <w:p>
      <w:pPr>
        <w:jc w:val="right"/>
        <w:rPr>
          <w:bCs/>
          <w:i/>
          <w:sz w:val="20"/>
          <w:szCs w:val="20"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widowControl w:val="false"/>
        <w:jc w:val="center"/>
        <w:rPr>
          <w:b/>
          <w:bCs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  <w:r>
        <w:rPr>
          <w:rFonts w:eastAsiaTheme="minorHAnsi"/>
          <w:i/>
          <w:sz w:val="20"/>
        </w:rPr>
        <w:t xml:space="preserve">Приложение №3  к  Договору поставки с монтажом оборудования</w:t>
      </w:r>
    </w:p>
    <w:p>
      <w:pPr>
        <w:widowControl w:val="false"/>
        <w:jc w:val="center"/>
      </w:pPr>
      <w:bookmarkStart w:id="0" w:name="P545"/>
      <w:bookmarkEnd w:id="0"/>
      <w:r>
        <w:t xml:space="preserve">АКТ</w:t>
      </w:r>
    </w:p>
    <w:p>
      <w:pPr>
        <w:widowControl w:val="false"/>
        <w:jc w:val="center"/>
      </w:pPr>
      <w:r>
        <w:t xml:space="preserve">ПРИЕМА-ПЕРЕДАЧИ ТОВАРА ПО ДОГОВОРУ</w:t>
      </w:r>
    </w:p>
    <w:p>
      <w:pPr>
        <w:widowControl w:val="false"/>
        <w:jc w:val="center"/>
      </w:pPr>
      <w:r>
        <w:t xml:space="preserve">ОТ "__" __________ 20__ г. N ____</w:t>
      </w:r>
    </w:p>
    <w:p>
      <w:pPr>
        <w:widowControl w:val="false"/>
        <w:ind w:firstLine="540"/>
        <w:jc w:val="both"/>
      </w:pPr>
    </w:p>
    <w:p>
      <w:pPr>
        <w:widowControl w:val="false"/>
        <w:ind w:firstLine="709"/>
        <w:jc w:val="both"/>
      </w:pPr>
      <w:r>
        <w:t xml:space="preserve">Поставщик __________ (полное наименование), в лице __________ (должность, фамилия, имя, отчество (при наличии) лица, подпи</w:t>
      </w:r>
      <w:r>
        <w:t xml:space="preserve">сывающего Акт) действующего на основании __________ (указываются реквизиты документа, удостоверяющие полномочия лица на подписание Акта), с одной стороны, и Федеральное государственное бюджетное учреждение науки «Кировский научно-исследовательский институт</w:t>
      </w:r>
      <w:r>
        <w:t xml:space="preserve"> гематологии и переливания крови Федерального медико-биологического агентства», в лице директора Парамонова И.В., действующего на основании Устава, с другой стороны, составили настоящий</w:t>
      </w:r>
      <w:r>
        <w:t xml:space="preserve"> Акт о следующем:</w:t>
      </w:r>
    </w:p>
    <w:p>
      <w:pPr>
        <w:widowControl w:val="false"/>
        <w:ind w:firstLine="709"/>
        <w:jc w:val="both"/>
      </w:pPr>
      <w:r>
        <w:t xml:space="preserve">Поставщик поставил, а Заказчик принял следующий Товар</w:t>
      </w:r>
      <w:r>
        <w:t xml:space="preserve"> согласно Спецификации (</w:t>
      </w:r>
      <w:hyperlink w:tooltip="#P390" w:anchor="P390" w:history="1">
        <w:r>
          <w:rPr>
            <w:rStyle w:val="afd"/>
          </w:rPr>
          <w:t xml:space="preserve">Приложение N 1</w:t>
        </w:r>
      </w:hyperlink>
      <w:r>
        <w:t xml:space="preserve"> к договору</w:t>
      </w:r>
      <w:r>
        <w:t xml:space="preserve"> )</w:t>
      </w:r>
      <w:r>
        <w:t xml:space="preserve">:</w:t>
      </w:r>
    </w:p>
    <w:p>
      <w:pPr>
        <w:widowControl w:val="false"/>
        <w:ind w:firstLine="709"/>
        <w:jc w:val="both"/>
      </w:pPr>
      <w:r>
        <w:t xml:space="preserve">1. Наименование Товара (марка, модель, год выпуска и другое): _________</w:t>
      </w:r>
    </w:p>
    <w:p>
      <w:pPr>
        <w:widowControl w:val="false"/>
        <w:ind w:firstLine="709"/>
        <w:jc w:val="both"/>
      </w:pPr>
      <w:r>
        <w:t xml:space="preserve">2. Единица измерения: __________</w:t>
      </w:r>
    </w:p>
    <w:p>
      <w:pPr>
        <w:widowControl w:val="false"/>
        <w:ind w:firstLine="709"/>
        <w:jc w:val="both"/>
      </w:pPr>
      <w:r>
        <w:t xml:space="preserve">3. Количество в единицах измерения: __________</w:t>
      </w:r>
    </w:p>
    <w:p>
      <w:pPr>
        <w:widowControl w:val="false"/>
        <w:ind w:firstLine="709"/>
        <w:jc w:val="both"/>
      </w:pPr>
      <w:r>
        <w:t xml:space="preserve">4. </w:t>
      </w:r>
      <w:r>
        <w:t xml:space="preserve">Стоимость: ____</w:t>
      </w:r>
      <w:r>
        <w:t xml:space="preserve">______ (сумма прописью) руб. _____ коп., в том числе НДС _____% - __________ (сумма прописью) руб. _____ коп.</w:t>
      </w:r>
    </w:p>
    <w:p>
      <w:pPr>
        <w:widowControl w:val="false"/>
        <w:ind w:firstLine="709"/>
        <w:jc w:val="both"/>
      </w:pPr>
      <w:r>
        <w:t xml:space="preserve">Приемка Товара произведена следующим образом:</w:t>
      </w:r>
    </w:p>
    <w:p>
      <w:pPr>
        <w:widowControl w:val="false"/>
        <w:ind w:firstLine="709"/>
        <w:jc w:val="both"/>
      </w:pPr>
      <w:r>
        <w:t xml:space="preserve">а) проверка по упаковочным листам номенклатуры поставленного Товара на соответствие Спецификации (</w:t>
      </w:r>
      <w:hyperlink w:tooltip="#P390" w:anchor="P390" w:history="1">
        <w:r>
          <w:rPr>
            <w:rStyle w:val="afd"/>
          </w:rPr>
          <w:t xml:space="preserve">приложение N 1</w:t>
        </w:r>
      </w:hyperlink>
      <w:r>
        <w:t xml:space="preserve"> к Контракту)</w:t>
      </w:r>
      <w:r>
        <w:t xml:space="preserve">.</w:t>
      </w:r>
      <w:r>
        <w:t xml:space="preserve"> </w:t>
      </w:r>
      <w:r>
        <w:t xml:space="preserve">и</w:t>
      </w:r>
      <w:r>
        <w:t xml:space="preserve"> Техническим требованиям </w:t>
      </w:r>
    </w:p>
    <w:p>
      <w:pPr>
        <w:widowControl w:val="false"/>
        <w:ind w:firstLine="709"/>
        <w:jc w:val="both"/>
      </w:pPr>
      <w:r>
        <w:t xml:space="preserve">б) проверка полноты и правильности оформления комплекта сопроводительных документов в соответствии с условиями договора;</w:t>
      </w:r>
    </w:p>
    <w:p>
      <w:pPr>
        <w:widowControl w:val="false"/>
        <w:ind w:firstLine="709"/>
        <w:jc w:val="both"/>
      </w:pPr>
      <w:r>
        <w:t xml:space="preserve">в) контроль </w:t>
      </w:r>
      <w:r>
        <w:t xml:space="preserve">наличия/отсутствия внешних поврежден</w:t>
      </w:r>
      <w:r>
        <w:t xml:space="preserve">ий оригинальной упаковки Товара</w:t>
      </w:r>
      <w:r>
        <w:t xml:space="preserve">;</w:t>
      </w:r>
    </w:p>
    <w:p>
      <w:pPr>
        <w:widowControl w:val="false"/>
        <w:ind w:firstLine="709"/>
        <w:jc w:val="both"/>
      </w:pPr>
      <w:r>
        <w:t xml:space="preserve">г) проверка наличия необходимых документов (копий документов) на Товар: документа подтверждающего соответствие товара;</w:t>
      </w:r>
    </w:p>
    <w:p>
      <w:pPr>
        <w:widowControl w:val="false"/>
        <w:ind w:firstLine="709"/>
        <w:jc w:val="both"/>
      </w:pPr>
      <w:r>
        <w:t xml:space="preserve">д</w:t>
      </w:r>
      <w:r>
        <w:t xml:space="preserve">) проверка наличия технической и (или) эксплуатационной документации производителя (изготовителя) Товар</w:t>
      </w:r>
      <w:r>
        <w:t xml:space="preserve">а на русском языке;</w:t>
      </w:r>
    </w:p>
    <w:p>
      <w:pPr>
        <w:widowControl w:val="false"/>
        <w:ind w:firstLine="709"/>
        <w:jc w:val="both"/>
      </w:pPr>
      <w:r>
        <w:t xml:space="preserve">е) проверка комплектности и целостности поставленного Товара.</w:t>
      </w:r>
    </w:p>
    <w:p>
      <w:pPr>
        <w:widowControl w:val="false"/>
        <w:ind w:firstLine="709"/>
        <w:jc w:val="both"/>
      </w:pPr>
      <w:r>
        <w:t xml:space="preserve">К настоящему Акту прилагаются следующие документы, подтверждающие поставку Товара:</w:t>
      </w:r>
    </w:p>
    <w:p>
      <w:pPr>
        <w:widowControl w:val="false"/>
        <w:ind w:firstLine="709"/>
        <w:jc w:val="both"/>
      </w:pPr>
      <w:r>
        <w:t xml:space="preserve">1. Товарная Накладная от "__" __________ 20__ г. N ____;</w:t>
      </w:r>
    </w:p>
    <w:p>
      <w:pPr>
        <w:widowControl w:val="false"/>
        <w:ind w:firstLine="709"/>
        <w:jc w:val="both"/>
      </w:pPr>
      <w:r>
        <w:t xml:space="preserve">2. Техническая и (или) эксплуатационная документация производителя (изготовителя) Товара на русском языке;</w:t>
      </w:r>
    </w:p>
    <w:p>
      <w:pPr>
        <w:widowControl w:val="false"/>
        <w:ind w:firstLine="709"/>
        <w:jc w:val="both"/>
      </w:pPr>
      <w:r>
        <w:t xml:space="preserve">3. Гарантия производителя от "__" __________ 20__ г. N ____;</w:t>
      </w:r>
    </w:p>
    <w:p>
      <w:pPr>
        <w:widowControl w:val="false"/>
        <w:ind w:firstLine="709"/>
        <w:jc w:val="both"/>
      </w:pPr>
      <w:r>
        <w:t xml:space="preserve">4. Гарантия Поставщика от "__" __________ 20__ г. N ____;</w:t>
      </w:r>
    </w:p>
    <w:p>
      <w:pPr>
        <w:widowControl w:val="false"/>
        <w:ind w:firstLine="709"/>
        <w:jc w:val="both"/>
      </w:pPr>
      <w:r>
        <w:t xml:space="preserve">5. Копия документа о соответст</w:t>
      </w:r>
      <w:r>
        <w:t xml:space="preserve">вии от "__" __________ 20__ г. N ____;</w:t>
      </w:r>
    </w:p>
    <w:p>
      <w:pPr>
        <w:widowControl w:val="false"/>
        <w:ind w:firstLine="709"/>
        <w:jc w:val="both"/>
      </w:pPr>
      <w:r>
        <w:t xml:space="preserve">С момента подписания настоящего Акта все риски случайной гибели, утраты или повреждения Товара переходят к Заказчику.</w:t>
      </w:r>
    </w:p>
    <w:tbl>
      <w:tblPr>
        <w:tblW w:w="9660" w:type="dxa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  <w:tblLayout w:type="fixed"/>
      </w:tblPr>
      <w:tblGrid>
        <w:gridCol w:w="4860"/>
        <w:gridCol w:w="4800"/>
      </w:tblGrid>
      <w:tr>
        <w:tc>
          <w:tcPr>
            <w:tcW w:w="4860" w:type="dxa"/>
          </w:tcPr>
          <w:p>
            <w:pPr>
              <w:widowControl w:val="false"/>
            </w:pPr>
            <w:r>
              <w:t xml:space="preserve">От Поставщика:</w:t>
            </w:r>
          </w:p>
          <w:p>
            <w:pPr>
              <w:widowControl w:val="false"/>
            </w:pPr>
            <w:r>
              <w:t xml:space="preserve">__________________________</w:t>
            </w:r>
          </w:p>
          <w:p>
            <w:pPr>
              <w:widowControl w:val="false"/>
            </w:pPr>
            <w:r>
              <w:t xml:space="preserve">М.П.</w:t>
            </w:r>
          </w:p>
          <w:p>
            <w:pPr>
              <w:widowControl w:val="false"/>
            </w:pPr>
            <w:r>
              <w:t xml:space="preserve">"__" _____________ 20__ г.</w:t>
            </w:r>
          </w:p>
        </w:tc>
        <w:tc>
          <w:tcPr>
            <w:tcW w:w="4800" w:type="dxa"/>
          </w:tcPr>
          <w:p>
            <w:pPr>
              <w:widowControl w:val="false"/>
            </w:pPr>
            <w:r>
              <w:t xml:space="preserve">От Заказчика:</w:t>
            </w:r>
          </w:p>
          <w:p>
            <w:pPr>
              <w:widowControl w:val="false"/>
            </w:pPr>
            <w:r>
              <w:t xml:space="preserve">__________________________</w:t>
            </w:r>
          </w:p>
          <w:p>
            <w:pPr>
              <w:widowControl w:val="false"/>
            </w:pPr>
            <w:r>
              <w:t xml:space="preserve">М.П.</w:t>
            </w:r>
          </w:p>
          <w:p>
            <w:pPr>
              <w:widowControl w:val="false"/>
            </w:pPr>
            <w:r>
              <w:t xml:space="preserve">"__" _____________ 20__ г.</w:t>
            </w:r>
          </w:p>
        </w:tc>
      </w:tr>
    </w:tbl>
    <w:p>
      <w:pPr>
        <w:widowControl w:val="false"/>
        <w:jc w:val="both"/>
        <w:rPr>
          <w:rFonts w:ascii="Arial" w:hAnsi="Arial" w:cs="Arial"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  <w:r>
        <w:rPr>
          <w:rFonts w:eastAsiaTheme="minorHAnsi"/>
          <w:i/>
          <w:sz w:val="20"/>
        </w:rPr>
        <w:t xml:space="preserve">Приложение №4  к  Договору поставки с монтажом оборудования</w:t>
      </w: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widowControl w:val="false"/>
        <w:jc w:val="right"/>
      </w:pPr>
      <w:r>
        <w:t xml:space="preserve">от "__" __________ 20__ г. N ____</w:t>
      </w:r>
    </w:p>
    <w:p>
      <w:pPr>
        <w:pStyle w:val="s3"/>
        <w:shd w:val="clear" w:color="auto" w:fill="ffffff"/>
        <w:spacing w:after="0" w:before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Акт</w:t>
      </w:r>
      <w:r>
        <w:rPr>
          <w:b/>
          <w:bCs/>
          <w:sz w:val="30"/>
          <w:szCs w:val="30"/>
        </w:rPr>
        <w:br/>
      </w:r>
      <w:r>
        <w:rPr>
          <w:b/>
          <w:bCs/>
          <w:sz w:val="30"/>
          <w:szCs w:val="30"/>
        </w:rPr>
        <w:t xml:space="preserve">ввода оборудования в эксплуатацию, оказания услуг по обучению правилам эксплуатации и инструктажу специалистов по договору</w:t>
      </w:r>
      <w:r>
        <w:rPr>
          <w:b/>
          <w:bCs/>
          <w:sz w:val="30"/>
          <w:szCs w:val="30"/>
        </w:rPr>
        <w:br/>
        <w:t xml:space="preserve">от "____"______________20___г. N________</w:t>
      </w:r>
    </w:p>
    <w:p>
      <w:pPr>
        <w:pStyle w:val="empty"/>
        <w:shd w:val="clear" w:color="auto" w:fill="ffffff"/>
        <w:spacing w:after="0" w:before="0"/>
        <w:rPr>
          <w:sz w:val="23"/>
          <w:szCs w:val="23"/>
        </w:rPr>
      </w:pPr>
      <w:r>
        <w:rPr>
          <w:sz w:val="23"/>
          <w:szCs w:val="23"/>
        </w:rPr>
        <w:t xml:space="preserve"> </w:t>
      </w:r>
    </w:p>
    <w:p>
      <w:pPr>
        <w:pStyle w:val="s1"/>
        <w:shd w:val="clear" w:color="auto" w:fill="ffffff"/>
        <w:spacing w:after="0" w:before="0"/>
      </w:pPr>
      <w:r>
        <w:t xml:space="preserve">Поставщик _____________________ (полное наименование), в лице ______________ (должность, ф</w:t>
      </w:r>
      <w:r>
        <w:t xml:space="preserve">амилия, имя, отчество (при наличии) лица, подписывающего Акт) действующего на основании __________________(указываются реквизиты документа, удостоверяющие полномочия лица на подписание Акта), с одной стороны и Заказчик (Получатель</w:t>
      </w:r>
      <w:r>
        <w:t xml:space="preserve">)(</w:t>
      </w:r>
      <w:r>
        <w:t xml:space="preserve">полное наименование)____</w:t>
      </w:r>
      <w:r>
        <w:t xml:space="preserve">______ в лице _____________ (должность, фамилия, имя, отчество (при наличии) лица, подписывающего Акт), действующего на основании ____________ (указываются реквизиты документа, удостоверяющие полномочия лица на подписание Акта), с другой стороны составили </w:t>
      </w:r>
      <w:r>
        <w:t xml:space="preserve">настоящий Акт о следующем:</w:t>
      </w:r>
    </w:p>
    <w:p>
      <w:pPr>
        <w:pStyle w:val="s1"/>
        <w:shd w:val="clear" w:color="auto" w:fill="ffffff"/>
        <w:spacing w:after="0" w:before="0"/>
      </w:pPr>
      <w:r>
        <w:t xml:space="preserve">Поставщик осуществил сборку, установку, монтаж и ввод Оборудования в эксплуатацию, а Заказчик (Получатель) принял следующее Оборудование к эксплуатации согласно Спецификации (</w:t>
      </w:r>
      <w:hyperlink r:id="rId10" w:tooltip="https://base.garant.ru/71358646/b89690251be5277812a78962f6302560/#block_10000" w:anchor="block_10000" w:history="1">
        <w:r>
          <w:rPr>
            <w:rStyle w:val="afd"/>
            <w:color w:val="000000"/>
          </w:rPr>
          <w:t xml:space="preserve">приложение N 1</w:t>
        </w:r>
      </w:hyperlink>
      <w:r>
        <w:t xml:space="preserve"> к договору):</w:t>
      </w:r>
    </w:p>
    <w:p>
      <w:pPr>
        <w:pStyle w:val="s16"/>
        <w:shd w:val="clear" w:color="auto" w:fill="ffffff"/>
        <w:spacing w:after="0" w:before="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_____________________________________(описание Оборудования).</w:t>
      </w:r>
    </w:p>
    <w:p>
      <w:pPr>
        <w:pStyle w:val="s16"/>
        <w:shd w:val="clear" w:color="auto" w:fill="ffffff"/>
        <w:spacing w:after="0" w:before="0"/>
        <w:rPr>
          <w:sz w:val="23"/>
          <w:szCs w:val="23"/>
        </w:rPr>
      </w:pPr>
      <w:r>
        <w:rPr>
          <w:sz w:val="23"/>
          <w:szCs w:val="23"/>
        </w:rPr>
        <w:t xml:space="preserve">Заводские (серийные) NN_________________</w:t>
      </w:r>
      <w:r>
        <w:rPr>
          <w:sz w:val="23"/>
          <w:szCs w:val="23"/>
        </w:rPr>
        <w:t xml:space="preserve">__________________</w:t>
      </w:r>
    </w:p>
    <w:p>
      <w:pPr>
        <w:pStyle w:val="s16"/>
        <w:shd w:val="clear" w:color="auto" w:fill="ffffff"/>
        <w:spacing w:after="0" w:before="0"/>
        <w:rPr>
          <w:sz w:val="23"/>
          <w:szCs w:val="23"/>
        </w:rPr>
      </w:pPr>
      <w:r>
        <w:rPr>
          <w:sz w:val="23"/>
          <w:szCs w:val="23"/>
        </w:rPr>
        <w:t xml:space="preserve">Перечень работ по вводу в эксплуатацию </w:t>
      </w:r>
      <w:r>
        <w:rPr>
          <w:sz w:val="23"/>
          <w:szCs w:val="23"/>
        </w:rPr>
        <w:t xml:space="preserve">Оборудования:_____________</w:t>
      </w:r>
      <w:r>
        <w:rPr>
          <w:sz w:val="23"/>
          <w:szCs w:val="23"/>
        </w:rPr>
        <w:t xml:space="preserve">.</w:t>
      </w:r>
    </w:p>
    <w:p>
      <w:pPr>
        <w:pStyle w:val="s16"/>
        <w:shd w:val="clear" w:color="auto" w:fill="ffffff"/>
        <w:spacing w:after="0" w:before="0"/>
        <w:rPr>
          <w:sz w:val="23"/>
          <w:szCs w:val="23"/>
        </w:rPr>
      </w:pPr>
      <w:r>
        <w:rPr>
          <w:sz w:val="23"/>
          <w:szCs w:val="23"/>
        </w:rPr>
        <w:t xml:space="preserve">Результаты испытаний </w:t>
      </w:r>
      <w:r>
        <w:rPr>
          <w:sz w:val="23"/>
          <w:szCs w:val="23"/>
        </w:rPr>
        <w:t xml:space="preserve">Оборудования:_________________________</w:t>
      </w:r>
      <w:r>
        <w:rPr>
          <w:sz w:val="23"/>
          <w:szCs w:val="23"/>
        </w:rPr>
        <w:t xml:space="preserve">.</w:t>
      </w:r>
    </w:p>
    <w:p>
      <w:pPr>
        <w:pStyle w:val="s16"/>
        <w:shd w:val="clear" w:color="auto" w:fill="ffffff"/>
        <w:spacing w:after="0" w:before="0"/>
      </w:pPr>
      <w:r>
        <w:rPr>
          <w:sz w:val="23"/>
          <w:szCs w:val="23"/>
        </w:rPr>
        <w:t xml:space="preserve">Оборудование находится в рабочем состоянии и отвечает техническим требованиям </w:t>
      </w:r>
      <w:hyperlink r:id="rId11" w:tooltip="https://base.garant.ru/71358646/53f89421bbdaf741eb2d1ecc4ddb4c33/#block_1000" w:anchor="block_1000" w:history="1">
        <w:r>
          <w:rPr>
            <w:rStyle w:val="afd"/>
            <w:color w:val="000000"/>
            <w:sz w:val="23"/>
            <w:szCs w:val="23"/>
          </w:rPr>
          <w:t xml:space="preserve">Контракта</w:t>
        </w:r>
      </w:hyperlink>
      <w:r>
        <w:rPr>
          <w:sz w:val="23"/>
          <w:szCs w:val="23"/>
        </w:rPr>
        <w:t xml:space="preserve">.</w:t>
      </w:r>
    </w:p>
    <w:p>
      <w:pPr>
        <w:pStyle w:val="s16"/>
        <w:shd w:val="clear" w:color="auto" w:fill="ffffff"/>
        <w:spacing w:after="0" w:before="0"/>
        <w:rPr>
          <w:sz w:val="23"/>
          <w:szCs w:val="23"/>
        </w:rPr>
      </w:pPr>
      <w:r>
        <w:rPr>
          <w:sz w:val="23"/>
          <w:szCs w:val="23"/>
        </w:rPr>
        <w:t xml:space="preserve">Получатель к установленному и введенному в эксплуатацию Оборудованию </w:t>
      </w:r>
      <w:r>
        <w:rPr>
          <w:sz w:val="23"/>
          <w:szCs w:val="23"/>
        </w:rPr>
        <w:t xml:space="preserve">претензий не имеет.</w:t>
      </w:r>
    </w:p>
    <w:p>
      <w:pPr>
        <w:pStyle w:val="s1"/>
        <w:shd w:val="clear" w:color="auto" w:fill="ffffff"/>
        <w:spacing w:after="0" w:before="0"/>
      </w:pPr>
      <w:r>
        <w:t xml:space="preserve">В сроки предусмотренные условиями договора ___________________, Поставщиком проведены обучение правилам эксплуатации и инструктаж по правилам эксплуатации и технического обслуживания  Оборудования __________________ следующих специалист</w:t>
      </w:r>
      <w:r>
        <w:t xml:space="preserve">ов Заказчика (Получателя):</w:t>
      </w:r>
    </w:p>
    <w:p>
      <w:pPr>
        <w:pStyle w:val="s16"/>
        <w:shd w:val="clear" w:color="auto" w:fill="ffffff"/>
        <w:spacing w:after="0" w:before="0"/>
        <w:rPr>
          <w:sz w:val="23"/>
          <w:szCs w:val="23"/>
        </w:rPr>
      </w:pPr>
      <w:r>
        <w:rPr>
          <w:sz w:val="23"/>
          <w:szCs w:val="23"/>
        </w:rPr>
        <w:t xml:space="preserve">1._________________________________________________</w:t>
      </w:r>
    </w:p>
    <w:p>
      <w:pPr>
        <w:pStyle w:val="s16"/>
        <w:shd w:val="clear" w:color="auto" w:fill="ffffff"/>
        <w:spacing w:after="0" w:before="0"/>
        <w:rPr>
          <w:sz w:val="23"/>
          <w:szCs w:val="23"/>
        </w:rPr>
      </w:pPr>
      <w:r>
        <w:rPr>
          <w:sz w:val="23"/>
          <w:szCs w:val="23"/>
        </w:rPr>
        <w:t xml:space="preserve">2._________________________________________________</w:t>
      </w:r>
    </w:p>
    <w:p>
      <w:pPr>
        <w:pStyle w:val="s1"/>
        <w:shd w:val="clear" w:color="auto" w:fill="ffffff"/>
        <w:spacing w:after="300" w:before="0"/>
      </w:pPr>
      <w:r>
        <w:t xml:space="preserve">Обучение правилам эксплуатации и инструктаж специалистов Заказчика (Получателя) проведены в соответствии с порядком и програм</w:t>
      </w:r>
      <w:r>
        <w:t xml:space="preserve">мой обучения и инструктажа, технической и (или) эксплуатационной документацией производителя (изготовителя) Оборудования: _____________________ (дать краткое описание программы обучения эксплуатации и инструктажа)</w:t>
      </w:r>
    </w:p>
    <w:p>
      <w:pPr>
        <w:pStyle w:val="s1"/>
        <w:shd w:val="clear" w:color="auto" w:fill="ffffff"/>
        <w:spacing w:after="0" w:before="0"/>
      </w:pPr>
      <w:r>
        <w:t xml:space="preserve">В результате проведенного обучения правила</w:t>
      </w:r>
      <w:r>
        <w:t xml:space="preserve">м эксплуатации и инструктажа специалисты Заказчика (Получателя) могут самостоятельно эксплуатировать Оборудование, проводить его техническое обслуживание в соответствии с технической и (или) эксплуатационной документацией производителя (изготовителя) Обору</w:t>
      </w:r>
      <w:r>
        <w:t xml:space="preserve">дования.</w:t>
      </w:r>
    </w:p>
    <w:p>
      <w:pPr>
        <w:pStyle w:val="s1"/>
        <w:shd w:val="clear" w:color="auto" w:fill="ffffff"/>
        <w:spacing w:after="300" w:before="0"/>
      </w:pPr>
      <w:r>
        <w:t xml:space="preserve">К настоящему Акту прилагаются следующие документы, подтверждающие ввод Оборудования в эксплуатацию и проведение обучения правилам эксплуатации и инструктажа специалистов Заказчика (Получателя):</w:t>
      </w:r>
    </w:p>
    <w:p>
      <w:pPr>
        <w:pStyle w:val="s16"/>
        <w:shd w:val="clear" w:color="auto" w:fill="ffffff"/>
        <w:spacing w:after="0" w:before="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(перечислить документ</w:t>
      </w:r>
      <w:r>
        <w:rPr>
          <w:sz w:val="23"/>
          <w:szCs w:val="23"/>
        </w:rPr>
        <w:t xml:space="preserve">ы).</w:t>
      </w:r>
    </w:p>
    <w:p>
      <w:pPr>
        <w:pStyle w:val="empty"/>
        <w:shd w:val="clear" w:color="auto" w:fill="ffffff"/>
        <w:spacing w:after="0" w:before="0"/>
        <w:rPr>
          <w:sz w:val="23"/>
          <w:szCs w:val="23"/>
        </w:rPr>
      </w:pPr>
      <w:r>
        <w:rPr>
          <w:sz w:val="23"/>
          <w:szCs w:val="23"/>
        </w:rPr>
        <w:t xml:space="preserve"> </w:t>
      </w:r>
    </w:p>
    <w:p>
      <w:pPr>
        <w:pStyle w:val="HTML1"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От Поставщика:                          От Заказчика (Получателя):</w:t>
      </w:r>
    </w:p>
    <w:p>
      <w:pPr>
        <w:pStyle w:val="HTML1"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             ________________________________</w:t>
      </w:r>
    </w:p>
    <w:p>
      <w:pPr>
        <w:pStyle w:val="HTML1"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М.П. (при наличии)                      M.</w:t>
      </w:r>
      <w:r>
        <w:rPr>
          <w:rFonts w:ascii="Times New Roman" w:hAnsi="Times New Roman" w:cs="Times New Roman"/>
          <w:sz w:val="23"/>
          <w:szCs w:val="23"/>
        </w:rPr>
        <w:t xml:space="preserve">П</w:t>
      </w:r>
    </w:p>
    <w:p>
      <w:pPr>
        <w:pStyle w:val="HTML1"/>
        <w:shd w:val="clear" w:color="auto" w:fill="ffffff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"____"______________20___г.             "____"</w:t>
      </w:r>
      <w:r>
        <w:rPr>
          <w:rFonts w:ascii="Times New Roman" w:hAnsi="Times New Roman" w:cs="Times New Roman"/>
          <w:sz w:val="23"/>
          <w:szCs w:val="23"/>
        </w:rPr>
        <w:t xml:space="preserve">______________20___г.</w:t>
      </w: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jc w:val="right"/>
        <w:rPr>
          <w:rFonts w:eastAsiaTheme="minorHAnsi"/>
          <w:bCs/>
          <w:i/>
          <w:sz w:val="20"/>
          <w:szCs w:val="20"/>
        </w:rPr>
      </w:pPr>
    </w:p>
    <w:p>
      <w:pPr>
        <w:widowControl w:val="false"/>
        <w:rPr>
          <w:b/>
          <w:bCs/>
        </w:rPr>
      </w:pPr>
    </w:p>
    <w:sectPr>
      <w:pgSz w:h="16838" w:w="11906"/>
      <w:pgMar w:top="709" w:right="707" w:bottom="851" w:left="99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Verdana">
    <w:panose1 w:val="020B0604030504040204"/>
  </w:font>
  <w:font w:name="Cambria">
    <w:panose1 w:val="02040503050406030204"/>
  </w:font>
  <w:font w:name="Calibri">
    <w:panose1 w:val="020F0502020204030204"/>
  </w:font>
  <w:font w:name="Tahoma">
    <w:panose1 w:val="020B0604030504040204"/>
  </w:font>
  <w:font w:name="NSimSun">
    <w:panose1 w:val="02010609030101010101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08EB3D6F"/>
    <w:lvl w:ilvl="0">
      <w:lvlJc w:val="left"/>
      <w:lvlText w:val="%1."/>
      <w:numFmt w:val="decimal"/>
      <w:pPr>
        <w:ind w:hanging="360" w:left="360"/>
      </w:pPr>
      <w:rPr>
        <w:rFonts w:hint="default"/>
        <w:b/>
        <w:sz w:val="24"/>
        <w:szCs w:val="24"/>
      </w:rPr>
      <w:start w:val="1"/>
    </w:lvl>
    <w:lvl w:ilvl="1">
      <w:lvlJc w:val="left"/>
      <w:lvlText w:val="%2."/>
      <w:numFmt w:val="lowerLetter"/>
      <w:pPr>
        <w:ind w:hanging="360" w:left="1080"/>
      </w:pPr>
      <w:start w:val="1"/>
    </w:lvl>
    <w:lvl w:ilvl="2">
      <w:lvlJc w:val="right"/>
      <w:lvlText w:val="%3."/>
      <w:numFmt w:val="lowerRoman"/>
      <w:pPr>
        <w:ind w:hanging="180" w:left="1800"/>
      </w:pPr>
      <w:start w:val="1"/>
    </w:lvl>
    <w:lvl w:ilvl="3">
      <w:lvlJc w:val="left"/>
      <w:lvlText w:val="%4."/>
      <w:numFmt w:val="decimal"/>
      <w:pPr>
        <w:ind w:hanging="360" w:left="2520"/>
      </w:pPr>
      <w:start w:val="1"/>
    </w:lvl>
    <w:lvl w:ilvl="4">
      <w:lvlJc w:val="left"/>
      <w:lvlText w:val="%5."/>
      <w:numFmt w:val="lowerLetter"/>
      <w:pPr>
        <w:ind w:hanging="360" w:left="3240"/>
      </w:pPr>
      <w:start w:val="1"/>
    </w:lvl>
    <w:lvl w:ilvl="5">
      <w:lvlJc w:val="right"/>
      <w:lvlText w:val="%6."/>
      <w:numFmt w:val="lowerRoman"/>
      <w:pPr>
        <w:ind w:hanging="180" w:left="3960"/>
      </w:pPr>
      <w:start w:val="1"/>
    </w:lvl>
    <w:lvl w:ilvl="6">
      <w:lvlJc w:val="left"/>
      <w:lvlText w:val="%7."/>
      <w:numFmt w:val="decimal"/>
      <w:pPr>
        <w:ind w:hanging="360" w:left="4680"/>
      </w:pPr>
      <w:start w:val="1"/>
    </w:lvl>
    <w:lvl w:ilvl="7">
      <w:lvlJc w:val="left"/>
      <w:lvlText w:val="%8."/>
      <w:numFmt w:val="lowerLetter"/>
      <w:pPr>
        <w:ind w:hanging="360" w:left="5400"/>
      </w:pPr>
      <w:start w:val="1"/>
    </w:lvl>
    <w:lvl w:ilvl="8">
      <w:lvlJc w:val="right"/>
      <w:lvlText w:val="%9."/>
      <w:numFmt w:val="lowerRoman"/>
      <w:pPr>
        <w:ind w:hanging="180" w:left="6120"/>
      </w:pPr>
      <w:start w:val="1"/>
    </w:lvl>
  </w:abstractNum>
  <w:abstractNum w:abstractNumId="1">
    <w:multiLevelType w:val="multilevel"/>
    <w:nsid w:val="0AE645F4"/>
    <w:lvl w:ilvl="0">
      <w:lvlJc w:val="left"/>
      <w:lvlText w:val="%1."/>
      <w:numFmt w:val="decimal"/>
      <w:pPr>
        <w:ind w:hanging="360" w:left="502"/>
      </w:pPr>
      <w:rPr>
        <w:b w:val="0"/>
      </w:rPr>
      <w:start w:val="1"/>
    </w:lvl>
    <w:lvl w:ilvl="1">
      <w:lvlJc w:val="left"/>
      <w:lvlText w:val="%2."/>
      <w:numFmt w:val="lowerLetter"/>
      <w:pPr>
        <w:ind w:hanging="360" w:left="1332"/>
      </w:pPr>
      <w:start w:val="1"/>
    </w:lvl>
    <w:lvl w:ilvl="2">
      <w:lvlJc w:val="right"/>
      <w:lvlText w:val="%3."/>
      <w:numFmt w:val="lowerRoman"/>
      <w:pPr>
        <w:ind w:hanging="180" w:left="2052"/>
      </w:pPr>
      <w:start w:val="1"/>
    </w:lvl>
    <w:lvl w:ilvl="3">
      <w:lvlJc w:val="left"/>
      <w:lvlText w:val="%4."/>
      <w:numFmt w:val="decimal"/>
      <w:pPr>
        <w:ind w:hanging="360" w:left="2772"/>
      </w:pPr>
      <w:start w:val="1"/>
    </w:lvl>
    <w:lvl w:ilvl="4">
      <w:lvlJc w:val="left"/>
      <w:lvlText w:val="%5."/>
      <w:numFmt w:val="lowerLetter"/>
      <w:pPr>
        <w:ind w:hanging="360" w:left="3492"/>
      </w:pPr>
      <w:start w:val="1"/>
    </w:lvl>
    <w:lvl w:ilvl="5">
      <w:lvlJc w:val="right"/>
      <w:lvlText w:val="%6."/>
      <w:numFmt w:val="lowerRoman"/>
      <w:pPr>
        <w:ind w:hanging="180" w:left="4212"/>
      </w:pPr>
      <w:start w:val="1"/>
    </w:lvl>
    <w:lvl w:ilvl="6">
      <w:lvlJc w:val="left"/>
      <w:lvlText w:val="%7."/>
      <w:numFmt w:val="decimal"/>
      <w:pPr>
        <w:ind w:hanging="360" w:left="4932"/>
      </w:pPr>
      <w:start w:val="1"/>
    </w:lvl>
    <w:lvl w:ilvl="7">
      <w:lvlJc w:val="left"/>
      <w:lvlText w:val="%8."/>
      <w:numFmt w:val="lowerLetter"/>
      <w:pPr>
        <w:ind w:hanging="360" w:left="5652"/>
      </w:pPr>
      <w:start w:val="1"/>
    </w:lvl>
    <w:lvl w:ilvl="8">
      <w:lvlJc w:val="right"/>
      <w:lvlText w:val="%9."/>
      <w:numFmt w:val="lowerRoman"/>
      <w:pPr>
        <w:ind w:hanging="180" w:left="6372"/>
      </w:pPr>
      <w:start w:val="1"/>
    </w:lvl>
  </w:abstractNum>
  <w:abstractNum w:abstractNumId="2">
    <w:multiLevelType w:val="multilevel"/>
    <w:nsid w:val="20A50E0E"/>
    <w:lvl w:ilvl="0">
      <w:lvlJc w:val="left"/>
      <w:lvlText w:val="%1."/>
      <w:numFmt w:val="decimal"/>
      <w:pPr>
        <w:ind w:hanging="360" w:left="2203"/>
      </w:pPr>
      <w:rPr>
        <w:b/>
        <w:i w:val="0"/>
        <w:sz w:val="24"/>
        <w:szCs w:val="24"/>
      </w:rPr>
      <w:start w:val="1"/>
    </w:lvl>
    <w:lvl w:ilvl="1">
      <w:lvlJc w:val="left"/>
      <w:lvlText w:val="%1.%2."/>
      <w:numFmt w:val="decimal"/>
      <w:pPr>
        <w:ind w:hanging="432" w:left="574"/>
      </w:pPr>
      <w:rPr>
        <w:b w:val="0"/>
      </w:rPr>
      <w:start w:val="1"/>
    </w:lvl>
    <w:lvl w:ilvl="2">
      <w:lvlJc w:val="left"/>
      <w:lvlText w:val="%1.%2.%3."/>
      <w:numFmt w:val="decimal"/>
      <w:pPr>
        <w:ind w:hanging="504" w:left="1224"/>
      </w:pPr>
      <w:start w:val="1"/>
    </w:lvl>
    <w:lvl w:ilvl="3">
      <w:lvlJc w:val="left"/>
      <w:lvlText w:val="%1.%2.%3.%4."/>
      <w:numFmt w:val="decimal"/>
      <w:pPr>
        <w:ind w:hanging="648" w:left="1728"/>
      </w:pPr>
      <w:start w:val="1"/>
    </w:lvl>
    <w:lvl w:ilvl="4">
      <w:lvlJc w:val="left"/>
      <w:lvlText w:val="%1.%2.%3.%4.%5."/>
      <w:numFmt w:val="decimal"/>
      <w:pPr>
        <w:ind w:hanging="792" w:left="2232"/>
      </w:pPr>
      <w:start w:val="1"/>
    </w:lvl>
    <w:lvl w:ilvl="5">
      <w:lvlJc w:val="left"/>
      <w:lvlText w:val="%1.%2.%3.%4.%5.%6."/>
      <w:numFmt w:val="decimal"/>
      <w:pPr>
        <w:ind w:hanging="936" w:left="2736"/>
      </w:pPr>
      <w:start w:val="1"/>
    </w:lvl>
    <w:lvl w:ilvl="6">
      <w:lvlJc w:val="left"/>
      <w:lvlText w:val="%1.%2.%3.%4.%5.%6.%7."/>
      <w:numFmt w:val="decimal"/>
      <w:pPr>
        <w:ind w:hanging="1080" w:left="3240"/>
      </w:pPr>
      <w:start w:val="1"/>
    </w:lvl>
    <w:lvl w:ilvl="7">
      <w:lvlJc w:val="left"/>
      <w:lvlText w:val="%1.%2.%3.%4.%5.%6.%7.%8."/>
      <w:numFmt w:val="decimal"/>
      <w:pPr>
        <w:ind w:hanging="1224" w:left="3744"/>
      </w:pPr>
      <w:start w:val="1"/>
    </w:lvl>
    <w:lvl w:ilvl="8">
      <w:lvlJc w:val="left"/>
      <w:lvlText w:val="%1.%2.%3.%4.%5.%6.%7.%8.%9."/>
      <w:numFmt w:val="decimal"/>
      <w:pPr>
        <w:ind w:hanging="1440" w:left="4320"/>
      </w:pPr>
      <w:start w:val="1"/>
    </w:lvl>
  </w:abstractNum>
  <w:abstractNum w:abstractNumId="3">
    <w:multiLevelType w:val="multilevel"/>
    <w:nsid w:val="21CA0B31"/>
    <w:lvl w:ilvl="0">
      <w:lvlJc w:val="left"/>
      <w:lvlText w:val="%1."/>
      <w:numFmt w:val="decimal"/>
      <w:pPr>
        <w:ind w:hanging="360" w:left="502"/>
      </w:pPr>
      <w:rPr>
        <w:b w:val="0"/>
      </w:rPr>
      <w:start w:val="1"/>
    </w:lvl>
    <w:lvl w:ilvl="1">
      <w:lvlJc w:val="left"/>
      <w:lvlText w:val="%2."/>
      <w:numFmt w:val="lowerLetter"/>
      <w:pPr>
        <w:ind w:hanging="360" w:left="1332"/>
      </w:pPr>
      <w:start w:val="1"/>
    </w:lvl>
    <w:lvl w:ilvl="2">
      <w:lvlJc w:val="right"/>
      <w:lvlText w:val="%3."/>
      <w:numFmt w:val="lowerRoman"/>
      <w:pPr>
        <w:ind w:hanging="180" w:left="2052"/>
      </w:pPr>
      <w:start w:val="1"/>
    </w:lvl>
    <w:lvl w:ilvl="3">
      <w:lvlJc w:val="left"/>
      <w:lvlText w:val="%4."/>
      <w:numFmt w:val="decimal"/>
      <w:pPr>
        <w:ind w:hanging="360" w:left="2772"/>
      </w:pPr>
      <w:start w:val="1"/>
    </w:lvl>
    <w:lvl w:ilvl="4">
      <w:lvlJc w:val="left"/>
      <w:lvlText w:val="%5."/>
      <w:numFmt w:val="lowerLetter"/>
      <w:pPr>
        <w:ind w:hanging="360" w:left="3492"/>
      </w:pPr>
      <w:start w:val="1"/>
    </w:lvl>
    <w:lvl w:ilvl="5">
      <w:lvlJc w:val="right"/>
      <w:lvlText w:val="%6."/>
      <w:numFmt w:val="lowerRoman"/>
      <w:pPr>
        <w:ind w:hanging="180" w:left="4212"/>
      </w:pPr>
      <w:start w:val="1"/>
    </w:lvl>
    <w:lvl w:ilvl="6">
      <w:lvlJc w:val="left"/>
      <w:lvlText w:val="%7."/>
      <w:numFmt w:val="decimal"/>
      <w:pPr>
        <w:ind w:hanging="360" w:left="4932"/>
      </w:pPr>
      <w:start w:val="1"/>
    </w:lvl>
    <w:lvl w:ilvl="7">
      <w:lvlJc w:val="left"/>
      <w:lvlText w:val="%8."/>
      <w:numFmt w:val="lowerLetter"/>
      <w:pPr>
        <w:ind w:hanging="360" w:left="5652"/>
      </w:pPr>
      <w:start w:val="1"/>
    </w:lvl>
    <w:lvl w:ilvl="8">
      <w:lvlJc w:val="right"/>
      <w:lvlText w:val="%9."/>
      <w:numFmt w:val="lowerRoman"/>
      <w:pPr>
        <w:ind w:hanging="180" w:left="6372"/>
      </w:pPr>
      <w:start w:val="1"/>
    </w:lvl>
  </w:abstractNum>
  <w:abstractNum w:abstractNumId="4">
    <w:multiLevelType w:val="multilevel"/>
    <w:nsid w:val="23A7681D"/>
    <w:lvl w:ilvl="0">
      <w:lvlJc w:val="left"/>
      <w:lvlText w:val="%1."/>
      <w:numFmt w:val="decimal"/>
      <w:pPr>
        <w:ind w:hanging="360" w:left="2203"/>
      </w:pPr>
      <w:rPr>
        <w:b/>
        <w:i w:val="0"/>
        <w:sz w:val="24"/>
        <w:szCs w:val="24"/>
      </w:rPr>
      <w:start w:val="1"/>
    </w:lvl>
    <w:lvl w:ilvl="1">
      <w:lvlJc w:val="left"/>
      <w:lvlText w:val="%1.%2."/>
      <w:numFmt w:val="decimal"/>
      <w:pPr>
        <w:ind w:hanging="432" w:left="574"/>
      </w:pPr>
      <w:rPr>
        <w:b w:val="0"/>
      </w:rPr>
      <w:start w:val="1"/>
    </w:lvl>
    <w:lvl w:ilvl="2">
      <w:lvlJc w:val="left"/>
      <w:lvlText w:val="%1.%2.%3."/>
      <w:numFmt w:val="decimal"/>
      <w:pPr>
        <w:ind w:hanging="504" w:left="1224"/>
      </w:pPr>
      <w:start w:val="1"/>
    </w:lvl>
    <w:lvl w:ilvl="3">
      <w:lvlJc w:val="left"/>
      <w:lvlText w:val="%1.%2.%3.%4."/>
      <w:numFmt w:val="decimal"/>
      <w:pPr>
        <w:ind w:hanging="648" w:left="1728"/>
      </w:pPr>
      <w:start w:val="1"/>
    </w:lvl>
    <w:lvl w:ilvl="4">
      <w:lvlJc w:val="left"/>
      <w:lvlText w:val="%1.%2.%3.%4.%5."/>
      <w:numFmt w:val="decimal"/>
      <w:pPr>
        <w:ind w:hanging="792" w:left="2232"/>
      </w:pPr>
      <w:start w:val="1"/>
    </w:lvl>
    <w:lvl w:ilvl="5">
      <w:lvlJc w:val="left"/>
      <w:lvlText w:val="%1.%2.%3.%4.%5.%6."/>
      <w:numFmt w:val="decimal"/>
      <w:pPr>
        <w:ind w:hanging="936" w:left="2736"/>
      </w:pPr>
      <w:start w:val="1"/>
    </w:lvl>
    <w:lvl w:ilvl="6">
      <w:lvlJc w:val="left"/>
      <w:lvlText w:val="%1.%2.%3.%4.%5.%6.%7."/>
      <w:numFmt w:val="decimal"/>
      <w:pPr>
        <w:ind w:hanging="1080" w:left="3240"/>
      </w:pPr>
      <w:start w:val="1"/>
    </w:lvl>
    <w:lvl w:ilvl="7">
      <w:lvlJc w:val="left"/>
      <w:lvlText w:val="%1.%2.%3.%4.%5.%6.%7.%8."/>
      <w:numFmt w:val="decimal"/>
      <w:pPr>
        <w:ind w:hanging="1224" w:left="3744"/>
      </w:pPr>
      <w:start w:val="1"/>
    </w:lvl>
    <w:lvl w:ilvl="8">
      <w:lvlJc w:val="left"/>
      <w:lvlText w:val="%1.%2.%3.%4.%5.%6.%7.%8.%9."/>
      <w:numFmt w:val="decimal"/>
      <w:pPr>
        <w:ind w:hanging="1440" w:left="4320"/>
      </w:pPr>
      <w:start w:val="1"/>
    </w:lvl>
  </w:abstractNum>
  <w:abstractNum w:abstractNumId="5">
    <w:multiLevelType w:val="multilevel"/>
    <w:nsid w:val="33AE5FFF"/>
    <w:lvl w:ilvl="0">
      <w:lvlJc w:val="left"/>
      <w:lvlText w:val="%1."/>
      <w:numFmt w:val="decimal"/>
      <w:pPr>
        <w:tabs>
          <w:tab w:val="num" w:pos="360"/>
        </w:tabs>
        <w:ind w:hanging="360" w:left="360"/>
      </w:pPr>
      <w:start w:val="1"/>
    </w:lvl>
    <w:lvl w:ilvl="1">
      <w:lvlJc w:val="left"/>
      <w:lvlText w:val="%1.%2."/>
      <w:numFmt w:val="decimal"/>
      <w:pPr>
        <w:tabs>
          <w:tab w:val="num" w:pos="432"/>
        </w:tabs>
        <w:ind w:hanging="432" w:left="432"/>
      </w:pPr>
      <w:start w:val="1"/>
    </w:lvl>
    <w:lvl w:ilvl="2">
      <w:lvlJc w:val="left"/>
      <w:lvlText w:val="%1.%2.%3."/>
      <w:numFmt w:val="decimal"/>
      <w:pPr>
        <w:tabs>
          <w:tab w:val="num" w:pos="1440"/>
        </w:tabs>
        <w:ind w:hanging="504" w:left="1224"/>
      </w:pPr>
      <w:start w:val="1"/>
    </w:lvl>
    <w:lvl w:ilvl="3">
      <w:lvlJc w:val="left"/>
      <w:lvlText w:val="%1.%2.%3.%4."/>
      <w:numFmt w:val="decimal"/>
      <w:pPr>
        <w:tabs>
          <w:tab w:val="num" w:pos="2160"/>
        </w:tabs>
        <w:ind w:hanging="648" w:left="1728"/>
      </w:pPr>
      <w:start w:val="1"/>
    </w:lvl>
    <w:lvl w:ilvl="4">
      <w:lvlJc w:val="left"/>
      <w:lvlText w:val="%1.%2.%3.%4.%5."/>
      <w:numFmt w:val="decimal"/>
      <w:pPr>
        <w:tabs>
          <w:tab w:val="num" w:pos="2520"/>
        </w:tabs>
        <w:ind w:hanging="792" w:left="2232"/>
      </w:pPr>
      <w:start w:val="1"/>
    </w:lvl>
    <w:lvl w:ilvl="5">
      <w:lvlJc w:val="left"/>
      <w:lvlText w:val="%1.%2.%3.%4.%5.%6."/>
      <w:numFmt w:val="decimal"/>
      <w:pPr>
        <w:tabs>
          <w:tab w:val="num" w:pos="3240"/>
        </w:tabs>
        <w:ind w:hanging="936" w:left="2736"/>
      </w:pPr>
      <w:start w:val="1"/>
    </w:lvl>
    <w:lvl w:ilvl="6">
      <w:lvlJc w:val="left"/>
      <w:lvlText w:val="%1.%2.%3.%4.%5.%6.%7."/>
      <w:numFmt w:val="decimal"/>
      <w:pPr>
        <w:tabs>
          <w:tab w:val="num" w:pos="3960"/>
        </w:tabs>
        <w:ind w:hanging="1080" w:left="3240"/>
      </w:pPr>
      <w:start w:val="1"/>
    </w:lvl>
    <w:lvl w:ilvl="7">
      <w:lvlJc w:val="left"/>
      <w:lvlText w:val="%1.%2.%3.%4.%5.%6.%7.%8."/>
      <w:numFmt w:val="decimal"/>
      <w:pPr>
        <w:tabs>
          <w:tab w:val="num" w:pos="4320"/>
        </w:tabs>
        <w:ind w:hanging="1224" w:left="3744"/>
      </w:pPr>
      <w:start w:val="1"/>
    </w:lvl>
    <w:lvl w:ilvl="8">
      <w:lvlJc w:val="left"/>
      <w:lvlText w:val="%1.%2.%3.%4.%5.%6.%7.%8.%9."/>
      <w:numFmt w:val="decimal"/>
      <w:pPr>
        <w:tabs>
          <w:tab w:val="num" w:pos="5040"/>
        </w:tabs>
        <w:ind w:hanging="1440" w:left="4320"/>
      </w:pPr>
      <w:start w:val="1"/>
    </w:lvl>
  </w:abstractNum>
  <w:abstractNum w:abstractNumId="6">
    <w:multiLevelType w:val="multilevel"/>
    <w:nsid w:val="37BA1788"/>
    <w:lvl w:ilvl="0">
      <w:lvlJc w:val="left"/>
      <w:lvlText w:val="%1."/>
      <w:numFmt w:val="decimal"/>
      <w:pPr>
        <w:ind w:hanging="360" w:left="360"/>
      </w:pPr>
      <w:rPr>
        <w:b/>
      </w:rPr>
      <w:start w:val="1"/>
    </w:lvl>
    <w:lvl w:ilvl="1">
      <w:lvlJc w:val="left"/>
      <w:lvlText w:val="%1.%2."/>
      <w:numFmt w:val="decimal"/>
      <w:pPr>
        <w:ind w:hanging="432" w:left="792"/>
      </w:pPr>
      <w:start w:val="1"/>
    </w:lvl>
    <w:lvl w:ilvl="2">
      <w:lvlJc w:val="left"/>
      <w:lvlText w:val="%1.%2.%3."/>
      <w:numFmt w:val="decimal"/>
      <w:pPr>
        <w:ind w:hanging="504" w:left="1213"/>
      </w:pPr>
      <w:rPr>
        <w:b w:val="0"/>
      </w:rPr>
      <w:start w:val="1"/>
    </w:lvl>
    <w:lvl w:ilvl="3">
      <w:lvlJc w:val="left"/>
      <w:lvlText w:val="%1.%2.%3.%4."/>
      <w:numFmt w:val="decimal"/>
      <w:pPr>
        <w:ind w:hanging="648" w:left="1728"/>
      </w:pPr>
      <w:start w:val="1"/>
    </w:lvl>
    <w:lvl w:ilvl="4">
      <w:lvlJc w:val="left"/>
      <w:lvlText w:val="%1.%2.%3.%4.%5."/>
      <w:numFmt w:val="decimal"/>
      <w:pPr>
        <w:ind w:hanging="792" w:left="2232"/>
      </w:pPr>
      <w:start w:val="1"/>
    </w:lvl>
    <w:lvl w:ilvl="5">
      <w:lvlJc w:val="left"/>
      <w:lvlText w:val="%1.%2.%3.%4.%5.%6."/>
      <w:numFmt w:val="decimal"/>
      <w:pPr>
        <w:ind w:hanging="936" w:left="2736"/>
      </w:pPr>
      <w:start w:val="1"/>
    </w:lvl>
    <w:lvl w:ilvl="6">
      <w:lvlJc w:val="left"/>
      <w:lvlText w:val="%1.%2.%3.%4.%5.%6.%7."/>
      <w:numFmt w:val="decimal"/>
      <w:pPr>
        <w:ind w:hanging="1080" w:left="3240"/>
      </w:pPr>
      <w:start w:val="1"/>
    </w:lvl>
    <w:lvl w:ilvl="7">
      <w:lvlJc w:val="left"/>
      <w:lvlText w:val="%1.%2.%3.%4.%5.%6.%7.%8."/>
      <w:numFmt w:val="decimal"/>
      <w:pPr>
        <w:ind w:hanging="1224" w:left="3744"/>
      </w:pPr>
      <w:start w:val="1"/>
    </w:lvl>
    <w:lvl w:ilvl="8">
      <w:lvlJc w:val="left"/>
      <w:lvlText w:val="%1.%2.%3.%4.%5.%6.%7.%8.%9."/>
      <w:numFmt w:val="decimal"/>
      <w:pPr>
        <w:ind w:hanging="1440" w:left="4320"/>
      </w:pPr>
      <w:start w:val="1"/>
    </w:lvl>
  </w:abstractNum>
  <w:abstractNum w:abstractNumId="7">
    <w:multiLevelType w:val="multilevel"/>
    <w:nsid w:val="37BD182F"/>
    <w:lvl w:ilvl="0">
      <w:lvlJc w:val="left"/>
      <w:lvlText w:val="%1."/>
      <w:numFmt w:val="decimal"/>
      <w:pPr>
        <w:tabs>
          <w:tab w:val="num" w:pos="360"/>
        </w:tabs>
        <w:ind w:hanging="360" w:left="360"/>
      </w:pPr>
      <w:rPr>
        <w:rFonts w:cs="Times New Roman"/>
      </w:rPr>
      <w:start w:val="1"/>
    </w:lvl>
    <w:lvl w:ilvl="1">
      <w:lvlJc w:val="left"/>
      <w:lvlText w:val="%1.%2."/>
      <w:numFmt w:val="decimal"/>
      <w:pPr>
        <w:tabs>
          <w:tab w:val="num" w:pos="792"/>
        </w:tabs>
        <w:ind w:hanging="432" w:left="792"/>
      </w:pPr>
      <w:rPr>
        <w:rFonts w:cs="Times New Roman"/>
      </w:rPr>
      <w:start w:val="1"/>
    </w:lvl>
    <w:lvl w:ilvl="2">
      <w:lvlJc w:val="left"/>
      <w:lvlText w:val="%1.%2.%3."/>
      <w:numFmt w:val="decimal"/>
      <w:pPr>
        <w:tabs>
          <w:tab w:val="num" w:pos="1440"/>
        </w:tabs>
        <w:ind w:hanging="504" w:left="1224"/>
      </w:pPr>
      <w:rPr>
        <w:rFonts w:cs="Times New Roman"/>
      </w:rPr>
      <w:start w:val="1"/>
    </w:lvl>
    <w:lvl w:ilvl="3">
      <w:lvlJc w:val="left"/>
      <w:lvlText w:val="%1.%2.%3.%4."/>
      <w:numFmt w:val="decimal"/>
      <w:pPr>
        <w:tabs>
          <w:tab w:val="num" w:pos="2160"/>
        </w:tabs>
        <w:ind w:hanging="648" w:left="1728"/>
      </w:pPr>
      <w:rPr>
        <w:rFonts w:cs="Times New Roman"/>
      </w:rPr>
      <w:start w:val="1"/>
    </w:lvl>
    <w:lvl w:ilvl="4">
      <w:lvlJc w:val="left"/>
      <w:lvlText w:val="%1.%2.%3.%4.%5."/>
      <w:numFmt w:val="decimal"/>
      <w:pPr>
        <w:tabs>
          <w:tab w:val="num" w:pos="2520"/>
        </w:tabs>
        <w:ind w:hanging="792" w:left="2232"/>
      </w:pPr>
      <w:rPr>
        <w:rFonts w:cs="Times New Roman"/>
      </w:rPr>
      <w:start w:val="1"/>
    </w:lvl>
    <w:lvl w:ilvl="5">
      <w:lvlJc w:val="left"/>
      <w:lvlText w:val="%1.%2.%3.%4.%5.%6."/>
      <w:numFmt w:val="decimal"/>
      <w:pPr>
        <w:tabs>
          <w:tab w:val="num" w:pos="3240"/>
        </w:tabs>
        <w:ind w:hanging="936" w:left="2736"/>
      </w:pPr>
      <w:rPr>
        <w:rFonts w:cs="Times New Roman"/>
      </w:rPr>
      <w:start w:val="1"/>
    </w:lvl>
    <w:lvl w:ilvl="6">
      <w:lvlJc w:val="left"/>
      <w:lvlText w:val="%1.%2.%3.%4.%5.%6.%7."/>
      <w:numFmt w:val="decimal"/>
      <w:pPr>
        <w:tabs>
          <w:tab w:val="num" w:pos="3600"/>
        </w:tabs>
        <w:ind w:hanging="1080" w:left="3240"/>
      </w:pPr>
      <w:rPr>
        <w:rFonts w:cs="Times New Roman"/>
      </w:rPr>
      <w:start w:val="1"/>
    </w:lvl>
    <w:lvl w:ilvl="7">
      <w:lvlJc w:val="left"/>
      <w:lvlText w:val="%1.%2.%3.%4.%5.%6.%7.%8."/>
      <w:numFmt w:val="decimal"/>
      <w:pPr>
        <w:tabs>
          <w:tab w:val="num" w:pos="4320"/>
        </w:tabs>
        <w:ind w:hanging="1224" w:left="3744"/>
      </w:pPr>
      <w:rPr>
        <w:rFonts w:cs="Times New Roman"/>
      </w:rPr>
      <w:start w:val="1"/>
    </w:lvl>
    <w:lvl w:ilvl="8">
      <w:lvlJc w:val="left"/>
      <w:lvlText w:val="%1.%2.%3.%4.%5.%6.%7.%8.%9."/>
      <w:numFmt w:val="decimal"/>
      <w:pPr>
        <w:tabs>
          <w:tab w:val="num" w:pos="4680"/>
        </w:tabs>
        <w:ind w:hanging="1440" w:left="4320"/>
      </w:pPr>
      <w:rPr>
        <w:rFonts w:cs="Times New Roman"/>
      </w:rPr>
      <w:start w:val="1"/>
    </w:lvl>
  </w:abstractNum>
  <w:abstractNum w:abstractNumId="8">
    <w:multiLevelType w:val="multilevel"/>
    <w:nsid w:val="3EF754D7"/>
    <w:lvl w:ilvl="0">
      <w:lvlJc w:val="left"/>
      <w:lvlText w:val=""/>
      <w:numFmt w:val="bullet"/>
      <w:pPr>
        <w:ind w:hanging="360" w:left="1268"/>
      </w:pPr>
      <w:rPr>
        <w:rFonts w:hint="default" w:ascii="Symbol" w:hAnsi="Symbol"/>
      </w:rPr>
      <w:start w:val="1"/>
    </w:lvl>
    <w:lvl w:ilvl="1">
      <w:lvlJc w:val="left"/>
      <w:lvlText w:val="o"/>
      <w:numFmt w:val="bullet"/>
      <w:pPr>
        <w:ind w:hanging="360" w:left="1988"/>
      </w:pPr>
      <w:rPr>
        <w:rFonts w:hint="default" w:ascii="Courier New" w:hAnsi="Courier New" w:cs="Courier New"/>
      </w:rPr>
      <w:start w:val="1"/>
    </w:lvl>
    <w:lvl w:ilvl="2">
      <w:lvlJc w:val="left"/>
      <w:lvlText w:val=""/>
      <w:numFmt w:val="bullet"/>
      <w:pPr>
        <w:ind w:hanging="360" w:left="2708"/>
      </w:pPr>
      <w:rPr>
        <w:rFonts w:hint="default" w:ascii="Wingdings" w:hAnsi="Wingdings"/>
      </w:rPr>
      <w:start w:val="1"/>
    </w:lvl>
    <w:lvl w:ilvl="3">
      <w:lvlJc w:val="left"/>
      <w:lvlText w:val=""/>
      <w:numFmt w:val="bullet"/>
      <w:pPr>
        <w:ind w:hanging="360" w:left="3428"/>
      </w:pPr>
      <w:rPr>
        <w:rFonts w:hint="default" w:ascii="Symbol" w:hAnsi="Symbol"/>
      </w:rPr>
      <w:start w:val="1"/>
    </w:lvl>
    <w:lvl w:ilvl="4">
      <w:lvlJc w:val="left"/>
      <w:lvlText w:val="o"/>
      <w:numFmt w:val="bullet"/>
      <w:pPr>
        <w:ind w:hanging="360" w:left="4148"/>
      </w:pPr>
      <w:rPr>
        <w:rFonts w:hint="default" w:ascii="Courier New" w:hAnsi="Courier New" w:cs="Courier New"/>
      </w:rPr>
      <w:start w:val="1"/>
    </w:lvl>
    <w:lvl w:ilvl="5">
      <w:lvlJc w:val="left"/>
      <w:lvlText w:val=""/>
      <w:numFmt w:val="bullet"/>
      <w:pPr>
        <w:ind w:hanging="360" w:left="4868"/>
      </w:pPr>
      <w:rPr>
        <w:rFonts w:hint="default" w:ascii="Wingdings" w:hAnsi="Wingdings"/>
      </w:rPr>
      <w:start w:val="1"/>
    </w:lvl>
    <w:lvl w:ilvl="6">
      <w:lvlJc w:val="left"/>
      <w:lvlText w:val=""/>
      <w:numFmt w:val="bullet"/>
      <w:pPr>
        <w:ind w:hanging="360" w:left="5588"/>
      </w:pPr>
      <w:rPr>
        <w:rFonts w:hint="default" w:ascii="Symbol" w:hAnsi="Symbol"/>
      </w:rPr>
      <w:start w:val="1"/>
    </w:lvl>
    <w:lvl w:ilvl="7">
      <w:lvlJc w:val="left"/>
      <w:lvlText w:val="o"/>
      <w:numFmt w:val="bullet"/>
      <w:pPr>
        <w:ind w:hanging="360" w:left="6308"/>
      </w:pPr>
      <w:rPr>
        <w:rFonts w:hint="default" w:ascii="Courier New" w:hAnsi="Courier New" w:cs="Courier New"/>
      </w:rPr>
      <w:start w:val="1"/>
    </w:lvl>
    <w:lvl w:ilvl="8">
      <w:lvlJc w:val="left"/>
      <w:lvlText w:val=""/>
      <w:numFmt w:val="bullet"/>
      <w:pPr>
        <w:ind w:hanging="360" w:left="7028"/>
      </w:pPr>
      <w:rPr>
        <w:rFonts w:hint="default" w:ascii="Wingdings" w:hAnsi="Wingdings"/>
      </w:rPr>
      <w:start w:val="1"/>
    </w:lvl>
  </w:abstractNum>
  <w:abstractNum w:abstractNumId="9">
    <w:multiLevelType w:val="multilevel"/>
    <w:nsid w:val="5A042668"/>
    <w:lvl w:ilvl="0">
      <w:lvlJc w:val="left"/>
      <w:lvlText w:val="%1."/>
      <w:numFmt w:val="decimal"/>
      <w:pPr>
        <w:tabs>
          <w:tab w:val="num" w:pos="0"/>
        </w:tabs>
        <w:ind w:hanging="360" w:left="2203"/>
      </w:pPr>
      <w:rPr>
        <w:b/>
        <w:i w:val="0"/>
        <w:sz w:val="24"/>
        <w:szCs w:val="24"/>
      </w:rPr>
      <w:start w:val="1"/>
    </w:lvl>
    <w:lvl w:ilvl="1">
      <w:lvlJc w:val="left"/>
      <w:lvlText w:val=""/>
      <w:numFmt w:val="none"/>
      <w:pPr>
        <w:tabs>
          <w:tab w:val="num" w:pos="360"/>
        </w:tabs>
      </w:pPr>
      <w:start w:val="1"/>
    </w:lvl>
    <w:lvl w:ilvl="2">
      <w:lvlJc w:val="left"/>
      <w:lvlText w:val=""/>
      <w:numFmt w:val="none"/>
      <w:pPr>
        <w:tabs>
          <w:tab w:val="num" w:pos="360"/>
        </w:tabs>
      </w:pPr>
      <w:start w:val="1"/>
    </w:lvl>
    <w:lvl w:ilvl="3">
      <w:lvlJc w:val="left"/>
      <w:lvlText w:val=""/>
      <w:numFmt w:val="none"/>
      <w:pPr>
        <w:tabs>
          <w:tab w:val="num" w:pos="360"/>
        </w:tabs>
      </w:pPr>
      <w:start w:val="1"/>
    </w:lvl>
    <w:lvl w:ilvl="4">
      <w:lvlJc w:val="left"/>
      <w:lvlText w:val=""/>
      <w:numFmt w:val="none"/>
      <w:pPr>
        <w:tabs>
          <w:tab w:val="num" w:pos="360"/>
        </w:tabs>
      </w:pPr>
      <w:start w:val="1"/>
    </w:lvl>
    <w:lvl w:ilvl="5">
      <w:lvlJc w:val="left"/>
      <w:lvlText w:val=""/>
      <w:numFmt w:val="none"/>
      <w:pPr>
        <w:tabs>
          <w:tab w:val="num" w:pos="360"/>
        </w:tabs>
      </w:pPr>
      <w:start w:val="1"/>
    </w:lvl>
    <w:lvl w:ilvl="6">
      <w:lvlJc w:val="left"/>
      <w:lvlText w:val=""/>
      <w:numFmt w:val="none"/>
      <w:pPr>
        <w:tabs>
          <w:tab w:val="num" w:pos="360"/>
        </w:tabs>
      </w:pPr>
      <w:start w:val="1"/>
    </w:lvl>
    <w:lvl w:ilvl="7">
      <w:lvlJc w:val="left"/>
      <w:lvlText w:val=""/>
      <w:numFmt w:val="none"/>
      <w:pPr>
        <w:tabs>
          <w:tab w:val="num" w:pos="360"/>
        </w:tabs>
      </w:pPr>
      <w:start w:val="1"/>
    </w:lvl>
    <w:lvl w:ilvl="8">
      <w:lvlJc w:val="left"/>
      <w:lvlText w:val=""/>
      <w:numFmt w:val="none"/>
      <w:pPr>
        <w:tabs>
          <w:tab w:val="num" w:pos="360"/>
        </w:tabs>
      </w:pPr>
      <w:start w:val="1"/>
    </w:lvl>
  </w:abstractNum>
  <w:abstractNum w:abstractNumId="10">
    <w:multiLevelType w:val="multilevel"/>
    <w:nsid w:val="5C5C76CA"/>
    <w:lvl w:ilvl="0">
      <w:lvlJc w:val="left"/>
      <w:lvlText w:val="%1."/>
      <w:numFmt w:val="decimal"/>
      <w:pPr>
        <w:tabs>
          <w:tab w:val="num" w:pos="360"/>
        </w:tabs>
        <w:ind w:hanging="360" w:left="360"/>
      </w:pPr>
      <w:rPr>
        <w:b/>
      </w:rPr>
      <w:start w:val="1"/>
    </w:lvl>
    <w:lvl w:ilvl="1">
      <w:lvlJc w:val="left"/>
      <w:lvlText w:val="%1.%2."/>
      <w:numFmt w:val="decimal"/>
      <w:pPr>
        <w:tabs>
          <w:tab w:val="num" w:pos="432"/>
        </w:tabs>
        <w:ind w:hanging="432" w:left="432"/>
      </w:pPr>
      <w:rPr>
        <w:b w:val="0"/>
      </w:rPr>
      <w:start w:val="1"/>
    </w:lvl>
    <w:lvl w:ilvl="2">
      <w:lvlJc w:val="left"/>
      <w:lvlText w:val="%1.%2.%3."/>
      <w:numFmt w:val="decimal"/>
      <w:pPr>
        <w:tabs>
          <w:tab w:val="num" w:pos="1440"/>
        </w:tabs>
        <w:ind w:hanging="504" w:left="1224"/>
      </w:pPr>
      <w:start w:val="1"/>
    </w:lvl>
    <w:lvl w:ilvl="3">
      <w:lvlJc w:val="left"/>
      <w:lvlText w:val="%1.%2.%3.%4."/>
      <w:numFmt w:val="decimal"/>
      <w:pPr>
        <w:tabs>
          <w:tab w:val="num" w:pos="2160"/>
        </w:tabs>
        <w:ind w:hanging="648" w:left="1728"/>
      </w:pPr>
      <w:start w:val="1"/>
    </w:lvl>
    <w:lvl w:ilvl="4">
      <w:lvlJc w:val="left"/>
      <w:lvlText w:val="%1.%2.%3.%4.%5."/>
      <w:numFmt w:val="decimal"/>
      <w:pPr>
        <w:tabs>
          <w:tab w:val="num" w:pos="2520"/>
        </w:tabs>
        <w:ind w:hanging="792" w:left="2232"/>
      </w:pPr>
      <w:start w:val="1"/>
    </w:lvl>
    <w:lvl w:ilvl="5">
      <w:lvlJc w:val="left"/>
      <w:lvlText w:val="%1.%2.%3.%4.%5.%6."/>
      <w:numFmt w:val="decimal"/>
      <w:pPr>
        <w:tabs>
          <w:tab w:val="num" w:pos="3240"/>
        </w:tabs>
        <w:ind w:hanging="936" w:left="2736"/>
      </w:pPr>
      <w:start w:val="1"/>
    </w:lvl>
    <w:lvl w:ilvl="6">
      <w:lvlJc w:val="left"/>
      <w:lvlText w:val="%1.%2.%3.%4.%5.%6.%7."/>
      <w:numFmt w:val="decimal"/>
      <w:pPr>
        <w:tabs>
          <w:tab w:val="num" w:pos="3960"/>
        </w:tabs>
        <w:ind w:hanging="1080" w:left="3240"/>
      </w:pPr>
      <w:start w:val="1"/>
    </w:lvl>
    <w:lvl w:ilvl="7">
      <w:lvlJc w:val="left"/>
      <w:lvlText w:val="%1.%2.%3.%4.%5.%6.%7.%8."/>
      <w:numFmt w:val="decimal"/>
      <w:pPr>
        <w:tabs>
          <w:tab w:val="num" w:pos="4320"/>
        </w:tabs>
        <w:ind w:hanging="1224" w:left="3744"/>
      </w:pPr>
      <w:start w:val="1"/>
    </w:lvl>
    <w:lvl w:ilvl="8">
      <w:lvlJc w:val="left"/>
      <w:lvlText w:val="%1.%2.%3.%4.%5.%6.%7.%8.%9."/>
      <w:numFmt w:val="decimal"/>
      <w:pPr>
        <w:tabs>
          <w:tab w:val="num" w:pos="5040"/>
        </w:tabs>
        <w:ind w:hanging="1440" w:left="4320"/>
      </w:pPr>
      <w:start w:val="1"/>
    </w:lvl>
  </w:abstractNum>
  <w:abstractNum w:abstractNumId="11">
    <w:multiLevelType w:val="multilevel"/>
    <w:nsid w:val="5D03094C"/>
    <w:lvl w:ilvl="0">
      <w:lvlJc w:val="left"/>
      <w:lvlText w:val="%1."/>
      <w:numFmt w:val="decimal"/>
      <w:pPr>
        <w:ind w:hanging="360" w:left="644"/>
      </w:pPr>
      <w:rPr>
        <w:rFonts w:hint="default"/>
        <w:b/>
        <w:sz w:val="24"/>
        <w:szCs w:val="24"/>
      </w:rPr>
      <w:start w:val="1"/>
    </w:lvl>
    <w:lvl w:ilvl="1">
      <w:lvlJc w:val="left"/>
      <w:lvlText w:val="%2."/>
      <w:numFmt w:val="lowerLetter"/>
      <w:pPr>
        <w:ind w:hanging="360" w:left="1080"/>
      </w:pPr>
      <w:start w:val="1"/>
    </w:lvl>
    <w:lvl w:ilvl="2">
      <w:lvlJc w:val="right"/>
      <w:lvlText w:val="%3."/>
      <w:numFmt w:val="lowerRoman"/>
      <w:pPr>
        <w:ind w:hanging="180" w:left="1800"/>
      </w:pPr>
      <w:start w:val="1"/>
    </w:lvl>
    <w:lvl w:ilvl="3">
      <w:lvlJc w:val="left"/>
      <w:lvlText w:val="%4."/>
      <w:numFmt w:val="decimal"/>
      <w:pPr>
        <w:ind w:hanging="360" w:left="2520"/>
      </w:pPr>
      <w:start w:val="1"/>
    </w:lvl>
    <w:lvl w:ilvl="4">
      <w:lvlJc w:val="left"/>
      <w:lvlText w:val="%5."/>
      <w:numFmt w:val="lowerLetter"/>
      <w:pPr>
        <w:ind w:hanging="360" w:left="3240"/>
      </w:pPr>
      <w:start w:val="1"/>
    </w:lvl>
    <w:lvl w:ilvl="5">
      <w:lvlJc w:val="right"/>
      <w:lvlText w:val="%6."/>
      <w:numFmt w:val="lowerRoman"/>
      <w:pPr>
        <w:ind w:hanging="180" w:left="3960"/>
      </w:pPr>
      <w:start w:val="1"/>
    </w:lvl>
    <w:lvl w:ilvl="6">
      <w:lvlJc w:val="left"/>
      <w:lvlText w:val="%7."/>
      <w:numFmt w:val="decimal"/>
      <w:pPr>
        <w:ind w:hanging="360" w:left="4680"/>
      </w:pPr>
      <w:start w:val="1"/>
    </w:lvl>
    <w:lvl w:ilvl="7">
      <w:lvlJc w:val="left"/>
      <w:lvlText w:val="%8."/>
      <w:numFmt w:val="lowerLetter"/>
      <w:pPr>
        <w:ind w:hanging="360" w:left="5400"/>
      </w:pPr>
      <w:start w:val="1"/>
    </w:lvl>
    <w:lvl w:ilvl="8">
      <w:lvlJc w:val="right"/>
      <w:lvlText w:val="%9."/>
      <w:numFmt w:val="lowerRoman"/>
      <w:pPr>
        <w:ind w:hanging="180" w:left="6120"/>
      </w:pPr>
      <w:start w:val="1"/>
    </w:lvl>
  </w:abstractNum>
  <w:abstractNum w:abstractNumId="12">
    <w:multiLevelType w:val="multilevel"/>
    <w:nsid w:val="60962BA7"/>
    <w:lvl w:ilvl="0">
      <w:lvlJc w:val="left"/>
      <w:lvlText w:val="%1."/>
      <w:numFmt w:val="decimal"/>
      <w:pPr>
        <w:ind w:hanging="360" w:left="502"/>
      </w:pPr>
      <w:rPr>
        <w:b w:val="0"/>
      </w:rPr>
      <w:start w:val="1"/>
    </w:lvl>
    <w:lvl w:ilvl="1">
      <w:lvlJc w:val="left"/>
      <w:lvlText w:val="%2."/>
      <w:numFmt w:val="lowerLetter"/>
      <w:pPr>
        <w:ind w:hanging="360" w:left="1332"/>
      </w:pPr>
      <w:start w:val="1"/>
    </w:lvl>
    <w:lvl w:ilvl="2">
      <w:lvlJc w:val="right"/>
      <w:lvlText w:val="%3."/>
      <w:numFmt w:val="lowerRoman"/>
      <w:pPr>
        <w:ind w:hanging="180" w:left="2052"/>
      </w:pPr>
      <w:start w:val="1"/>
    </w:lvl>
    <w:lvl w:ilvl="3">
      <w:lvlJc w:val="left"/>
      <w:lvlText w:val="%4."/>
      <w:numFmt w:val="decimal"/>
      <w:pPr>
        <w:ind w:hanging="360" w:left="2772"/>
      </w:pPr>
      <w:start w:val="1"/>
    </w:lvl>
    <w:lvl w:ilvl="4">
      <w:lvlJc w:val="left"/>
      <w:lvlText w:val="%5."/>
      <w:numFmt w:val="lowerLetter"/>
      <w:pPr>
        <w:ind w:hanging="360" w:left="3492"/>
      </w:pPr>
      <w:start w:val="1"/>
    </w:lvl>
    <w:lvl w:ilvl="5">
      <w:lvlJc w:val="right"/>
      <w:lvlText w:val="%6."/>
      <w:numFmt w:val="lowerRoman"/>
      <w:pPr>
        <w:ind w:hanging="180" w:left="4212"/>
      </w:pPr>
      <w:start w:val="1"/>
    </w:lvl>
    <w:lvl w:ilvl="6">
      <w:lvlJc w:val="left"/>
      <w:lvlText w:val="%7."/>
      <w:numFmt w:val="decimal"/>
      <w:pPr>
        <w:ind w:hanging="360" w:left="4932"/>
      </w:pPr>
      <w:start w:val="1"/>
    </w:lvl>
    <w:lvl w:ilvl="7">
      <w:lvlJc w:val="left"/>
      <w:lvlText w:val="%8."/>
      <w:numFmt w:val="lowerLetter"/>
      <w:pPr>
        <w:ind w:hanging="360" w:left="5652"/>
      </w:pPr>
      <w:start w:val="1"/>
    </w:lvl>
    <w:lvl w:ilvl="8">
      <w:lvlJc w:val="right"/>
      <w:lvlText w:val="%9."/>
      <w:numFmt w:val="lowerRoman"/>
      <w:pPr>
        <w:ind w:hanging="180" w:left="6372"/>
      </w:pPr>
      <w:start w:val="1"/>
    </w:lvl>
  </w:abstractNum>
  <w:abstractNum w:abstractNumId="13">
    <w:multiLevelType w:val="multilevel"/>
    <w:nsid w:val="6A8A79DF"/>
    <w:lvl w:ilvl="0">
      <w:lvlJc w:val="left"/>
      <w:lvlText w:val="%1."/>
      <w:numFmt w:val="decimal"/>
      <w:pPr>
        <w:ind w:hanging="360" w:left="502"/>
      </w:pPr>
      <w:rPr>
        <w:b w:val="0"/>
      </w:rPr>
      <w:start w:val="1"/>
    </w:lvl>
    <w:lvl w:ilvl="1">
      <w:lvlJc w:val="left"/>
      <w:lvlText w:val="%2."/>
      <w:numFmt w:val="lowerLetter"/>
      <w:pPr>
        <w:ind w:hanging="360" w:left="1332"/>
      </w:pPr>
      <w:start w:val="1"/>
    </w:lvl>
    <w:lvl w:ilvl="2">
      <w:lvlJc w:val="right"/>
      <w:lvlText w:val="%3."/>
      <w:numFmt w:val="lowerRoman"/>
      <w:pPr>
        <w:ind w:hanging="180" w:left="2052"/>
      </w:pPr>
      <w:start w:val="1"/>
    </w:lvl>
    <w:lvl w:ilvl="3">
      <w:lvlJc w:val="left"/>
      <w:lvlText w:val="%4."/>
      <w:numFmt w:val="decimal"/>
      <w:pPr>
        <w:ind w:hanging="360" w:left="2772"/>
      </w:pPr>
      <w:start w:val="1"/>
    </w:lvl>
    <w:lvl w:ilvl="4">
      <w:lvlJc w:val="left"/>
      <w:lvlText w:val="%5."/>
      <w:numFmt w:val="lowerLetter"/>
      <w:pPr>
        <w:ind w:hanging="360" w:left="3492"/>
      </w:pPr>
      <w:start w:val="1"/>
    </w:lvl>
    <w:lvl w:ilvl="5">
      <w:lvlJc w:val="right"/>
      <w:lvlText w:val="%6."/>
      <w:numFmt w:val="lowerRoman"/>
      <w:pPr>
        <w:ind w:hanging="180" w:left="4212"/>
      </w:pPr>
      <w:start w:val="1"/>
    </w:lvl>
    <w:lvl w:ilvl="6">
      <w:lvlJc w:val="left"/>
      <w:lvlText w:val="%7."/>
      <w:numFmt w:val="decimal"/>
      <w:pPr>
        <w:ind w:hanging="360" w:left="4932"/>
      </w:pPr>
      <w:start w:val="1"/>
    </w:lvl>
    <w:lvl w:ilvl="7">
      <w:lvlJc w:val="left"/>
      <w:lvlText w:val="%8."/>
      <w:numFmt w:val="lowerLetter"/>
      <w:pPr>
        <w:ind w:hanging="360" w:left="5652"/>
      </w:pPr>
      <w:start w:val="1"/>
    </w:lvl>
    <w:lvl w:ilvl="8">
      <w:lvlJc w:val="right"/>
      <w:lvlText w:val="%9."/>
      <w:numFmt w:val="lowerRoman"/>
      <w:pPr>
        <w:ind w:hanging="180" w:left="6372"/>
      </w:pPr>
      <w:start w:val="1"/>
    </w:lvl>
  </w:abstractNum>
  <w:abstractNum w:abstractNumId="14">
    <w:multiLevelType w:val="multilevel"/>
    <w:nsid w:val="78C45076"/>
    <w:lvl w:ilvl="0">
      <w:lvlJc w:val="left"/>
      <w:lvlText w:val="%1)"/>
      <w:numFmt w:val="decimal"/>
      <w:pPr>
        <w:ind w:hanging="360" w:left="927"/>
      </w:pPr>
      <w:pStyle w:val="2"/>
      <w:rPr>
        <w:rFonts w:hint="default"/>
      </w:rPr>
      <w:start w:val="1"/>
    </w:lvl>
    <w:lvl w:ilvl="1">
      <w:lvlJc w:val="left"/>
      <w:lvlText w:val="%2."/>
      <w:numFmt w:val="lowerLetter"/>
      <w:pPr>
        <w:ind w:hanging="360" w:left="1647"/>
      </w:pPr>
      <w:start w:val="1"/>
    </w:lvl>
    <w:lvl w:ilvl="2">
      <w:lvlJc w:val="right"/>
      <w:lvlText w:val="%3."/>
      <w:numFmt w:val="lowerRoman"/>
      <w:pPr>
        <w:ind w:hanging="180" w:left="2367"/>
      </w:pPr>
      <w:start w:val="1"/>
    </w:lvl>
    <w:lvl w:ilvl="3">
      <w:lvlJc w:val="left"/>
      <w:lvlText w:val="%4."/>
      <w:numFmt w:val="decimal"/>
      <w:pPr>
        <w:ind w:hanging="360" w:left="3087"/>
      </w:pPr>
      <w:start w:val="1"/>
    </w:lvl>
    <w:lvl w:ilvl="4">
      <w:lvlJc w:val="left"/>
      <w:lvlText w:val="%5."/>
      <w:numFmt w:val="lowerLetter"/>
      <w:pPr>
        <w:ind w:hanging="360" w:left="3807"/>
      </w:pPr>
      <w:start w:val="1"/>
    </w:lvl>
    <w:lvl w:ilvl="5">
      <w:lvlJc w:val="right"/>
      <w:lvlText w:val="%6."/>
      <w:numFmt w:val="lowerRoman"/>
      <w:pPr>
        <w:ind w:hanging="180" w:left="4527"/>
      </w:pPr>
      <w:start w:val="1"/>
    </w:lvl>
    <w:lvl w:ilvl="6">
      <w:lvlJc w:val="left"/>
      <w:lvlText w:val="%7."/>
      <w:numFmt w:val="decimal"/>
      <w:pPr>
        <w:ind w:hanging="360" w:left="5247"/>
      </w:pPr>
      <w:start w:val="1"/>
    </w:lvl>
    <w:lvl w:ilvl="7">
      <w:lvlJc w:val="left"/>
      <w:lvlText w:val="%8."/>
      <w:numFmt w:val="lowerLetter"/>
      <w:pPr>
        <w:ind w:hanging="360" w:left="5967"/>
      </w:pPr>
      <w:start w:val="1"/>
    </w:lvl>
    <w:lvl w:ilvl="8">
      <w:lvlJc w:val="right"/>
      <w:lvlText w:val="%9."/>
      <w:numFmt w:val="lowerRoman"/>
      <w:pPr>
        <w:ind w:hanging="180" w:left="6687"/>
      </w:pPr>
      <w:start w:val="1"/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12"/>
  </w:num>
  <w:num w:numId="7">
    <w:abstractNumId w:val="1"/>
  </w:num>
  <w:num w:numId="8">
    <w:abstractNumId w:val="13"/>
  </w:num>
  <w:num w:numId="9">
    <w:abstractNumId w:val="11"/>
  </w:num>
  <w:num w:numId="10">
    <w:abstractNumId w:val="7"/>
  </w:num>
  <w:num w:numId="11">
    <w:abstractNumId w:val="6"/>
  </w:num>
  <w:num w:numId="12">
    <w:abstractNumId w:val="14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styleId="Heading1Char" w:customStyle="1">
    <w:name w:val="Heading 1 Char"/>
    <w:basedOn w:val="a0"/>
    <w:link w:val="Heading1"/>
    <w:uiPriority w:val="9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/>
    <w:qFormat/>
    <w:pPr>
      <w:keepNext w:val="true"/>
      <w:keepLines w:val="true"/>
      <w:spacing w:after="200"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link w:val="Heading3"/>
    <w:uiPriority w:val="9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/>
    <w:qFormat/>
    <w:pPr>
      <w:keepNext w:val="true"/>
      <w:keepLines w:val="true"/>
      <w:spacing w:after="200"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Heading4Char" w:customStyle="1">
    <w:name w:val="Heading 4 Char"/>
    <w:basedOn w:val="a0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/>
    <w:qFormat/>
    <w:pPr>
      <w:keepNext w:val="true"/>
      <w:keepLines w:val="true"/>
      <w:spacing w:after="200" w:before="320"/>
      <w:outlineLvl w:val="4"/>
    </w:pPr>
    <w:rPr>
      <w:rFonts w:ascii="Arial" w:hAnsi="Arial" w:eastAsia="Arial" w:cs="Arial"/>
      <w:b/>
      <w:bCs/>
    </w:rPr>
  </w:style>
  <w:style w:type="character" w:styleId="Heading5Char" w:customStyle="1">
    <w:name w:val="Heading 5 Char"/>
    <w:basedOn w:val="a0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Heading6Char" w:customStyle="1">
    <w:name w:val="Heading 6 Char"/>
    <w:basedOn w:val="a0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Heading7Char" w:customStyle="1">
    <w:name w:val="Heading 7 Char"/>
    <w:basedOn w:val="a0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Heading8Char" w:customStyle="1">
    <w:name w:val="Heading 8 Char"/>
    <w:basedOn w:val="a0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9Char" w:customStyle="1">
    <w:name w:val="Heading 9 Char"/>
    <w:basedOn w:val="a0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link w:val="ac"/>
    <w:uiPriority w:val="10"/>
    <w:rPr>
      <w:sz w:val="48"/>
      <w:szCs w:val="48"/>
    </w:rPr>
  </w:style>
  <w:style w:type="character" w:styleId="SubtitleChar" w:customStyle="1">
    <w:name w:val="Subtitle Char"/>
    <w:basedOn w:val="a0"/>
    <w:link w:val="ad"/>
    <w:uiPriority w:val="11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pPr>
      <w:ind w:right="720" w:left="720"/>
    </w:pPr>
    <w:rPr>
      <w:i/>
    </w:rPr>
  </w:style>
  <w:style w:type="character" w:styleId="21" w:customStyle="1">
    <w:name w:val="Цитата 2 Знак"/>
    <w:link w:val="20"/>
    <w:uiPriority w:val="29"/>
    <w:rPr>
      <w:i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</w:pPr>
    <w:rPr>
      <w:i/>
    </w:rPr>
  </w:style>
  <w:style w:type="character" w:styleId="af" w:customStyle="1">
    <w:name w:val="Выделенная цитата Знак"/>
    <w:link w:val="ae"/>
    <w:uiPriority w:val="30"/>
    <w:rPr>
      <w:i/>
    </w:rPr>
  </w:style>
  <w:style w:type="paragraph" w:styleId="Header" w:customStyle="1">
    <w:name w:val="Header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styleId="HeaderChar" w:customStyle="1">
    <w:name w:val="Header Char"/>
    <w:basedOn w:val="a0"/>
    <w:link w:val="Header"/>
    <w:uiPriority w:val="99"/>
  </w:style>
  <w:style w:type="paragraph" w:styleId="Footer" w:customStyle="1">
    <w:name w:val="Footer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link w:val="Footer"/>
    <w:uiPriority w:val="99"/>
  </w:style>
  <w:style w:type="paragraph" w:styleId="Caption" w:customStyle="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link w:val="Footer"/>
    <w:uiPriority w:val="99"/>
  </w:style>
  <w:style w:type="table" w:styleId="TableGridLight" w:customStyle="1">
    <w:name w:val="Table Grid Light"/>
    <w:basedOn w:val="a1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 w:customStyle="1">
    <w:name w:val="Plain Table 1"/>
    <w:basedOn w:val="a1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1Horz">
      <w:tcPr>
        <w:shd w:val="clear" w:color="f2f2f2" w:themeColor="text1" w:themeTint="00" w:fill="f2f2f2" w:themeFill="text1" w:themeFillTint="00"/>
      </w:tcPr>
    </w:tblStylePr>
  </w:style>
  <w:style w:type="table" w:styleId="PlainTable2" w:customStyle="1">
    <w:name w:val="Plain Table 2"/>
    <w:basedOn w:val="a1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PlainTable4" w:customStyle="1">
    <w:name w:val="Plain Table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PlainTable5" w:customStyle="1">
    <w:name w:val="Plain Table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GridTable1Light" w:customStyle="1">
    <w:name w:val="Grid Table 1 Light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styleId="af1" w:customStyle="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styleId="af4" w:customStyle="1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Heading1" w:customStyle="1">
    <w:name w:val="Heading 1"/>
    <w:basedOn w:val="a"/>
    <w:next w:val="a"/>
    <w:link w:val="Heading1Char"/>
    <w:qFormat/>
    <w:pPr>
      <w:keepNext w:val="true"/>
      <w:spacing w:after="60" w:before="240"/>
      <w:outlineLvl w:val="0"/>
    </w:pPr>
    <w:rPr>
      <w:rFonts w:ascii="Arial" w:hAnsi="Arial"/>
      <w:b/>
      <w:sz w:val="28"/>
      <w:szCs w:val="20"/>
    </w:rPr>
  </w:style>
  <w:style w:type="paragraph" w:styleId="Heading3" w:customStyle="1">
    <w:name w:val="Heading 3"/>
    <w:basedOn w:val="a"/>
    <w:next w:val="a"/>
    <w:link w:val="Heading3Char"/>
    <w:qFormat/>
    <w:pPr>
      <w:keepNext w:val="true"/>
      <w:outlineLvl w:val="2"/>
    </w:pPr>
    <w:rPr>
      <w:b/>
      <w:bCs/>
      <w:sz w:val="20"/>
      <w:szCs w:val="20"/>
    </w:rPr>
  </w:style>
  <w:style w:type="paragraph" w:styleId="af8">
    <w:name w:val="Body Text"/>
    <w:basedOn w:val="a"/>
    <w:pPr>
      <w:jc w:val="both"/>
    </w:pPr>
    <w:rPr>
      <w:sz w:val="20"/>
      <w:szCs w:val="20"/>
    </w:rPr>
  </w:style>
  <w:style w:type="paragraph" w:styleId="23">
    <w:name w:val="Body Text Indent 2"/>
    <w:basedOn w:val="a"/>
    <w:pPr>
      <w:tabs>
        <w:tab w:val="left" w:pos="9214"/>
      </w:tabs>
      <w:ind w:firstLine="720"/>
      <w:jc w:val="both"/>
    </w:pPr>
    <w:rPr>
      <w:sz w:val="20"/>
      <w:szCs w:val="20"/>
    </w:rPr>
  </w:style>
  <w:style w:type="paragraph" w:styleId="af9">
    <w:name w:val="Body Text Indent"/>
    <w:basedOn w:val="a"/>
    <w:pPr>
      <w:ind w:firstLine="720"/>
      <w:jc w:val="both"/>
    </w:pPr>
    <w:rPr>
      <w:sz w:val="22"/>
    </w:rPr>
  </w:style>
  <w:style w:type="table" w:styleId="afa">
    <w:name w:val="Table Grid"/>
    <w:basedOn w:val="a1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styleId="afd">
    <w:name w:val="Hyperlink"/>
    <w:uiPriority w:val="99"/>
    <w:rPr>
      <w:color w:val="0000ff"/>
      <w:u w:val="single"/>
    </w:rPr>
  </w:style>
  <w:style w:type="character" w:styleId="afe" w:customStyle="1">
    <w:name w:val="Цветовое выделение"/>
    <w:rPr>
      <w:b/>
      <w:bCs/>
      <w:color w:val="000080"/>
    </w:rPr>
  </w:style>
  <w:style w:type="character" w:styleId="aff" w:customStyle="1">
    <w:name w:val="Гипертекстовая ссылка"/>
    <w:rPr>
      <w:b/>
      <w:bCs/>
      <w:color w:val="008000"/>
    </w:rPr>
  </w:style>
  <w:style w:type="paragraph" w:styleId="aff0">
    <w:name w:val="No Spacing"/>
    <w:uiPriority w:val="1"/>
    <w:qFormat/>
    <w:rPr>
      <w:rFonts w:ascii="Calibri" w:hAnsi="Calibri"/>
      <w:sz w:val="22"/>
      <w:szCs w:val="22"/>
    </w:rPr>
  </w:style>
  <w:style w:type="character" w:styleId="afc" w:customStyle="1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  <w:contextualSpacing w:val="true"/>
    </w:pPr>
    <w:rPr>
      <w:rFonts w:ascii="Calibri" w:hAnsi="Calibri"/>
      <w:sz w:val="22"/>
      <w:szCs w:val="22"/>
    </w:rPr>
  </w:style>
  <w:style w:type="paragraph" w:styleId="ac">
    <w:name w:val="Title"/>
    <w:basedOn w:val="a"/>
    <w:next w:val="ad"/>
    <w:link w:val="aff3"/>
    <w:qFormat/>
    <w:pPr>
      <w:jc w:val="center"/>
    </w:pPr>
    <w:rPr>
      <w:b/>
      <w:bCs/>
      <w:sz w:val="32"/>
      <w:szCs w:val="22"/>
      <w:lang w:eastAsia="ar-SA"/>
    </w:rPr>
  </w:style>
  <w:style w:type="character" w:styleId="aff3" w:customStyle="1">
    <w:name w:val="Название Знак"/>
    <w:link w:val="ac"/>
    <w:rPr>
      <w:b/>
      <w:bCs/>
      <w:sz w:val="32"/>
      <w:szCs w:val="22"/>
      <w:lang w:eastAsia="ar-SA"/>
    </w:rPr>
  </w:style>
  <w:style w:type="paragraph" w:styleId="ad">
    <w:name w:val="Subtitle"/>
    <w:basedOn w:val="a"/>
    <w:next w:val="a"/>
    <w:link w:val="aff4"/>
    <w:qFormat/>
    <w:pPr>
      <w:spacing w:after="60"/>
      <w:jc w:val="center"/>
      <w:outlineLvl w:val="1"/>
    </w:pPr>
    <w:rPr>
      <w:rFonts w:ascii="Cambria" w:hAnsi="Cambria"/>
    </w:rPr>
  </w:style>
  <w:style w:type="character" w:styleId="aff4" w:customStyle="1">
    <w:name w:val="Подзаголовок Знак"/>
    <w:link w:val="ad"/>
    <w:rPr>
      <w:rFonts w:ascii="Cambria" w:hAnsi="Cambria" w:eastAsia="Times New Roman" w:cs="Times New Roman"/>
      <w:sz w:val="24"/>
      <w:szCs w:val="24"/>
    </w:rPr>
  </w:style>
  <w:style w:type="character" w:styleId="aff2" w:customStyle="1">
    <w:name w:val="Абзац списка Знак"/>
    <w:link w:val="aff1"/>
    <w:rPr>
      <w:rFonts w:ascii="Calibri" w:hAnsi="Calibri"/>
      <w:sz w:val="22"/>
      <w:szCs w:val="22"/>
    </w:rPr>
  </w:style>
  <w:style w:type="paragraph" w:styleId="2">
    <w:name w:val="List Number 2"/>
    <w:basedOn w:val="a"/>
    <w:uiPriority w:val="99"/>
    <w:unhideWhenUsed/>
    <w:pPr>
      <w:numPr>
        <w:numId w:val="12"/>
      </w:numPr>
      <w:contextualSpacing w:val="true"/>
    </w:pPr>
    <w:rPr>
      <w:sz w:val="20"/>
      <w:szCs w:val="20"/>
    </w:rPr>
  </w:style>
  <w:style w:type="paragraph" w:styleId="ConsPlusNormal" w:customStyle="1">
    <w:name w:val="ConsPlusNormal"/>
    <w:link w:val="ConsPlusNormal0"/>
    <w:pPr>
      <w:widowControl w:val="false"/>
      <w:ind w:firstLine="720"/>
    </w:pPr>
    <w:rPr>
      <w:rFonts w:ascii="Arial" w:hAnsi="Arial" w:cs="Arial"/>
    </w:rPr>
  </w:style>
  <w:style w:type="character" w:styleId="ConsPlusNormal0" w:customStyle="1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aff5" w:customStyle="1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Standard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</w:pPr>
    <w:rPr>
      <w:rFonts w:ascii="Liberation Serif" w:hAnsi="Liberation Serif" w:eastAsia="NSimSun" w:cs="Mangal"/>
      <w:sz w:val="24"/>
      <w:szCs w:val="24"/>
      <w:lang w:eastAsia="zh-CN" w:bidi="hi-IN"/>
    </w:rPr>
  </w:style>
  <w:style w:type="paragraph" w:styleId="TableContents" w:customStyle="1">
    <w:name w:val="Table Contents"/>
    <w:basedOn w:val="Standard"/>
    <w:qFormat/>
    <w:pPr>
      <w:widowControl w:val="false"/>
    </w:pPr>
  </w:style>
  <w:style w:type="character" w:styleId="StrongEmphasis" w:customStyle="1">
    <w:name w:val="Strong Emphasis"/>
    <w:qFormat/>
    <w:rPr>
      <w:b/>
      <w:bCs/>
    </w:rPr>
  </w:style>
  <w:style w:type="paragraph" w:styleId="s3" w:customStyle="1">
    <w:name w:val="s_3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right" w:pos="9900"/>
      </w:tabs>
      <w:spacing w:after="280" w:before="280"/>
      <w:ind w:firstLine="567"/>
      <w:jc w:val="both"/>
    </w:pPr>
    <w:rPr>
      <w:sz w:val="24"/>
      <w:szCs w:val="24"/>
      <w:lang w:eastAsia="zh-CN"/>
    </w:rPr>
  </w:style>
  <w:style w:type="paragraph" w:styleId="empty" w:customStyle="1">
    <w:name w:val="empty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right" w:pos="9900"/>
      </w:tabs>
      <w:spacing w:after="280" w:before="280"/>
      <w:ind w:firstLine="567"/>
      <w:jc w:val="both"/>
    </w:pPr>
    <w:rPr>
      <w:sz w:val="24"/>
      <w:szCs w:val="24"/>
      <w:lang w:eastAsia="zh-CN"/>
    </w:rPr>
  </w:style>
  <w:style w:type="paragraph" w:styleId="s1" w:customStyle="1">
    <w:name w:val="s_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right" w:pos="9900"/>
      </w:tabs>
      <w:spacing w:after="280" w:before="280"/>
      <w:ind w:firstLine="567"/>
      <w:jc w:val="both"/>
    </w:pPr>
    <w:rPr>
      <w:sz w:val="24"/>
      <w:szCs w:val="24"/>
      <w:lang w:eastAsia="zh-CN"/>
    </w:rPr>
  </w:style>
  <w:style w:type="paragraph" w:styleId="s16" w:customStyle="1">
    <w:name w:val="s_16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right" w:pos="9900"/>
      </w:tabs>
      <w:spacing w:after="280" w:before="280"/>
      <w:ind w:firstLine="567"/>
      <w:jc w:val="both"/>
    </w:pPr>
    <w:rPr>
      <w:sz w:val="24"/>
      <w:szCs w:val="24"/>
      <w:lang w:eastAsia="zh-CN"/>
    </w:rPr>
  </w:style>
  <w:style w:type="paragraph" w:styleId="HTML1" w:customStyle="1">
    <w:name w:val="Стандартный HTML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base.garant.ru/71358646/b89690251be5277812a78962f6302560/" TargetMode="External"/><Relationship Id="rId11" Type="http://schemas.openxmlformats.org/officeDocument/2006/relationships/hyperlink" Target="https://base.garant.ru/71358646/53f89421bbdaf741eb2d1ecc4ddb4c33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DC7D7259-041D-4857-90D2-479FEF37479C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3918</Words>
  <Characters>22333</Characters>
  <CharactersWithSpaces>26199</CharactersWithSpaces>
  <Application>ONLYOFFICE/9.3.1.8</Application>
  <DocSecurity>4</DocSecurity>
  <Lines>186</Lines>
  <Paragraphs>52</Paragraphs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1</dc:creator>
  <cp:lastModifiedBy>komarovskiy</cp:lastModifiedBy>
  <cp:revision>2</cp:revision>
  <dcterms:created xsi:type="dcterms:W3CDTF">2026-06-22T08:17:00Z</dcterms:created>
  <dcterms:modified xsi:type="dcterms:W3CDTF">2026-06-22T08:17:00Z</dcterms:modified>
</cp:coreProperties>
</file>