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E5A020" w14:textId="77777777" w:rsidR="00D6557F" w:rsidRPr="0094500D" w:rsidRDefault="00A5390A" w:rsidP="00A5390A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3B28D5">
        <w:rPr>
          <w:rFonts w:ascii="Times New Roman" w:hAnsi="Times New Roman" w:cs="Times New Roman"/>
          <w:sz w:val="24"/>
          <w:szCs w:val="24"/>
        </w:rPr>
        <w:t>Договор</w:t>
      </w:r>
      <w:r w:rsidR="00283949">
        <w:rPr>
          <w:rFonts w:ascii="Times New Roman" w:hAnsi="Times New Roman" w:cs="Times New Roman"/>
          <w:sz w:val="24"/>
          <w:szCs w:val="24"/>
        </w:rPr>
        <w:t xml:space="preserve"> </w:t>
      </w:r>
      <w:r w:rsidR="00283949" w:rsidRPr="009F5471">
        <w:rPr>
          <w:rFonts w:ascii="Times New Roman" w:hAnsi="Times New Roman" w:cs="Times New Roman"/>
          <w:sz w:val="24"/>
          <w:szCs w:val="24"/>
        </w:rPr>
        <w:t>№_____</w:t>
      </w:r>
    </w:p>
    <w:p w14:paraId="3A3CC65D" w14:textId="77777777" w:rsidR="00D6557F" w:rsidRPr="0094500D" w:rsidRDefault="00634C0A" w:rsidP="002F63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92B65A" w14:textId="77777777" w:rsidR="00D6557F" w:rsidRPr="0094500D" w:rsidRDefault="00D655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62"/>
        <w:gridCol w:w="4563"/>
      </w:tblGrid>
      <w:tr w:rsidR="00D6557F" w:rsidRPr="00395D51" w14:paraId="6C01E297" w14:textId="77777777">
        <w:tc>
          <w:tcPr>
            <w:tcW w:w="4562" w:type="dxa"/>
          </w:tcPr>
          <w:p w14:paraId="3F6A68FF" w14:textId="77777777" w:rsidR="00CA4D54" w:rsidRDefault="00CA4D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пос. Архангельское</w:t>
            </w:r>
          </w:p>
          <w:p w14:paraId="704AD15B" w14:textId="77777777" w:rsidR="00CA4D54" w:rsidRDefault="00CA4D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Красногорск</w:t>
            </w:r>
          </w:p>
          <w:p w14:paraId="014E7E48" w14:textId="77777777" w:rsidR="00D6557F" w:rsidRPr="00395D51" w:rsidRDefault="00CA4D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Московская обл.</w:t>
            </w:r>
          </w:p>
        </w:tc>
        <w:tc>
          <w:tcPr>
            <w:tcW w:w="4563" w:type="dxa"/>
          </w:tcPr>
          <w:p w14:paraId="3B4F4B20" w14:textId="77777777" w:rsidR="00D6557F" w:rsidRPr="00395D51" w:rsidRDefault="00813F1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"__" __________ 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D6557F" w:rsidRPr="00395D51">
              <w:rPr>
                <w:rFonts w:ascii="Times New Roman" w:hAnsi="Times New Roman" w:cs="Times New Roman"/>
                <w:sz w:val="24"/>
                <w:szCs w:val="24"/>
              </w:rPr>
              <w:t>_ г.</w:t>
            </w:r>
          </w:p>
        </w:tc>
      </w:tr>
    </w:tbl>
    <w:p w14:paraId="1F5EA99A" w14:textId="6A383341" w:rsidR="002F631B" w:rsidRDefault="002F631B" w:rsidP="002F631B">
      <w:pPr>
        <w:pStyle w:val="a3"/>
        <w:tabs>
          <w:tab w:val="clear" w:pos="2160"/>
          <w:tab w:val="left" w:pos="851"/>
          <w:tab w:val="left" w:pos="9639"/>
        </w:tabs>
        <w:ind w:left="0" w:right="0" w:firstLine="0"/>
        <w:outlineLvl w:val="0"/>
        <w:rPr>
          <w:b/>
          <w:bCs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</w:t>
      </w:r>
      <w:r>
        <w:rPr>
          <w:sz w:val="24"/>
          <w:szCs w:val="24"/>
        </w:rPr>
        <w:t xml:space="preserve">  </w:t>
      </w:r>
      <w:r>
        <w:rPr>
          <w:b/>
          <w:bCs/>
          <w:sz w:val="24"/>
          <w:szCs w:val="24"/>
          <w:lang w:val="ru-RU"/>
        </w:rPr>
        <w:t xml:space="preserve">ИКЗ </w:t>
      </w:r>
      <w:bookmarkStart w:id="0" w:name="_GoBack"/>
      <w:r w:rsidR="00607A67">
        <w:rPr>
          <w:b/>
          <w:bCs/>
          <w:sz w:val="24"/>
          <w:szCs w:val="24"/>
          <w:lang w:val="ru-RU"/>
        </w:rPr>
        <w:t>26150240301875024010010036</w:t>
      </w:r>
      <w:r w:rsidR="00A45616" w:rsidRPr="00775241">
        <w:rPr>
          <w:b/>
          <w:bCs/>
          <w:sz w:val="24"/>
          <w:szCs w:val="24"/>
          <w:lang w:val="ru-RU"/>
        </w:rPr>
        <w:t>0000000000</w:t>
      </w:r>
      <w:bookmarkEnd w:id="0"/>
    </w:p>
    <w:p w14:paraId="0D9D3E68" w14:textId="77777777" w:rsidR="00D6557F" w:rsidRPr="0094500D" w:rsidRDefault="00D655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46FDDDE" w14:textId="5C38588E" w:rsidR="00D6557F" w:rsidRPr="0094500D" w:rsidRDefault="003B28D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28D5">
        <w:rPr>
          <w:rFonts w:ascii="Times New Roman" w:hAnsi="Times New Roman" w:cs="Times New Roman"/>
          <w:b/>
          <w:color w:val="000000"/>
          <w:sz w:val="24"/>
          <w:szCs w:val="24"/>
        </w:rPr>
        <w:t>Федеральное государственное бюджетное учреждение культуры «Государственный музей-заповедник «Архангельское» (ФГБУК Музей-заповедник «Архангельское»)</w:t>
      </w:r>
      <w:r w:rsidRPr="003B28D5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>
        <w:rPr>
          <w:b/>
          <w:color w:val="000000"/>
          <w:sz w:val="24"/>
          <w:szCs w:val="24"/>
        </w:rPr>
        <w:t xml:space="preserve"> </w:t>
      </w:r>
      <w:r w:rsidR="00D6557F" w:rsidRPr="009450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именуемое</w:t>
      </w:r>
      <w:r w:rsidR="00D6557F" w:rsidRPr="0094500D">
        <w:rPr>
          <w:rFonts w:ascii="Times New Roman" w:hAnsi="Times New Roman" w:cs="Times New Roman"/>
          <w:sz w:val="24"/>
          <w:szCs w:val="24"/>
        </w:rPr>
        <w:t xml:space="preserve"> в дальн</w:t>
      </w:r>
      <w:r>
        <w:rPr>
          <w:rFonts w:ascii="Times New Roman" w:hAnsi="Times New Roman" w:cs="Times New Roman"/>
          <w:sz w:val="24"/>
          <w:szCs w:val="24"/>
        </w:rPr>
        <w:t xml:space="preserve">ейшем </w:t>
      </w:r>
      <w:r w:rsidR="0070273C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Заказчик</w:t>
      </w:r>
      <w:r w:rsidR="0070273C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в </w:t>
      </w:r>
      <w:r w:rsidRPr="003B28D5">
        <w:rPr>
          <w:rFonts w:ascii="Times New Roman" w:hAnsi="Times New Roman" w:cs="Times New Roman"/>
          <w:sz w:val="22"/>
          <w:szCs w:val="22"/>
        </w:rPr>
        <w:t xml:space="preserve">лице </w:t>
      </w:r>
      <w:r w:rsidR="002268CA">
        <w:rPr>
          <w:rFonts w:ascii="Times New Roman" w:hAnsi="Times New Roman" w:cs="Times New Roman"/>
          <w:color w:val="000000"/>
          <w:sz w:val="22"/>
          <w:szCs w:val="22"/>
        </w:rPr>
        <w:t>________</w:t>
      </w:r>
      <w:r w:rsidR="0070273C">
        <w:rPr>
          <w:rFonts w:ascii="Times New Roman" w:hAnsi="Times New Roman" w:cs="Times New Roman"/>
          <w:sz w:val="22"/>
          <w:szCs w:val="22"/>
        </w:rPr>
        <w:t xml:space="preserve">__________________, </w:t>
      </w:r>
      <w:r w:rsidRPr="003B28D5">
        <w:rPr>
          <w:rFonts w:ascii="Times New Roman" w:hAnsi="Times New Roman" w:cs="Times New Roman"/>
          <w:sz w:val="22"/>
          <w:szCs w:val="22"/>
        </w:rPr>
        <w:t xml:space="preserve">действующего </w:t>
      </w:r>
      <w:r w:rsidR="009F5471">
        <w:rPr>
          <w:rFonts w:ascii="Times New Roman" w:hAnsi="Times New Roman" w:cs="Times New Roman"/>
          <w:sz w:val="22"/>
          <w:szCs w:val="22"/>
        </w:rPr>
        <w:t>на основании ________</w:t>
      </w:r>
      <w:r w:rsidR="0070273C">
        <w:rPr>
          <w:rFonts w:ascii="Times New Roman" w:hAnsi="Times New Roman" w:cs="Times New Roman"/>
          <w:sz w:val="24"/>
          <w:szCs w:val="24"/>
        </w:rPr>
        <w:t xml:space="preserve">, </w:t>
      </w:r>
      <w:r w:rsidR="00D6557F" w:rsidRPr="0094500D">
        <w:rPr>
          <w:rFonts w:ascii="Times New Roman" w:hAnsi="Times New Roman" w:cs="Times New Roman"/>
          <w:sz w:val="24"/>
          <w:szCs w:val="24"/>
        </w:rPr>
        <w:t>с одной стороны</w:t>
      </w:r>
      <w:r w:rsidR="0070273C">
        <w:rPr>
          <w:rFonts w:ascii="Times New Roman" w:hAnsi="Times New Roman" w:cs="Times New Roman"/>
          <w:sz w:val="24"/>
          <w:szCs w:val="24"/>
        </w:rPr>
        <w:t>,</w:t>
      </w:r>
      <w:r w:rsidR="00D6557F" w:rsidRPr="0094500D">
        <w:rPr>
          <w:rFonts w:ascii="Times New Roman" w:hAnsi="Times New Roman" w:cs="Times New Roman"/>
          <w:sz w:val="24"/>
          <w:szCs w:val="24"/>
        </w:rPr>
        <w:t xml:space="preserve"> и _______ (указывается полное наименование Подрядчика </w:t>
      </w:r>
      <w:r w:rsidR="00D6557F" w:rsidRPr="003B28D5">
        <w:rPr>
          <w:rFonts w:ascii="Times New Roman" w:hAnsi="Times New Roman" w:cs="Times New Roman"/>
          <w:sz w:val="24"/>
          <w:szCs w:val="24"/>
        </w:rPr>
        <w:t>(</w:t>
      </w:r>
      <w:r w:rsidR="00D6557F" w:rsidRPr="003B28D5">
        <w:rPr>
          <w:rFonts w:ascii="Times New Roman" w:hAnsi="Times New Roman" w:cs="Times New Roman"/>
          <w:iCs/>
          <w:sz w:val="24"/>
          <w:szCs w:val="24"/>
        </w:rPr>
        <w:t>для юридического лица)/фамилия, имя, отчество (при наличии) (для физического лица)</w:t>
      </w:r>
      <w:r w:rsidR="00D6557F" w:rsidRPr="003B28D5">
        <w:rPr>
          <w:rFonts w:ascii="Times New Roman" w:hAnsi="Times New Roman" w:cs="Times New Roman"/>
          <w:sz w:val="24"/>
          <w:szCs w:val="24"/>
        </w:rPr>
        <w:t xml:space="preserve">, именуем__ в дальнейшем </w:t>
      </w:r>
      <w:r w:rsidR="0070273C">
        <w:rPr>
          <w:rFonts w:ascii="Times New Roman" w:hAnsi="Times New Roman" w:cs="Times New Roman"/>
          <w:sz w:val="24"/>
          <w:szCs w:val="24"/>
        </w:rPr>
        <w:t>«</w:t>
      </w:r>
      <w:r w:rsidR="00D6557F" w:rsidRPr="003B28D5">
        <w:rPr>
          <w:rFonts w:ascii="Times New Roman" w:hAnsi="Times New Roman" w:cs="Times New Roman"/>
          <w:sz w:val="24"/>
          <w:szCs w:val="24"/>
        </w:rPr>
        <w:t>Подрядчик</w:t>
      </w:r>
      <w:r w:rsidR="0070273C">
        <w:rPr>
          <w:rFonts w:ascii="Times New Roman" w:hAnsi="Times New Roman" w:cs="Times New Roman"/>
          <w:sz w:val="24"/>
          <w:szCs w:val="24"/>
        </w:rPr>
        <w:t>»</w:t>
      </w:r>
      <w:r w:rsidR="00D6557F" w:rsidRPr="003B28D5">
        <w:rPr>
          <w:rFonts w:ascii="Times New Roman" w:hAnsi="Times New Roman" w:cs="Times New Roman"/>
          <w:sz w:val="24"/>
          <w:szCs w:val="24"/>
        </w:rPr>
        <w:t>, в лице _________ (</w:t>
      </w:r>
      <w:r w:rsidR="00D6557F" w:rsidRPr="003B28D5">
        <w:rPr>
          <w:rFonts w:ascii="Times New Roman" w:hAnsi="Times New Roman" w:cs="Times New Roman"/>
          <w:iCs/>
          <w:sz w:val="24"/>
          <w:szCs w:val="24"/>
        </w:rPr>
        <w:t>указывается должность, фамилия, имя, отчество (при наличи</w:t>
      </w:r>
      <w:r w:rsidRPr="003B28D5">
        <w:rPr>
          <w:rFonts w:ascii="Times New Roman" w:hAnsi="Times New Roman" w:cs="Times New Roman"/>
          <w:iCs/>
          <w:sz w:val="24"/>
          <w:szCs w:val="24"/>
        </w:rPr>
        <w:t>и) лица, подписывающего Договор</w:t>
      </w:r>
      <w:r w:rsidR="00D6557F" w:rsidRPr="003B28D5">
        <w:rPr>
          <w:rFonts w:ascii="Times New Roman" w:hAnsi="Times New Roman" w:cs="Times New Roman"/>
          <w:iCs/>
          <w:sz w:val="24"/>
          <w:szCs w:val="24"/>
        </w:rPr>
        <w:t xml:space="preserve"> со стороны Подрядчика</w:t>
      </w:r>
      <w:r w:rsidR="00D6557F" w:rsidRPr="003B28D5">
        <w:rPr>
          <w:rFonts w:ascii="Times New Roman" w:hAnsi="Times New Roman" w:cs="Times New Roman"/>
          <w:sz w:val="24"/>
          <w:szCs w:val="24"/>
        </w:rPr>
        <w:t>)</w:t>
      </w:r>
      <w:r w:rsidR="0070273C">
        <w:rPr>
          <w:rFonts w:ascii="Times New Roman" w:hAnsi="Times New Roman" w:cs="Times New Roman"/>
          <w:sz w:val="24"/>
          <w:szCs w:val="24"/>
        </w:rPr>
        <w:t>,</w:t>
      </w:r>
      <w:r w:rsidR="00D6557F" w:rsidRPr="0094500D">
        <w:rPr>
          <w:rFonts w:ascii="Times New Roman" w:hAnsi="Times New Roman" w:cs="Times New Roman"/>
          <w:sz w:val="24"/>
          <w:szCs w:val="24"/>
        </w:rPr>
        <w:t xml:space="preserve"> с другой стороны, здесь и далее </w:t>
      </w:r>
      <w:r w:rsidR="00D6557F" w:rsidRPr="003B28D5">
        <w:rPr>
          <w:rFonts w:ascii="Times New Roman" w:hAnsi="Times New Roman" w:cs="Times New Roman"/>
          <w:sz w:val="24"/>
          <w:szCs w:val="24"/>
        </w:rPr>
        <w:t>именуе</w:t>
      </w:r>
      <w:r w:rsidR="00AD69F1">
        <w:rPr>
          <w:rFonts w:ascii="Times New Roman" w:hAnsi="Times New Roman" w:cs="Times New Roman"/>
          <w:sz w:val="24"/>
          <w:szCs w:val="24"/>
        </w:rPr>
        <w:t xml:space="preserve">мые </w:t>
      </w:r>
      <w:r w:rsidR="0070273C">
        <w:rPr>
          <w:rFonts w:ascii="Times New Roman" w:hAnsi="Times New Roman" w:cs="Times New Roman"/>
          <w:sz w:val="24"/>
          <w:szCs w:val="24"/>
        </w:rPr>
        <w:t>«</w:t>
      </w:r>
      <w:r w:rsidR="00AD69F1">
        <w:rPr>
          <w:rFonts w:ascii="Times New Roman" w:hAnsi="Times New Roman" w:cs="Times New Roman"/>
          <w:sz w:val="24"/>
          <w:szCs w:val="24"/>
        </w:rPr>
        <w:t>Стороны</w:t>
      </w:r>
      <w:r w:rsidR="0070273C">
        <w:rPr>
          <w:rFonts w:ascii="Times New Roman" w:hAnsi="Times New Roman" w:cs="Times New Roman"/>
          <w:sz w:val="24"/>
          <w:szCs w:val="24"/>
        </w:rPr>
        <w:t>»</w:t>
      </w:r>
      <w:r w:rsidR="00AD69F1">
        <w:rPr>
          <w:rFonts w:ascii="Times New Roman" w:hAnsi="Times New Roman" w:cs="Times New Roman"/>
          <w:sz w:val="24"/>
          <w:szCs w:val="24"/>
        </w:rPr>
        <w:t xml:space="preserve">, в соответствии с пунктом </w:t>
      </w:r>
      <w:r w:rsidR="009957C7">
        <w:rPr>
          <w:rFonts w:ascii="Times New Roman" w:hAnsi="Times New Roman" w:cs="Times New Roman"/>
          <w:sz w:val="24"/>
          <w:szCs w:val="24"/>
        </w:rPr>
        <w:t>5</w:t>
      </w:r>
      <w:r w:rsidR="00AD69F1">
        <w:rPr>
          <w:rFonts w:ascii="Times New Roman" w:hAnsi="Times New Roman" w:cs="Times New Roman"/>
          <w:sz w:val="24"/>
          <w:szCs w:val="24"/>
        </w:rPr>
        <w:t xml:space="preserve"> части 1 статьи </w:t>
      </w:r>
      <w:r w:rsidRPr="003B28D5">
        <w:rPr>
          <w:rFonts w:ascii="Times New Roman" w:hAnsi="Times New Roman" w:cs="Times New Roman"/>
          <w:sz w:val="24"/>
          <w:szCs w:val="24"/>
        </w:rPr>
        <w:t xml:space="preserve">93 </w:t>
      </w:r>
      <w:r w:rsidR="00D6557F" w:rsidRPr="003B28D5">
        <w:rPr>
          <w:rFonts w:ascii="Times New Roman" w:hAnsi="Times New Roman" w:cs="Times New Roman"/>
          <w:iCs/>
          <w:sz w:val="24"/>
          <w:szCs w:val="24"/>
        </w:rPr>
        <w:t xml:space="preserve"> Федерального </w:t>
      </w:r>
      <w:hyperlink r:id="rId8" w:history="1">
        <w:r w:rsidR="00D6557F" w:rsidRPr="00AD69F1">
          <w:rPr>
            <w:rFonts w:ascii="Times New Roman" w:hAnsi="Times New Roman" w:cs="Times New Roman"/>
            <w:iCs/>
            <w:sz w:val="24"/>
            <w:szCs w:val="24"/>
          </w:rPr>
          <w:t>закона</w:t>
        </w:r>
      </w:hyperlink>
      <w:r w:rsidR="00D6557F" w:rsidRPr="003B28D5">
        <w:rPr>
          <w:rFonts w:ascii="Times New Roman" w:hAnsi="Times New Roman" w:cs="Times New Roman"/>
          <w:iCs/>
          <w:sz w:val="24"/>
          <w:szCs w:val="24"/>
        </w:rPr>
        <w:t xml:space="preserve"> от 05.04.2013 </w:t>
      </w:r>
      <w:r w:rsidR="0070273C">
        <w:rPr>
          <w:rFonts w:ascii="Times New Roman" w:hAnsi="Times New Roman" w:cs="Times New Roman"/>
          <w:iCs/>
          <w:sz w:val="24"/>
          <w:szCs w:val="24"/>
        </w:rPr>
        <w:t>№</w:t>
      </w:r>
      <w:r w:rsidR="00D6557F" w:rsidRPr="003B28D5">
        <w:rPr>
          <w:rFonts w:ascii="Times New Roman" w:hAnsi="Times New Roman" w:cs="Times New Roman"/>
          <w:iCs/>
          <w:sz w:val="24"/>
          <w:szCs w:val="24"/>
        </w:rPr>
        <w:t xml:space="preserve"> 44-ФЗ </w:t>
      </w:r>
      <w:r w:rsidR="0070273C">
        <w:rPr>
          <w:rFonts w:ascii="Times New Roman" w:hAnsi="Times New Roman" w:cs="Times New Roman"/>
          <w:iCs/>
          <w:sz w:val="24"/>
          <w:szCs w:val="24"/>
        </w:rPr>
        <w:t>«</w:t>
      </w:r>
      <w:r w:rsidR="00D6557F" w:rsidRPr="003B28D5">
        <w:rPr>
          <w:rFonts w:ascii="Times New Roman" w:hAnsi="Times New Roman" w:cs="Times New Roman"/>
          <w:iCs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70273C">
        <w:rPr>
          <w:rFonts w:ascii="Times New Roman" w:hAnsi="Times New Roman" w:cs="Times New Roman"/>
          <w:iCs/>
          <w:sz w:val="24"/>
          <w:szCs w:val="24"/>
        </w:rPr>
        <w:t>»</w:t>
      </w:r>
      <w:r w:rsidR="00D6557F" w:rsidRPr="003B28D5">
        <w:rPr>
          <w:rFonts w:ascii="Times New Roman" w:hAnsi="Times New Roman" w:cs="Times New Roman"/>
          <w:iCs/>
          <w:sz w:val="24"/>
          <w:szCs w:val="24"/>
        </w:rPr>
        <w:t xml:space="preserve">  (далее - Федеральный закон о контрактной системе),</w:t>
      </w:r>
      <w:r w:rsidR="00D6557F" w:rsidRPr="0094500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D69F1">
        <w:rPr>
          <w:rFonts w:ascii="Times New Roman" w:hAnsi="Times New Roman" w:cs="Times New Roman"/>
          <w:sz w:val="24"/>
          <w:szCs w:val="24"/>
        </w:rPr>
        <w:t>заключили настоящий Договор</w:t>
      </w:r>
      <w:r w:rsidR="009B5EDF">
        <w:rPr>
          <w:rFonts w:ascii="Times New Roman" w:hAnsi="Times New Roman" w:cs="Times New Roman"/>
          <w:sz w:val="24"/>
          <w:szCs w:val="24"/>
        </w:rPr>
        <w:t xml:space="preserve"> </w:t>
      </w:r>
      <w:r w:rsidR="00AD69F1">
        <w:rPr>
          <w:rFonts w:ascii="Times New Roman" w:hAnsi="Times New Roman" w:cs="Times New Roman"/>
          <w:sz w:val="24"/>
          <w:szCs w:val="24"/>
        </w:rPr>
        <w:t>(далее - Договор</w:t>
      </w:r>
      <w:r w:rsidR="00D6557F" w:rsidRPr="0094500D">
        <w:rPr>
          <w:rFonts w:ascii="Times New Roman" w:hAnsi="Times New Roman" w:cs="Times New Roman"/>
          <w:sz w:val="24"/>
          <w:szCs w:val="24"/>
        </w:rPr>
        <w:t xml:space="preserve"> о нижеследующем:</w:t>
      </w:r>
    </w:p>
    <w:p w14:paraId="329F6F6E" w14:textId="77777777" w:rsidR="00D6557F" w:rsidRPr="0094500D" w:rsidRDefault="00D655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982AA60" w14:textId="77777777" w:rsidR="00D6557F" w:rsidRPr="0094500D" w:rsidRDefault="00D6557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4500D">
        <w:rPr>
          <w:rFonts w:ascii="Times New Roman" w:hAnsi="Times New Roman" w:cs="Times New Roman"/>
          <w:sz w:val="24"/>
          <w:szCs w:val="24"/>
        </w:rPr>
        <w:t>I. Предмет контракта</w:t>
      </w:r>
    </w:p>
    <w:p w14:paraId="14CEEF6E" w14:textId="77777777" w:rsidR="00D6557F" w:rsidRPr="0094500D" w:rsidRDefault="00D655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1C41E88" w14:textId="6D75DB18" w:rsidR="00D6557F" w:rsidRPr="0070273C" w:rsidRDefault="00D655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20"/>
      <w:bookmarkEnd w:id="1"/>
      <w:r w:rsidRPr="0070273C">
        <w:rPr>
          <w:rFonts w:ascii="Times New Roman" w:hAnsi="Times New Roman" w:cs="Times New Roman"/>
          <w:sz w:val="24"/>
          <w:szCs w:val="24"/>
        </w:rPr>
        <w:t>1.1. Подрядчик принимает на себя обязательство на выполнен</w:t>
      </w:r>
      <w:r w:rsidR="00C70702">
        <w:rPr>
          <w:rFonts w:ascii="Times New Roman" w:hAnsi="Times New Roman" w:cs="Times New Roman"/>
          <w:sz w:val="24"/>
          <w:szCs w:val="24"/>
        </w:rPr>
        <w:t>и</w:t>
      </w:r>
      <w:r w:rsidR="001876F8">
        <w:rPr>
          <w:rFonts w:ascii="Times New Roman" w:hAnsi="Times New Roman" w:cs="Times New Roman"/>
          <w:sz w:val="24"/>
          <w:szCs w:val="24"/>
        </w:rPr>
        <w:t>е работ по реставрации музейных предметов</w:t>
      </w:r>
      <w:r w:rsidR="00AD69F1" w:rsidRPr="0070273C">
        <w:rPr>
          <w:rFonts w:ascii="Times New Roman" w:hAnsi="Times New Roman" w:cs="Times New Roman"/>
          <w:sz w:val="24"/>
          <w:szCs w:val="24"/>
        </w:rPr>
        <w:t xml:space="preserve"> </w:t>
      </w:r>
      <w:r w:rsidR="001876F8">
        <w:rPr>
          <w:rFonts w:ascii="Times New Roman" w:hAnsi="Times New Roman" w:cs="Times New Roman"/>
          <w:sz w:val="24"/>
          <w:szCs w:val="24"/>
        </w:rPr>
        <w:t>–</w:t>
      </w:r>
      <w:r w:rsidR="00462A38">
        <w:rPr>
          <w:rFonts w:ascii="Times New Roman" w:hAnsi="Times New Roman" w:cs="Times New Roman"/>
          <w:sz w:val="24"/>
          <w:szCs w:val="24"/>
        </w:rPr>
        <w:t xml:space="preserve"> </w:t>
      </w:r>
      <w:r w:rsidR="001876F8">
        <w:rPr>
          <w:rFonts w:ascii="Times New Roman" w:hAnsi="Times New Roman" w:cs="Times New Roman"/>
          <w:sz w:val="24"/>
          <w:szCs w:val="24"/>
        </w:rPr>
        <w:t>редких книг</w:t>
      </w:r>
      <w:r w:rsidR="00AD69F1" w:rsidRPr="0070273C">
        <w:rPr>
          <w:rFonts w:ascii="Times New Roman" w:hAnsi="Times New Roman" w:cs="Times New Roman"/>
          <w:sz w:val="24"/>
          <w:szCs w:val="24"/>
        </w:rPr>
        <w:t xml:space="preserve"> из фондов музея</w:t>
      </w:r>
      <w:r w:rsidRPr="0070273C">
        <w:rPr>
          <w:rFonts w:ascii="Times New Roman" w:hAnsi="Times New Roman" w:cs="Times New Roman"/>
          <w:sz w:val="24"/>
          <w:szCs w:val="24"/>
        </w:rPr>
        <w:t xml:space="preserve"> (далее - работы), а Заказчик обязуется принять и оплатить работы, выполненные надлежащим образом.</w:t>
      </w:r>
    </w:p>
    <w:p w14:paraId="3BD443DD" w14:textId="77777777" w:rsidR="00D6557F" w:rsidRPr="0094500D" w:rsidRDefault="00D6557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500D">
        <w:rPr>
          <w:rFonts w:ascii="Times New Roman" w:hAnsi="Times New Roman" w:cs="Times New Roman"/>
          <w:sz w:val="24"/>
          <w:szCs w:val="24"/>
        </w:rPr>
        <w:t>1.2</w:t>
      </w:r>
      <w:r w:rsidR="00AD69F1">
        <w:rPr>
          <w:rFonts w:ascii="Times New Roman" w:hAnsi="Times New Roman" w:cs="Times New Roman"/>
          <w:sz w:val="24"/>
          <w:szCs w:val="24"/>
        </w:rPr>
        <w:t>. Работы по настоящему Договору</w:t>
      </w:r>
      <w:r w:rsidRPr="0094500D">
        <w:rPr>
          <w:rFonts w:ascii="Times New Roman" w:hAnsi="Times New Roman" w:cs="Times New Roman"/>
          <w:sz w:val="24"/>
          <w:szCs w:val="24"/>
        </w:rPr>
        <w:t xml:space="preserve"> выполняются в соответствии с Техническим заданием, являющимся не</w:t>
      </w:r>
      <w:r w:rsidR="00AD69F1">
        <w:rPr>
          <w:rFonts w:ascii="Times New Roman" w:hAnsi="Times New Roman" w:cs="Times New Roman"/>
          <w:sz w:val="24"/>
          <w:szCs w:val="24"/>
        </w:rPr>
        <w:t>отъемлемой частью настоящего Договора</w:t>
      </w:r>
      <w:r w:rsidRPr="0094500D">
        <w:rPr>
          <w:rFonts w:ascii="Times New Roman" w:hAnsi="Times New Roman" w:cs="Times New Roman"/>
          <w:sz w:val="24"/>
          <w:szCs w:val="24"/>
        </w:rPr>
        <w:t xml:space="preserve"> (</w:t>
      </w:r>
      <w:hyperlink w:anchor="Par270" w:history="1">
        <w:r w:rsidRPr="00AD69F1">
          <w:rPr>
            <w:rFonts w:ascii="Times New Roman" w:hAnsi="Times New Roman" w:cs="Times New Roman"/>
            <w:sz w:val="24"/>
            <w:szCs w:val="24"/>
          </w:rPr>
          <w:t>Приложение</w:t>
        </w:r>
        <w:r w:rsidR="00173C0F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173C0F" w:rsidRPr="00395556">
          <w:rPr>
            <w:rFonts w:ascii="Times New Roman" w:hAnsi="Times New Roman" w:cs="Times New Roman"/>
            <w:sz w:val="24"/>
            <w:szCs w:val="24"/>
          </w:rPr>
          <w:t>№</w:t>
        </w:r>
        <w:r w:rsidRPr="00AD69F1">
          <w:rPr>
            <w:rFonts w:ascii="Times New Roman" w:hAnsi="Times New Roman" w:cs="Times New Roman"/>
            <w:sz w:val="24"/>
            <w:szCs w:val="24"/>
          </w:rPr>
          <w:t>1</w:t>
        </w:r>
      </w:hyperlink>
      <w:r w:rsidR="00AD69F1">
        <w:rPr>
          <w:rFonts w:ascii="Times New Roman" w:hAnsi="Times New Roman" w:cs="Times New Roman"/>
          <w:sz w:val="24"/>
          <w:szCs w:val="24"/>
        </w:rPr>
        <w:t xml:space="preserve"> к Договору</w:t>
      </w:r>
      <w:r w:rsidRPr="0094500D">
        <w:rPr>
          <w:rFonts w:ascii="Times New Roman" w:hAnsi="Times New Roman" w:cs="Times New Roman"/>
          <w:sz w:val="24"/>
          <w:szCs w:val="24"/>
        </w:rPr>
        <w:t>).</w:t>
      </w:r>
    </w:p>
    <w:p w14:paraId="593C43CF" w14:textId="77777777" w:rsidR="00D6557F" w:rsidRPr="0094500D" w:rsidRDefault="00AD69F1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С</w:t>
      </w:r>
      <w:r w:rsidR="00D6557F" w:rsidRPr="0094500D">
        <w:rPr>
          <w:rFonts w:ascii="Times New Roman" w:hAnsi="Times New Roman" w:cs="Times New Roman"/>
          <w:sz w:val="24"/>
          <w:szCs w:val="24"/>
        </w:rPr>
        <w:t>роки выполнения работ определяются в соответствии с Графиком выполнения работ, являющимся неотъемл</w:t>
      </w:r>
      <w:r>
        <w:rPr>
          <w:rFonts w:ascii="Times New Roman" w:hAnsi="Times New Roman" w:cs="Times New Roman"/>
          <w:sz w:val="24"/>
          <w:szCs w:val="24"/>
        </w:rPr>
        <w:t>емой частью настоящего Договора</w:t>
      </w:r>
      <w:r w:rsidR="00D6557F" w:rsidRPr="0094500D">
        <w:rPr>
          <w:rFonts w:ascii="Times New Roman" w:hAnsi="Times New Roman" w:cs="Times New Roman"/>
          <w:sz w:val="24"/>
          <w:szCs w:val="24"/>
        </w:rPr>
        <w:t xml:space="preserve"> (</w:t>
      </w:r>
      <w:hyperlink w:anchor="Par290" w:history="1">
        <w:r w:rsidR="00D6557F" w:rsidRPr="00AD69F1">
          <w:rPr>
            <w:rFonts w:ascii="Times New Roman" w:hAnsi="Times New Roman" w:cs="Times New Roman"/>
            <w:sz w:val="24"/>
            <w:szCs w:val="24"/>
          </w:rPr>
          <w:t>Приложение</w:t>
        </w:r>
        <w:r w:rsidR="00173C0F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173C0F" w:rsidRPr="00395556">
          <w:rPr>
            <w:rFonts w:ascii="Times New Roman" w:hAnsi="Times New Roman" w:cs="Times New Roman"/>
            <w:sz w:val="24"/>
            <w:szCs w:val="24"/>
          </w:rPr>
          <w:t>№</w:t>
        </w:r>
        <w:r w:rsidR="00D6557F" w:rsidRPr="00AD69F1">
          <w:rPr>
            <w:rFonts w:ascii="Times New Roman" w:hAnsi="Times New Roman" w:cs="Times New Roman"/>
            <w:sz w:val="24"/>
            <w:szCs w:val="24"/>
          </w:rPr>
          <w:t>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Договору</w:t>
      </w:r>
      <w:r w:rsidR="00D6557F" w:rsidRPr="0094500D">
        <w:rPr>
          <w:rFonts w:ascii="Times New Roman" w:hAnsi="Times New Roman" w:cs="Times New Roman"/>
          <w:sz w:val="24"/>
          <w:szCs w:val="24"/>
        </w:rPr>
        <w:t>).</w:t>
      </w:r>
    </w:p>
    <w:p w14:paraId="780243D2" w14:textId="77777777" w:rsidR="00D6557F" w:rsidRPr="0094500D" w:rsidRDefault="00D655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9F0D783" w14:textId="77777777" w:rsidR="00D6557F" w:rsidRPr="0094500D" w:rsidRDefault="00D6557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2" w:name="Par24"/>
      <w:bookmarkEnd w:id="2"/>
      <w:r w:rsidRPr="0094500D">
        <w:rPr>
          <w:rFonts w:ascii="Times New Roman" w:hAnsi="Times New Roman" w:cs="Times New Roman"/>
          <w:sz w:val="24"/>
          <w:szCs w:val="24"/>
        </w:rPr>
        <w:t xml:space="preserve">II. Цена </w:t>
      </w:r>
      <w:r w:rsidR="00173C0F" w:rsidRPr="00395556">
        <w:rPr>
          <w:rFonts w:ascii="Times New Roman" w:hAnsi="Times New Roman" w:cs="Times New Roman"/>
          <w:sz w:val="24"/>
          <w:szCs w:val="24"/>
        </w:rPr>
        <w:t>Договора</w:t>
      </w:r>
      <w:r w:rsidRPr="0094500D">
        <w:rPr>
          <w:rFonts w:ascii="Times New Roman" w:hAnsi="Times New Roman" w:cs="Times New Roman"/>
          <w:sz w:val="24"/>
          <w:szCs w:val="24"/>
        </w:rPr>
        <w:t xml:space="preserve"> и порядок расчетов</w:t>
      </w:r>
    </w:p>
    <w:p w14:paraId="778878C1" w14:textId="77777777" w:rsidR="00D6557F" w:rsidRPr="0094500D" w:rsidRDefault="00D655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98D7ED8" w14:textId="607275BA" w:rsidR="00D6557F" w:rsidRPr="0094500D" w:rsidRDefault="00D6557F" w:rsidP="000541E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26"/>
      <w:bookmarkEnd w:id="3"/>
      <w:r w:rsidRPr="0094500D">
        <w:rPr>
          <w:rFonts w:ascii="Times New Roman" w:hAnsi="Times New Roman" w:cs="Times New Roman"/>
          <w:sz w:val="24"/>
          <w:szCs w:val="24"/>
        </w:rPr>
        <w:t xml:space="preserve">2.1. </w:t>
      </w:r>
      <w:r w:rsidR="008B7078" w:rsidRPr="008B7078">
        <w:rPr>
          <w:rFonts w:ascii="Times New Roman" w:hAnsi="Times New Roman" w:cs="Times New Roman"/>
          <w:iCs/>
          <w:sz w:val="24"/>
          <w:szCs w:val="24"/>
        </w:rPr>
        <w:t>Общая цена Договора</w:t>
      </w:r>
      <w:r w:rsidR="008B707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B7078">
        <w:rPr>
          <w:rFonts w:ascii="Times New Roman" w:hAnsi="Times New Roman" w:cs="Times New Roman"/>
          <w:sz w:val="24"/>
          <w:szCs w:val="24"/>
        </w:rPr>
        <w:t>составля</w:t>
      </w:r>
      <w:r w:rsidR="009F5471">
        <w:rPr>
          <w:rFonts w:ascii="Times New Roman" w:hAnsi="Times New Roman" w:cs="Times New Roman"/>
          <w:sz w:val="24"/>
          <w:szCs w:val="24"/>
        </w:rPr>
        <w:t>ет_________</w:t>
      </w:r>
      <w:r w:rsidR="00173C0F">
        <w:rPr>
          <w:rFonts w:ascii="Times New Roman" w:hAnsi="Times New Roman" w:cs="Times New Roman"/>
          <w:sz w:val="24"/>
          <w:szCs w:val="24"/>
        </w:rPr>
        <w:t>,</w:t>
      </w:r>
      <w:r w:rsidR="008B7078">
        <w:rPr>
          <w:rFonts w:ascii="Times New Roman" w:hAnsi="Times New Roman" w:cs="Times New Roman"/>
          <w:sz w:val="24"/>
          <w:szCs w:val="24"/>
        </w:rPr>
        <w:t xml:space="preserve"> </w:t>
      </w:r>
      <w:r w:rsidR="00F5389F" w:rsidRPr="0094500D">
        <w:rPr>
          <w:rFonts w:ascii="Times New Roman" w:hAnsi="Times New Roman" w:cs="Times New Roman"/>
          <w:sz w:val="24"/>
          <w:szCs w:val="24"/>
        </w:rPr>
        <w:t xml:space="preserve">в т.ч. НДС _____ (_________) рублей _____ копеек </w:t>
      </w:r>
      <w:r w:rsidR="000541EF" w:rsidRPr="000541EF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F5389F" w:rsidRPr="000541EF">
        <w:rPr>
          <w:rFonts w:ascii="Times New Roman" w:hAnsi="Times New Roman" w:cs="Times New Roman"/>
          <w:i/>
          <w:iCs/>
          <w:sz w:val="24"/>
          <w:szCs w:val="24"/>
        </w:rPr>
        <w:t xml:space="preserve">или не облагается НДС в соответствии с п. ____ ст. ____ Налогового </w:t>
      </w:r>
      <w:hyperlink r:id="rId9" w:history="1">
        <w:r w:rsidR="00F5389F" w:rsidRPr="000541EF">
          <w:rPr>
            <w:rFonts w:ascii="Times New Roman" w:hAnsi="Times New Roman" w:cs="Times New Roman"/>
            <w:i/>
            <w:iCs/>
            <w:sz w:val="24"/>
            <w:szCs w:val="24"/>
          </w:rPr>
          <w:t>кодекса</w:t>
        </w:r>
      </w:hyperlink>
      <w:r w:rsidR="00F5389F" w:rsidRPr="000541EF">
        <w:rPr>
          <w:rFonts w:ascii="Times New Roman" w:hAnsi="Times New Roman" w:cs="Times New Roman"/>
          <w:i/>
          <w:iCs/>
          <w:sz w:val="24"/>
          <w:szCs w:val="24"/>
        </w:rPr>
        <w:t xml:space="preserve"> Российской Федерации (далее - НК РФ)</w:t>
      </w:r>
      <w:r w:rsidR="000541EF" w:rsidRPr="000541EF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F5389F">
        <w:rPr>
          <w:rFonts w:ascii="Times New Roman" w:hAnsi="Times New Roman" w:cs="Times New Roman"/>
          <w:sz w:val="24"/>
          <w:szCs w:val="24"/>
        </w:rPr>
        <w:t>.</w:t>
      </w:r>
    </w:p>
    <w:p w14:paraId="544812B0" w14:textId="77777777" w:rsidR="00D6557F" w:rsidRDefault="00AC6CA6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5556">
        <w:rPr>
          <w:rFonts w:ascii="Times New Roman" w:hAnsi="Times New Roman" w:cs="Times New Roman"/>
          <w:sz w:val="24"/>
          <w:szCs w:val="24"/>
        </w:rPr>
        <w:t>2.1.1</w:t>
      </w:r>
      <w:r w:rsidRPr="00AC6CA6">
        <w:rPr>
          <w:rFonts w:ascii="Times New Roman" w:hAnsi="Times New Roman" w:cs="Times New Roman"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="00AE460A">
        <w:rPr>
          <w:rFonts w:ascii="Times New Roman" w:hAnsi="Times New Roman" w:cs="Times New Roman"/>
          <w:sz w:val="24"/>
          <w:szCs w:val="24"/>
        </w:rPr>
        <w:t>Цена Договора</w:t>
      </w:r>
      <w:r w:rsidR="00D6557F" w:rsidRPr="0094500D">
        <w:rPr>
          <w:rFonts w:ascii="Times New Roman" w:hAnsi="Times New Roman" w:cs="Times New Roman"/>
          <w:sz w:val="24"/>
          <w:szCs w:val="24"/>
        </w:rPr>
        <w:t xml:space="preserve"> является твердой, определяется н</w:t>
      </w:r>
      <w:r w:rsidR="00AE460A">
        <w:rPr>
          <w:rFonts w:ascii="Times New Roman" w:hAnsi="Times New Roman" w:cs="Times New Roman"/>
          <w:sz w:val="24"/>
          <w:szCs w:val="24"/>
        </w:rPr>
        <w:t>а весь срок исполнения Договора</w:t>
      </w:r>
      <w:r w:rsidR="00D6557F" w:rsidRPr="0094500D">
        <w:rPr>
          <w:rFonts w:ascii="Times New Roman" w:hAnsi="Times New Roman" w:cs="Times New Roman"/>
          <w:sz w:val="24"/>
          <w:szCs w:val="24"/>
        </w:rPr>
        <w:t xml:space="preserve"> и не подлежит изменению, за исключением случаев, установленных Федеральным </w:t>
      </w:r>
      <w:hyperlink r:id="rId10" w:history="1">
        <w:r w:rsidR="00D6557F" w:rsidRPr="00AE460A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D6557F" w:rsidRPr="00AE460A">
        <w:rPr>
          <w:rFonts w:ascii="Times New Roman" w:hAnsi="Times New Roman" w:cs="Times New Roman"/>
          <w:sz w:val="24"/>
          <w:szCs w:val="24"/>
        </w:rPr>
        <w:t xml:space="preserve"> </w:t>
      </w:r>
      <w:r w:rsidR="00D6557F" w:rsidRPr="0094500D">
        <w:rPr>
          <w:rFonts w:ascii="Times New Roman" w:hAnsi="Times New Roman" w:cs="Times New Roman"/>
          <w:sz w:val="24"/>
          <w:szCs w:val="24"/>
        </w:rPr>
        <w:t>о контрактной системе и иным действующим законодательством Российской Федерации.</w:t>
      </w:r>
    </w:p>
    <w:p w14:paraId="6C01CB31" w14:textId="77777777" w:rsidR="00AC6CA6" w:rsidRPr="00395556" w:rsidRDefault="00AC6CA6" w:rsidP="00AC6CA6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5556">
        <w:rPr>
          <w:rFonts w:ascii="Times New Roman" w:hAnsi="Times New Roman" w:cs="Times New Roman"/>
          <w:sz w:val="24"/>
          <w:szCs w:val="24"/>
        </w:rPr>
        <w:t>2.1.2. Цена Договора включает все расходы Подрядчика, возникающие при выполнении работ по Договору, в том числе расходы на оплату труда, стоимость необходимых для выполнения реставрационных работ материалов и инвентаря, расходы на упаковку и стоимость упаковочных материалов, расходы на транспортировку музейных предметов в сопровождении вооруженной охраны, расходы на уплату налогов, сборов и других обязательных платежей, необходимых для выполнения работ.</w:t>
      </w:r>
    </w:p>
    <w:p w14:paraId="1BDD0E2A" w14:textId="6422BE73" w:rsidR="00AC6CA6" w:rsidRPr="00395556" w:rsidRDefault="00AC6CA6" w:rsidP="00AC6CA6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5556">
        <w:rPr>
          <w:rFonts w:ascii="Times New Roman" w:hAnsi="Times New Roman" w:cs="Times New Roman"/>
          <w:sz w:val="24"/>
          <w:szCs w:val="24"/>
        </w:rPr>
        <w:lastRenderedPageBreak/>
        <w:t xml:space="preserve">2.1.3. Источник финансирования: собственные средства организации (субсидия на </w:t>
      </w:r>
      <w:r w:rsidR="00F9202D">
        <w:rPr>
          <w:rFonts w:ascii="Times New Roman" w:hAnsi="Times New Roman" w:cs="Times New Roman"/>
          <w:sz w:val="24"/>
          <w:szCs w:val="24"/>
        </w:rPr>
        <w:t>иные цели</w:t>
      </w:r>
      <w:r w:rsidRPr="00395556">
        <w:rPr>
          <w:rFonts w:ascii="Times New Roman" w:hAnsi="Times New Roman" w:cs="Times New Roman"/>
          <w:sz w:val="24"/>
          <w:szCs w:val="24"/>
        </w:rPr>
        <w:t>).</w:t>
      </w:r>
    </w:p>
    <w:p w14:paraId="0A752260" w14:textId="77777777" w:rsidR="00D6557F" w:rsidRPr="0094500D" w:rsidRDefault="00AE460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Цена Договора</w:t>
      </w:r>
      <w:r w:rsidR="00D6557F" w:rsidRPr="0094500D">
        <w:rPr>
          <w:rFonts w:ascii="Times New Roman" w:hAnsi="Times New Roman" w:cs="Times New Roman"/>
          <w:sz w:val="24"/>
          <w:szCs w:val="24"/>
        </w:rPr>
        <w:t xml:space="preserve"> может быть снижена по соглашению сторон без изменения объема работ, предусмотренных Техническим заданием (</w:t>
      </w:r>
      <w:hyperlink w:anchor="Par270" w:history="1">
        <w:r w:rsidR="00D6557F" w:rsidRPr="00AE460A">
          <w:rPr>
            <w:rFonts w:ascii="Times New Roman" w:hAnsi="Times New Roman" w:cs="Times New Roman"/>
            <w:sz w:val="24"/>
            <w:szCs w:val="24"/>
          </w:rPr>
          <w:t>Приложени</w:t>
        </w:r>
        <w:r w:rsidR="00D6557F" w:rsidRPr="00395556">
          <w:rPr>
            <w:rFonts w:ascii="Times New Roman" w:hAnsi="Times New Roman" w:cs="Times New Roman"/>
            <w:sz w:val="24"/>
            <w:szCs w:val="24"/>
          </w:rPr>
          <w:t xml:space="preserve">е </w:t>
        </w:r>
        <w:r w:rsidR="00173C0F" w:rsidRPr="00395556">
          <w:rPr>
            <w:rFonts w:ascii="Times New Roman" w:hAnsi="Times New Roman" w:cs="Times New Roman"/>
            <w:sz w:val="24"/>
            <w:szCs w:val="24"/>
          </w:rPr>
          <w:t>№</w:t>
        </w:r>
        <w:r w:rsidR="00D6557F" w:rsidRPr="00AE460A">
          <w:rPr>
            <w:rFonts w:ascii="Times New Roman" w:hAnsi="Times New Roman" w:cs="Times New Roman"/>
            <w:sz w:val="24"/>
            <w:szCs w:val="24"/>
          </w:rPr>
          <w:t>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Договору</w:t>
      </w:r>
      <w:r w:rsidR="00D6557F" w:rsidRPr="0094500D">
        <w:rPr>
          <w:rFonts w:ascii="Times New Roman" w:hAnsi="Times New Roman" w:cs="Times New Roman"/>
          <w:sz w:val="24"/>
          <w:szCs w:val="24"/>
        </w:rPr>
        <w:t>) и и</w:t>
      </w:r>
      <w:r>
        <w:rPr>
          <w:rFonts w:ascii="Times New Roman" w:hAnsi="Times New Roman" w:cs="Times New Roman"/>
          <w:sz w:val="24"/>
          <w:szCs w:val="24"/>
        </w:rPr>
        <w:t>ных условий исполнения Договора</w:t>
      </w:r>
      <w:r w:rsidR="00D6557F" w:rsidRPr="0094500D">
        <w:rPr>
          <w:rFonts w:ascii="Times New Roman" w:hAnsi="Times New Roman" w:cs="Times New Roman"/>
          <w:sz w:val="24"/>
          <w:szCs w:val="24"/>
        </w:rPr>
        <w:t>.</w:t>
      </w:r>
    </w:p>
    <w:p w14:paraId="4AB46A6E" w14:textId="0F85752C" w:rsidR="00D6557F" w:rsidRPr="00775241" w:rsidRDefault="00D6557F" w:rsidP="00AE460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5241">
        <w:rPr>
          <w:rFonts w:ascii="Times New Roman" w:hAnsi="Times New Roman" w:cs="Times New Roman"/>
          <w:sz w:val="24"/>
          <w:szCs w:val="24"/>
        </w:rPr>
        <w:t>2.</w:t>
      </w:r>
      <w:r w:rsidR="00A45616" w:rsidRPr="00775241">
        <w:rPr>
          <w:rFonts w:ascii="Times New Roman" w:hAnsi="Times New Roman" w:cs="Times New Roman"/>
          <w:sz w:val="24"/>
          <w:szCs w:val="24"/>
        </w:rPr>
        <w:t>3</w:t>
      </w:r>
      <w:r w:rsidRPr="00775241">
        <w:rPr>
          <w:rFonts w:ascii="Times New Roman" w:hAnsi="Times New Roman" w:cs="Times New Roman"/>
          <w:sz w:val="24"/>
          <w:szCs w:val="24"/>
        </w:rPr>
        <w:t xml:space="preserve">. </w:t>
      </w:r>
      <w:r w:rsidR="00A45616" w:rsidRPr="00775241">
        <w:rPr>
          <w:rFonts w:ascii="Times New Roman" w:hAnsi="Times New Roman" w:cs="Times New Roman"/>
          <w:iCs/>
          <w:sz w:val="24"/>
          <w:szCs w:val="24"/>
        </w:rPr>
        <w:t xml:space="preserve">Оплата работ производится в рублях, по безналичному расчету, путем перечисления Заказчиком денежных средств на расчетный счет Подрядчика, указанный в разделе XI Договора, в течение 7 (семи) рабочих дней с даты подписания Заказчиком документа о приемке </w:t>
      </w:r>
      <w:r w:rsidR="00A45616" w:rsidRPr="00775241">
        <w:rPr>
          <w:rFonts w:ascii="Times New Roman" w:hAnsi="Times New Roman" w:cs="Times New Roman"/>
          <w:i/>
          <w:sz w:val="24"/>
          <w:szCs w:val="24"/>
        </w:rPr>
        <w:t>(</w:t>
      </w:r>
      <w:r w:rsidR="0074010D" w:rsidRPr="00775241">
        <w:rPr>
          <w:rFonts w:ascii="Times New Roman" w:hAnsi="Times New Roman" w:cs="Times New Roman"/>
          <w:i/>
          <w:sz w:val="24"/>
          <w:szCs w:val="24"/>
        </w:rPr>
        <w:t>Акт сдачи-приемки выполненных работ, универсальный передаточный документ (УПД), иное</w:t>
      </w:r>
      <w:r w:rsidR="00A45616" w:rsidRPr="00775241">
        <w:rPr>
          <w:rFonts w:ascii="Times New Roman" w:hAnsi="Times New Roman" w:cs="Times New Roman"/>
          <w:i/>
          <w:sz w:val="24"/>
          <w:szCs w:val="24"/>
        </w:rPr>
        <w:t>)</w:t>
      </w:r>
      <w:r w:rsidR="00A45616" w:rsidRPr="00775241">
        <w:rPr>
          <w:rFonts w:ascii="Times New Roman" w:hAnsi="Times New Roman" w:cs="Times New Roman"/>
          <w:iCs/>
          <w:sz w:val="24"/>
          <w:szCs w:val="24"/>
        </w:rPr>
        <w:t xml:space="preserve">, акта приемки товаров, работ, услуг по унифицированной форме 0510452, утвержденной Приказом Минфина России от 15.04.2021 № 61н (далее – Акт по форме 0510452) при предоставлении </w:t>
      </w:r>
      <w:r w:rsidR="0074010D" w:rsidRPr="00775241">
        <w:rPr>
          <w:rFonts w:ascii="Times New Roman" w:hAnsi="Times New Roman" w:cs="Times New Roman"/>
          <w:iCs/>
          <w:sz w:val="24"/>
          <w:szCs w:val="24"/>
        </w:rPr>
        <w:t>Подрядчиком</w:t>
      </w:r>
      <w:r w:rsidR="00A45616" w:rsidRPr="00775241">
        <w:rPr>
          <w:rFonts w:ascii="Times New Roman" w:hAnsi="Times New Roman" w:cs="Times New Roman"/>
          <w:iCs/>
          <w:sz w:val="24"/>
          <w:szCs w:val="24"/>
        </w:rPr>
        <w:t xml:space="preserve"> Заказчику счета, счета-фактуры (в случае если представление счёт-фактуры предусмотрено действующим законодательством Российской Федерации), а также при условии отсутствия претензий со стороны Заказчика по объему</w:t>
      </w:r>
      <w:r w:rsidR="0074010D" w:rsidRPr="0077524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45616" w:rsidRPr="00775241">
        <w:rPr>
          <w:rFonts w:ascii="Times New Roman" w:hAnsi="Times New Roman" w:cs="Times New Roman"/>
          <w:iCs/>
          <w:sz w:val="24"/>
          <w:szCs w:val="24"/>
        </w:rPr>
        <w:t xml:space="preserve">и качеству </w:t>
      </w:r>
      <w:r w:rsidR="0074010D" w:rsidRPr="00775241">
        <w:rPr>
          <w:rFonts w:ascii="Times New Roman" w:hAnsi="Times New Roman" w:cs="Times New Roman"/>
          <w:iCs/>
          <w:sz w:val="24"/>
          <w:szCs w:val="24"/>
        </w:rPr>
        <w:t>работ</w:t>
      </w:r>
      <w:r w:rsidR="00A45616" w:rsidRPr="00775241">
        <w:rPr>
          <w:rFonts w:ascii="Times New Roman" w:hAnsi="Times New Roman" w:cs="Times New Roman"/>
          <w:iCs/>
          <w:sz w:val="24"/>
          <w:szCs w:val="24"/>
        </w:rPr>
        <w:t xml:space="preserve">. В случае отсутствия претензий со стороны Заказчика подпись </w:t>
      </w:r>
      <w:r w:rsidR="0074010D" w:rsidRPr="00775241">
        <w:rPr>
          <w:rFonts w:ascii="Times New Roman" w:hAnsi="Times New Roman" w:cs="Times New Roman"/>
          <w:iCs/>
          <w:sz w:val="24"/>
          <w:szCs w:val="24"/>
        </w:rPr>
        <w:t xml:space="preserve">Подрядчика </w:t>
      </w:r>
      <w:r w:rsidR="00A45616" w:rsidRPr="00775241">
        <w:rPr>
          <w:rFonts w:ascii="Times New Roman" w:hAnsi="Times New Roman" w:cs="Times New Roman"/>
          <w:iCs/>
          <w:sz w:val="24"/>
          <w:szCs w:val="24"/>
        </w:rPr>
        <w:t>в Акте по форме 0510452 не требуется.</w:t>
      </w:r>
    </w:p>
    <w:p w14:paraId="0663E896" w14:textId="77777777" w:rsidR="00D6557F" w:rsidRPr="0094500D" w:rsidRDefault="00D655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1DE882D" w14:textId="77777777" w:rsidR="00D6557F" w:rsidRPr="0094500D" w:rsidRDefault="00634C0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III. Взаимодействие сторон </w:t>
      </w:r>
    </w:p>
    <w:p w14:paraId="111AFD58" w14:textId="77777777" w:rsidR="00D6557F" w:rsidRPr="0094500D" w:rsidRDefault="00D655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375C806" w14:textId="77777777" w:rsidR="00D6557F" w:rsidRPr="0094500D" w:rsidRDefault="00634C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Подрядчик обязуется: </w:t>
      </w:r>
    </w:p>
    <w:p w14:paraId="68876AB7" w14:textId="77777777" w:rsidR="00D6557F" w:rsidRPr="0094500D" w:rsidRDefault="00D655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E15D4D5" w14:textId="77777777" w:rsidR="00D6557F" w:rsidRDefault="00D6557F" w:rsidP="00634C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500D">
        <w:rPr>
          <w:rFonts w:ascii="Times New Roman" w:hAnsi="Times New Roman" w:cs="Times New Roman"/>
          <w:sz w:val="24"/>
          <w:szCs w:val="24"/>
        </w:rPr>
        <w:t xml:space="preserve">3.1.1. выполнять работы, указанные в </w:t>
      </w:r>
      <w:hyperlink w:anchor="Par20" w:history="1">
        <w:r w:rsidRPr="00AE460A">
          <w:rPr>
            <w:rFonts w:ascii="Times New Roman" w:hAnsi="Times New Roman" w:cs="Times New Roman"/>
            <w:sz w:val="24"/>
            <w:szCs w:val="24"/>
          </w:rPr>
          <w:t>пункте 1.1</w:t>
        </w:r>
      </w:hyperlink>
      <w:r w:rsidR="00AE460A">
        <w:rPr>
          <w:rFonts w:ascii="Times New Roman" w:hAnsi="Times New Roman" w:cs="Times New Roman"/>
          <w:sz w:val="24"/>
          <w:szCs w:val="24"/>
        </w:rPr>
        <w:t xml:space="preserve"> настоящего Договора</w:t>
      </w:r>
      <w:r w:rsidRPr="0094500D">
        <w:rPr>
          <w:rFonts w:ascii="Times New Roman" w:hAnsi="Times New Roman" w:cs="Times New Roman"/>
          <w:sz w:val="24"/>
          <w:szCs w:val="24"/>
        </w:rPr>
        <w:t>, в соответствии с техническим заданием.</w:t>
      </w:r>
      <w:bookmarkStart w:id="4" w:name="Par52"/>
      <w:bookmarkEnd w:id="4"/>
    </w:p>
    <w:p w14:paraId="1692CDDE" w14:textId="77777777" w:rsidR="00634C0A" w:rsidRPr="0094500D" w:rsidRDefault="00634C0A" w:rsidP="00634C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8F07300" w14:textId="77777777" w:rsidR="00D6557F" w:rsidRPr="0094500D" w:rsidRDefault="00634C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3.1.2</w:t>
      </w:r>
      <w:r w:rsidR="00D6557F" w:rsidRPr="0094500D">
        <w:rPr>
          <w:rFonts w:ascii="Times New Roman" w:hAnsi="Times New Roman" w:cs="Times New Roman"/>
          <w:sz w:val="24"/>
          <w:szCs w:val="24"/>
        </w:rPr>
        <w:t>. В случае изменения любых из следующих сведений: место нахождения, банковских реквизитов, смене руководителя, отзыве доверенностей - в трехдневный срок сообщать о соответствующих изменениях Заказчику. Уведомление должно быть направлено в письменной форме, а также средствами факсимильной связи.</w:t>
      </w:r>
    </w:p>
    <w:p w14:paraId="5B788710" w14:textId="7E463F22" w:rsidR="00D6557F" w:rsidRPr="00AE460A" w:rsidRDefault="00634C0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3.1.3</w:t>
      </w:r>
      <w:r w:rsidR="00D6557F" w:rsidRPr="0094500D">
        <w:rPr>
          <w:rFonts w:ascii="Times New Roman" w:hAnsi="Times New Roman" w:cs="Times New Roman"/>
          <w:sz w:val="24"/>
          <w:szCs w:val="24"/>
        </w:rPr>
        <w:t>. По окончании выполнения работ по нас</w:t>
      </w:r>
      <w:r w:rsidR="00AE460A">
        <w:rPr>
          <w:rFonts w:ascii="Times New Roman" w:hAnsi="Times New Roman" w:cs="Times New Roman"/>
          <w:sz w:val="24"/>
          <w:szCs w:val="24"/>
        </w:rPr>
        <w:t>тоящему Договору</w:t>
      </w:r>
      <w:r w:rsidR="00D6557F" w:rsidRPr="0094500D">
        <w:rPr>
          <w:rFonts w:ascii="Times New Roman" w:hAnsi="Times New Roman" w:cs="Times New Roman"/>
          <w:sz w:val="24"/>
          <w:szCs w:val="24"/>
        </w:rPr>
        <w:t xml:space="preserve"> представить комплект отчетных документов, включающих в себя: </w:t>
      </w:r>
      <w:r w:rsidRPr="00AE460A">
        <w:rPr>
          <w:rFonts w:ascii="Times New Roman" w:hAnsi="Times New Roman" w:cs="Times New Roman"/>
          <w:iCs/>
          <w:sz w:val="24"/>
          <w:szCs w:val="24"/>
        </w:rPr>
        <w:t>документ о приемке</w:t>
      </w:r>
      <w:r w:rsidR="00173C0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73C0F" w:rsidRPr="00395556">
        <w:rPr>
          <w:rFonts w:ascii="Times New Roman" w:hAnsi="Times New Roman" w:cs="Times New Roman"/>
          <w:sz w:val="24"/>
          <w:szCs w:val="24"/>
        </w:rPr>
        <w:t>(</w:t>
      </w:r>
      <w:r w:rsidR="00173C0F" w:rsidRPr="00395556">
        <w:rPr>
          <w:rFonts w:ascii="Times New Roman" w:hAnsi="Times New Roman" w:cs="Times New Roman"/>
          <w:i/>
          <w:iCs/>
          <w:sz w:val="24"/>
          <w:szCs w:val="24"/>
        </w:rPr>
        <w:t>Акт сдачи-приемки выполненных работ, УПД, иное</w:t>
      </w:r>
      <w:r w:rsidR="00173C0F" w:rsidRPr="00395556">
        <w:rPr>
          <w:rFonts w:ascii="Times New Roman" w:hAnsi="Times New Roman" w:cs="Times New Roman"/>
          <w:sz w:val="24"/>
          <w:szCs w:val="24"/>
        </w:rPr>
        <w:t>)</w:t>
      </w:r>
      <w:r w:rsidRPr="00395556">
        <w:rPr>
          <w:rFonts w:ascii="Times New Roman" w:hAnsi="Times New Roman" w:cs="Times New Roman"/>
          <w:iCs/>
          <w:sz w:val="24"/>
          <w:szCs w:val="24"/>
        </w:rPr>
        <w:t>,</w:t>
      </w:r>
      <w:r w:rsidRPr="00AE460A">
        <w:rPr>
          <w:rFonts w:ascii="Times New Roman" w:hAnsi="Times New Roman" w:cs="Times New Roman"/>
          <w:iCs/>
          <w:sz w:val="24"/>
          <w:szCs w:val="24"/>
        </w:rPr>
        <w:t xml:space="preserve"> счет на оплату</w:t>
      </w:r>
      <w:r w:rsidR="0074010D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1D3D86" w:rsidRPr="00A45616">
        <w:rPr>
          <w:rFonts w:ascii="Times New Roman" w:hAnsi="Times New Roman" w:cs="Times New Roman"/>
          <w:iCs/>
          <w:sz w:val="24"/>
          <w:szCs w:val="24"/>
        </w:rPr>
        <w:t>счет-фактур</w:t>
      </w:r>
      <w:r w:rsidR="001D3D86">
        <w:rPr>
          <w:rFonts w:ascii="Times New Roman" w:hAnsi="Times New Roman" w:cs="Times New Roman"/>
          <w:iCs/>
          <w:sz w:val="24"/>
          <w:szCs w:val="24"/>
        </w:rPr>
        <w:t>у</w:t>
      </w:r>
      <w:r w:rsidR="001D3D86" w:rsidRPr="00A45616">
        <w:rPr>
          <w:rFonts w:ascii="Times New Roman" w:hAnsi="Times New Roman" w:cs="Times New Roman"/>
          <w:iCs/>
          <w:sz w:val="24"/>
          <w:szCs w:val="24"/>
        </w:rPr>
        <w:t xml:space="preserve"> (в случае если представление счёт-фактуры предусмотрено действующим законодательством Российской Федерации)</w:t>
      </w:r>
      <w:r w:rsidR="00D6557F" w:rsidRPr="00AE460A">
        <w:rPr>
          <w:rFonts w:ascii="Times New Roman" w:hAnsi="Times New Roman" w:cs="Times New Roman"/>
          <w:iCs/>
          <w:sz w:val="24"/>
          <w:szCs w:val="24"/>
        </w:rPr>
        <w:t>,</w:t>
      </w:r>
      <w:r w:rsidR="00D6557F" w:rsidRPr="00AE460A">
        <w:rPr>
          <w:rFonts w:ascii="Times New Roman" w:hAnsi="Times New Roman" w:cs="Times New Roman"/>
          <w:sz w:val="24"/>
          <w:szCs w:val="24"/>
        </w:rPr>
        <w:t xml:space="preserve"> в сроки</w:t>
      </w:r>
      <w:r w:rsidR="00173C0F">
        <w:rPr>
          <w:rFonts w:ascii="Times New Roman" w:hAnsi="Times New Roman" w:cs="Times New Roman"/>
          <w:sz w:val="24"/>
          <w:szCs w:val="24"/>
        </w:rPr>
        <w:t>,</w:t>
      </w:r>
      <w:r w:rsidR="00D6557F" w:rsidRPr="00AE460A">
        <w:rPr>
          <w:rFonts w:ascii="Times New Roman" w:hAnsi="Times New Roman" w:cs="Times New Roman"/>
          <w:sz w:val="24"/>
          <w:szCs w:val="24"/>
        </w:rPr>
        <w:t xml:space="preserve"> определенные Графиком выполнения работ </w:t>
      </w:r>
      <w:hyperlink w:anchor="Par290" w:history="1">
        <w:r w:rsidR="00D6557F" w:rsidRPr="00AE460A">
          <w:rPr>
            <w:rFonts w:ascii="Times New Roman" w:hAnsi="Times New Roman" w:cs="Times New Roman"/>
            <w:sz w:val="24"/>
            <w:szCs w:val="24"/>
          </w:rPr>
          <w:t xml:space="preserve">(Приложение </w:t>
        </w:r>
        <w:r w:rsidR="00173C0F" w:rsidRPr="00395556">
          <w:rPr>
            <w:rFonts w:ascii="Times New Roman" w:hAnsi="Times New Roman" w:cs="Times New Roman"/>
            <w:sz w:val="24"/>
            <w:szCs w:val="24"/>
          </w:rPr>
          <w:t>№</w:t>
        </w:r>
        <w:r w:rsidR="00D6557F" w:rsidRPr="00AE460A">
          <w:rPr>
            <w:rFonts w:ascii="Times New Roman" w:hAnsi="Times New Roman" w:cs="Times New Roman"/>
            <w:sz w:val="24"/>
            <w:szCs w:val="24"/>
          </w:rPr>
          <w:t>2)</w:t>
        </w:r>
      </w:hyperlink>
      <w:r w:rsidR="00D6557F" w:rsidRPr="00AE460A">
        <w:rPr>
          <w:rFonts w:ascii="Times New Roman" w:hAnsi="Times New Roman" w:cs="Times New Roman"/>
          <w:sz w:val="24"/>
          <w:szCs w:val="24"/>
        </w:rPr>
        <w:t>.</w:t>
      </w:r>
    </w:p>
    <w:p w14:paraId="39E25644" w14:textId="77777777" w:rsidR="00D6557F" w:rsidRPr="00AE460A" w:rsidRDefault="00D6557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460A">
        <w:rPr>
          <w:rFonts w:ascii="Times New Roman" w:hAnsi="Times New Roman" w:cs="Times New Roman"/>
          <w:sz w:val="24"/>
          <w:szCs w:val="24"/>
        </w:rPr>
        <w:t>3.2. Заказчик обязуется:</w:t>
      </w:r>
    </w:p>
    <w:p w14:paraId="3B14464C" w14:textId="77777777" w:rsidR="00D6557F" w:rsidRPr="0094500D" w:rsidRDefault="00D6557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500D">
        <w:rPr>
          <w:rFonts w:ascii="Times New Roman" w:hAnsi="Times New Roman" w:cs="Times New Roman"/>
          <w:sz w:val="24"/>
          <w:szCs w:val="24"/>
        </w:rPr>
        <w:t>3.2.1. Принимать выполненные работы, проверяя их состав и качество на соответствие требованиям технического задания.</w:t>
      </w:r>
    </w:p>
    <w:p w14:paraId="13D9920D" w14:textId="77777777" w:rsidR="00D6557F" w:rsidRPr="0094500D" w:rsidRDefault="00D6557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500D">
        <w:rPr>
          <w:rFonts w:ascii="Times New Roman" w:hAnsi="Times New Roman" w:cs="Times New Roman"/>
          <w:sz w:val="24"/>
          <w:szCs w:val="24"/>
        </w:rPr>
        <w:t>3.2.2. Подписывать оформленны</w:t>
      </w:r>
      <w:r w:rsidR="00173C0F" w:rsidRPr="00395556">
        <w:rPr>
          <w:rFonts w:ascii="Times New Roman" w:hAnsi="Times New Roman" w:cs="Times New Roman"/>
          <w:sz w:val="24"/>
          <w:szCs w:val="24"/>
        </w:rPr>
        <w:t>й</w:t>
      </w:r>
      <w:r w:rsidRPr="0094500D">
        <w:rPr>
          <w:rFonts w:ascii="Times New Roman" w:hAnsi="Times New Roman" w:cs="Times New Roman"/>
          <w:sz w:val="24"/>
          <w:szCs w:val="24"/>
        </w:rPr>
        <w:t xml:space="preserve"> надлежащим образом </w:t>
      </w:r>
      <w:r w:rsidR="00793FA3" w:rsidRPr="009F5471">
        <w:rPr>
          <w:rFonts w:ascii="Times New Roman" w:hAnsi="Times New Roman" w:cs="Times New Roman"/>
          <w:sz w:val="24"/>
          <w:szCs w:val="24"/>
        </w:rPr>
        <w:t>документ о приемке (</w:t>
      </w:r>
      <w:r w:rsidR="00793FA3" w:rsidRPr="00173C0F">
        <w:rPr>
          <w:rFonts w:ascii="Times New Roman" w:hAnsi="Times New Roman" w:cs="Times New Roman"/>
          <w:i/>
          <w:iCs/>
          <w:sz w:val="24"/>
          <w:szCs w:val="24"/>
        </w:rPr>
        <w:t>Акт сдачи-приемки выполненных работ, УПД, иное</w:t>
      </w:r>
      <w:r w:rsidR="00793FA3" w:rsidRPr="009F5471">
        <w:rPr>
          <w:rFonts w:ascii="Times New Roman" w:hAnsi="Times New Roman" w:cs="Times New Roman"/>
          <w:sz w:val="24"/>
          <w:szCs w:val="24"/>
        </w:rPr>
        <w:t>)</w:t>
      </w:r>
      <w:r w:rsidR="00793FA3">
        <w:t>,</w:t>
      </w:r>
      <w:r w:rsidRPr="0094500D">
        <w:rPr>
          <w:rFonts w:ascii="Times New Roman" w:hAnsi="Times New Roman" w:cs="Times New Roman"/>
          <w:sz w:val="24"/>
          <w:szCs w:val="24"/>
        </w:rPr>
        <w:t xml:space="preserve"> либо направлять Подрядчику мотивированный отказ от подписания </w:t>
      </w:r>
      <w:r w:rsidRPr="00395556">
        <w:rPr>
          <w:rFonts w:ascii="Times New Roman" w:hAnsi="Times New Roman" w:cs="Times New Roman"/>
          <w:sz w:val="24"/>
          <w:szCs w:val="24"/>
        </w:rPr>
        <w:t>вышеназванн</w:t>
      </w:r>
      <w:r w:rsidR="00173C0F" w:rsidRPr="00395556">
        <w:rPr>
          <w:rFonts w:ascii="Times New Roman" w:hAnsi="Times New Roman" w:cs="Times New Roman"/>
          <w:sz w:val="24"/>
          <w:szCs w:val="24"/>
        </w:rPr>
        <w:t>ого документа</w:t>
      </w:r>
      <w:r w:rsidRPr="00395556">
        <w:rPr>
          <w:rFonts w:ascii="Times New Roman" w:hAnsi="Times New Roman" w:cs="Times New Roman"/>
          <w:sz w:val="24"/>
          <w:szCs w:val="24"/>
        </w:rPr>
        <w:t>.</w:t>
      </w:r>
    </w:p>
    <w:p w14:paraId="1CC4B84B" w14:textId="77777777" w:rsidR="00D6557F" w:rsidRPr="0094500D" w:rsidRDefault="00D6557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500D">
        <w:rPr>
          <w:rFonts w:ascii="Times New Roman" w:hAnsi="Times New Roman" w:cs="Times New Roman"/>
          <w:sz w:val="24"/>
          <w:szCs w:val="24"/>
        </w:rPr>
        <w:t xml:space="preserve">3.2.3. Оплачивать своевременно работы, выполненные надлежащим образом в порядке, предусмотренном </w:t>
      </w:r>
      <w:hyperlink w:anchor="Par24" w:history="1">
        <w:r w:rsidRPr="00AE460A">
          <w:rPr>
            <w:rFonts w:ascii="Times New Roman" w:hAnsi="Times New Roman" w:cs="Times New Roman"/>
            <w:sz w:val="24"/>
            <w:szCs w:val="24"/>
          </w:rPr>
          <w:t>разделом II</w:t>
        </w:r>
      </w:hyperlink>
      <w:r w:rsidR="00AE460A">
        <w:rPr>
          <w:rFonts w:ascii="Times New Roman" w:hAnsi="Times New Roman" w:cs="Times New Roman"/>
          <w:sz w:val="24"/>
          <w:szCs w:val="24"/>
        </w:rPr>
        <w:t xml:space="preserve"> настоящего Договора</w:t>
      </w:r>
      <w:r w:rsidRPr="0094500D">
        <w:rPr>
          <w:rFonts w:ascii="Times New Roman" w:hAnsi="Times New Roman" w:cs="Times New Roman"/>
          <w:sz w:val="24"/>
          <w:szCs w:val="24"/>
        </w:rPr>
        <w:t>.</w:t>
      </w:r>
    </w:p>
    <w:p w14:paraId="41DED83B" w14:textId="77777777" w:rsidR="00D6557F" w:rsidRPr="0094500D" w:rsidRDefault="00D6557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500D">
        <w:rPr>
          <w:rFonts w:ascii="Times New Roman" w:hAnsi="Times New Roman" w:cs="Times New Roman"/>
          <w:sz w:val="24"/>
          <w:szCs w:val="24"/>
        </w:rPr>
        <w:t>3.3. Подрядчик вправе:</w:t>
      </w:r>
    </w:p>
    <w:p w14:paraId="1D1A381C" w14:textId="77777777" w:rsidR="00D6557F" w:rsidRPr="0094500D" w:rsidRDefault="00D6557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500D">
        <w:rPr>
          <w:rFonts w:ascii="Times New Roman" w:hAnsi="Times New Roman" w:cs="Times New Roman"/>
          <w:sz w:val="24"/>
          <w:szCs w:val="24"/>
        </w:rPr>
        <w:t>3.3.1. Подрядчик вправе привлекать для выполнения работ субподрядчиков. В случае привлечения субподрядчиков, Подрядчик несет ответственность за их действия перед Заказчиком.</w:t>
      </w:r>
    </w:p>
    <w:p w14:paraId="11E75A80" w14:textId="77777777" w:rsidR="00D6557F" w:rsidRPr="00634C0A" w:rsidRDefault="00D6557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3C0F">
        <w:rPr>
          <w:rFonts w:ascii="Times New Roman" w:hAnsi="Times New Roman" w:cs="Times New Roman"/>
          <w:sz w:val="24"/>
          <w:szCs w:val="24"/>
        </w:rPr>
        <w:t>3.3.2.</w:t>
      </w:r>
      <w:r w:rsidRPr="0094500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34C0A">
        <w:rPr>
          <w:rFonts w:ascii="Times New Roman" w:hAnsi="Times New Roman" w:cs="Times New Roman"/>
          <w:iCs/>
          <w:sz w:val="24"/>
          <w:szCs w:val="24"/>
        </w:rPr>
        <w:t xml:space="preserve">В случае неисполнения или ненадлежащего исполнения субподрядчиком </w:t>
      </w:r>
      <w:r w:rsidRPr="00634C0A">
        <w:rPr>
          <w:rFonts w:ascii="Times New Roman" w:hAnsi="Times New Roman" w:cs="Times New Roman"/>
          <w:iCs/>
          <w:sz w:val="24"/>
          <w:szCs w:val="24"/>
        </w:rPr>
        <w:lastRenderedPageBreak/>
        <w:t>обязательств, предусмотренных договором, заключенным с Подрядчиком, осуществлять замену субподрядчика, с которым ранее был заключен договор, на другого субподрядчика.</w:t>
      </w:r>
    </w:p>
    <w:p w14:paraId="7387892F" w14:textId="77777777" w:rsidR="00D6557F" w:rsidRPr="0094500D" w:rsidRDefault="00D6557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500D">
        <w:rPr>
          <w:rFonts w:ascii="Times New Roman" w:hAnsi="Times New Roman" w:cs="Times New Roman"/>
          <w:sz w:val="24"/>
          <w:szCs w:val="24"/>
        </w:rPr>
        <w:t>3.4. Заказчик вправе:</w:t>
      </w:r>
    </w:p>
    <w:p w14:paraId="31A6C21E" w14:textId="77777777" w:rsidR="00D6557F" w:rsidRPr="0094500D" w:rsidRDefault="00D6557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500D">
        <w:rPr>
          <w:rFonts w:ascii="Times New Roman" w:hAnsi="Times New Roman" w:cs="Times New Roman"/>
          <w:sz w:val="24"/>
          <w:szCs w:val="24"/>
        </w:rPr>
        <w:t>3.4.1. В любое время проверять соответствие качества выполняемых Подрядчиком работ, ус</w:t>
      </w:r>
      <w:r w:rsidR="00627396">
        <w:rPr>
          <w:rFonts w:ascii="Times New Roman" w:hAnsi="Times New Roman" w:cs="Times New Roman"/>
          <w:sz w:val="24"/>
          <w:szCs w:val="24"/>
        </w:rPr>
        <w:t>тановленных настоящим Договором</w:t>
      </w:r>
      <w:r w:rsidRPr="0094500D">
        <w:rPr>
          <w:rFonts w:ascii="Times New Roman" w:hAnsi="Times New Roman" w:cs="Times New Roman"/>
          <w:sz w:val="24"/>
          <w:szCs w:val="24"/>
        </w:rPr>
        <w:t xml:space="preserve"> и другими обязательными для Подрядчика требованиями, предусмотренными законодательством Российской Федерации, без вмешательства в оперативно-хозяйственную деятельность Подрядчика. Если в результате такой проверки станет очевидным, что работы не будут выпо</w:t>
      </w:r>
      <w:r w:rsidR="00627396">
        <w:rPr>
          <w:rFonts w:ascii="Times New Roman" w:hAnsi="Times New Roman" w:cs="Times New Roman"/>
          <w:sz w:val="24"/>
          <w:szCs w:val="24"/>
        </w:rPr>
        <w:t xml:space="preserve">лнены надлежащим образом и в установленные Договором </w:t>
      </w:r>
      <w:r w:rsidRPr="0094500D">
        <w:rPr>
          <w:rFonts w:ascii="Times New Roman" w:hAnsi="Times New Roman" w:cs="Times New Roman"/>
          <w:sz w:val="24"/>
          <w:szCs w:val="24"/>
        </w:rPr>
        <w:t>сроки, Заказчик вправе направить Подрядчику требование об устранении недостатков с указанием срока для их устранения.</w:t>
      </w:r>
    </w:p>
    <w:p w14:paraId="6571BE0E" w14:textId="77777777" w:rsidR="00A5390A" w:rsidRDefault="00D6557F" w:rsidP="00A5390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4C0A">
        <w:rPr>
          <w:rFonts w:ascii="Times New Roman" w:hAnsi="Times New Roman" w:cs="Times New Roman"/>
          <w:iCs/>
          <w:sz w:val="24"/>
          <w:szCs w:val="24"/>
        </w:rPr>
        <w:t xml:space="preserve">3.5. Стороны настоящим обязуются соблюдать требования действующего законодательства Российской Федерации, в том числе в сфере противодействия коррупции. </w:t>
      </w:r>
    </w:p>
    <w:p w14:paraId="57951206" w14:textId="77777777" w:rsidR="00D6557F" w:rsidRPr="0094500D" w:rsidRDefault="00A5390A" w:rsidP="00A5390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D6557F" w:rsidRPr="0094500D">
        <w:rPr>
          <w:rFonts w:ascii="Times New Roman" w:hAnsi="Times New Roman" w:cs="Times New Roman"/>
          <w:sz w:val="24"/>
          <w:szCs w:val="24"/>
        </w:rPr>
        <w:t>IV. Порядок сдачи и приемки выполненных работ</w:t>
      </w:r>
    </w:p>
    <w:p w14:paraId="0CE16273" w14:textId="77777777" w:rsidR="00D6557F" w:rsidRPr="0094500D" w:rsidRDefault="00D655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D8A8954" w14:textId="77777777" w:rsidR="00D6557F" w:rsidRPr="0094500D" w:rsidRDefault="00D655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500D">
        <w:rPr>
          <w:rFonts w:ascii="Times New Roman" w:hAnsi="Times New Roman" w:cs="Times New Roman"/>
          <w:sz w:val="24"/>
          <w:szCs w:val="24"/>
        </w:rPr>
        <w:t>4.1. После выполнения работ Подрядчик представляет Заказчику</w:t>
      </w:r>
      <w:r w:rsidR="00793FA3" w:rsidRPr="00793FA3">
        <w:rPr>
          <w:rFonts w:ascii="Times New Roman" w:hAnsi="Times New Roman" w:cs="Times New Roman"/>
          <w:sz w:val="24"/>
          <w:szCs w:val="24"/>
        </w:rPr>
        <w:t xml:space="preserve"> </w:t>
      </w:r>
      <w:r w:rsidR="00793FA3">
        <w:rPr>
          <w:rFonts w:ascii="Times New Roman" w:hAnsi="Times New Roman" w:cs="Times New Roman"/>
          <w:sz w:val="24"/>
          <w:szCs w:val="24"/>
        </w:rPr>
        <w:t>документ</w:t>
      </w:r>
      <w:r w:rsidR="00793FA3" w:rsidRPr="009F5471">
        <w:rPr>
          <w:rFonts w:ascii="Times New Roman" w:hAnsi="Times New Roman" w:cs="Times New Roman"/>
          <w:sz w:val="24"/>
          <w:szCs w:val="24"/>
        </w:rPr>
        <w:t xml:space="preserve"> о приемке (</w:t>
      </w:r>
      <w:r w:rsidR="00793FA3" w:rsidRPr="00173C0F">
        <w:rPr>
          <w:rFonts w:ascii="Times New Roman" w:hAnsi="Times New Roman" w:cs="Times New Roman"/>
          <w:i/>
          <w:iCs/>
          <w:sz w:val="24"/>
          <w:szCs w:val="24"/>
        </w:rPr>
        <w:t>Акт сдачи-приемки выполненных работ, УПД, иное</w:t>
      </w:r>
      <w:r w:rsidR="00793FA3" w:rsidRPr="009F5471">
        <w:rPr>
          <w:rFonts w:ascii="Times New Roman" w:hAnsi="Times New Roman" w:cs="Times New Roman"/>
          <w:sz w:val="24"/>
          <w:szCs w:val="24"/>
        </w:rPr>
        <w:t>)</w:t>
      </w:r>
      <w:r w:rsidRPr="0094500D">
        <w:rPr>
          <w:rFonts w:ascii="Times New Roman" w:hAnsi="Times New Roman" w:cs="Times New Roman"/>
          <w:sz w:val="24"/>
          <w:szCs w:val="24"/>
        </w:rPr>
        <w:t>.</w:t>
      </w:r>
    </w:p>
    <w:p w14:paraId="06C33429" w14:textId="77777777" w:rsidR="00D6557F" w:rsidRPr="00173C0F" w:rsidRDefault="00D6557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5" w:name="Par85"/>
      <w:bookmarkEnd w:id="5"/>
      <w:r w:rsidRPr="0094500D">
        <w:rPr>
          <w:rFonts w:ascii="Times New Roman" w:hAnsi="Times New Roman" w:cs="Times New Roman"/>
          <w:sz w:val="24"/>
          <w:szCs w:val="24"/>
        </w:rPr>
        <w:t xml:space="preserve">4.2. Заказчик в течение </w:t>
      </w:r>
      <w:r w:rsidRPr="00627396">
        <w:rPr>
          <w:rFonts w:ascii="Times New Roman" w:hAnsi="Times New Roman" w:cs="Times New Roman"/>
          <w:iCs/>
          <w:sz w:val="24"/>
          <w:szCs w:val="24"/>
        </w:rPr>
        <w:t xml:space="preserve">5 (пяти) </w:t>
      </w:r>
      <w:r w:rsidR="00173C0F" w:rsidRPr="00395556">
        <w:rPr>
          <w:rFonts w:ascii="Times New Roman" w:hAnsi="Times New Roman" w:cs="Times New Roman"/>
          <w:iCs/>
          <w:sz w:val="24"/>
          <w:szCs w:val="24"/>
        </w:rPr>
        <w:t>рабочих</w:t>
      </w:r>
      <w:r w:rsidRPr="003955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27396">
        <w:rPr>
          <w:rFonts w:ascii="Times New Roman" w:hAnsi="Times New Roman" w:cs="Times New Roman"/>
          <w:iCs/>
          <w:sz w:val="24"/>
          <w:szCs w:val="24"/>
        </w:rPr>
        <w:t>дней</w:t>
      </w:r>
      <w:r w:rsidRPr="0094500D">
        <w:rPr>
          <w:rFonts w:ascii="Times New Roman" w:hAnsi="Times New Roman" w:cs="Times New Roman"/>
          <w:sz w:val="24"/>
          <w:szCs w:val="24"/>
        </w:rPr>
        <w:t xml:space="preserve"> с д</w:t>
      </w:r>
      <w:r w:rsidR="006612FF">
        <w:rPr>
          <w:rFonts w:ascii="Times New Roman" w:hAnsi="Times New Roman" w:cs="Times New Roman"/>
          <w:sz w:val="24"/>
          <w:szCs w:val="24"/>
        </w:rPr>
        <w:t>аты получения документа о приемке</w:t>
      </w:r>
      <w:r w:rsidRPr="0094500D">
        <w:rPr>
          <w:rFonts w:ascii="Times New Roman" w:hAnsi="Times New Roman" w:cs="Times New Roman"/>
          <w:sz w:val="24"/>
          <w:szCs w:val="24"/>
        </w:rPr>
        <w:t xml:space="preserve"> выполненных работ, производит проверку соответствия состава и качества выполненных Подрядчиком работ требованиям Технического задания (</w:t>
      </w:r>
      <w:hyperlink w:anchor="Par270" w:history="1">
        <w:r w:rsidRPr="00627396">
          <w:rPr>
            <w:rFonts w:ascii="Times New Roman" w:hAnsi="Times New Roman" w:cs="Times New Roman"/>
            <w:sz w:val="24"/>
            <w:szCs w:val="24"/>
          </w:rPr>
          <w:t>Приложение</w:t>
        </w:r>
        <w:r w:rsidRPr="00395556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173C0F" w:rsidRPr="00395556">
          <w:rPr>
            <w:rFonts w:ascii="Times New Roman" w:hAnsi="Times New Roman" w:cs="Times New Roman"/>
            <w:sz w:val="24"/>
            <w:szCs w:val="24"/>
          </w:rPr>
          <w:t>№</w:t>
        </w:r>
        <w:r w:rsidRPr="00627396">
          <w:rPr>
            <w:rFonts w:ascii="Times New Roman" w:hAnsi="Times New Roman" w:cs="Times New Roman"/>
            <w:sz w:val="24"/>
            <w:szCs w:val="24"/>
          </w:rPr>
          <w:t>1</w:t>
        </w:r>
      </w:hyperlink>
      <w:r w:rsidR="00627396">
        <w:rPr>
          <w:rFonts w:ascii="Times New Roman" w:hAnsi="Times New Roman" w:cs="Times New Roman"/>
          <w:sz w:val="24"/>
          <w:szCs w:val="24"/>
        </w:rPr>
        <w:t xml:space="preserve"> к Договору</w:t>
      </w:r>
      <w:r w:rsidRPr="0094500D">
        <w:rPr>
          <w:rFonts w:ascii="Times New Roman" w:hAnsi="Times New Roman" w:cs="Times New Roman"/>
          <w:sz w:val="24"/>
          <w:szCs w:val="24"/>
        </w:rPr>
        <w:t>) и в случае отсутствия претензий к выполненным работ</w:t>
      </w:r>
      <w:r w:rsidR="006612FF">
        <w:rPr>
          <w:rFonts w:ascii="Times New Roman" w:hAnsi="Times New Roman" w:cs="Times New Roman"/>
          <w:sz w:val="24"/>
          <w:szCs w:val="24"/>
        </w:rPr>
        <w:t>ам подписывает докум</w:t>
      </w:r>
      <w:r w:rsidR="00F50BFF">
        <w:rPr>
          <w:rFonts w:ascii="Times New Roman" w:hAnsi="Times New Roman" w:cs="Times New Roman"/>
          <w:sz w:val="24"/>
          <w:szCs w:val="24"/>
        </w:rPr>
        <w:t xml:space="preserve">ент о приемке выполненных работ. </w:t>
      </w:r>
      <w:r w:rsidR="006612FF">
        <w:rPr>
          <w:rFonts w:ascii="Times New Roman" w:hAnsi="Times New Roman" w:cs="Times New Roman"/>
          <w:sz w:val="24"/>
          <w:szCs w:val="24"/>
        </w:rPr>
        <w:t>По результатам приемки работ</w:t>
      </w:r>
      <w:r w:rsidR="006612FF" w:rsidRPr="006612FF">
        <w:rPr>
          <w:rFonts w:ascii="Times New Roman" w:hAnsi="Times New Roman" w:cs="Times New Roman"/>
          <w:sz w:val="24"/>
          <w:szCs w:val="24"/>
        </w:rPr>
        <w:t xml:space="preserve"> Заказчик формирует в электронн</w:t>
      </w:r>
      <w:r w:rsidR="006612FF">
        <w:rPr>
          <w:rFonts w:ascii="Times New Roman" w:hAnsi="Times New Roman" w:cs="Times New Roman"/>
          <w:sz w:val="24"/>
          <w:szCs w:val="24"/>
        </w:rPr>
        <w:t>ой форме и направляет Подрядчику</w:t>
      </w:r>
      <w:r w:rsidR="006612FF" w:rsidRPr="006612FF">
        <w:rPr>
          <w:rFonts w:ascii="Times New Roman" w:hAnsi="Times New Roman" w:cs="Times New Roman"/>
          <w:sz w:val="24"/>
          <w:szCs w:val="24"/>
        </w:rPr>
        <w:t xml:space="preserve"> для ознакомления и подписания </w:t>
      </w:r>
      <w:r w:rsidR="006612FF" w:rsidRPr="006612FF">
        <w:rPr>
          <w:rFonts w:ascii="Times New Roman" w:hAnsi="Times New Roman" w:cs="Times New Roman"/>
          <w:bCs/>
          <w:sz w:val="24"/>
          <w:szCs w:val="24"/>
        </w:rPr>
        <w:t>Акт приемки товаров, работ, услуг по унифицированной форме 0510452, утвержденной Приказом Минфина России от 15.04.2021 № 61н (далее – Акт по форме 0510452).</w:t>
      </w:r>
      <w:r w:rsidR="00173C0F">
        <w:rPr>
          <w:rFonts w:ascii="Times New Roman" w:hAnsi="Times New Roman" w:cs="Times New Roman"/>
          <w:sz w:val="24"/>
          <w:szCs w:val="24"/>
        </w:rPr>
        <w:t xml:space="preserve"> </w:t>
      </w:r>
      <w:r w:rsidR="00173C0F" w:rsidRPr="00395556">
        <w:rPr>
          <w:rFonts w:ascii="Times New Roman" w:hAnsi="Times New Roman" w:cs="Times New Roman"/>
          <w:sz w:val="24"/>
          <w:szCs w:val="24"/>
        </w:rPr>
        <w:t>В случае отсутствия замечаний со стороны Заказчика подпись Подрядчика в Акте по форме 0510452 не</w:t>
      </w:r>
      <w:r w:rsidR="00173C0F" w:rsidRPr="00173C0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73C0F" w:rsidRPr="00395556">
        <w:rPr>
          <w:rFonts w:ascii="Times New Roman" w:hAnsi="Times New Roman" w:cs="Times New Roman"/>
          <w:sz w:val="24"/>
          <w:szCs w:val="24"/>
        </w:rPr>
        <w:t>требуется.</w:t>
      </w:r>
    </w:p>
    <w:p w14:paraId="09B4B7CE" w14:textId="77777777" w:rsidR="00D6557F" w:rsidRPr="0094500D" w:rsidRDefault="00D6557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86"/>
      <w:bookmarkEnd w:id="6"/>
      <w:r w:rsidRPr="0094500D">
        <w:rPr>
          <w:rFonts w:ascii="Times New Roman" w:hAnsi="Times New Roman" w:cs="Times New Roman"/>
          <w:sz w:val="24"/>
          <w:szCs w:val="24"/>
        </w:rPr>
        <w:t>4.3. В случае наличия претензий к содержанию и качеству результата выполненных работ Заказчик направляет Подрядчику мотивирова</w:t>
      </w:r>
      <w:r w:rsidR="006612FF">
        <w:rPr>
          <w:rFonts w:ascii="Times New Roman" w:hAnsi="Times New Roman" w:cs="Times New Roman"/>
          <w:sz w:val="24"/>
          <w:szCs w:val="24"/>
        </w:rPr>
        <w:t>нный отказ от подписания документа о п</w:t>
      </w:r>
      <w:r w:rsidR="00F50BFF">
        <w:rPr>
          <w:rFonts w:ascii="Times New Roman" w:hAnsi="Times New Roman" w:cs="Times New Roman"/>
          <w:sz w:val="24"/>
          <w:szCs w:val="24"/>
        </w:rPr>
        <w:t>риемке выполненных работ.</w:t>
      </w:r>
    </w:p>
    <w:p w14:paraId="74FC0212" w14:textId="77777777" w:rsidR="00D6557F" w:rsidRPr="0094500D" w:rsidRDefault="00D6557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500D">
        <w:rPr>
          <w:rFonts w:ascii="Times New Roman" w:hAnsi="Times New Roman" w:cs="Times New Roman"/>
          <w:sz w:val="24"/>
          <w:szCs w:val="24"/>
        </w:rPr>
        <w:t>4.4. В случае, когда выполнение работ осуществлено с отступлением от условий Технического задания (</w:t>
      </w:r>
      <w:hyperlink w:anchor="Par270" w:history="1">
        <w:r w:rsidRPr="00F50BFF">
          <w:rPr>
            <w:rFonts w:ascii="Times New Roman" w:hAnsi="Times New Roman" w:cs="Times New Roman"/>
            <w:sz w:val="24"/>
            <w:szCs w:val="24"/>
          </w:rPr>
          <w:t>Приложение 1</w:t>
        </w:r>
      </w:hyperlink>
      <w:r w:rsidR="00F50BFF">
        <w:rPr>
          <w:rFonts w:ascii="Times New Roman" w:hAnsi="Times New Roman" w:cs="Times New Roman"/>
          <w:sz w:val="24"/>
          <w:szCs w:val="24"/>
        </w:rPr>
        <w:t xml:space="preserve"> к Договору</w:t>
      </w:r>
      <w:r w:rsidRPr="0094500D">
        <w:rPr>
          <w:rFonts w:ascii="Times New Roman" w:hAnsi="Times New Roman" w:cs="Times New Roman"/>
          <w:sz w:val="24"/>
          <w:szCs w:val="24"/>
        </w:rPr>
        <w:t>), Сторонами составляется двусторонний акт с указанием недостатков и перечня необходимых доработок. Подрядчик обязан устранить недостатки и произвести необходимые доработки без дополнительной оплаты в пр</w:t>
      </w:r>
      <w:r w:rsidR="00F50BFF">
        <w:rPr>
          <w:rFonts w:ascii="Times New Roman" w:hAnsi="Times New Roman" w:cs="Times New Roman"/>
          <w:sz w:val="24"/>
          <w:szCs w:val="24"/>
        </w:rPr>
        <w:t>еделах цены настоящего Договора</w:t>
      </w:r>
      <w:r w:rsidRPr="0094500D">
        <w:rPr>
          <w:rFonts w:ascii="Times New Roman" w:hAnsi="Times New Roman" w:cs="Times New Roman"/>
          <w:sz w:val="24"/>
          <w:szCs w:val="24"/>
        </w:rPr>
        <w:t xml:space="preserve"> и в сроки, предварительно согласованные с Заказчиком.</w:t>
      </w:r>
    </w:p>
    <w:p w14:paraId="02E85B23" w14:textId="77777777" w:rsidR="00D6557F" w:rsidRPr="0094500D" w:rsidRDefault="00D6557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500D">
        <w:rPr>
          <w:rFonts w:ascii="Times New Roman" w:hAnsi="Times New Roman" w:cs="Times New Roman"/>
          <w:sz w:val="24"/>
          <w:szCs w:val="24"/>
        </w:rPr>
        <w:t xml:space="preserve">После предоставления доработанных отчетных документов, приемка работ осуществляется в соответствии с </w:t>
      </w:r>
      <w:hyperlink w:anchor="Par85" w:history="1">
        <w:r w:rsidRPr="00F50BFF">
          <w:rPr>
            <w:rFonts w:ascii="Times New Roman" w:hAnsi="Times New Roman" w:cs="Times New Roman"/>
            <w:sz w:val="24"/>
            <w:szCs w:val="24"/>
          </w:rPr>
          <w:t>пунктами 4.2</w:t>
        </w:r>
      </w:hyperlink>
      <w:r w:rsidRPr="00F50BFF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86" w:history="1">
        <w:r w:rsidRPr="00F50BFF">
          <w:rPr>
            <w:rFonts w:ascii="Times New Roman" w:hAnsi="Times New Roman" w:cs="Times New Roman"/>
            <w:sz w:val="24"/>
            <w:szCs w:val="24"/>
          </w:rPr>
          <w:t>4.3</w:t>
        </w:r>
      </w:hyperlink>
      <w:r w:rsidR="00F50BFF">
        <w:rPr>
          <w:rFonts w:ascii="Times New Roman" w:hAnsi="Times New Roman" w:cs="Times New Roman"/>
          <w:sz w:val="24"/>
          <w:szCs w:val="24"/>
        </w:rPr>
        <w:t xml:space="preserve"> Договора</w:t>
      </w:r>
      <w:r w:rsidRPr="0094500D">
        <w:rPr>
          <w:rFonts w:ascii="Times New Roman" w:hAnsi="Times New Roman" w:cs="Times New Roman"/>
          <w:sz w:val="24"/>
          <w:szCs w:val="24"/>
        </w:rPr>
        <w:t>.</w:t>
      </w:r>
    </w:p>
    <w:p w14:paraId="26FD0517" w14:textId="77777777" w:rsidR="00D6557F" w:rsidRPr="0094500D" w:rsidRDefault="00D6557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500D">
        <w:rPr>
          <w:rFonts w:ascii="Times New Roman" w:hAnsi="Times New Roman" w:cs="Times New Roman"/>
          <w:sz w:val="24"/>
          <w:szCs w:val="24"/>
        </w:rPr>
        <w:t>4.5. В случае необходимости проверки качества выполненных работ Заказчик имеет право направить специалистов-экспертов, а Подрядчик обязан обеспечить необходимые условия для их работы.</w:t>
      </w:r>
    </w:p>
    <w:p w14:paraId="53B8FFC0" w14:textId="77777777" w:rsidR="00D6557F" w:rsidRPr="0094500D" w:rsidRDefault="00D6557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90"/>
      <w:bookmarkEnd w:id="7"/>
      <w:r w:rsidRPr="0094500D">
        <w:rPr>
          <w:rFonts w:ascii="Times New Roman" w:hAnsi="Times New Roman" w:cs="Times New Roman"/>
          <w:sz w:val="24"/>
          <w:szCs w:val="24"/>
        </w:rPr>
        <w:t>4.6. Подрядчик вправе исполнить свои обязательства досрочно, в случае получения письменного согласия Заказчика. При согласии с досрочным исполнением обязательств Заказчик обязуется оперативно рассмотреть представленн</w:t>
      </w:r>
      <w:r w:rsidR="00CA4D54">
        <w:rPr>
          <w:rFonts w:ascii="Times New Roman" w:hAnsi="Times New Roman" w:cs="Times New Roman"/>
          <w:sz w:val="24"/>
          <w:szCs w:val="24"/>
        </w:rPr>
        <w:t>ый Подрядчиком документ о прие</w:t>
      </w:r>
      <w:r w:rsidR="00F50BFF">
        <w:rPr>
          <w:rFonts w:ascii="Times New Roman" w:hAnsi="Times New Roman" w:cs="Times New Roman"/>
          <w:sz w:val="24"/>
          <w:szCs w:val="24"/>
        </w:rPr>
        <w:t>м</w:t>
      </w:r>
      <w:r w:rsidR="00CA4D54">
        <w:rPr>
          <w:rFonts w:ascii="Times New Roman" w:hAnsi="Times New Roman" w:cs="Times New Roman"/>
          <w:sz w:val="24"/>
          <w:szCs w:val="24"/>
        </w:rPr>
        <w:t>ке</w:t>
      </w:r>
      <w:r w:rsidRPr="0094500D">
        <w:rPr>
          <w:rFonts w:ascii="Times New Roman" w:hAnsi="Times New Roman" w:cs="Times New Roman"/>
          <w:sz w:val="24"/>
          <w:szCs w:val="24"/>
        </w:rPr>
        <w:t xml:space="preserve"> выполненных работ в порядке, установленном настоящим разделом.</w:t>
      </w:r>
    </w:p>
    <w:p w14:paraId="7B3842A9" w14:textId="77777777" w:rsidR="00D6557F" w:rsidRPr="0094500D" w:rsidRDefault="00173C0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5556">
        <w:rPr>
          <w:rFonts w:ascii="Times New Roman" w:hAnsi="Times New Roman" w:cs="Times New Roman"/>
          <w:sz w:val="24"/>
          <w:szCs w:val="24"/>
        </w:rPr>
        <w:t>4.7.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557F" w:rsidRPr="0094500D">
        <w:rPr>
          <w:rFonts w:ascii="Times New Roman" w:hAnsi="Times New Roman" w:cs="Times New Roman"/>
          <w:sz w:val="24"/>
          <w:szCs w:val="24"/>
        </w:rPr>
        <w:t xml:space="preserve">Оплата работ производится в соответствии с </w:t>
      </w:r>
      <w:hyperlink w:anchor="Par24" w:history="1">
        <w:r w:rsidR="00D6557F" w:rsidRPr="00F50BFF">
          <w:rPr>
            <w:rFonts w:ascii="Times New Roman" w:hAnsi="Times New Roman" w:cs="Times New Roman"/>
            <w:sz w:val="24"/>
            <w:szCs w:val="24"/>
          </w:rPr>
          <w:t>разделом II</w:t>
        </w:r>
      </w:hyperlink>
      <w:r w:rsidR="00F50BFF">
        <w:rPr>
          <w:rFonts w:ascii="Times New Roman" w:hAnsi="Times New Roman" w:cs="Times New Roman"/>
          <w:sz w:val="24"/>
          <w:szCs w:val="24"/>
        </w:rPr>
        <w:t xml:space="preserve"> настоящего Договора</w:t>
      </w:r>
      <w:r w:rsidR="00D6557F" w:rsidRPr="0094500D">
        <w:rPr>
          <w:rFonts w:ascii="Times New Roman" w:hAnsi="Times New Roman" w:cs="Times New Roman"/>
          <w:sz w:val="24"/>
          <w:szCs w:val="24"/>
        </w:rPr>
        <w:t>.</w:t>
      </w:r>
    </w:p>
    <w:p w14:paraId="38624C66" w14:textId="77777777" w:rsidR="00D6557F" w:rsidRPr="0094500D" w:rsidRDefault="00D655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E19BA66" w14:textId="77777777" w:rsidR="00D6557F" w:rsidRPr="0094500D" w:rsidRDefault="00634C0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8" w:name="Par94"/>
      <w:bookmarkEnd w:id="8"/>
      <w:r>
        <w:rPr>
          <w:rFonts w:ascii="Times New Roman" w:hAnsi="Times New Roman" w:cs="Times New Roman"/>
          <w:sz w:val="24"/>
          <w:szCs w:val="24"/>
        </w:rPr>
        <w:t>V</w:t>
      </w:r>
      <w:r w:rsidR="00173C0F" w:rsidRPr="00173C0F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D6557F" w:rsidRPr="0094500D">
        <w:rPr>
          <w:rFonts w:ascii="Times New Roman" w:hAnsi="Times New Roman" w:cs="Times New Roman"/>
          <w:sz w:val="24"/>
          <w:szCs w:val="24"/>
        </w:rPr>
        <w:t xml:space="preserve"> Ответственность сторон</w:t>
      </w:r>
    </w:p>
    <w:p w14:paraId="2C10B0A0" w14:textId="77777777" w:rsidR="00D6557F" w:rsidRPr="0094500D" w:rsidRDefault="00D655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754AE3D" w14:textId="77777777" w:rsidR="00D6557F" w:rsidRPr="0094500D" w:rsidRDefault="00634C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6557F" w:rsidRPr="0094500D">
        <w:rPr>
          <w:rFonts w:ascii="Times New Roman" w:hAnsi="Times New Roman" w:cs="Times New Roman"/>
          <w:sz w:val="24"/>
          <w:szCs w:val="24"/>
        </w:rPr>
        <w:t>.1. Подрядчик по требованию Заказчик</w:t>
      </w:r>
      <w:r w:rsidR="00395556">
        <w:rPr>
          <w:rFonts w:ascii="Times New Roman" w:hAnsi="Times New Roman" w:cs="Times New Roman"/>
          <w:sz w:val="24"/>
          <w:szCs w:val="24"/>
        </w:rPr>
        <w:t xml:space="preserve">а в согласованный срок устраняет </w:t>
      </w:r>
      <w:r w:rsidR="00D6557F" w:rsidRPr="0094500D">
        <w:rPr>
          <w:rFonts w:ascii="Times New Roman" w:hAnsi="Times New Roman" w:cs="Times New Roman"/>
          <w:sz w:val="24"/>
          <w:szCs w:val="24"/>
        </w:rPr>
        <w:t xml:space="preserve">за свой счет недостатки, допущенные Подрядчиком и выявленные в результате сдачи-приемки выполненных </w:t>
      </w:r>
      <w:r w:rsidR="00173C0F" w:rsidRPr="0094500D">
        <w:rPr>
          <w:rFonts w:ascii="Times New Roman" w:hAnsi="Times New Roman" w:cs="Times New Roman"/>
          <w:sz w:val="24"/>
          <w:szCs w:val="24"/>
        </w:rPr>
        <w:t>работ в случае, если</w:t>
      </w:r>
      <w:r w:rsidR="00D6557F" w:rsidRPr="0094500D">
        <w:rPr>
          <w:rFonts w:ascii="Times New Roman" w:hAnsi="Times New Roman" w:cs="Times New Roman"/>
          <w:sz w:val="24"/>
          <w:szCs w:val="24"/>
        </w:rPr>
        <w:t xml:space="preserve"> не докажет отсутствие своей вины.</w:t>
      </w:r>
    </w:p>
    <w:p w14:paraId="26AD11E9" w14:textId="77777777" w:rsidR="00D6557F" w:rsidRPr="0094500D" w:rsidRDefault="00634C0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6557F" w:rsidRPr="0094500D">
        <w:rPr>
          <w:rFonts w:ascii="Times New Roman" w:hAnsi="Times New Roman" w:cs="Times New Roman"/>
          <w:sz w:val="24"/>
          <w:szCs w:val="24"/>
        </w:rPr>
        <w:t>.2. В случае просрочки исполнения Подрядчиком обязательств (в том числе гарантийного обязательс</w:t>
      </w:r>
      <w:r w:rsidR="00F50BFF">
        <w:rPr>
          <w:rFonts w:ascii="Times New Roman" w:hAnsi="Times New Roman" w:cs="Times New Roman"/>
          <w:sz w:val="24"/>
          <w:szCs w:val="24"/>
        </w:rPr>
        <w:t>тва), предусмотренных Договором</w:t>
      </w:r>
      <w:r w:rsidR="00D6557F" w:rsidRPr="0094500D">
        <w:rPr>
          <w:rFonts w:ascii="Times New Roman" w:hAnsi="Times New Roman" w:cs="Times New Roman"/>
          <w:sz w:val="24"/>
          <w:szCs w:val="24"/>
        </w:rPr>
        <w:t>, а также в иных случаях неисполнения или ненадлежащего исполнения Подрядчиком обязател</w:t>
      </w:r>
      <w:r w:rsidR="00F50BFF">
        <w:rPr>
          <w:rFonts w:ascii="Times New Roman" w:hAnsi="Times New Roman" w:cs="Times New Roman"/>
          <w:sz w:val="24"/>
          <w:szCs w:val="24"/>
        </w:rPr>
        <w:t>ьств, предусмотренных Договором</w:t>
      </w:r>
      <w:r w:rsidR="00D6557F" w:rsidRPr="0094500D">
        <w:rPr>
          <w:rFonts w:ascii="Times New Roman" w:hAnsi="Times New Roman" w:cs="Times New Roman"/>
          <w:sz w:val="24"/>
          <w:szCs w:val="24"/>
        </w:rPr>
        <w:t>, Заказчик направляет Подрядчику требование об уплате неустоек (штрафов, пеней).</w:t>
      </w:r>
    </w:p>
    <w:p w14:paraId="5894D084" w14:textId="77777777" w:rsidR="00D6557F" w:rsidRPr="0094500D" w:rsidRDefault="00D6557F" w:rsidP="00A050B7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500D">
        <w:rPr>
          <w:rFonts w:ascii="Times New Roman" w:hAnsi="Times New Roman" w:cs="Times New Roman"/>
          <w:sz w:val="24"/>
          <w:szCs w:val="24"/>
        </w:rPr>
        <w:t xml:space="preserve">В случае просрочки исполнения Заказчиком обязательств, предусмотренных </w:t>
      </w:r>
      <w:r w:rsidR="00F50BFF">
        <w:rPr>
          <w:rFonts w:ascii="Times New Roman" w:hAnsi="Times New Roman" w:cs="Times New Roman"/>
          <w:sz w:val="24"/>
          <w:szCs w:val="24"/>
        </w:rPr>
        <w:t>Договором</w:t>
      </w:r>
      <w:r w:rsidRPr="0094500D">
        <w:rPr>
          <w:rFonts w:ascii="Times New Roman" w:hAnsi="Times New Roman" w:cs="Times New Roman"/>
          <w:sz w:val="24"/>
          <w:szCs w:val="24"/>
        </w:rPr>
        <w:t>, а также в иных случаях неисполнения или ненадлежащего исполнения Заказчиком обязате</w:t>
      </w:r>
      <w:r w:rsidR="00F50BFF">
        <w:rPr>
          <w:rFonts w:ascii="Times New Roman" w:hAnsi="Times New Roman" w:cs="Times New Roman"/>
          <w:sz w:val="24"/>
          <w:szCs w:val="24"/>
        </w:rPr>
        <w:t>льств, предусмотренных Договором</w:t>
      </w:r>
      <w:r w:rsidRPr="0094500D">
        <w:rPr>
          <w:rFonts w:ascii="Times New Roman" w:hAnsi="Times New Roman" w:cs="Times New Roman"/>
          <w:sz w:val="24"/>
          <w:szCs w:val="24"/>
        </w:rPr>
        <w:t>, Подрядчик вправе потребовать уплаты неустоек (штрафов, пеней). Штрафы начисляются за ненадлежащее исполнение Заказчиком обязател</w:t>
      </w:r>
      <w:r w:rsidR="00F50BFF">
        <w:rPr>
          <w:rFonts w:ascii="Times New Roman" w:hAnsi="Times New Roman" w:cs="Times New Roman"/>
          <w:sz w:val="24"/>
          <w:szCs w:val="24"/>
        </w:rPr>
        <w:t>ьств, предусмотренных Договором</w:t>
      </w:r>
      <w:r w:rsidRPr="0094500D">
        <w:rPr>
          <w:rFonts w:ascii="Times New Roman" w:hAnsi="Times New Roman" w:cs="Times New Roman"/>
          <w:sz w:val="24"/>
          <w:szCs w:val="24"/>
        </w:rPr>
        <w:t>, за исключением просрочки исполнения обязател</w:t>
      </w:r>
      <w:r w:rsidR="00F50BFF">
        <w:rPr>
          <w:rFonts w:ascii="Times New Roman" w:hAnsi="Times New Roman" w:cs="Times New Roman"/>
          <w:sz w:val="24"/>
          <w:szCs w:val="24"/>
        </w:rPr>
        <w:t>ьств, предусмотренных Договором</w:t>
      </w:r>
      <w:r w:rsidRPr="0094500D">
        <w:rPr>
          <w:rFonts w:ascii="Times New Roman" w:hAnsi="Times New Roman" w:cs="Times New Roman"/>
          <w:sz w:val="24"/>
          <w:szCs w:val="24"/>
        </w:rPr>
        <w:t>.</w:t>
      </w:r>
      <w:bookmarkStart w:id="9" w:name="Par122"/>
      <w:bookmarkEnd w:id="9"/>
    </w:p>
    <w:p w14:paraId="60102C9F" w14:textId="77777777" w:rsidR="00D6557F" w:rsidRPr="0094500D" w:rsidRDefault="00C97E5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</w:t>
      </w:r>
      <w:r w:rsidR="00D6557F" w:rsidRPr="0094500D">
        <w:rPr>
          <w:rFonts w:ascii="Times New Roman" w:hAnsi="Times New Roman" w:cs="Times New Roman"/>
          <w:sz w:val="24"/>
          <w:szCs w:val="24"/>
        </w:rPr>
        <w:t>.</w:t>
      </w:r>
      <w:r w:rsidR="00793FA3" w:rsidRPr="00793FA3">
        <w:rPr>
          <w:i/>
          <w:iCs/>
        </w:rPr>
        <w:t xml:space="preserve"> </w:t>
      </w:r>
      <w:r w:rsidR="00793FA3" w:rsidRPr="00793FA3">
        <w:rPr>
          <w:rFonts w:ascii="Times New Roman" w:hAnsi="Times New Roman" w:cs="Times New Roman"/>
          <w:iCs/>
          <w:sz w:val="24"/>
          <w:szCs w:val="24"/>
        </w:rPr>
        <w:t xml:space="preserve">За каждый факт неисполнения или ненадлежащего исполнения Подрядчиком обязательств, предусмотренных Договором, за исключением просрочки исполнения обязательств (в том числе гарантийного обязательства), предусмотренных </w:t>
      </w:r>
      <w:r w:rsidR="00875004" w:rsidRPr="00395556">
        <w:rPr>
          <w:rFonts w:ascii="Times New Roman" w:hAnsi="Times New Roman" w:cs="Times New Roman"/>
          <w:iCs/>
          <w:sz w:val="24"/>
          <w:szCs w:val="24"/>
        </w:rPr>
        <w:t>Договором</w:t>
      </w:r>
      <w:r w:rsidR="00793FA3" w:rsidRPr="00793FA3">
        <w:rPr>
          <w:rFonts w:ascii="Times New Roman" w:hAnsi="Times New Roman" w:cs="Times New Roman"/>
          <w:iCs/>
          <w:sz w:val="24"/>
          <w:szCs w:val="24"/>
        </w:rPr>
        <w:t>, размер штрафа устанавливается в размере 10 процентов цены Договора.</w:t>
      </w:r>
      <w:r w:rsidR="00D6557F" w:rsidRPr="00793F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8CB357" w14:textId="77777777" w:rsidR="00D6557F" w:rsidRPr="0094500D" w:rsidRDefault="00C97E5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ar136"/>
      <w:bookmarkStart w:id="11" w:name="Par148"/>
      <w:bookmarkEnd w:id="10"/>
      <w:bookmarkEnd w:id="11"/>
      <w:r>
        <w:rPr>
          <w:rFonts w:ascii="Times New Roman" w:hAnsi="Times New Roman" w:cs="Times New Roman"/>
          <w:sz w:val="24"/>
          <w:szCs w:val="24"/>
        </w:rPr>
        <w:t>5.4</w:t>
      </w:r>
      <w:r w:rsidR="00D6557F" w:rsidRPr="0094500D">
        <w:rPr>
          <w:rFonts w:ascii="Times New Roman" w:hAnsi="Times New Roman" w:cs="Times New Roman"/>
          <w:sz w:val="24"/>
          <w:szCs w:val="24"/>
        </w:rPr>
        <w:t>. В случае просрочки исполнения Заказчиком обязательств, пред</w:t>
      </w:r>
      <w:r>
        <w:rPr>
          <w:rFonts w:ascii="Times New Roman" w:hAnsi="Times New Roman" w:cs="Times New Roman"/>
          <w:sz w:val="24"/>
          <w:szCs w:val="24"/>
        </w:rPr>
        <w:t>усмотренных Договором</w:t>
      </w:r>
      <w:r w:rsidR="00D6557F" w:rsidRPr="0094500D">
        <w:rPr>
          <w:rFonts w:ascii="Times New Roman" w:hAnsi="Times New Roman" w:cs="Times New Roman"/>
          <w:sz w:val="24"/>
          <w:szCs w:val="24"/>
        </w:rPr>
        <w:t>, Подрядчик вправе потребовать уплаты пени. Пеня начисляется за каждый день просрочки исполнения обязательс</w:t>
      </w:r>
      <w:r>
        <w:rPr>
          <w:rFonts w:ascii="Times New Roman" w:hAnsi="Times New Roman" w:cs="Times New Roman"/>
          <w:sz w:val="24"/>
          <w:szCs w:val="24"/>
        </w:rPr>
        <w:t>тва, предусмотренного Договором</w:t>
      </w:r>
      <w:r w:rsidR="00D6557F" w:rsidRPr="0094500D">
        <w:rPr>
          <w:rFonts w:ascii="Times New Roman" w:hAnsi="Times New Roman" w:cs="Times New Roman"/>
          <w:sz w:val="24"/>
          <w:szCs w:val="24"/>
        </w:rPr>
        <w:t>, начиная со дня, следующего после дня ист</w:t>
      </w:r>
      <w:r>
        <w:rPr>
          <w:rFonts w:ascii="Times New Roman" w:hAnsi="Times New Roman" w:cs="Times New Roman"/>
          <w:sz w:val="24"/>
          <w:szCs w:val="24"/>
        </w:rPr>
        <w:t>ечения установленного Договором</w:t>
      </w:r>
      <w:r w:rsidR="00D6557F" w:rsidRPr="0094500D">
        <w:rPr>
          <w:rFonts w:ascii="Times New Roman" w:hAnsi="Times New Roman" w:cs="Times New Roman"/>
          <w:sz w:val="24"/>
          <w:szCs w:val="24"/>
        </w:rPr>
        <w:t xml:space="preserve">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14:paraId="1BC8F9CF" w14:textId="77777777" w:rsidR="00D6557F" w:rsidRPr="0094500D" w:rsidRDefault="00C97E5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ar159"/>
      <w:bookmarkEnd w:id="12"/>
      <w:r>
        <w:rPr>
          <w:rFonts w:ascii="Times New Roman" w:hAnsi="Times New Roman" w:cs="Times New Roman"/>
          <w:sz w:val="24"/>
          <w:szCs w:val="24"/>
        </w:rPr>
        <w:t>5.5</w:t>
      </w:r>
      <w:r w:rsidR="00D6557F" w:rsidRPr="0094500D">
        <w:rPr>
          <w:rFonts w:ascii="Times New Roman" w:hAnsi="Times New Roman" w:cs="Times New Roman"/>
          <w:sz w:val="24"/>
          <w:szCs w:val="24"/>
        </w:rPr>
        <w:t>. Пеня начисляется за каждый день просрочки исполнения Подрядчиком обязател</w:t>
      </w:r>
      <w:r>
        <w:rPr>
          <w:rFonts w:ascii="Times New Roman" w:hAnsi="Times New Roman" w:cs="Times New Roman"/>
          <w:sz w:val="24"/>
          <w:szCs w:val="24"/>
        </w:rPr>
        <w:t>ьств, предусмотренных Договором</w:t>
      </w:r>
      <w:r w:rsidR="00D6557F" w:rsidRPr="0094500D">
        <w:rPr>
          <w:rFonts w:ascii="Times New Roman" w:hAnsi="Times New Roman" w:cs="Times New Roman"/>
          <w:sz w:val="24"/>
          <w:szCs w:val="24"/>
        </w:rPr>
        <w:t>, начиная со дня, следующего после дня ист</w:t>
      </w:r>
      <w:r>
        <w:rPr>
          <w:rFonts w:ascii="Times New Roman" w:hAnsi="Times New Roman" w:cs="Times New Roman"/>
          <w:sz w:val="24"/>
          <w:szCs w:val="24"/>
        </w:rPr>
        <w:t>ечения установленного Договором</w:t>
      </w:r>
      <w:r w:rsidR="00D6557F" w:rsidRPr="0094500D">
        <w:rPr>
          <w:rFonts w:ascii="Times New Roman" w:hAnsi="Times New Roman" w:cs="Times New Roman"/>
          <w:sz w:val="24"/>
          <w:szCs w:val="24"/>
        </w:rPr>
        <w:t xml:space="preserve"> срока исполнения обязательств, в размере одной трехсотой действующей на дату уплаты пени ключевой ставки Центрального банка Российской Федераци</w:t>
      </w:r>
      <w:r>
        <w:rPr>
          <w:rFonts w:ascii="Times New Roman" w:hAnsi="Times New Roman" w:cs="Times New Roman"/>
          <w:sz w:val="24"/>
          <w:szCs w:val="24"/>
        </w:rPr>
        <w:t>и от цены Договора</w:t>
      </w:r>
      <w:r w:rsidR="00D6557F" w:rsidRPr="0094500D">
        <w:rPr>
          <w:rFonts w:ascii="Times New Roman" w:hAnsi="Times New Roman" w:cs="Times New Roman"/>
          <w:sz w:val="24"/>
          <w:szCs w:val="24"/>
        </w:rPr>
        <w:t>, уменьшенной на сумму, пропорциональную объему обязател</w:t>
      </w:r>
      <w:r>
        <w:rPr>
          <w:rFonts w:ascii="Times New Roman" w:hAnsi="Times New Roman" w:cs="Times New Roman"/>
          <w:sz w:val="24"/>
          <w:szCs w:val="24"/>
        </w:rPr>
        <w:t>ьств, предусмотренных Договором</w:t>
      </w:r>
      <w:r w:rsidR="00D6557F" w:rsidRPr="0094500D">
        <w:rPr>
          <w:rFonts w:ascii="Times New Roman" w:hAnsi="Times New Roman" w:cs="Times New Roman"/>
          <w:sz w:val="24"/>
          <w:szCs w:val="24"/>
        </w:rPr>
        <w:t xml:space="preserve"> и фактически исполненных Подрядчиком, за исключением случаев, если законодательством Российской Федерации установлен иной порядок начисления пени.</w:t>
      </w:r>
    </w:p>
    <w:p w14:paraId="7F02F419" w14:textId="5CC7FDBD" w:rsidR="001D3D86" w:rsidRPr="00775241" w:rsidRDefault="001D3D86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5241">
        <w:rPr>
          <w:rFonts w:ascii="Times New Roman" w:hAnsi="Times New Roman" w:cs="Times New Roman"/>
          <w:sz w:val="24"/>
          <w:szCs w:val="24"/>
        </w:rPr>
        <w:t>5.6. За каждый факт неисполнения или ненадлежащего исполнения Подрядчиком обязательства, предусмотренного Договором, которое не имеет стоимостного выражения, размер штрафа устанавливается (при наличии в Договоре таких обязательств) в размере 1000 рублей.</w:t>
      </w:r>
    </w:p>
    <w:p w14:paraId="08242E94" w14:textId="6FC63717" w:rsidR="00D6557F" w:rsidRPr="0094500D" w:rsidRDefault="00634C0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97E5A">
        <w:rPr>
          <w:rFonts w:ascii="Times New Roman" w:hAnsi="Times New Roman" w:cs="Times New Roman"/>
          <w:sz w:val="24"/>
          <w:szCs w:val="24"/>
        </w:rPr>
        <w:t>.</w:t>
      </w:r>
      <w:r w:rsidR="001D3D86">
        <w:rPr>
          <w:rFonts w:ascii="Times New Roman" w:hAnsi="Times New Roman" w:cs="Times New Roman"/>
          <w:sz w:val="24"/>
          <w:szCs w:val="24"/>
        </w:rPr>
        <w:t>7</w:t>
      </w:r>
      <w:r w:rsidR="00D6557F" w:rsidRPr="0094500D">
        <w:rPr>
          <w:rFonts w:ascii="Times New Roman" w:hAnsi="Times New Roman" w:cs="Times New Roman"/>
          <w:sz w:val="24"/>
          <w:szCs w:val="24"/>
        </w:rPr>
        <w:t>. Общая сумма начисленных штрафов за неисполнение или ненадлежащее исполнение Подрядчиком обязател</w:t>
      </w:r>
      <w:r w:rsidR="00C97E5A">
        <w:rPr>
          <w:rFonts w:ascii="Times New Roman" w:hAnsi="Times New Roman" w:cs="Times New Roman"/>
          <w:sz w:val="24"/>
          <w:szCs w:val="24"/>
        </w:rPr>
        <w:t>ьств, предусмотренных Договором,</w:t>
      </w:r>
      <w:r w:rsidR="00D6557F" w:rsidRPr="0094500D">
        <w:rPr>
          <w:rFonts w:ascii="Times New Roman" w:hAnsi="Times New Roman" w:cs="Times New Roman"/>
          <w:sz w:val="24"/>
          <w:szCs w:val="24"/>
        </w:rPr>
        <w:t xml:space="preserve"> н</w:t>
      </w:r>
      <w:r w:rsidR="00C97E5A">
        <w:rPr>
          <w:rFonts w:ascii="Times New Roman" w:hAnsi="Times New Roman" w:cs="Times New Roman"/>
          <w:sz w:val="24"/>
          <w:szCs w:val="24"/>
        </w:rPr>
        <w:t>е может превышать цену Договора</w:t>
      </w:r>
      <w:r w:rsidR="00D6557F" w:rsidRPr="0094500D">
        <w:rPr>
          <w:rFonts w:ascii="Times New Roman" w:hAnsi="Times New Roman" w:cs="Times New Roman"/>
          <w:sz w:val="24"/>
          <w:szCs w:val="24"/>
        </w:rPr>
        <w:t>.</w:t>
      </w:r>
    </w:p>
    <w:p w14:paraId="6F1B95F7" w14:textId="7F4486BC" w:rsidR="00D6557F" w:rsidRPr="0094500D" w:rsidRDefault="00C97E5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1D3D86">
        <w:rPr>
          <w:rFonts w:ascii="Times New Roman" w:hAnsi="Times New Roman" w:cs="Times New Roman"/>
          <w:sz w:val="24"/>
          <w:szCs w:val="24"/>
        </w:rPr>
        <w:t>8</w:t>
      </w:r>
      <w:r w:rsidR="00D6557F" w:rsidRPr="0094500D">
        <w:rPr>
          <w:rFonts w:ascii="Times New Roman" w:hAnsi="Times New Roman" w:cs="Times New Roman"/>
          <w:sz w:val="24"/>
          <w:szCs w:val="24"/>
        </w:rPr>
        <w:t>. Общая сумма начисленных штрафов за ненадлежащее исполнение Заказчиком обязательс</w:t>
      </w:r>
      <w:r>
        <w:rPr>
          <w:rFonts w:ascii="Times New Roman" w:hAnsi="Times New Roman" w:cs="Times New Roman"/>
          <w:sz w:val="24"/>
          <w:szCs w:val="24"/>
        </w:rPr>
        <w:t>тв, предусмотренных Договором</w:t>
      </w:r>
      <w:r w:rsidR="00D6557F" w:rsidRPr="0094500D">
        <w:rPr>
          <w:rFonts w:ascii="Times New Roman" w:hAnsi="Times New Roman" w:cs="Times New Roman"/>
          <w:sz w:val="24"/>
          <w:szCs w:val="24"/>
        </w:rPr>
        <w:t>, н</w:t>
      </w:r>
      <w:r>
        <w:rPr>
          <w:rFonts w:ascii="Times New Roman" w:hAnsi="Times New Roman" w:cs="Times New Roman"/>
          <w:sz w:val="24"/>
          <w:szCs w:val="24"/>
        </w:rPr>
        <w:t>е может превышать цену Договора</w:t>
      </w:r>
      <w:r w:rsidR="00D6557F" w:rsidRPr="0094500D">
        <w:rPr>
          <w:rFonts w:ascii="Times New Roman" w:hAnsi="Times New Roman" w:cs="Times New Roman"/>
          <w:sz w:val="24"/>
          <w:szCs w:val="24"/>
        </w:rPr>
        <w:t>.</w:t>
      </w:r>
    </w:p>
    <w:p w14:paraId="10551966" w14:textId="02F1C3F3" w:rsidR="00D6557F" w:rsidRPr="0094500D" w:rsidRDefault="00C97E5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5.8</w:t>
      </w:r>
      <w:r w:rsidR="001D3D86">
        <w:rPr>
          <w:rFonts w:ascii="Times New Roman" w:hAnsi="Times New Roman" w:cs="Times New Roman"/>
          <w:sz w:val="24"/>
          <w:szCs w:val="24"/>
        </w:rPr>
        <w:t>9</w:t>
      </w:r>
      <w:r w:rsidR="00D6557F" w:rsidRPr="0094500D">
        <w:rPr>
          <w:rFonts w:ascii="Times New Roman" w:hAnsi="Times New Roman" w:cs="Times New Roman"/>
          <w:sz w:val="24"/>
          <w:szCs w:val="24"/>
        </w:rPr>
        <w:t>. Сторона освобождается от уплаты неустойки (штрафа, пени), если докажет, что неисполнение или ненадлежащее исполнение обязательс</w:t>
      </w:r>
      <w:r>
        <w:rPr>
          <w:rFonts w:ascii="Times New Roman" w:hAnsi="Times New Roman" w:cs="Times New Roman"/>
          <w:sz w:val="24"/>
          <w:szCs w:val="24"/>
        </w:rPr>
        <w:t>тва, предусмотренного Договором</w:t>
      </w:r>
      <w:r w:rsidR="00D6557F" w:rsidRPr="0094500D">
        <w:rPr>
          <w:rFonts w:ascii="Times New Roman" w:hAnsi="Times New Roman" w:cs="Times New Roman"/>
          <w:sz w:val="24"/>
          <w:szCs w:val="24"/>
        </w:rPr>
        <w:t>, произошло вследствие непреодолимой силы или по вине другой стороны.</w:t>
      </w:r>
    </w:p>
    <w:p w14:paraId="2BBC0A7D" w14:textId="77777777" w:rsidR="00D6557F" w:rsidRPr="0094500D" w:rsidRDefault="00D655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7EB2C3C" w14:textId="77777777" w:rsidR="00D6557F" w:rsidRPr="0094500D" w:rsidRDefault="00634C0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</w:t>
      </w:r>
      <w:r w:rsidR="00D6557F" w:rsidRPr="0094500D">
        <w:rPr>
          <w:rFonts w:ascii="Times New Roman" w:hAnsi="Times New Roman" w:cs="Times New Roman"/>
          <w:sz w:val="24"/>
          <w:szCs w:val="24"/>
        </w:rPr>
        <w:t>I. Обстоятельства непреодолимой силы</w:t>
      </w:r>
    </w:p>
    <w:p w14:paraId="440CD6EF" w14:textId="77777777" w:rsidR="00D6557F" w:rsidRPr="0094500D" w:rsidRDefault="00D655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B9E6032" w14:textId="77777777" w:rsidR="00D6557F" w:rsidRPr="0094500D" w:rsidRDefault="00634C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6557F" w:rsidRPr="0094500D">
        <w:rPr>
          <w:rFonts w:ascii="Times New Roman" w:hAnsi="Times New Roman" w:cs="Times New Roman"/>
          <w:sz w:val="24"/>
          <w:szCs w:val="24"/>
        </w:rPr>
        <w:t>.1. Стороны не несут ответственность за полное или частичное неисполнение пред</w:t>
      </w:r>
      <w:r w:rsidR="00C97E5A">
        <w:rPr>
          <w:rFonts w:ascii="Times New Roman" w:hAnsi="Times New Roman" w:cs="Times New Roman"/>
          <w:sz w:val="24"/>
          <w:szCs w:val="24"/>
        </w:rPr>
        <w:t>усмотренных настоящим До</w:t>
      </w:r>
      <w:r w:rsidR="00A5390A">
        <w:rPr>
          <w:rFonts w:ascii="Times New Roman" w:hAnsi="Times New Roman" w:cs="Times New Roman"/>
          <w:sz w:val="24"/>
          <w:szCs w:val="24"/>
        </w:rPr>
        <w:t>г</w:t>
      </w:r>
      <w:r w:rsidR="00C97E5A">
        <w:rPr>
          <w:rFonts w:ascii="Times New Roman" w:hAnsi="Times New Roman" w:cs="Times New Roman"/>
          <w:sz w:val="24"/>
          <w:szCs w:val="24"/>
        </w:rPr>
        <w:t>овором</w:t>
      </w:r>
      <w:r w:rsidR="00D6557F" w:rsidRPr="0094500D">
        <w:rPr>
          <w:rFonts w:ascii="Times New Roman" w:hAnsi="Times New Roman" w:cs="Times New Roman"/>
          <w:sz w:val="24"/>
          <w:szCs w:val="24"/>
        </w:rPr>
        <w:t xml:space="preserve"> обязательств, если такое неисполнение связано с обстоятельствами непреодолимой силы.</w:t>
      </w:r>
    </w:p>
    <w:p w14:paraId="45DD420B" w14:textId="77777777" w:rsidR="00D6557F" w:rsidRPr="0094500D" w:rsidRDefault="00634C0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6557F" w:rsidRPr="0094500D">
        <w:rPr>
          <w:rFonts w:ascii="Times New Roman" w:hAnsi="Times New Roman" w:cs="Times New Roman"/>
          <w:sz w:val="24"/>
          <w:szCs w:val="24"/>
        </w:rPr>
        <w:t>.2. Сторона, для которой создалась невозможность исполнения обяз</w:t>
      </w:r>
      <w:r w:rsidR="00C97E5A">
        <w:rPr>
          <w:rFonts w:ascii="Times New Roman" w:hAnsi="Times New Roman" w:cs="Times New Roman"/>
          <w:sz w:val="24"/>
          <w:szCs w:val="24"/>
        </w:rPr>
        <w:t>ательств по настоящему Договору</w:t>
      </w:r>
      <w:r w:rsidR="00D6557F" w:rsidRPr="0094500D">
        <w:rPr>
          <w:rFonts w:ascii="Times New Roman" w:hAnsi="Times New Roman" w:cs="Times New Roman"/>
          <w:sz w:val="24"/>
          <w:szCs w:val="24"/>
        </w:rPr>
        <w:t xml:space="preserve"> вследствие обстоятельств непреод</w:t>
      </w:r>
      <w:r w:rsidR="00C97E5A">
        <w:rPr>
          <w:rFonts w:ascii="Times New Roman" w:hAnsi="Times New Roman" w:cs="Times New Roman"/>
          <w:sz w:val="24"/>
          <w:szCs w:val="24"/>
        </w:rPr>
        <w:t>олимой силы, не позднее 3</w:t>
      </w:r>
      <w:r w:rsidR="00D6557F" w:rsidRPr="0094500D">
        <w:rPr>
          <w:rFonts w:ascii="Times New Roman" w:hAnsi="Times New Roman" w:cs="Times New Roman"/>
          <w:sz w:val="24"/>
          <w:szCs w:val="24"/>
        </w:rPr>
        <w:t xml:space="preserve"> дней с даты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14:paraId="543B7EB4" w14:textId="77777777" w:rsidR="00D6557F" w:rsidRPr="0094500D" w:rsidRDefault="00634C0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6557F" w:rsidRPr="0094500D">
        <w:rPr>
          <w:rFonts w:ascii="Times New Roman" w:hAnsi="Times New Roman" w:cs="Times New Roman"/>
          <w:sz w:val="24"/>
          <w:szCs w:val="24"/>
        </w:rPr>
        <w:t>.3. В случае возникновения обстоятельств непреодолимой силы Стороны вправ</w:t>
      </w:r>
      <w:r w:rsidR="00C97E5A">
        <w:rPr>
          <w:rFonts w:ascii="Times New Roman" w:hAnsi="Times New Roman" w:cs="Times New Roman"/>
          <w:sz w:val="24"/>
          <w:szCs w:val="24"/>
        </w:rPr>
        <w:t>е расторгнуть настоящий Договор</w:t>
      </w:r>
      <w:r w:rsidR="00D6557F" w:rsidRPr="0094500D">
        <w:rPr>
          <w:rFonts w:ascii="Times New Roman" w:hAnsi="Times New Roman" w:cs="Times New Roman"/>
          <w:sz w:val="24"/>
          <w:szCs w:val="24"/>
        </w:rPr>
        <w:t>, и в этом случае ни одна из Сторон не вправе требовать возмещения убытков.</w:t>
      </w:r>
    </w:p>
    <w:p w14:paraId="0978B003" w14:textId="77777777" w:rsidR="00D6557F" w:rsidRPr="0094500D" w:rsidRDefault="00634C0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6557F" w:rsidRPr="0094500D">
        <w:rPr>
          <w:rFonts w:ascii="Times New Roman" w:hAnsi="Times New Roman" w:cs="Times New Roman"/>
          <w:sz w:val="24"/>
          <w:szCs w:val="24"/>
        </w:rPr>
        <w:t>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14:paraId="760516CA" w14:textId="77777777" w:rsidR="00D6557F" w:rsidRPr="0094500D" w:rsidRDefault="00D655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C4829F6" w14:textId="77777777" w:rsidR="00D6557F" w:rsidRPr="0094500D" w:rsidRDefault="00634C0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</w:t>
      </w:r>
      <w:r w:rsidR="00D6557F" w:rsidRPr="0094500D">
        <w:rPr>
          <w:rFonts w:ascii="Times New Roman" w:hAnsi="Times New Roman" w:cs="Times New Roman"/>
          <w:sz w:val="24"/>
          <w:szCs w:val="24"/>
        </w:rPr>
        <w:t>. Конфиденциальность</w:t>
      </w:r>
    </w:p>
    <w:p w14:paraId="377E8F78" w14:textId="77777777" w:rsidR="00D6557F" w:rsidRPr="0094500D" w:rsidRDefault="00D655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D52C4EA" w14:textId="77777777" w:rsidR="00D6557F" w:rsidRPr="0094500D" w:rsidRDefault="00634C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6557F" w:rsidRPr="0094500D">
        <w:rPr>
          <w:rFonts w:ascii="Times New Roman" w:hAnsi="Times New Roman" w:cs="Times New Roman"/>
          <w:sz w:val="24"/>
          <w:szCs w:val="24"/>
        </w:rPr>
        <w:t>.1. Прав</w:t>
      </w:r>
      <w:r w:rsidR="00C97E5A">
        <w:rPr>
          <w:rFonts w:ascii="Times New Roman" w:hAnsi="Times New Roman" w:cs="Times New Roman"/>
          <w:sz w:val="24"/>
          <w:szCs w:val="24"/>
        </w:rPr>
        <w:t>о раскрывать содержание Договор</w:t>
      </w:r>
      <w:r w:rsidR="00D6557F" w:rsidRPr="0094500D">
        <w:rPr>
          <w:rFonts w:ascii="Times New Roman" w:hAnsi="Times New Roman" w:cs="Times New Roman"/>
          <w:sz w:val="24"/>
          <w:szCs w:val="24"/>
        </w:rPr>
        <w:t>а, публиковать в открытой печати, а также предоставлять информацию о ходе его исполнения, полученных результатах другим лицам принадлежит Заказчику.</w:t>
      </w:r>
    </w:p>
    <w:p w14:paraId="3B590213" w14:textId="77777777" w:rsidR="00D6557F" w:rsidRPr="0094500D" w:rsidRDefault="00D655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0B16E2A" w14:textId="77777777" w:rsidR="00D6557F" w:rsidRPr="0094500D" w:rsidRDefault="00634C0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4500D">
        <w:rPr>
          <w:rFonts w:ascii="Times New Roman" w:hAnsi="Times New Roman" w:cs="Times New Roman"/>
          <w:sz w:val="24"/>
          <w:szCs w:val="24"/>
        </w:rPr>
        <w:t xml:space="preserve">. </w:t>
      </w:r>
      <w:r w:rsidR="00C97E5A">
        <w:rPr>
          <w:rFonts w:ascii="Times New Roman" w:hAnsi="Times New Roman" w:cs="Times New Roman"/>
          <w:sz w:val="24"/>
          <w:szCs w:val="24"/>
        </w:rPr>
        <w:t xml:space="preserve"> Срок действия Договора, изменение условий Договора.</w:t>
      </w:r>
    </w:p>
    <w:p w14:paraId="11DC243E" w14:textId="77777777" w:rsidR="00D6557F" w:rsidRPr="0094500D" w:rsidRDefault="00D655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5670FFA" w14:textId="50FC9CDD" w:rsidR="00D6557F" w:rsidRPr="0094500D" w:rsidRDefault="00634C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C97E5A">
        <w:rPr>
          <w:rFonts w:ascii="Times New Roman" w:hAnsi="Times New Roman" w:cs="Times New Roman"/>
          <w:sz w:val="24"/>
          <w:szCs w:val="24"/>
        </w:rPr>
        <w:t>.1. Настоящий Договор</w:t>
      </w:r>
      <w:r w:rsidR="00D6557F" w:rsidRPr="0094500D">
        <w:rPr>
          <w:rFonts w:ascii="Times New Roman" w:hAnsi="Times New Roman" w:cs="Times New Roman"/>
          <w:sz w:val="24"/>
          <w:szCs w:val="24"/>
        </w:rPr>
        <w:t xml:space="preserve"> вступает в силу с даты его подписания Сторонами и действует до </w:t>
      </w:r>
      <w:r w:rsidR="00EC5D6C">
        <w:rPr>
          <w:rFonts w:ascii="Times New Roman" w:hAnsi="Times New Roman" w:cs="Times New Roman"/>
          <w:iCs/>
          <w:sz w:val="24"/>
          <w:szCs w:val="24"/>
        </w:rPr>
        <w:t>01</w:t>
      </w:r>
      <w:r w:rsidR="0067763A">
        <w:rPr>
          <w:rFonts w:ascii="Times New Roman" w:hAnsi="Times New Roman" w:cs="Times New Roman"/>
          <w:iCs/>
          <w:sz w:val="24"/>
          <w:szCs w:val="24"/>
        </w:rPr>
        <w:t>.12.</w:t>
      </w:r>
      <w:r w:rsidR="008218CB" w:rsidRPr="008218CB">
        <w:rPr>
          <w:rFonts w:ascii="Times New Roman" w:hAnsi="Times New Roman" w:cs="Times New Roman"/>
          <w:iCs/>
          <w:sz w:val="24"/>
          <w:szCs w:val="24"/>
        </w:rPr>
        <w:t>202</w:t>
      </w:r>
      <w:r w:rsidR="00524E9B" w:rsidRPr="00E25A40">
        <w:rPr>
          <w:rFonts w:ascii="Times New Roman" w:hAnsi="Times New Roman" w:cs="Times New Roman"/>
          <w:iCs/>
          <w:sz w:val="24"/>
          <w:szCs w:val="24"/>
        </w:rPr>
        <w:t>6</w:t>
      </w:r>
      <w:r w:rsidR="00D6557F" w:rsidRPr="008218CB">
        <w:rPr>
          <w:rFonts w:ascii="Times New Roman" w:hAnsi="Times New Roman" w:cs="Times New Roman"/>
          <w:iCs/>
          <w:sz w:val="24"/>
          <w:szCs w:val="24"/>
        </w:rPr>
        <w:t>.</w:t>
      </w:r>
    </w:p>
    <w:p w14:paraId="1DDCBF2B" w14:textId="77777777" w:rsidR="00D6557F" w:rsidRPr="0094500D" w:rsidRDefault="00634C0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D6557F" w:rsidRPr="0094500D">
        <w:rPr>
          <w:rFonts w:ascii="Times New Roman" w:hAnsi="Times New Roman" w:cs="Times New Roman"/>
          <w:sz w:val="24"/>
          <w:szCs w:val="24"/>
        </w:rPr>
        <w:t>.2. Окончание сро</w:t>
      </w:r>
      <w:r w:rsidR="008218CB">
        <w:rPr>
          <w:rFonts w:ascii="Times New Roman" w:hAnsi="Times New Roman" w:cs="Times New Roman"/>
          <w:sz w:val="24"/>
          <w:szCs w:val="24"/>
        </w:rPr>
        <w:t>ка действия настоящего Договора</w:t>
      </w:r>
      <w:r w:rsidR="00D6557F" w:rsidRPr="0094500D">
        <w:rPr>
          <w:rFonts w:ascii="Times New Roman" w:hAnsi="Times New Roman" w:cs="Times New Roman"/>
          <w:sz w:val="24"/>
          <w:szCs w:val="24"/>
        </w:rPr>
        <w:t xml:space="preserve"> не освобождает Стороны от ответственности за нарушение </w:t>
      </w:r>
      <w:r w:rsidR="008218CB">
        <w:rPr>
          <w:rFonts w:ascii="Times New Roman" w:hAnsi="Times New Roman" w:cs="Times New Roman"/>
          <w:sz w:val="24"/>
          <w:szCs w:val="24"/>
        </w:rPr>
        <w:t>условий вышеуказанного Договора</w:t>
      </w:r>
      <w:r w:rsidR="00D6557F" w:rsidRPr="0094500D">
        <w:rPr>
          <w:rFonts w:ascii="Times New Roman" w:hAnsi="Times New Roman" w:cs="Times New Roman"/>
          <w:sz w:val="24"/>
          <w:szCs w:val="24"/>
        </w:rPr>
        <w:t>, допущенных в период срока его действия, и не прекращает обязательств Сторон.</w:t>
      </w:r>
    </w:p>
    <w:p w14:paraId="389E83D4" w14:textId="77777777" w:rsidR="00D6557F" w:rsidRPr="0094500D" w:rsidRDefault="00634C0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D6557F" w:rsidRPr="0094500D">
        <w:rPr>
          <w:rFonts w:ascii="Times New Roman" w:hAnsi="Times New Roman" w:cs="Times New Roman"/>
          <w:sz w:val="24"/>
          <w:szCs w:val="24"/>
        </w:rPr>
        <w:t>.3. Изменени</w:t>
      </w:r>
      <w:r w:rsidR="008218CB">
        <w:rPr>
          <w:rFonts w:ascii="Times New Roman" w:hAnsi="Times New Roman" w:cs="Times New Roman"/>
          <w:sz w:val="24"/>
          <w:szCs w:val="24"/>
        </w:rPr>
        <w:t>е существенных условий Договора</w:t>
      </w:r>
      <w:r w:rsidR="00D6557F" w:rsidRPr="0094500D">
        <w:rPr>
          <w:rFonts w:ascii="Times New Roman" w:hAnsi="Times New Roman" w:cs="Times New Roman"/>
          <w:sz w:val="24"/>
          <w:szCs w:val="24"/>
        </w:rPr>
        <w:t xml:space="preserve"> при его исполнении не допускается, за исключением их изменения по соглашению сторон в следующих случаях:</w:t>
      </w:r>
    </w:p>
    <w:p w14:paraId="34342020" w14:textId="77777777" w:rsidR="00D6557F" w:rsidRPr="0094500D" w:rsidRDefault="00634C0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D6557F" w:rsidRPr="0094500D">
        <w:rPr>
          <w:rFonts w:ascii="Times New Roman" w:hAnsi="Times New Roman" w:cs="Times New Roman"/>
          <w:sz w:val="24"/>
          <w:szCs w:val="24"/>
        </w:rPr>
        <w:t>.</w:t>
      </w:r>
      <w:r w:rsidR="008218CB">
        <w:rPr>
          <w:rFonts w:ascii="Times New Roman" w:hAnsi="Times New Roman" w:cs="Times New Roman"/>
          <w:sz w:val="24"/>
          <w:szCs w:val="24"/>
        </w:rPr>
        <w:t>3.1. при снижении цены Договора</w:t>
      </w:r>
      <w:r w:rsidR="00D6557F" w:rsidRPr="0094500D">
        <w:rPr>
          <w:rFonts w:ascii="Times New Roman" w:hAnsi="Times New Roman" w:cs="Times New Roman"/>
          <w:sz w:val="24"/>
          <w:szCs w:val="24"/>
        </w:rPr>
        <w:t xml:space="preserve"> без изме</w:t>
      </w:r>
      <w:r w:rsidR="008218CB">
        <w:rPr>
          <w:rFonts w:ascii="Times New Roman" w:hAnsi="Times New Roman" w:cs="Times New Roman"/>
          <w:sz w:val="24"/>
          <w:szCs w:val="24"/>
        </w:rPr>
        <w:t>нения предусмотренных Договором</w:t>
      </w:r>
      <w:r w:rsidR="00D6557F" w:rsidRPr="0094500D">
        <w:rPr>
          <w:rFonts w:ascii="Times New Roman" w:hAnsi="Times New Roman" w:cs="Times New Roman"/>
          <w:sz w:val="24"/>
          <w:szCs w:val="24"/>
        </w:rPr>
        <w:t xml:space="preserve"> объема работы, качества выполняемой</w:t>
      </w:r>
      <w:r w:rsidR="008218CB">
        <w:rPr>
          <w:rFonts w:ascii="Times New Roman" w:hAnsi="Times New Roman" w:cs="Times New Roman"/>
          <w:sz w:val="24"/>
          <w:szCs w:val="24"/>
        </w:rPr>
        <w:t xml:space="preserve"> работы и иных условий Договора</w:t>
      </w:r>
      <w:r w:rsidR="00D6557F" w:rsidRPr="0094500D">
        <w:rPr>
          <w:rFonts w:ascii="Times New Roman" w:hAnsi="Times New Roman" w:cs="Times New Roman"/>
          <w:sz w:val="24"/>
          <w:szCs w:val="24"/>
        </w:rPr>
        <w:t>;</w:t>
      </w:r>
    </w:p>
    <w:p w14:paraId="4EC149BC" w14:textId="77777777" w:rsidR="00D6557F" w:rsidRPr="001D3D86" w:rsidRDefault="00634C0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3D86">
        <w:rPr>
          <w:rFonts w:ascii="Times New Roman" w:hAnsi="Times New Roman" w:cs="Times New Roman"/>
          <w:sz w:val="24"/>
          <w:szCs w:val="24"/>
        </w:rPr>
        <w:t>8</w:t>
      </w:r>
      <w:r w:rsidR="00D6557F" w:rsidRPr="001D3D86">
        <w:rPr>
          <w:rFonts w:ascii="Times New Roman" w:hAnsi="Times New Roman" w:cs="Times New Roman"/>
          <w:sz w:val="24"/>
          <w:szCs w:val="24"/>
        </w:rPr>
        <w:t>.3.2. если по предложению Заказчика увеличив</w:t>
      </w:r>
      <w:r w:rsidR="00164F18" w:rsidRPr="001D3D86">
        <w:rPr>
          <w:rFonts w:ascii="Times New Roman" w:hAnsi="Times New Roman" w:cs="Times New Roman"/>
          <w:sz w:val="24"/>
          <w:szCs w:val="24"/>
        </w:rPr>
        <w:t>ается предусмотренный Договором</w:t>
      </w:r>
      <w:r w:rsidR="00D6557F" w:rsidRPr="001D3D86">
        <w:rPr>
          <w:rFonts w:ascii="Times New Roman" w:hAnsi="Times New Roman" w:cs="Times New Roman"/>
          <w:sz w:val="24"/>
          <w:szCs w:val="24"/>
        </w:rPr>
        <w:t xml:space="preserve"> объем работы не более чем на десять процентов или уменьш</w:t>
      </w:r>
      <w:r w:rsidR="00164F18" w:rsidRPr="001D3D86">
        <w:rPr>
          <w:rFonts w:ascii="Times New Roman" w:hAnsi="Times New Roman" w:cs="Times New Roman"/>
          <w:sz w:val="24"/>
          <w:szCs w:val="24"/>
        </w:rPr>
        <w:t>ается предусмотренный Договором</w:t>
      </w:r>
      <w:r w:rsidR="00D6557F" w:rsidRPr="001D3D86">
        <w:rPr>
          <w:rFonts w:ascii="Times New Roman" w:hAnsi="Times New Roman" w:cs="Times New Roman"/>
          <w:sz w:val="24"/>
          <w:szCs w:val="24"/>
        </w:rPr>
        <w:t xml:space="preserve"> объем выполняемой работы не более чем на десять процентов. При этом по соглашению Сторон допускается изменение с учетом положений бюджетного законодательства Рос</w:t>
      </w:r>
      <w:r w:rsidR="00164F18" w:rsidRPr="001D3D86">
        <w:rPr>
          <w:rFonts w:ascii="Times New Roman" w:hAnsi="Times New Roman" w:cs="Times New Roman"/>
          <w:sz w:val="24"/>
          <w:szCs w:val="24"/>
        </w:rPr>
        <w:t>сийской Федерации цены Договора</w:t>
      </w:r>
      <w:r w:rsidR="00D6557F" w:rsidRPr="001D3D86">
        <w:rPr>
          <w:rFonts w:ascii="Times New Roman" w:hAnsi="Times New Roman" w:cs="Times New Roman"/>
          <w:sz w:val="24"/>
          <w:szCs w:val="24"/>
        </w:rPr>
        <w:t xml:space="preserve"> пропорционально дополнительному объему работы, исх</w:t>
      </w:r>
      <w:r w:rsidR="00164F18" w:rsidRPr="001D3D86">
        <w:rPr>
          <w:rFonts w:ascii="Times New Roman" w:hAnsi="Times New Roman" w:cs="Times New Roman"/>
          <w:sz w:val="24"/>
          <w:szCs w:val="24"/>
        </w:rPr>
        <w:t>одя из установленной в Договоре</w:t>
      </w:r>
      <w:r w:rsidR="00D6557F" w:rsidRPr="001D3D86">
        <w:rPr>
          <w:rFonts w:ascii="Times New Roman" w:hAnsi="Times New Roman" w:cs="Times New Roman"/>
          <w:sz w:val="24"/>
          <w:szCs w:val="24"/>
        </w:rPr>
        <w:t xml:space="preserve"> цены единицы работы, но не более чем на</w:t>
      </w:r>
      <w:r w:rsidR="00164F18" w:rsidRPr="001D3D86">
        <w:rPr>
          <w:rFonts w:ascii="Times New Roman" w:hAnsi="Times New Roman" w:cs="Times New Roman"/>
          <w:sz w:val="24"/>
          <w:szCs w:val="24"/>
        </w:rPr>
        <w:t xml:space="preserve"> десять процентов цены Договора</w:t>
      </w:r>
      <w:r w:rsidR="00D6557F" w:rsidRPr="001D3D86">
        <w:rPr>
          <w:rFonts w:ascii="Times New Roman" w:hAnsi="Times New Roman" w:cs="Times New Roman"/>
          <w:sz w:val="24"/>
          <w:szCs w:val="24"/>
        </w:rPr>
        <w:t>. При уменьш</w:t>
      </w:r>
      <w:r w:rsidR="00164F18" w:rsidRPr="001D3D86">
        <w:rPr>
          <w:rFonts w:ascii="Times New Roman" w:hAnsi="Times New Roman" w:cs="Times New Roman"/>
          <w:sz w:val="24"/>
          <w:szCs w:val="24"/>
        </w:rPr>
        <w:t>ении предусмотренного Договором объема работы Стороны Договора</w:t>
      </w:r>
      <w:r w:rsidR="00D6557F" w:rsidRPr="001D3D86">
        <w:rPr>
          <w:rFonts w:ascii="Times New Roman" w:hAnsi="Times New Roman" w:cs="Times New Roman"/>
          <w:sz w:val="24"/>
          <w:szCs w:val="24"/>
        </w:rPr>
        <w:t xml:space="preserve"> </w:t>
      </w:r>
      <w:r w:rsidR="00164F18" w:rsidRPr="001D3D86">
        <w:rPr>
          <w:rFonts w:ascii="Times New Roman" w:hAnsi="Times New Roman" w:cs="Times New Roman"/>
          <w:sz w:val="24"/>
          <w:szCs w:val="24"/>
        </w:rPr>
        <w:t>обязаны уменьшить цену До</w:t>
      </w:r>
      <w:r w:rsidR="00875004" w:rsidRPr="001D3D86">
        <w:rPr>
          <w:rFonts w:ascii="Times New Roman" w:hAnsi="Times New Roman" w:cs="Times New Roman"/>
          <w:sz w:val="24"/>
          <w:szCs w:val="24"/>
        </w:rPr>
        <w:t>г</w:t>
      </w:r>
      <w:r w:rsidR="00164F18" w:rsidRPr="001D3D86">
        <w:rPr>
          <w:rFonts w:ascii="Times New Roman" w:hAnsi="Times New Roman" w:cs="Times New Roman"/>
          <w:sz w:val="24"/>
          <w:szCs w:val="24"/>
        </w:rPr>
        <w:t>овора,</w:t>
      </w:r>
      <w:r w:rsidR="00D6557F" w:rsidRPr="001D3D86">
        <w:rPr>
          <w:rFonts w:ascii="Times New Roman" w:hAnsi="Times New Roman" w:cs="Times New Roman"/>
          <w:sz w:val="24"/>
          <w:szCs w:val="24"/>
        </w:rPr>
        <w:t xml:space="preserve"> исходя из цены единицы работы.</w:t>
      </w:r>
    </w:p>
    <w:p w14:paraId="68369087" w14:textId="77777777" w:rsidR="00D6557F" w:rsidRPr="0094500D" w:rsidRDefault="00634C0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F18">
        <w:rPr>
          <w:rFonts w:ascii="Times New Roman" w:hAnsi="Times New Roman" w:cs="Times New Roman"/>
          <w:sz w:val="24"/>
          <w:szCs w:val="24"/>
        </w:rPr>
        <w:t>8</w:t>
      </w:r>
      <w:r w:rsidR="00D6557F" w:rsidRPr="00164F18">
        <w:rPr>
          <w:rFonts w:ascii="Times New Roman" w:hAnsi="Times New Roman" w:cs="Times New Roman"/>
          <w:sz w:val="24"/>
          <w:szCs w:val="24"/>
        </w:rPr>
        <w:t>.4. Все из</w:t>
      </w:r>
      <w:r w:rsidR="00164F18">
        <w:rPr>
          <w:rFonts w:ascii="Times New Roman" w:hAnsi="Times New Roman" w:cs="Times New Roman"/>
          <w:sz w:val="24"/>
          <w:szCs w:val="24"/>
        </w:rPr>
        <w:t>менения и дополнения к Договору</w:t>
      </w:r>
      <w:r w:rsidR="00D6557F" w:rsidRPr="00164F18">
        <w:rPr>
          <w:rFonts w:ascii="Times New Roman" w:hAnsi="Times New Roman" w:cs="Times New Roman"/>
          <w:sz w:val="24"/>
          <w:szCs w:val="24"/>
        </w:rPr>
        <w:t xml:space="preserve"> оформляются</w:t>
      </w:r>
      <w:r w:rsidR="00D6557F" w:rsidRPr="0094500D">
        <w:rPr>
          <w:rFonts w:ascii="Times New Roman" w:hAnsi="Times New Roman" w:cs="Times New Roman"/>
          <w:sz w:val="24"/>
          <w:szCs w:val="24"/>
        </w:rPr>
        <w:t xml:space="preserve"> письменно, в виде дополнительных соглашений, подписываются каждой из Сторон и являют</w:t>
      </w:r>
      <w:r w:rsidR="00164F18">
        <w:rPr>
          <w:rFonts w:ascii="Times New Roman" w:hAnsi="Times New Roman" w:cs="Times New Roman"/>
          <w:sz w:val="24"/>
          <w:szCs w:val="24"/>
        </w:rPr>
        <w:t>ся неотъемлемой частью Договора</w:t>
      </w:r>
      <w:r w:rsidR="00D6557F" w:rsidRPr="0094500D">
        <w:rPr>
          <w:rFonts w:ascii="Times New Roman" w:hAnsi="Times New Roman" w:cs="Times New Roman"/>
          <w:sz w:val="24"/>
          <w:szCs w:val="24"/>
        </w:rPr>
        <w:t>.</w:t>
      </w:r>
    </w:p>
    <w:p w14:paraId="10538614" w14:textId="77777777" w:rsidR="00D6557F" w:rsidRPr="0094500D" w:rsidRDefault="00D655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F4B6A7B" w14:textId="77777777" w:rsidR="00D6557F" w:rsidRPr="0094500D" w:rsidRDefault="00634C0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6557F" w:rsidRPr="0094500D">
        <w:rPr>
          <w:rFonts w:ascii="Times New Roman" w:hAnsi="Times New Roman" w:cs="Times New Roman"/>
          <w:sz w:val="24"/>
          <w:szCs w:val="24"/>
        </w:rPr>
        <w:t>X. Расторжение Контракта, односторонний отказ</w:t>
      </w:r>
    </w:p>
    <w:p w14:paraId="3B40D9E2" w14:textId="77777777" w:rsidR="00D6557F" w:rsidRPr="0094500D" w:rsidRDefault="00164F1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исполнения Договора.</w:t>
      </w:r>
    </w:p>
    <w:p w14:paraId="41F38DD7" w14:textId="77777777" w:rsidR="00D6557F" w:rsidRPr="0094500D" w:rsidRDefault="00D655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79549AC" w14:textId="77777777" w:rsidR="00D6557F" w:rsidRPr="0094500D" w:rsidRDefault="00634C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64F18">
        <w:rPr>
          <w:rFonts w:ascii="Times New Roman" w:hAnsi="Times New Roman" w:cs="Times New Roman"/>
          <w:sz w:val="24"/>
          <w:szCs w:val="24"/>
        </w:rPr>
        <w:t>.1. Расторжение Договора</w:t>
      </w:r>
      <w:r w:rsidR="00D6557F" w:rsidRPr="0094500D">
        <w:rPr>
          <w:rFonts w:ascii="Times New Roman" w:hAnsi="Times New Roman" w:cs="Times New Roman"/>
          <w:sz w:val="24"/>
          <w:szCs w:val="24"/>
        </w:rPr>
        <w:t xml:space="preserve"> допускается по соглашению Сторон, по решению суда, в случае одностороннего отказа Стороны от исп</w:t>
      </w:r>
      <w:r w:rsidR="00164F18">
        <w:rPr>
          <w:rFonts w:ascii="Times New Roman" w:hAnsi="Times New Roman" w:cs="Times New Roman"/>
          <w:sz w:val="24"/>
          <w:szCs w:val="24"/>
        </w:rPr>
        <w:t>олнения Договора</w:t>
      </w:r>
      <w:r w:rsidR="00D6557F" w:rsidRPr="0094500D">
        <w:rPr>
          <w:rFonts w:ascii="Times New Roman" w:hAnsi="Times New Roman" w:cs="Times New Roman"/>
          <w:sz w:val="24"/>
          <w:szCs w:val="24"/>
        </w:rPr>
        <w:t xml:space="preserve"> в соответствии с гражданским законодательством Российской Федерации.</w:t>
      </w:r>
    </w:p>
    <w:p w14:paraId="753819C8" w14:textId="77777777" w:rsidR="00D6557F" w:rsidRPr="0094500D" w:rsidRDefault="00634C0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D6557F" w:rsidRPr="0094500D">
        <w:rPr>
          <w:rFonts w:ascii="Times New Roman" w:hAnsi="Times New Roman" w:cs="Times New Roman"/>
          <w:sz w:val="24"/>
          <w:szCs w:val="24"/>
        </w:rPr>
        <w:t xml:space="preserve">.2. Стороны обязаны урегулировать все вопросы по взаимным расчетам до момента </w:t>
      </w:r>
      <w:r w:rsidR="00164F18">
        <w:rPr>
          <w:rFonts w:ascii="Times New Roman" w:hAnsi="Times New Roman" w:cs="Times New Roman"/>
          <w:sz w:val="24"/>
          <w:szCs w:val="24"/>
        </w:rPr>
        <w:t>расторжения Договора</w:t>
      </w:r>
      <w:r w:rsidR="00D6557F" w:rsidRPr="0094500D">
        <w:rPr>
          <w:rFonts w:ascii="Times New Roman" w:hAnsi="Times New Roman" w:cs="Times New Roman"/>
          <w:sz w:val="24"/>
          <w:szCs w:val="24"/>
        </w:rPr>
        <w:t xml:space="preserve"> по соглашению Сторон.</w:t>
      </w:r>
    </w:p>
    <w:p w14:paraId="044206BF" w14:textId="77777777" w:rsidR="00D6557F" w:rsidRPr="0094500D" w:rsidRDefault="00634C0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D6557F" w:rsidRPr="0094500D">
        <w:rPr>
          <w:rFonts w:ascii="Times New Roman" w:hAnsi="Times New Roman" w:cs="Times New Roman"/>
          <w:sz w:val="24"/>
          <w:szCs w:val="24"/>
        </w:rPr>
        <w:t>.3. Заказчик вправе принять решение об односторонне</w:t>
      </w:r>
      <w:r w:rsidR="00164F18">
        <w:rPr>
          <w:rFonts w:ascii="Times New Roman" w:hAnsi="Times New Roman" w:cs="Times New Roman"/>
          <w:sz w:val="24"/>
          <w:szCs w:val="24"/>
        </w:rPr>
        <w:t>м отказе от исполнения Договора</w:t>
      </w:r>
      <w:r w:rsidR="00D6557F" w:rsidRPr="0094500D">
        <w:rPr>
          <w:rFonts w:ascii="Times New Roman" w:hAnsi="Times New Roman" w:cs="Times New Roman"/>
          <w:sz w:val="24"/>
          <w:szCs w:val="24"/>
        </w:rPr>
        <w:t xml:space="preserve"> в следующих случаях:</w:t>
      </w:r>
    </w:p>
    <w:p w14:paraId="74096EE0" w14:textId="77777777" w:rsidR="00D6557F" w:rsidRPr="00164F18" w:rsidRDefault="00D6557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F18">
        <w:rPr>
          <w:rFonts w:ascii="Times New Roman" w:hAnsi="Times New Roman" w:cs="Times New Roman"/>
          <w:iCs/>
          <w:sz w:val="24"/>
          <w:szCs w:val="24"/>
        </w:rPr>
        <w:t>- нарушения Подрядчиком конечных сроков выполнения работ;</w:t>
      </w:r>
    </w:p>
    <w:p w14:paraId="28EF8EFF" w14:textId="77777777" w:rsidR="00D6557F" w:rsidRPr="00164F18" w:rsidRDefault="00D6557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F18">
        <w:rPr>
          <w:rFonts w:ascii="Times New Roman" w:hAnsi="Times New Roman" w:cs="Times New Roman"/>
          <w:iCs/>
          <w:sz w:val="24"/>
          <w:szCs w:val="24"/>
        </w:rPr>
        <w:t>- несоответствия результата выполненных работ требованиям законодательства Российской Федерации;</w:t>
      </w:r>
    </w:p>
    <w:p w14:paraId="094D9DCA" w14:textId="77777777" w:rsidR="00D6557F" w:rsidRPr="00164F18" w:rsidRDefault="00D6557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F18">
        <w:rPr>
          <w:rFonts w:ascii="Times New Roman" w:hAnsi="Times New Roman" w:cs="Times New Roman"/>
          <w:iCs/>
          <w:sz w:val="24"/>
          <w:szCs w:val="24"/>
        </w:rPr>
        <w:t>- несоответствия результата выполненных работ требованиям, предусмотренным в Техническом задании (</w:t>
      </w:r>
      <w:hyperlink w:anchor="Par270" w:history="1">
        <w:r w:rsidRPr="00164F18">
          <w:rPr>
            <w:rFonts w:ascii="Times New Roman" w:hAnsi="Times New Roman" w:cs="Times New Roman"/>
            <w:iCs/>
            <w:sz w:val="24"/>
            <w:szCs w:val="24"/>
          </w:rPr>
          <w:t xml:space="preserve">Приложение </w:t>
        </w:r>
        <w:r w:rsidR="00875004" w:rsidRPr="00395556">
          <w:rPr>
            <w:rFonts w:ascii="Times New Roman" w:hAnsi="Times New Roman" w:cs="Times New Roman"/>
            <w:iCs/>
            <w:sz w:val="24"/>
            <w:szCs w:val="24"/>
          </w:rPr>
          <w:t>№</w:t>
        </w:r>
        <w:r w:rsidRPr="00164F18">
          <w:rPr>
            <w:rFonts w:ascii="Times New Roman" w:hAnsi="Times New Roman" w:cs="Times New Roman"/>
            <w:iCs/>
            <w:sz w:val="24"/>
            <w:szCs w:val="24"/>
          </w:rPr>
          <w:t>1</w:t>
        </w:r>
      </w:hyperlink>
      <w:r w:rsidR="00164F18">
        <w:rPr>
          <w:rFonts w:ascii="Times New Roman" w:hAnsi="Times New Roman" w:cs="Times New Roman"/>
          <w:iCs/>
          <w:sz w:val="24"/>
          <w:szCs w:val="24"/>
        </w:rPr>
        <w:t xml:space="preserve"> к Договору</w:t>
      </w:r>
      <w:r w:rsidRPr="00164F18">
        <w:rPr>
          <w:rFonts w:ascii="Times New Roman" w:hAnsi="Times New Roman" w:cs="Times New Roman"/>
          <w:iCs/>
          <w:sz w:val="24"/>
          <w:szCs w:val="24"/>
        </w:rPr>
        <w:t>).</w:t>
      </w:r>
    </w:p>
    <w:p w14:paraId="01AAF700" w14:textId="77777777" w:rsidR="00D6557F" w:rsidRPr="0094500D" w:rsidRDefault="00634C0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D6557F" w:rsidRPr="0094500D">
        <w:rPr>
          <w:rFonts w:ascii="Times New Roman" w:hAnsi="Times New Roman" w:cs="Times New Roman"/>
          <w:sz w:val="24"/>
          <w:szCs w:val="24"/>
        </w:rPr>
        <w:t>.</w:t>
      </w:r>
      <w:r w:rsidR="00875004" w:rsidRPr="00395556">
        <w:rPr>
          <w:rFonts w:ascii="Times New Roman" w:hAnsi="Times New Roman" w:cs="Times New Roman"/>
          <w:sz w:val="24"/>
          <w:szCs w:val="24"/>
        </w:rPr>
        <w:t>4</w:t>
      </w:r>
      <w:r w:rsidR="00D6557F" w:rsidRPr="0094500D">
        <w:rPr>
          <w:rFonts w:ascii="Times New Roman" w:hAnsi="Times New Roman" w:cs="Times New Roman"/>
          <w:sz w:val="24"/>
          <w:szCs w:val="24"/>
        </w:rPr>
        <w:t>. Подрядчик вправе в одностороннем порядке от</w:t>
      </w:r>
      <w:r w:rsidR="00164F18">
        <w:rPr>
          <w:rFonts w:ascii="Times New Roman" w:hAnsi="Times New Roman" w:cs="Times New Roman"/>
          <w:sz w:val="24"/>
          <w:szCs w:val="24"/>
        </w:rPr>
        <w:t>казаться от исполнения Договора</w:t>
      </w:r>
      <w:r w:rsidR="00D6557F" w:rsidRPr="0094500D">
        <w:rPr>
          <w:rFonts w:ascii="Times New Roman" w:hAnsi="Times New Roman" w:cs="Times New Roman"/>
          <w:sz w:val="24"/>
          <w:szCs w:val="24"/>
        </w:rPr>
        <w:t xml:space="preserve"> в случае, если:</w:t>
      </w:r>
    </w:p>
    <w:p w14:paraId="16D25959" w14:textId="77777777" w:rsidR="00D6557F" w:rsidRPr="00164F18" w:rsidRDefault="00D6557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F18">
        <w:rPr>
          <w:rFonts w:ascii="Times New Roman" w:hAnsi="Times New Roman" w:cs="Times New Roman"/>
          <w:iCs/>
          <w:sz w:val="24"/>
          <w:szCs w:val="24"/>
        </w:rPr>
        <w:t>- Заказчиком неоднократно (не менее двух раз) отказано в приемке выполненных работ без направления Подрядчику мотивированного отказа от подписания акта сдачи-приемки.</w:t>
      </w:r>
    </w:p>
    <w:p w14:paraId="1EBA7477" w14:textId="77777777" w:rsidR="00D6557F" w:rsidRPr="0094500D" w:rsidRDefault="00D6557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F18">
        <w:rPr>
          <w:rFonts w:ascii="Times New Roman" w:hAnsi="Times New Roman" w:cs="Times New Roman"/>
          <w:sz w:val="24"/>
          <w:szCs w:val="24"/>
        </w:rPr>
        <w:t>Подрядчик</w:t>
      </w:r>
      <w:r w:rsidRPr="0094500D">
        <w:rPr>
          <w:rFonts w:ascii="Times New Roman" w:hAnsi="Times New Roman" w:cs="Times New Roman"/>
          <w:sz w:val="24"/>
          <w:szCs w:val="24"/>
        </w:rPr>
        <w:t xml:space="preserve"> также вправе в одностороннем порядке от</w:t>
      </w:r>
      <w:r w:rsidR="00164F18">
        <w:rPr>
          <w:rFonts w:ascii="Times New Roman" w:hAnsi="Times New Roman" w:cs="Times New Roman"/>
          <w:sz w:val="24"/>
          <w:szCs w:val="24"/>
        </w:rPr>
        <w:t>казаться от исполнения Договора</w:t>
      </w:r>
      <w:r w:rsidRPr="0094500D">
        <w:rPr>
          <w:rFonts w:ascii="Times New Roman" w:hAnsi="Times New Roman" w:cs="Times New Roman"/>
          <w:sz w:val="24"/>
          <w:szCs w:val="24"/>
        </w:rPr>
        <w:t xml:space="preserve"> по иным основаниям, предусмотренным Гражданским </w:t>
      </w:r>
      <w:hyperlink r:id="rId11" w:history="1">
        <w:r w:rsidRPr="00164F18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94500D">
        <w:rPr>
          <w:rFonts w:ascii="Times New Roman" w:hAnsi="Times New Roman" w:cs="Times New Roman"/>
          <w:sz w:val="24"/>
          <w:szCs w:val="24"/>
        </w:rPr>
        <w:t xml:space="preserve"> Российской Федерации для одностороннего отказа от исполнения отдельных видов обязательств.</w:t>
      </w:r>
    </w:p>
    <w:p w14:paraId="7212CE7F" w14:textId="77777777" w:rsidR="00D6557F" w:rsidRPr="0094500D" w:rsidRDefault="00634C0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D6557F" w:rsidRPr="0094500D">
        <w:rPr>
          <w:rFonts w:ascii="Times New Roman" w:hAnsi="Times New Roman" w:cs="Times New Roman"/>
          <w:sz w:val="24"/>
          <w:szCs w:val="24"/>
        </w:rPr>
        <w:t>.</w:t>
      </w:r>
      <w:r w:rsidR="00875004" w:rsidRPr="00395556">
        <w:rPr>
          <w:rFonts w:ascii="Times New Roman" w:hAnsi="Times New Roman" w:cs="Times New Roman"/>
          <w:sz w:val="24"/>
          <w:szCs w:val="24"/>
        </w:rPr>
        <w:t>5</w:t>
      </w:r>
      <w:r w:rsidR="00D6557F" w:rsidRPr="0094500D">
        <w:rPr>
          <w:rFonts w:ascii="Times New Roman" w:hAnsi="Times New Roman" w:cs="Times New Roman"/>
          <w:sz w:val="24"/>
          <w:szCs w:val="24"/>
        </w:rPr>
        <w:t xml:space="preserve">. </w:t>
      </w:r>
      <w:r w:rsidR="00164F18">
        <w:rPr>
          <w:rFonts w:ascii="Times New Roman" w:hAnsi="Times New Roman" w:cs="Times New Roman"/>
          <w:sz w:val="24"/>
          <w:szCs w:val="24"/>
        </w:rPr>
        <w:t>Расторжение настоящего Договора</w:t>
      </w:r>
      <w:r w:rsidR="00D6557F" w:rsidRPr="0094500D">
        <w:rPr>
          <w:rFonts w:ascii="Times New Roman" w:hAnsi="Times New Roman" w:cs="Times New Roman"/>
          <w:sz w:val="24"/>
          <w:szCs w:val="24"/>
        </w:rPr>
        <w:t xml:space="preserve"> в случае одностороннего отказа от исполнения одной из его Сторон осуществляется с соблюдением требований </w:t>
      </w:r>
      <w:r w:rsidR="00AC6CA6" w:rsidRPr="00395556">
        <w:rPr>
          <w:rFonts w:ascii="Times New Roman" w:hAnsi="Times New Roman" w:cs="Times New Roman"/>
          <w:sz w:val="24"/>
          <w:szCs w:val="24"/>
        </w:rPr>
        <w:t>8 – 11, 13 – 19, 21 – 23 и 25</w:t>
      </w:r>
      <w:r w:rsidR="00AC6CA6" w:rsidRPr="00AC6CA6">
        <w:rPr>
          <w:rFonts w:ascii="Times New Roman" w:hAnsi="Times New Roman" w:cs="Times New Roman"/>
          <w:sz w:val="24"/>
          <w:szCs w:val="24"/>
        </w:rPr>
        <w:t xml:space="preserve"> </w:t>
      </w:r>
      <w:r w:rsidR="00D6557F" w:rsidRPr="00164F18">
        <w:rPr>
          <w:rFonts w:ascii="Times New Roman" w:hAnsi="Times New Roman" w:cs="Times New Roman"/>
          <w:sz w:val="24"/>
          <w:szCs w:val="24"/>
        </w:rPr>
        <w:t>статьи 95 Федерального закона о контрактной системе.</w:t>
      </w:r>
    </w:p>
    <w:p w14:paraId="5688D319" w14:textId="77777777" w:rsidR="00D6557F" w:rsidRPr="0094500D" w:rsidRDefault="00D655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A1754C0" w14:textId="77777777" w:rsidR="00D6557F" w:rsidRPr="0094500D" w:rsidRDefault="00634C0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</w:t>
      </w:r>
      <w:r w:rsidR="00D6557F" w:rsidRPr="0094500D">
        <w:rPr>
          <w:rFonts w:ascii="Times New Roman" w:hAnsi="Times New Roman" w:cs="Times New Roman"/>
          <w:sz w:val="24"/>
          <w:szCs w:val="24"/>
        </w:rPr>
        <w:t>. Прочие условия</w:t>
      </w:r>
    </w:p>
    <w:p w14:paraId="4C1B2E74" w14:textId="77777777" w:rsidR="00D6557F" w:rsidRPr="0094500D" w:rsidRDefault="00D655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9D1F6C6" w14:textId="77777777" w:rsidR="00D6557F" w:rsidRPr="0094500D" w:rsidRDefault="00634C0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D6557F" w:rsidRPr="0094500D">
        <w:rPr>
          <w:rFonts w:ascii="Times New Roman" w:hAnsi="Times New Roman" w:cs="Times New Roman"/>
          <w:sz w:val="24"/>
          <w:szCs w:val="24"/>
        </w:rPr>
        <w:t>.</w:t>
      </w:r>
      <w:r w:rsidR="0033372A">
        <w:rPr>
          <w:rFonts w:ascii="Times New Roman" w:hAnsi="Times New Roman" w:cs="Times New Roman"/>
          <w:sz w:val="24"/>
          <w:szCs w:val="24"/>
        </w:rPr>
        <w:t>1. При исполнении настоящего Договора</w:t>
      </w:r>
      <w:r w:rsidR="00D6557F" w:rsidRPr="0094500D">
        <w:rPr>
          <w:rFonts w:ascii="Times New Roman" w:hAnsi="Times New Roman" w:cs="Times New Roman"/>
          <w:sz w:val="24"/>
          <w:szCs w:val="24"/>
        </w:rPr>
        <w:t xml:space="preserve"> не допускается перемена Подрядчика, за исключением случаев, если новый Подрядчик является правопреемником По</w:t>
      </w:r>
      <w:r w:rsidR="0033372A">
        <w:rPr>
          <w:rFonts w:ascii="Times New Roman" w:hAnsi="Times New Roman" w:cs="Times New Roman"/>
          <w:sz w:val="24"/>
          <w:szCs w:val="24"/>
        </w:rPr>
        <w:t>дрядчика по настоящему Договору</w:t>
      </w:r>
      <w:r w:rsidR="00D6557F" w:rsidRPr="0094500D">
        <w:rPr>
          <w:rFonts w:ascii="Times New Roman" w:hAnsi="Times New Roman" w:cs="Times New Roman"/>
          <w:sz w:val="24"/>
          <w:szCs w:val="24"/>
        </w:rPr>
        <w:t xml:space="preserve"> вследствие реорганизации юридического лица в форме преобразования, слияния или присоединения.</w:t>
      </w:r>
    </w:p>
    <w:p w14:paraId="16F4F395" w14:textId="77777777" w:rsidR="00D6557F" w:rsidRDefault="00634C0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33372A">
        <w:rPr>
          <w:rFonts w:ascii="Times New Roman" w:hAnsi="Times New Roman" w:cs="Times New Roman"/>
          <w:sz w:val="24"/>
          <w:szCs w:val="24"/>
        </w:rPr>
        <w:t>.2</w:t>
      </w:r>
      <w:r w:rsidR="00D6557F" w:rsidRPr="0094500D">
        <w:rPr>
          <w:rFonts w:ascii="Times New Roman" w:hAnsi="Times New Roman" w:cs="Times New Roman"/>
          <w:sz w:val="24"/>
          <w:szCs w:val="24"/>
        </w:rPr>
        <w:t>. Во всем ином, не урегу</w:t>
      </w:r>
      <w:r w:rsidR="0033372A">
        <w:rPr>
          <w:rFonts w:ascii="Times New Roman" w:hAnsi="Times New Roman" w:cs="Times New Roman"/>
          <w:sz w:val="24"/>
          <w:szCs w:val="24"/>
        </w:rPr>
        <w:t>лированном в настоящем Договоре</w:t>
      </w:r>
      <w:r w:rsidR="00D6557F" w:rsidRPr="0094500D">
        <w:rPr>
          <w:rFonts w:ascii="Times New Roman" w:hAnsi="Times New Roman" w:cs="Times New Roman"/>
          <w:sz w:val="24"/>
          <w:szCs w:val="24"/>
        </w:rPr>
        <w:t>, Стороны будут руководствоваться нормами законодательства Российской Федерации.</w:t>
      </w:r>
    </w:p>
    <w:p w14:paraId="4E3152F3" w14:textId="77777777" w:rsidR="00634C0A" w:rsidRPr="00634C0A" w:rsidRDefault="00634C0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4C0A">
        <w:rPr>
          <w:rFonts w:ascii="Times New Roman" w:hAnsi="Times New Roman" w:cs="Times New Roman"/>
          <w:sz w:val="24"/>
          <w:szCs w:val="24"/>
        </w:rPr>
        <w:t>10</w:t>
      </w:r>
      <w:r w:rsidR="0033372A">
        <w:rPr>
          <w:rFonts w:ascii="Times New Roman" w:hAnsi="Times New Roman" w:cs="Times New Roman"/>
          <w:sz w:val="24"/>
          <w:szCs w:val="24"/>
        </w:rPr>
        <w:t xml:space="preserve">.3. Настоящий Договор </w:t>
      </w:r>
      <w:r>
        <w:rPr>
          <w:rFonts w:ascii="Times New Roman" w:hAnsi="Times New Roman" w:cs="Times New Roman"/>
          <w:sz w:val="24"/>
          <w:szCs w:val="24"/>
        </w:rPr>
        <w:t>заключен в форме электронного документа.</w:t>
      </w:r>
    </w:p>
    <w:p w14:paraId="55481A7B" w14:textId="77777777" w:rsidR="00D6557F" w:rsidRPr="0094500D" w:rsidRDefault="0033372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10.4</w:t>
      </w:r>
      <w:r w:rsidR="00D6557F" w:rsidRPr="0094500D">
        <w:rPr>
          <w:rFonts w:ascii="Times New Roman" w:hAnsi="Times New Roman" w:cs="Times New Roman"/>
          <w:sz w:val="24"/>
          <w:szCs w:val="24"/>
        </w:rPr>
        <w:t>. Приложения,</w:t>
      </w:r>
      <w:r>
        <w:rPr>
          <w:rFonts w:ascii="Times New Roman" w:hAnsi="Times New Roman" w:cs="Times New Roman"/>
          <w:sz w:val="24"/>
          <w:szCs w:val="24"/>
        </w:rPr>
        <w:t xml:space="preserve"> указанные в настоящем Договоре</w:t>
      </w:r>
      <w:r w:rsidR="00D6557F" w:rsidRPr="0094500D">
        <w:rPr>
          <w:rFonts w:ascii="Times New Roman" w:hAnsi="Times New Roman" w:cs="Times New Roman"/>
          <w:sz w:val="24"/>
          <w:szCs w:val="24"/>
        </w:rPr>
        <w:t xml:space="preserve"> и являющиеся его неотъемлемой частью:</w:t>
      </w:r>
    </w:p>
    <w:p w14:paraId="4A2CB13B" w14:textId="77777777" w:rsidR="00D6557F" w:rsidRPr="0033372A" w:rsidRDefault="00462A38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ar270" w:history="1">
        <w:r w:rsidR="00D6557F" w:rsidRPr="0033372A">
          <w:rPr>
            <w:rFonts w:ascii="Times New Roman" w:hAnsi="Times New Roman" w:cs="Times New Roman"/>
            <w:sz w:val="24"/>
            <w:szCs w:val="24"/>
          </w:rPr>
          <w:t xml:space="preserve">Приложение </w:t>
        </w:r>
        <w:r w:rsidR="00AC6CA6" w:rsidRPr="00395556">
          <w:rPr>
            <w:rFonts w:ascii="Times New Roman" w:hAnsi="Times New Roman" w:cs="Times New Roman"/>
            <w:sz w:val="24"/>
            <w:szCs w:val="24"/>
          </w:rPr>
          <w:t>№</w:t>
        </w:r>
        <w:r w:rsidR="00D6557F" w:rsidRPr="0033372A">
          <w:rPr>
            <w:rFonts w:ascii="Times New Roman" w:hAnsi="Times New Roman" w:cs="Times New Roman"/>
            <w:sz w:val="24"/>
            <w:szCs w:val="24"/>
          </w:rPr>
          <w:t>1</w:t>
        </w:r>
      </w:hyperlink>
      <w:r w:rsidR="00D6557F" w:rsidRPr="0033372A">
        <w:rPr>
          <w:rFonts w:ascii="Times New Roman" w:hAnsi="Times New Roman" w:cs="Times New Roman"/>
          <w:sz w:val="24"/>
          <w:szCs w:val="24"/>
        </w:rPr>
        <w:t xml:space="preserve"> - Техническое задание;</w:t>
      </w:r>
    </w:p>
    <w:p w14:paraId="2F980864" w14:textId="77777777" w:rsidR="00D6557F" w:rsidRPr="0094500D" w:rsidRDefault="00462A38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ar290" w:history="1">
        <w:r w:rsidR="00D6557F" w:rsidRPr="0033372A">
          <w:rPr>
            <w:rFonts w:ascii="Times New Roman" w:hAnsi="Times New Roman" w:cs="Times New Roman"/>
            <w:sz w:val="24"/>
            <w:szCs w:val="24"/>
          </w:rPr>
          <w:t xml:space="preserve">Приложение </w:t>
        </w:r>
        <w:r w:rsidR="00AC6CA6" w:rsidRPr="00395556">
          <w:rPr>
            <w:rFonts w:ascii="Times New Roman" w:hAnsi="Times New Roman" w:cs="Times New Roman"/>
            <w:sz w:val="24"/>
            <w:szCs w:val="24"/>
          </w:rPr>
          <w:t>№</w:t>
        </w:r>
        <w:r w:rsidR="00D6557F" w:rsidRPr="0033372A">
          <w:rPr>
            <w:rFonts w:ascii="Times New Roman" w:hAnsi="Times New Roman" w:cs="Times New Roman"/>
            <w:sz w:val="24"/>
            <w:szCs w:val="24"/>
          </w:rPr>
          <w:t>2</w:t>
        </w:r>
      </w:hyperlink>
      <w:r w:rsidR="00D6557F" w:rsidRPr="0094500D">
        <w:rPr>
          <w:rFonts w:ascii="Times New Roman" w:hAnsi="Times New Roman" w:cs="Times New Roman"/>
          <w:sz w:val="24"/>
          <w:szCs w:val="24"/>
        </w:rPr>
        <w:t xml:space="preserve"> - График выполнения работ.</w:t>
      </w:r>
    </w:p>
    <w:p w14:paraId="7686A3A4" w14:textId="77777777" w:rsidR="00D6557F" w:rsidRPr="0094500D" w:rsidRDefault="00D655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640B714" w14:textId="77777777" w:rsidR="00D6557F" w:rsidRDefault="00634C0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3" w:name="Par211"/>
      <w:bookmarkEnd w:id="13"/>
      <w:r>
        <w:rPr>
          <w:rFonts w:ascii="Times New Roman" w:hAnsi="Times New Roman" w:cs="Times New Roman"/>
          <w:sz w:val="24"/>
          <w:szCs w:val="24"/>
        </w:rPr>
        <w:t>XI</w:t>
      </w:r>
      <w:r w:rsidR="00A5390A">
        <w:rPr>
          <w:rFonts w:ascii="Times New Roman" w:hAnsi="Times New Roman" w:cs="Times New Roman"/>
          <w:sz w:val="24"/>
          <w:szCs w:val="24"/>
        </w:rPr>
        <w:t>. Р</w:t>
      </w:r>
      <w:r w:rsidR="00D6557F" w:rsidRPr="0094500D">
        <w:rPr>
          <w:rFonts w:ascii="Times New Roman" w:hAnsi="Times New Roman" w:cs="Times New Roman"/>
          <w:sz w:val="24"/>
          <w:szCs w:val="24"/>
        </w:rPr>
        <w:t>еквизиты сторон:</w:t>
      </w:r>
    </w:p>
    <w:p w14:paraId="1BBC2E58" w14:textId="7F5E1173" w:rsidR="00A5390A" w:rsidRDefault="00A5390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28" w:type="dxa"/>
        <w:tblLayout w:type="fixed"/>
        <w:tblLook w:val="0000" w:firstRow="0" w:lastRow="0" w:firstColumn="0" w:lastColumn="0" w:noHBand="0" w:noVBand="0"/>
      </w:tblPr>
      <w:tblGrid>
        <w:gridCol w:w="4484"/>
        <w:gridCol w:w="4871"/>
      </w:tblGrid>
      <w:tr w:rsidR="001D3D86" w:rsidRPr="00491D5A" w14:paraId="249D707F" w14:textId="77777777" w:rsidTr="00792451">
        <w:trPr>
          <w:tblCellSpacing w:w="28" w:type="dxa"/>
        </w:trPr>
        <w:tc>
          <w:tcPr>
            <w:tcW w:w="4400" w:type="dxa"/>
          </w:tcPr>
          <w:p w14:paraId="713140C0" w14:textId="77777777" w:rsidR="001D3D86" w:rsidRPr="003C3902" w:rsidRDefault="001D3D86" w:rsidP="00792451">
            <w:pPr>
              <w:widowControl w:val="0"/>
              <w:spacing w:after="0" w:line="240" w:lineRule="auto"/>
              <w:ind w:right="-14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902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ЗАКАЗЧИК:</w:t>
            </w:r>
          </w:p>
        </w:tc>
        <w:tc>
          <w:tcPr>
            <w:tcW w:w="4787" w:type="dxa"/>
          </w:tcPr>
          <w:p w14:paraId="098DEBD8" w14:textId="3BC99940" w:rsidR="001D3D86" w:rsidRPr="00491D5A" w:rsidRDefault="007F3C18" w:rsidP="00792451">
            <w:pPr>
              <w:widowControl w:val="0"/>
              <w:snapToGrid w:val="0"/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ПОДРЯДЧИК</w:t>
            </w:r>
            <w:r w:rsidR="001D3D86" w:rsidRPr="00491D5A"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  <w:t>:</w:t>
            </w:r>
          </w:p>
        </w:tc>
      </w:tr>
      <w:tr w:rsidR="001D3D86" w:rsidRPr="00491D5A" w14:paraId="7CC9D60D" w14:textId="77777777" w:rsidTr="00792451">
        <w:trPr>
          <w:tblCellSpacing w:w="28" w:type="dxa"/>
        </w:trPr>
        <w:tc>
          <w:tcPr>
            <w:tcW w:w="4400" w:type="dxa"/>
          </w:tcPr>
          <w:p w14:paraId="46F1865D" w14:textId="77777777" w:rsidR="001D3D86" w:rsidRPr="00491D5A" w:rsidRDefault="001D3D86" w:rsidP="00792451">
            <w:pPr>
              <w:pStyle w:val="af3"/>
              <w:shd w:val="clear" w:color="auto" w:fill="FFFFFF"/>
              <w:suppressAutoHyphens/>
              <w:spacing w:after="0" w:line="240" w:lineRule="auto"/>
              <w:ind w:left="2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b/>
                <w:position w:val="-1"/>
                <w:sz w:val="24"/>
                <w:szCs w:val="24"/>
                <w:lang w:eastAsia="ru-RU"/>
              </w:rPr>
            </w:pPr>
            <w:r w:rsidRPr="00491D5A">
              <w:rPr>
                <w:rFonts w:ascii="Times New Roman" w:eastAsia="Times New Roman" w:hAnsi="Times New Roman"/>
                <w:b/>
                <w:position w:val="-1"/>
                <w:sz w:val="24"/>
                <w:szCs w:val="24"/>
                <w:lang w:eastAsia="ru-RU"/>
              </w:rPr>
              <w:lastRenderedPageBreak/>
              <w:t>Федеральное государственное бюджетное учреждение культуры «Государственный музей-заповедник «Архангельское»</w:t>
            </w:r>
          </w:p>
          <w:p w14:paraId="3ABC698A" w14:textId="0165449D" w:rsidR="001D3D86" w:rsidRPr="00491D5A" w:rsidRDefault="001D3D86" w:rsidP="00792451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491D5A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Юридический и почтовый адрес:143420,</w:t>
            </w:r>
            <w:r w:rsidRPr="00491D5A">
              <w:rPr>
                <w:rFonts w:ascii="Times New Roman" w:hAnsi="Times New Roman" w:cs="Times New Roman"/>
                <w:color w:val="auto"/>
              </w:rPr>
              <w:br/>
            </w:r>
            <w:r w:rsidRPr="00491D5A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Московская обл., городской округ Красногорск, п. Архангельское</w:t>
            </w:r>
            <w:r w:rsidRPr="00491D5A">
              <w:rPr>
                <w:rFonts w:ascii="Times New Roman" w:hAnsi="Times New Roman" w:cs="Times New Roman"/>
                <w:color w:val="auto"/>
              </w:rPr>
              <w:br/>
            </w:r>
            <w:r w:rsidRPr="00491D5A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ОГРН: 1025002865788, ОКПО 4223199</w:t>
            </w:r>
            <w:r>
              <w:rPr>
                <w:rFonts w:ascii="Times New Roman" w:hAnsi="Times New Roman" w:cs="Times New Roman"/>
                <w:color w:val="auto"/>
                <w:shd w:val="clear" w:color="auto" w:fill="FFFFFF"/>
              </w:rPr>
              <w:t>5</w:t>
            </w:r>
            <w:r w:rsidRPr="00491D5A">
              <w:rPr>
                <w:rFonts w:ascii="Times New Roman" w:hAnsi="Times New Roman" w:cs="Times New Roman"/>
                <w:color w:val="auto"/>
              </w:rPr>
              <w:br/>
            </w:r>
            <w:r w:rsidRPr="00491D5A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ИНН: 5024030187</w:t>
            </w:r>
            <w:r w:rsidRPr="00491D5A">
              <w:rPr>
                <w:rFonts w:ascii="Times New Roman" w:hAnsi="Times New Roman" w:cs="Times New Roman"/>
                <w:color w:val="auto"/>
              </w:rPr>
              <w:br/>
            </w:r>
            <w:r w:rsidRPr="00491D5A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КПП: 502401001</w:t>
            </w:r>
            <w:r w:rsidRPr="00491D5A">
              <w:rPr>
                <w:rFonts w:ascii="Times New Roman" w:hAnsi="Times New Roman" w:cs="Times New Roman"/>
                <w:color w:val="auto"/>
              </w:rPr>
              <w:br/>
            </w:r>
            <w:r w:rsidRPr="00491D5A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Получатель платежа: УФК по Московской области (ФГБУК Музей-за</w:t>
            </w:r>
            <w:r w:rsidR="00E3768F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поведник «Архангельское» л/</w:t>
            </w:r>
            <w:proofErr w:type="spellStart"/>
            <w:r w:rsidR="00E3768F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сч</w:t>
            </w:r>
            <w:proofErr w:type="spellEnd"/>
            <w:r w:rsidR="00E3768F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21</w:t>
            </w:r>
            <w:r w:rsidRPr="00491D5A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486Х86920)</w:t>
            </w:r>
            <w:r w:rsidRPr="00491D5A">
              <w:rPr>
                <w:rFonts w:ascii="Times New Roman" w:hAnsi="Times New Roman" w:cs="Times New Roman"/>
                <w:color w:val="auto"/>
              </w:rPr>
              <w:br/>
            </w:r>
            <w:r w:rsidRPr="00491D5A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казначе</w:t>
            </w:r>
            <w:r w:rsidR="00E3768F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йский счет: 03214643000000013234</w:t>
            </w:r>
            <w:r w:rsidRPr="00491D5A">
              <w:rPr>
                <w:rFonts w:ascii="Times New Roman" w:hAnsi="Times New Roman" w:cs="Times New Roman"/>
                <w:color w:val="auto"/>
              </w:rPr>
              <w:br/>
            </w:r>
            <w:r w:rsidRPr="00491D5A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в</w:t>
            </w:r>
            <w:r>
              <w:t xml:space="preserve"> </w:t>
            </w:r>
            <w:r w:rsidRPr="00B05729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ОКЦ №1 </w:t>
            </w:r>
            <w:r w:rsidR="00E3768F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ВВ</w:t>
            </w:r>
            <w:r w:rsidRPr="00B05729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ГУ</w:t>
            </w:r>
            <w:r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r w:rsidRPr="00491D5A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Банка России</w:t>
            </w:r>
            <w:r w:rsidR="00E3768F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// УФК по Нижегородской области, г.</w:t>
            </w:r>
            <w:r w:rsidR="00A572CD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r w:rsidR="00E3768F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Нижний Новгород</w:t>
            </w:r>
            <w:r w:rsidRPr="00491D5A">
              <w:rPr>
                <w:rFonts w:ascii="Times New Roman" w:hAnsi="Times New Roman" w:cs="Times New Roman"/>
                <w:color w:val="auto"/>
              </w:rPr>
              <w:br/>
            </w:r>
            <w:r w:rsidR="00E3768F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Корр. счет: 40102810745370000024</w:t>
            </w:r>
            <w:r w:rsidRPr="00491D5A">
              <w:rPr>
                <w:rFonts w:ascii="Times New Roman" w:hAnsi="Times New Roman" w:cs="Times New Roman"/>
                <w:color w:val="auto"/>
              </w:rPr>
              <w:br/>
            </w:r>
            <w:r w:rsidR="00E3768F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БИК: 012202102</w:t>
            </w:r>
            <w:r w:rsidRPr="00491D5A">
              <w:rPr>
                <w:rFonts w:ascii="Times New Roman" w:hAnsi="Times New Roman" w:cs="Times New Roman"/>
                <w:color w:val="auto"/>
              </w:rPr>
              <w:br/>
            </w:r>
            <w:r w:rsidRPr="00491D5A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+7 (498) 6538660</w:t>
            </w:r>
            <w:r w:rsidRPr="00491D5A">
              <w:rPr>
                <w:rFonts w:ascii="Times New Roman" w:hAnsi="Times New Roman" w:cs="Times New Roman"/>
                <w:color w:val="auto"/>
              </w:rPr>
              <w:br/>
            </w:r>
            <w:hyperlink r:id="rId12" w:history="1">
              <w:r w:rsidRPr="00491D5A">
                <w:rPr>
                  <w:rStyle w:val="a6"/>
                  <w:rFonts w:ascii="Times New Roman" w:hAnsi="Times New Roman" w:cs="Times New Roman"/>
                  <w:color w:val="auto"/>
                  <w:shd w:val="clear" w:color="auto" w:fill="FFFFFF"/>
                </w:rPr>
                <w:t>info@arhangelskoe.su</w:t>
              </w:r>
            </w:hyperlink>
          </w:p>
        </w:tc>
        <w:tc>
          <w:tcPr>
            <w:tcW w:w="4787" w:type="dxa"/>
          </w:tcPr>
          <w:p w14:paraId="69299F1C" w14:textId="77777777" w:rsidR="001D3D86" w:rsidRPr="00491D5A" w:rsidRDefault="001D3D86" w:rsidP="00792451">
            <w:pPr>
              <w:widowControl w:val="0"/>
              <w:snapToGrid w:val="0"/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D86" w:rsidRPr="00491D5A" w14:paraId="695711B7" w14:textId="77777777" w:rsidTr="001D3D86">
        <w:trPr>
          <w:trHeight w:val="515"/>
          <w:tblCellSpacing w:w="28" w:type="dxa"/>
        </w:trPr>
        <w:tc>
          <w:tcPr>
            <w:tcW w:w="4400" w:type="dxa"/>
          </w:tcPr>
          <w:p w14:paraId="6625AB9A" w14:textId="77777777" w:rsidR="001D3D86" w:rsidRPr="00491D5A" w:rsidRDefault="001D3D86" w:rsidP="00792451">
            <w:pPr>
              <w:pStyle w:val="af3"/>
              <w:shd w:val="clear" w:color="auto" w:fill="FFFFFF"/>
              <w:suppressAutoHyphens/>
              <w:spacing w:after="0" w:line="240" w:lineRule="auto"/>
              <w:ind w:left="2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b/>
                <w:position w:val="-1"/>
                <w:sz w:val="24"/>
                <w:szCs w:val="24"/>
                <w:lang w:eastAsia="ru-RU"/>
              </w:rPr>
            </w:pPr>
            <w:r w:rsidRPr="00A30611">
              <w:rPr>
                <w:rFonts w:ascii="Times New Roman" w:hAnsi="Times New Roman"/>
                <w:sz w:val="24"/>
                <w:szCs w:val="24"/>
                <w:lang w:eastAsia="ar-SA"/>
              </w:rPr>
              <w:t>____________________________</w:t>
            </w:r>
          </w:p>
        </w:tc>
        <w:tc>
          <w:tcPr>
            <w:tcW w:w="4787" w:type="dxa"/>
          </w:tcPr>
          <w:p w14:paraId="4E352EF3" w14:textId="77777777" w:rsidR="001D3D86" w:rsidRPr="00491D5A" w:rsidRDefault="001D3D86" w:rsidP="00792451">
            <w:pPr>
              <w:widowControl w:val="0"/>
              <w:snapToGrid w:val="0"/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 w:rsidRPr="00A30611">
              <w:rPr>
                <w:rFonts w:ascii="Times New Roman" w:hAnsi="Times New Roman"/>
                <w:sz w:val="24"/>
                <w:szCs w:val="24"/>
                <w:lang w:eastAsia="ar-SA"/>
              </w:rPr>
              <w:t>____________________________</w:t>
            </w:r>
          </w:p>
        </w:tc>
      </w:tr>
    </w:tbl>
    <w:p w14:paraId="56D06828" w14:textId="14389848" w:rsidR="001D3D86" w:rsidRDefault="001D3D8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48BAE3CB" w14:textId="77777777" w:rsidR="001B6507" w:rsidRDefault="001B6507" w:rsidP="00996FC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4C1C055" w14:textId="573E60AE" w:rsidR="007F3C18" w:rsidRDefault="007F3C1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72F161F8" w14:textId="77777777" w:rsidR="00996FCB" w:rsidRDefault="00996FC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1485431" w14:textId="77777777" w:rsidR="00996FCB" w:rsidRDefault="00996FC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CE3D5C3" w14:textId="44FCA164" w:rsidR="007F3C18" w:rsidRPr="0094500D" w:rsidRDefault="007F3C18" w:rsidP="007F3C18">
      <w:pPr>
        <w:pStyle w:val="ConsPlusNormal"/>
        <w:ind w:left="5954"/>
        <w:outlineLvl w:val="1"/>
        <w:rPr>
          <w:rFonts w:ascii="Times New Roman" w:hAnsi="Times New Roman" w:cs="Times New Roman"/>
          <w:sz w:val="24"/>
          <w:szCs w:val="24"/>
        </w:rPr>
      </w:pPr>
      <w:r w:rsidRPr="0094500D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450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</w:p>
    <w:p w14:paraId="7B8C8CA0" w14:textId="77777777" w:rsidR="007F3C18" w:rsidRPr="0094500D" w:rsidRDefault="007F3C18" w:rsidP="007F3C18">
      <w:pPr>
        <w:pStyle w:val="ConsPlusNormal"/>
        <w:ind w:lef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Договору №</w:t>
      </w:r>
      <w:r w:rsidRPr="0094500D">
        <w:rPr>
          <w:rFonts w:ascii="Times New Roman" w:hAnsi="Times New Roman" w:cs="Times New Roman"/>
          <w:sz w:val="24"/>
          <w:szCs w:val="24"/>
        </w:rPr>
        <w:t>__________</w:t>
      </w:r>
    </w:p>
    <w:p w14:paraId="59FBE0D1" w14:textId="01EC49E6" w:rsidR="007F3C18" w:rsidRDefault="007F3C18" w:rsidP="007F3C18">
      <w:pPr>
        <w:pStyle w:val="ConsPlusNormal"/>
        <w:ind w:lef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"__" ________ 2026 </w:t>
      </w:r>
      <w:r w:rsidRPr="0094500D">
        <w:rPr>
          <w:rFonts w:ascii="Times New Roman" w:hAnsi="Times New Roman" w:cs="Times New Roman"/>
          <w:sz w:val="24"/>
          <w:szCs w:val="24"/>
        </w:rPr>
        <w:t>г.</w:t>
      </w:r>
    </w:p>
    <w:p w14:paraId="60DB9B93" w14:textId="77777777" w:rsidR="00934603" w:rsidRDefault="00934603" w:rsidP="007F3C18">
      <w:pPr>
        <w:pStyle w:val="ConsPlusNormal"/>
        <w:ind w:left="5954"/>
        <w:rPr>
          <w:rFonts w:ascii="Times New Roman" w:hAnsi="Times New Roman" w:cs="Times New Roman"/>
          <w:sz w:val="24"/>
          <w:szCs w:val="24"/>
        </w:rPr>
      </w:pPr>
    </w:p>
    <w:p w14:paraId="1117BEDE" w14:textId="5701FA4D" w:rsidR="00934603" w:rsidRDefault="00270341" w:rsidP="00934603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ТЕХНИЧЕСКОЕ ЗАДАНИЕ</w:t>
      </w:r>
    </w:p>
    <w:p w14:paraId="4C9D655E" w14:textId="77777777" w:rsidR="00270341" w:rsidRDefault="00270341" w:rsidP="0027034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на выполнение работ по реставрации музейного предмета </w:t>
      </w:r>
    </w:p>
    <w:p w14:paraId="4D469C0B" w14:textId="58FFF6E0" w:rsidR="00270341" w:rsidRDefault="001876F8" w:rsidP="0027034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– редких книг</w:t>
      </w:r>
      <w:r w:rsidR="00270341">
        <w:rPr>
          <w:rFonts w:ascii="Times New Roman" w:hAnsi="Times New Roman"/>
          <w:b/>
          <w:bCs/>
          <w:sz w:val="24"/>
          <w:szCs w:val="24"/>
        </w:rPr>
        <w:t xml:space="preserve"> из фондов музея</w:t>
      </w:r>
    </w:p>
    <w:p w14:paraId="479227EB" w14:textId="77777777" w:rsidR="001876F8" w:rsidRDefault="001876F8" w:rsidP="001876F8">
      <w:pPr>
        <w:pStyle w:val="af5"/>
        <w:tabs>
          <w:tab w:val="left" w:pos="284"/>
        </w:tabs>
        <w:spacing w:before="0" w:beforeAutospacing="0" w:after="0" w:afterAutospacing="0"/>
        <w:jc w:val="both"/>
        <w:rPr>
          <w:b/>
        </w:rPr>
      </w:pPr>
    </w:p>
    <w:p w14:paraId="4D122CB3" w14:textId="77777777" w:rsidR="001876F8" w:rsidRDefault="001876F8" w:rsidP="001876F8">
      <w:pPr>
        <w:pStyle w:val="af5"/>
        <w:tabs>
          <w:tab w:val="left" w:pos="284"/>
        </w:tabs>
        <w:spacing w:before="0" w:beforeAutospacing="0" w:after="0" w:afterAutospacing="0"/>
        <w:jc w:val="both"/>
        <w:rPr>
          <w:b/>
        </w:rPr>
      </w:pPr>
    </w:p>
    <w:p w14:paraId="4D49B00F" w14:textId="77777777" w:rsidR="001876F8" w:rsidRDefault="001876F8" w:rsidP="001876F8">
      <w:pPr>
        <w:pStyle w:val="af5"/>
        <w:spacing w:before="0" w:beforeAutospacing="0" w:after="0" w:afterAutospacing="0"/>
        <w:ind w:firstLine="426"/>
        <w:jc w:val="both"/>
        <w:rPr>
          <w:bCs/>
        </w:rPr>
      </w:pPr>
      <w:r>
        <w:rPr>
          <w:b/>
        </w:rPr>
        <w:t xml:space="preserve">1. Место выполнения работ: </w:t>
      </w:r>
      <w:r>
        <w:rPr>
          <w:bCs/>
        </w:rPr>
        <w:t>143420, Московская область, городской округ Красногорск, пос. Архангельское, ФГБУК Музей-заповедник «Архангельское» (далее также – Музей), а также по месту нахождения Подрядчика.</w:t>
      </w:r>
    </w:p>
    <w:p w14:paraId="1EF411E8" w14:textId="77777777" w:rsidR="001876F8" w:rsidRDefault="001876F8" w:rsidP="001876F8">
      <w:pPr>
        <w:pStyle w:val="af5"/>
        <w:tabs>
          <w:tab w:val="left" w:pos="284"/>
        </w:tabs>
        <w:spacing w:before="0" w:beforeAutospacing="0" w:after="0" w:afterAutospacing="0"/>
        <w:jc w:val="both"/>
      </w:pPr>
    </w:p>
    <w:p w14:paraId="145FBEAF" w14:textId="77777777" w:rsidR="001876F8" w:rsidRDefault="001876F8" w:rsidP="001876F8">
      <w:pPr>
        <w:pStyle w:val="af5"/>
        <w:tabs>
          <w:tab w:val="left" w:pos="284"/>
        </w:tabs>
        <w:spacing w:before="0" w:beforeAutospacing="0" w:after="0" w:afterAutospacing="0"/>
        <w:jc w:val="both"/>
      </w:pPr>
    </w:p>
    <w:p w14:paraId="38230B67" w14:textId="2E755303" w:rsidR="001876F8" w:rsidRDefault="001876F8" w:rsidP="001876F8">
      <w:pPr>
        <w:pStyle w:val="af5"/>
        <w:spacing w:before="0" w:beforeAutospacing="0" w:after="0" w:afterAutospacing="0"/>
        <w:ind w:firstLine="426"/>
        <w:jc w:val="both"/>
      </w:pPr>
      <w:r>
        <w:rPr>
          <w:b/>
        </w:rPr>
        <w:t xml:space="preserve">2. Срок выполнения работ: </w:t>
      </w:r>
      <w:r>
        <w:t xml:space="preserve">с </w:t>
      </w:r>
      <w:r>
        <w:rPr>
          <w:bCs/>
        </w:rPr>
        <w:t>момента</w:t>
      </w:r>
      <w:r>
        <w:t xml:space="preserve"> заключения договора по 16 </w:t>
      </w:r>
      <w:r w:rsidR="00934603">
        <w:t>ноября</w:t>
      </w:r>
      <w:r>
        <w:t xml:space="preserve"> 2026 года. </w:t>
      </w:r>
    </w:p>
    <w:p w14:paraId="3379415D" w14:textId="77777777" w:rsidR="001876F8" w:rsidRDefault="001876F8" w:rsidP="001876F8">
      <w:pPr>
        <w:pStyle w:val="af5"/>
        <w:tabs>
          <w:tab w:val="left" w:pos="284"/>
        </w:tabs>
        <w:spacing w:before="0" w:beforeAutospacing="0" w:after="0" w:afterAutospacing="0"/>
        <w:jc w:val="both"/>
      </w:pPr>
    </w:p>
    <w:p w14:paraId="4DCD698C" w14:textId="77777777" w:rsidR="001876F8" w:rsidRDefault="001876F8" w:rsidP="001876F8">
      <w:pPr>
        <w:pStyle w:val="af5"/>
        <w:tabs>
          <w:tab w:val="left" w:pos="284"/>
        </w:tabs>
        <w:spacing w:before="0" w:beforeAutospacing="0" w:after="0" w:afterAutospacing="0"/>
        <w:jc w:val="both"/>
      </w:pPr>
    </w:p>
    <w:p w14:paraId="5C56F4C0" w14:textId="77777777" w:rsidR="001876F8" w:rsidRDefault="001876F8" w:rsidP="001876F8">
      <w:pPr>
        <w:pStyle w:val="af5"/>
        <w:spacing w:before="0" w:beforeAutospacing="0" w:after="0" w:afterAutospacing="0"/>
        <w:ind w:firstLine="426"/>
        <w:jc w:val="both"/>
        <w:rPr>
          <w:b/>
        </w:rPr>
      </w:pPr>
      <w:r>
        <w:rPr>
          <w:b/>
        </w:rPr>
        <w:t>3. Перечень музейных предметов из фондов Музея, подлежащих реставрации:</w:t>
      </w:r>
    </w:p>
    <w:p w14:paraId="0EF8623D" w14:textId="77777777" w:rsidR="001876F8" w:rsidRDefault="001876F8" w:rsidP="001876F8"/>
    <w:p w14:paraId="69DD74A1" w14:textId="77777777" w:rsidR="001876F8" w:rsidRDefault="001876F8" w:rsidP="001876F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1619"/>
        <w:gridCol w:w="3670"/>
        <w:gridCol w:w="3447"/>
      </w:tblGrid>
      <w:tr w:rsidR="001876F8" w14:paraId="5CDCBB0E" w14:textId="77777777" w:rsidTr="00462482">
        <w:trPr>
          <w:cantSplit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046B6" w14:textId="77777777" w:rsidR="001876F8" w:rsidRDefault="001876F8" w:rsidP="00462482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5A87C" w14:textId="77777777" w:rsidR="001876F8" w:rsidRDefault="001876F8" w:rsidP="00462482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Учетные обозначения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D53F8" w14:textId="77777777" w:rsidR="001876F8" w:rsidRDefault="001876F8" w:rsidP="00462482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Наименование музейного предмета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B3066" w14:textId="77777777" w:rsidR="001876F8" w:rsidRDefault="001876F8" w:rsidP="00462482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Характеристика музейного предмета</w:t>
            </w:r>
          </w:p>
        </w:tc>
      </w:tr>
      <w:tr w:rsidR="001876F8" w14:paraId="6AD30C3A" w14:textId="77777777" w:rsidTr="00462482">
        <w:trPr>
          <w:cantSplit/>
          <w:tblHeader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0E79F" w14:textId="77777777" w:rsidR="001876F8" w:rsidRDefault="001876F8" w:rsidP="00462482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288F2" w14:textId="77777777" w:rsidR="001876F8" w:rsidRDefault="001876F8" w:rsidP="00462482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C58A6" w14:textId="77777777" w:rsidR="001876F8" w:rsidRDefault="001876F8" w:rsidP="00462482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19CA3" w14:textId="77777777" w:rsidR="001876F8" w:rsidRDefault="001876F8" w:rsidP="00462482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1876F8" w14:paraId="066B75FE" w14:textId="77777777" w:rsidTr="00462482">
        <w:trPr>
          <w:cantSplit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9064E" w14:textId="77777777" w:rsidR="001876F8" w:rsidRDefault="001876F8" w:rsidP="00462482">
            <w:pPr>
              <w:pStyle w:val="af5"/>
              <w:tabs>
                <w:tab w:val="left" w:pos="284"/>
              </w:tabs>
              <w:spacing w:before="0" w:beforeAutospacing="0" w:after="0" w:afterAutospacing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B447" w14:textId="77777777" w:rsidR="001876F8" w:rsidRDefault="001876F8" w:rsidP="0046248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ГМУА 529/70</w:t>
            </w:r>
          </w:p>
          <w:p w14:paraId="0AE7EEBF" w14:textId="77777777" w:rsidR="001876F8" w:rsidRDefault="001876F8" w:rsidP="00462482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D4CA2">
              <w:rPr>
                <w:rFonts w:ascii="Times New Roman" w:hAnsi="Times New Roman"/>
                <w:bCs/>
                <w:sz w:val="24"/>
                <w:szCs w:val="24"/>
              </w:rPr>
              <w:t>РК</w:t>
            </w:r>
            <w:r w:rsidRPr="000D4CA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18171</w:t>
            </w:r>
          </w:p>
          <w:p w14:paraId="7EBEDEE3" w14:textId="77777777" w:rsidR="001876F8" w:rsidRPr="000D4CA2" w:rsidRDefault="001876F8" w:rsidP="00462482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ГК 29014553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B1EF" w14:textId="77777777" w:rsidR="001876F8" w:rsidRPr="00986E8A" w:rsidRDefault="001876F8" w:rsidP="00462482">
            <w:pPr>
              <w:rPr>
                <w:rFonts w:ascii="Times New Roman" w:hAnsi="Times New Roman"/>
                <w:sz w:val="24"/>
                <w:szCs w:val="24"/>
              </w:rPr>
            </w:pPr>
            <w:r w:rsidRPr="00986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«Collection </w:t>
            </w:r>
            <w:proofErr w:type="spellStart"/>
            <w:r w:rsidRPr="00986E8A">
              <w:rPr>
                <w:rFonts w:ascii="Times New Roman" w:hAnsi="Times New Roman"/>
                <w:sz w:val="24"/>
                <w:szCs w:val="24"/>
                <w:lang w:val="en-US"/>
              </w:rPr>
              <w:t>Académique</w:t>
            </w:r>
            <w:proofErr w:type="spellEnd"/>
            <w:r w:rsidRPr="00986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6E8A">
              <w:rPr>
                <w:rFonts w:ascii="Times New Roman" w:hAnsi="Times New Roman"/>
                <w:sz w:val="24"/>
                <w:szCs w:val="24"/>
                <w:lang w:val="en-US"/>
              </w:rPr>
              <w:t>composée</w:t>
            </w:r>
            <w:proofErr w:type="spellEnd"/>
            <w:r w:rsidRPr="00986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des </w:t>
            </w:r>
            <w:proofErr w:type="spellStart"/>
            <w:r w:rsidRPr="00986E8A">
              <w:rPr>
                <w:rFonts w:ascii="Times New Roman" w:hAnsi="Times New Roman"/>
                <w:sz w:val="24"/>
                <w:szCs w:val="24"/>
                <w:lang w:val="en-US"/>
              </w:rPr>
              <w:t>Mémoires</w:t>
            </w:r>
            <w:proofErr w:type="spellEnd"/>
            <w:r w:rsidRPr="00986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86E8A">
              <w:rPr>
                <w:rFonts w:ascii="Times New Roman" w:hAnsi="Times New Roman"/>
                <w:sz w:val="24"/>
                <w:szCs w:val="24"/>
                <w:lang w:val="en-US"/>
              </w:rPr>
              <w:t>Actes</w:t>
            </w:r>
            <w:proofErr w:type="spellEnd"/>
            <w:r w:rsidRPr="00986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6E8A">
              <w:rPr>
                <w:rFonts w:ascii="Times New Roman" w:hAnsi="Times New Roman"/>
                <w:sz w:val="24"/>
                <w:szCs w:val="24"/>
                <w:lang w:val="en-US"/>
              </w:rPr>
              <w:t>ou</w:t>
            </w:r>
            <w:proofErr w:type="spellEnd"/>
            <w:r w:rsidRPr="00986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6E8A">
              <w:rPr>
                <w:rFonts w:ascii="Times New Roman" w:hAnsi="Times New Roman"/>
                <w:sz w:val="24"/>
                <w:szCs w:val="24"/>
                <w:lang w:val="en-US"/>
              </w:rPr>
              <w:t>Journaux</w:t>
            </w:r>
            <w:proofErr w:type="spellEnd"/>
            <w:r w:rsidRPr="00986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des plus </w:t>
            </w:r>
            <w:proofErr w:type="spellStart"/>
            <w:r w:rsidRPr="00986E8A">
              <w:rPr>
                <w:rFonts w:ascii="Times New Roman" w:hAnsi="Times New Roman"/>
                <w:sz w:val="24"/>
                <w:szCs w:val="24"/>
                <w:lang w:val="en-US"/>
              </w:rPr>
              <w:t>célèbres</w:t>
            </w:r>
            <w:proofErr w:type="spellEnd"/>
            <w:r w:rsidRPr="00986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6E8A">
              <w:rPr>
                <w:rFonts w:ascii="Times New Roman" w:hAnsi="Times New Roman"/>
                <w:sz w:val="24"/>
                <w:szCs w:val="24"/>
                <w:lang w:val="en-US"/>
              </w:rPr>
              <w:t>Académies</w:t>
            </w:r>
            <w:proofErr w:type="spellEnd"/>
            <w:r w:rsidRPr="00986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et </w:t>
            </w:r>
            <w:proofErr w:type="spellStart"/>
            <w:r w:rsidRPr="00986E8A">
              <w:rPr>
                <w:rFonts w:ascii="Times New Roman" w:hAnsi="Times New Roman"/>
                <w:sz w:val="24"/>
                <w:szCs w:val="24"/>
                <w:lang w:val="en-US"/>
              </w:rPr>
              <w:t>Sociétés</w:t>
            </w:r>
            <w:proofErr w:type="spellEnd"/>
            <w:r w:rsidRPr="00986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6E8A">
              <w:rPr>
                <w:rFonts w:ascii="Times New Roman" w:hAnsi="Times New Roman"/>
                <w:sz w:val="24"/>
                <w:szCs w:val="24"/>
                <w:lang w:val="en-US"/>
              </w:rPr>
              <w:t>Littéraires</w:t>
            </w:r>
            <w:proofErr w:type="spellEnd"/>
            <w:r w:rsidRPr="00986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l' Europe... T</w:t>
            </w:r>
            <w:r w:rsidRPr="00986E8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86E8A">
              <w:rPr>
                <w:rFonts w:ascii="Times New Roman" w:hAnsi="Times New Roman"/>
                <w:sz w:val="24"/>
                <w:szCs w:val="24"/>
                <w:lang w:val="en-US"/>
              </w:rPr>
              <w:t>XI</w:t>
            </w:r>
            <w:r w:rsidRPr="00986E8A">
              <w:rPr>
                <w:rFonts w:ascii="Times New Roman" w:hAnsi="Times New Roman"/>
                <w:sz w:val="24"/>
                <w:szCs w:val="24"/>
              </w:rPr>
              <w:t xml:space="preserve">». («Академическая коллекция: составлена из мемуаров, протоколов или журналов самых известных академий и литературных обществ Европы… Том 11»).  </w:t>
            </w:r>
            <w:r w:rsidRPr="00986E8A">
              <w:rPr>
                <w:rFonts w:ascii="Times New Roman" w:hAnsi="Times New Roman"/>
                <w:sz w:val="24"/>
                <w:szCs w:val="24"/>
                <w:lang w:val="en-US"/>
              </w:rPr>
              <w:t>Paris</w:t>
            </w:r>
            <w:r w:rsidRPr="00986E8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86E8A">
              <w:rPr>
                <w:rFonts w:ascii="Times New Roman" w:hAnsi="Times New Roman"/>
                <w:sz w:val="24"/>
                <w:szCs w:val="24"/>
                <w:lang w:val="en-US"/>
              </w:rPr>
              <w:t>Li</w:t>
            </w:r>
            <w:r w:rsidRPr="00986E8A">
              <w:rPr>
                <w:rFonts w:ascii="Times New Roman" w:hAnsi="Times New Roman"/>
                <w:sz w:val="24"/>
                <w:szCs w:val="24"/>
              </w:rPr>
              <w:t>è</w:t>
            </w:r>
            <w:proofErr w:type="spellStart"/>
            <w:r w:rsidRPr="00986E8A">
              <w:rPr>
                <w:rFonts w:ascii="Times New Roman" w:hAnsi="Times New Roman"/>
                <w:sz w:val="24"/>
                <w:szCs w:val="24"/>
                <w:lang w:val="en-US"/>
              </w:rPr>
              <w:t>ge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1786г.</w:t>
            </w:r>
          </w:p>
          <w:p w14:paraId="06AC0741" w14:textId="77777777" w:rsidR="001876F8" w:rsidRPr="00986E8A" w:rsidRDefault="001876F8" w:rsidP="00462482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EEB9C" w14:textId="77777777" w:rsidR="001876F8" w:rsidRPr="00986E8A" w:rsidRDefault="001876F8" w:rsidP="00462482">
            <w:pPr>
              <w:rPr>
                <w:rFonts w:ascii="Times New Roman" w:hAnsi="Times New Roman"/>
                <w:sz w:val="24"/>
                <w:szCs w:val="24"/>
              </w:rPr>
            </w:pPr>
            <w:r w:rsidRPr="00986E8A">
              <w:rPr>
                <w:rFonts w:ascii="Times New Roman" w:hAnsi="Times New Roman"/>
                <w:sz w:val="24"/>
                <w:szCs w:val="24"/>
              </w:rPr>
              <w:t>Материал/техника: бумага белая, бумага цветная, картон, кожа, лента шёлковая; печать типографская, гравюра, наклейки, окраска, тиснение золотое, травление, крапление.</w:t>
            </w:r>
          </w:p>
          <w:p w14:paraId="3BC16C7B" w14:textId="77777777" w:rsidR="001876F8" w:rsidRPr="00986E8A" w:rsidRDefault="001876F8" w:rsidP="00462482">
            <w:pPr>
              <w:rPr>
                <w:rFonts w:ascii="Times New Roman" w:hAnsi="Times New Roman"/>
                <w:sz w:val="24"/>
                <w:szCs w:val="24"/>
              </w:rPr>
            </w:pPr>
            <w:r w:rsidRPr="00986E8A">
              <w:rPr>
                <w:rFonts w:ascii="Times New Roman" w:hAnsi="Times New Roman"/>
                <w:sz w:val="24"/>
                <w:szCs w:val="24"/>
              </w:rPr>
              <w:t>Размеры: 25,9х21х3,5 см (переплет), 25,2х19,6 см (блок); VIII, 498 с., 3 л. ил.;</w:t>
            </w:r>
          </w:p>
        </w:tc>
      </w:tr>
      <w:tr w:rsidR="001876F8" w14:paraId="5F323756" w14:textId="77777777" w:rsidTr="00462482">
        <w:trPr>
          <w:cantSplit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A3370" w14:textId="77777777" w:rsidR="001876F8" w:rsidRDefault="001876F8" w:rsidP="00462482">
            <w:pPr>
              <w:pStyle w:val="af5"/>
              <w:tabs>
                <w:tab w:val="left" w:pos="284"/>
              </w:tabs>
              <w:spacing w:before="0" w:beforeAutospacing="0" w:after="0" w:afterAutospacing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494C" w14:textId="77777777" w:rsidR="001876F8" w:rsidRDefault="001876F8" w:rsidP="0046248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ГМУА 541/201</w:t>
            </w:r>
          </w:p>
          <w:p w14:paraId="786CBAE1" w14:textId="77777777" w:rsidR="001876F8" w:rsidRDefault="001876F8" w:rsidP="0046248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632C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РК 13502</w:t>
            </w:r>
          </w:p>
          <w:p w14:paraId="7E4A3482" w14:textId="77777777" w:rsidR="001876F8" w:rsidRPr="003632C8" w:rsidRDefault="001876F8" w:rsidP="0046248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ГК 15191117</w:t>
            </w:r>
          </w:p>
          <w:p w14:paraId="7FCD5948" w14:textId="77777777" w:rsidR="001876F8" w:rsidRPr="00986E8A" w:rsidRDefault="001876F8" w:rsidP="00462482">
            <w:pPr>
              <w:pStyle w:val="af5"/>
              <w:tabs>
                <w:tab w:val="left" w:pos="284"/>
              </w:tabs>
              <w:spacing w:before="0" w:beforeAutospacing="0" w:after="0" w:afterAutospacing="0"/>
              <w:jc w:val="center"/>
              <w:rPr>
                <w:rFonts w:eastAsia="Calibri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1B51" w14:textId="77777777" w:rsidR="001876F8" w:rsidRPr="00986E8A" w:rsidRDefault="001876F8" w:rsidP="00462482">
            <w:pPr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986E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: </w:t>
            </w:r>
            <w:r w:rsidRPr="00986E8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Buffon</w:t>
            </w:r>
            <w:r w:rsidRPr="00986E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986E8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Georges</w:t>
            </w:r>
            <w:r w:rsidRPr="00986E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</w:t>
            </w:r>
            <w:r w:rsidRPr="00986E8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Louis</w:t>
            </w:r>
            <w:r w:rsidRPr="00986E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986E8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Leclerc</w:t>
            </w:r>
            <w:r w:rsidRPr="00986E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986E8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de</w:t>
            </w:r>
            <w:r w:rsidRPr="00986E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986E8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Histoire</w:t>
            </w:r>
            <w:proofErr w:type="spellEnd"/>
            <w:r w:rsidRPr="00986E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986E8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naturelle</w:t>
            </w:r>
            <w:r w:rsidRPr="00986E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986E8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g</w:t>
            </w:r>
            <w:r w:rsidRPr="00986E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é</w:t>
            </w:r>
            <w:r w:rsidRPr="00986E8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n</w:t>
            </w:r>
            <w:r w:rsidRPr="00986E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é</w:t>
            </w:r>
            <w:r w:rsidRPr="00986E8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rale</w:t>
            </w:r>
            <w:r w:rsidRPr="00986E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986E8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et</w:t>
            </w:r>
            <w:r w:rsidRPr="00986E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86E8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particuli</w:t>
            </w:r>
            <w:proofErr w:type="spellEnd"/>
            <w:r w:rsidRPr="00986E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è</w:t>
            </w:r>
            <w:r w:rsidRPr="00986E8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re</w:t>
            </w:r>
            <w:r w:rsidRPr="00986E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– </w:t>
            </w:r>
            <w:r w:rsidRPr="00986E8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T</w:t>
            </w:r>
            <w:r w:rsidRPr="00986E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r w:rsidRPr="00986E8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VII</w:t>
            </w:r>
            <w:r w:rsidRPr="00986E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» (Бюффон, Жорж Луи </w:t>
            </w:r>
            <w:proofErr w:type="spellStart"/>
            <w:r w:rsidRPr="00986E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Леклерк</w:t>
            </w:r>
            <w:proofErr w:type="spellEnd"/>
            <w:r w:rsidRPr="00986E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де «Общая и частная естественная история. Т. 7»);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Paris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1769г.</w:t>
            </w:r>
          </w:p>
          <w:p w14:paraId="540FA527" w14:textId="77777777" w:rsidR="001876F8" w:rsidRPr="00986E8A" w:rsidRDefault="001876F8" w:rsidP="00462482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FA1E1" w14:textId="77777777" w:rsidR="001876F8" w:rsidRPr="00986E8A" w:rsidRDefault="001876F8" w:rsidP="00462482">
            <w:pPr>
              <w:rPr>
                <w:rFonts w:ascii="Times New Roman" w:hAnsi="Times New Roman"/>
                <w:sz w:val="24"/>
                <w:szCs w:val="24"/>
              </w:rPr>
            </w:pPr>
            <w:r w:rsidRPr="00986E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Материал/техника: бумага белая, бумага цветная, картон, кожа; печать типографская, травление, гравюра, тиснение золотое, крапление, наклейки.  Размеры: 16,8х10,5х3,2 см (переплет), 16,4х9,7 см (блок); [4], 357, 31 л. ил.</w:t>
            </w:r>
          </w:p>
        </w:tc>
      </w:tr>
      <w:tr w:rsidR="001876F8" w14:paraId="7AF14BA0" w14:textId="77777777" w:rsidTr="00462482">
        <w:trPr>
          <w:cantSplit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1CF29" w14:textId="77777777" w:rsidR="001876F8" w:rsidRDefault="001876F8" w:rsidP="00462482">
            <w:pPr>
              <w:pStyle w:val="af5"/>
              <w:tabs>
                <w:tab w:val="left" w:pos="284"/>
              </w:tabs>
              <w:spacing w:before="0" w:beforeAutospacing="0" w:after="0" w:afterAutospacing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lastRenderedPageBreak/>
              <w:t>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2778" w14:textId="77777777" w:rsidR="001876F8" w:rsidRPr="00986E8A" w:rsidRDefault="001876F8" w:rsidP="00462482">
            <w:pPr>
              <w:jc w:val="both"/>
              <w:rPr>
                <w:rFonts w:ascii="Times New Roman" w:eastAsia="Calibri" w:hAnsi="Times New Roman"/>
              </w:rPr>
            </w:pPr>
            <w:r w:rsidRPr="00986E8A">
              <w:rPr>
                <w:rFonts w:ascii="Times New Roman" w:hAnsi="Times New Roman"/>
                <w:bCs/>
                <w:sz w:val="24"/>
                <w:szCs w:val="24"/>
              </w:rPr>
              <w:t>ГМУА КП 538/285 РК 5079 ГК 9401162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FCB0" w14:textId="77777777" w:rsidR="001876F8" w:rsidRPr="00986E8A" w:rsidRDefault="001876F8" w:rsidP="00462482">
            <w:pPr>
              <w:jc w:val="both"/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</w:pPr>
            <w:r w:rsidRPr="00986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Voyage d`un </w:t>
            </w:r>
            <w:proofErr w:type="spellStart"/>
            <w:r w:rsidRPr="00986E8A">
              <w:rPr>
                <w:rFonts w:ascii="Times New Roman" w:hAnsi="Times New Roman"/>
                <w:sz w:val="24"/>
                <w:szCs w:val="24"/>
                <w:lang w:val="en-US"/>
              </w:rPr>
              <w:t>étranger</w:t>
            </w:r>
            <w:proofErr w:type="spellEnd"/>
            <w:r w:rsidRPr="00986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6E8A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proofErr w:type="spellEnd"/>
            <w:r w:rsidRPr="00986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France pendant les </w:t>
            </w:r>
            <w:proofErr w:type="spellStart"/>
            <w:r w:rsidRPr="00986E8A">
              <w:rPr>
                <w:rFonts w:ascii="Times New Roman" w:hAnsi="Times New Roman"/>
                <w:sz w:val="24"/>
                <w:szCs w:val="24"/>
                <w:lang w:val="en-US"/>
              </w:rPr>
              <w:t>mois</w:t>
            </w:r>
            <w:proofErr w:type="spellEnd"/>
            <w:r w:rsidRPr="00986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986E8A">
              <w:rPr>
                <w:rFonts w:ascii="Times New Roman" w:hAnsi="Times New Roman"/>
                <w:sz w:val="24"/>
                <w:szCs w:val="24"/>
                <w:lang w:val="en-US"/>
              </w:rPr>
              <w:t>novembre</w:t>
            </w:r>
            <w:proofErr w:type="spellEnd"/>
            <w:r w:rsidRPr="00986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et </w:t>
            </w:r>
            <w:proofErr w:type="spellStart"/>
            <w:r w:rsidRPr="00986E8A">
              <w:rPr>
                <w:rFonts w:ascii="Times New Roman" w:hAnsi="Times New Roman"/>
                <w:sz w:val="24"/>
                <w:szCs w:val="24"/>
                <w:lang w:val="en-US"/>
              </w:rPr>
              <w:t>décembre</w:t>
            </w:r>
            <w:proofErr w:type="spellEnd"/>
            <w:r w:rsidRPr="00986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1816 Paris, chez </w:t>
            </w:r>
            <w:proofErr w:type="spellStart"/>
            <w:r w:rsidRPr="00986E8A">
              <w:rPr>
                <w:rFonts w:ascii="Times New Roman" w:hAnsi="Times New Roman"/>
                <w:sz w:val="24"/>
                <w:szCs w:val="24"/>
                <w:lang w:val="en-US"/>
              </w:rPr>
              <w:t>l`Huillier</w:t>
            </w:r>
            <w:proofErr w:type="spellEnd"/>
            <w:r w:rsidRPr="00986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et Delaunay libraries, 1817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BA77" w14:textId="77777777" w:rsidR="001876F8" w:rsidRPr="00986E8A" w:rsidRDefault="001876F8" w:rsidP="004624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Материал/техника</w:t>
            </w:r>
            <w:r w:rsidRPr="00986E8A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6E8A">
              <w:rPr>
                <w:rFonts w:ascii="Times New Roman" w:hAnsi="Times New Roman"/>
                <w:sz w:val="24"/>
                <w:szCs w:val="24"/>
              </w:rPr>
              <w:t>бумага белая, бумага цветная, кожа, картон, нити крепёжные; печать типографская, гравюра, тиснение золотое.</w:t>
            </w:r>
          </w:p>
          <w:p w14:paraId="1DEF287F" w14:textId="77777777" w:rsidR="001876F8" w:rsidRDefault="001876F8" w:rsidP="00462482">
            <w:pPr>
              <w:jc w:val="both"/>
              <w:rPr>
                <w:rFonts w:eastAsia="Calibri"/>
                <w:bCs/>
              </w:rPr>
            </w:pPr>
            <w:r w:rsidRPr="00986E8A">
              <w:rPr>
                <w:rFonts w:ascii="Times New Roman" w:hAnsi="Times New Roman"/>
                <w:sz w:val="24"/>
                <w:szCs w:val="24"/>
              </w:rPr>
              <w:t xml:space="preserve">Размеры: </w:t>
            </w:r>
            <w:proofErr w:type="spellStart"/>
            <w:r w:rsidRPr="00986E8A">
              <w:rPr>
                <w:rFonts w:ascii="Times New Roman" w:hAnsi="Times New Roman"/>
                <w:sz w:val="24"/>
                <w:szCs w:val="24"/>
              </w:rPr>
              <w:t>Припл</w:t>
            </w:r>
            <w:proofErr w:type="spellEnd"/>
            <w:r w:rsidRPr="00986E8A">
              <w:rPr>
                <w:rFonts w:ascii="Times New Roman" w:hAnsi="Times New Roman"/>
                <w:sz w:val="24"/>
                <w:szCs w:val="24"/>
              </w:rPr>
              <w:t xml:space="preserve">. лист, [4], 162 </w:t>
            </w:r>
            <w:r w:rsidRPr="00986E8A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986E8A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r w:rsidRPr="00986E8A">
              <w:rPr>
                <w:rFonts w:ascii="Times New Roman" w:hAnsi="Times New Roman"/>
                <w:sz w:val="24"/>
                <w:szCs w:val="24"/>
              </w:rPr>
              <w:t>припл</w:t>
            </w:r>
            <w:proofErr w:type="spellEnd"/>
            <w:r w:rsidRPr="00986E8A">
              <w:rPr>
                <w:rFonts w:ascii="Times New Roman" w:hAnsi="Times New Roman"/>
                <w:sz w:val="24"/>
                <w:szCs w:val="24"/>
              </w:rPr>
              <w:t>. лист; 20,0</w:t>
            </w:r>
            <w:r w:rsidRPr="00986E8A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986E8A">
              <w:rPr>
                <w:rFonts w:ascii="Times New Roman" w:hAnsi="Times New Roman"/>
                <w:sz w:val="24"/>
                <w:szCs w:val="24"/>
              </w:rPr>
              <w:t>12,5 (переплёт), 19,5х12,0х1,3(блок</w:t>
            </w:r>
            <w:r w:rsidRPr="002579E2">
              <w:rPr>
                <w:sz w:val="24"/>
                <w:szCs w:val="24"/>
              </w:rPr>
              <w:t>)</w:t>
            </w:r>
          </w:p>
        </w:tc>
      </w:tr>
      <w:tr w:rsidR="001876F8" w14:paraId="05ACD478" w14:textId="77777777" w:rsidTr="00462482">
        <w:trPr>
          <w:cantSplit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41DF" w14:textId="77777777" w:rsidR="001876F8" w:rsidRDefault="001876F8" w:rsidP="00462482">
            <w:pPr>
              <w:pStyle w:val="af5"/>
              <w:tabs>
                <w:tab w:val="left" w:pos="284"/>
              </w:tabs>
              <w:spacing w:before="0" w:beforeAutospacing="0" w:after="0" w:afterAutospacing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CE86" w14:textId="77777777" w:rsidR="001876F8" w:rsidRPr="007755F4" w:rsidRDefault="001876F8" w:rsidP="00462482">
            <w:pPr>
              <w:rPr>
                <w:rFonts w:ascii="Times New Roman" w:hAnsi="Times New Roman"/>
                <w:sz w:val="24"/>
                <w:szCs w:val="24"/>
              </w:rPr>
            </w:pPr>
            <w:r w:rsidRPr="007755F4">
              <w:rPr>
                <w:rFonts w:ascii="Times New Roman" w:hAnsi="Times New Roman"/>
                <w:sz w:val="24"/>
                <w:szCs w:val="24"/>
              </w:rPr>
              <w:t>ГМУА КП 499/314</w:t>
            </w:r>
          </w:p>
          <w:p w14:paraId="31059B3C" w14:textId="77777777" w:rsidR="001876F8" w:rsidRPr="000D4CA2" w:rsidRDefault="001876F8" w:rsidP="00462482">
            <w:pPr>
              <w:rPr>
                <w:rFonts w:ascii="Times New Roman" w:hAnsi="Times New Roman"/>
                <w:sz w:val="24"/>
                <w:szCs w:val="24"/>
              </w:rPr>
            </w:pPr>
            <w:r w:rsidRPr="000D4CA2">
              <w:rPr>
                <w:rFonts w:ascii="Times New Roman" w:hAnsi="Times New Roman"/>
                <w:sz w:val="24"/>
                <w:szCs w:val="24"/>
              </w:rPr>
              <w:t>РК 11846</w:t>
            </w:r>
          </w:p>
          <w:p w14:paraId="3F211B3F" w14:textId="77777777" w:rsidR="001876F8" w:rsidRPr="007755F4" w:rsidRDefault="001876F8" w:rsidP="00462482">
            <w:pPr>
              <w:rPr>
                <w:rFonts w:ascii="Times New Roman" w:hAnsi="Times New Roman"/>
                <w:sz w:val="24"/>
                <w:szCs w:val="24"/>
              </w:rPr>
            </w:pPr>
            <w:r w:rsidRPr="007755F4">
              <w:rPr>
                <w:rFonts w:ascii="Times New Roman" w:hAnsi="Times New Roman"/>
                <w:sz w:val="24"/>
                <w:szCs w:val="24"/>
              </w:rPr>
              <w:t>ГК 4895814</w:t>
            </w:r>
          </w:p>
          <w:p w14:paraId="741F208B" w14:textId="77777777" w:rsidR="001876F8" w:rsidRPr="00986E8A" w:rsidRDefault="001876F8" w:rsidP="0046248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5A79" w14:textId="77777777" w:rsidR="001876F8" w:rsidRPr="007755F4" w:rsidRDefault="001876F8" w:rsidP="00462482">
            <w:pPr>
              <w:rPr>
                <w:rFonts w:ascii="Times New Roman" w:hAnsi="Times New Roman"/>
                <w:sz w:val="24"/>
                <w:szCs w:val="24"/>
              </w:rPr>
            </w:pPr>
            <w:r w:rsidRPr="007755F4">
              <w:rPr>
                <w:rFonts w:ascii="Times New Roman" w:hAnsi="Times New Roman"/>
                <w:sz w:val="24"/>
                <w:szCs w:val="24"/>
              </w:rPr>
              <w:t>Русский труд... Январь-Февраль-Март 1898 года. № 1-13</w:t>
            </w:r>
          </w:p>
          <w:p w14:paraId="7F0BB609" w14:textId="77777777" w:rsidR="001876F8" w:rsidRPr="007755F4" w:rsidRDefault="001876F8" w:rsidP="00462482">
            <w:pPr>
              <w:rPr>
                <w:rFonts w:ascii="Times New Roman" w:hAnsi="Times New Roman"/>
                <w:sz w:val="24"/>
                <w:szCs w:val="24"/>
              </w:rPr>
            </w:pPr>
            <w:r w:rsidRPr="007755F4">
              <w:rPr>
                <w:rFonts w:ascii="Times New Roman" w:hAnsi="Times New Roman"/>
                <w:sz w:val="24"/>
                <w:szCs w:val="24"/>
              </w:rPr>
              <w:t>Санкт-Петербург: Типография А. А. Пороховщикова, 1898.</w:t>
            </w:r>
          </w:p>
          <w:p w14:paraId="7F536E8D" w14:textId="77777777" w:rsidR="001876F8" w:rsidRPr="000D4CA2" w:rsidRDefault="001876F8" w:rsidP="004624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1E05" w14:textId="77777777" w:rsidR="001876F8" w:rsidRPr="007755F4" w:rsidRDefault="001876F8" w:rsidP="004624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Материал/техника</w:t>
            </w:r>
            <w:r w:rsidRPr="007755F4">
              <w:rPr>
                <w:rFonts w:ascii="Times New Roman" w:hAnsi="Times New Roman"/>
                <w:sz w:val="24"/>
                <w:szCs w:val="24"/>
              </w:rPr>
              <w:t>.: бумага, бумага цветная; печать типографская</w:t>
            </w:r>
          </w:p>
          <w:p w14:paraId="2B1D76F7" w14:textId="77777777" w:rsidR="001876F8" w:rsidRPr="007755F4" w:rsidRDefault="001876F8" w:rsidP="00462482">
            <w:pPr>
              <w:rPr>
                <w:rFonts w:ascii="Times New Roman" w:hAnsi="Times New Roman"/>
                <w:sz w:val="24"/>
                <w:szCs w:val="24"/>
              </w:rPr>
            </w:pPr>
            <w:r w:rsidRPr="007755F4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азмеры</w:t>
            </w:r>
            <w:r w:rsidRPr="007755F4">
              <w:rPr>
                <w:rFonts w:ascii="Times New Roman" w:hAnsi="Times New Roman"/>
                <w:sz w:val="24"/>
                <w:szCs w:val="24"/>
              </w:rPr>
              <w:t>.: 31х22,7х1 см (переплет), 31,0х22,7 см (блок); [2], 20, [6], 48, [2], 20, 20, 24, 16, 24, [2], 16, [2], 20, 20, 20, 28, 8, 20 c.</w:t>
            </w:r>
          </w:p>
          <w:p w14:paraId="2469B0B5" w14:textId="77777777" w:rsidR="001876F8" w:rsidRPr="00986E8A" w:rsidRDefault="001876F8" w:rsidP="004624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25FA25C" w14:textId="77777777" w:rsidR="001876F8" w:rsidRDefault="001876F8" w:rsidP="001876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E4880D" w14:textId="77777777" w:rsidR="001876F8" w:rsidRDefault="001876F8" w:rsidP="001876F8">
      <w:pPr>
        <w:pStyle w:val="af5"/>
        <w:tabs>
          <w:tab w:val="left" w:pos="284"/>
        </w:tabs>
        <w:spacing w:before="0" w:beforeAutospacing="0" w:after="0" w:afterAutospacing="0"/>
        <w:rPr>
          <w:b/>
        </w:rPr>
      </w:pPr>
      <w:r>
        <w:rPr>
          <w:b/>
        </w:rPr>
        <w:t>4. Виды и состав выполняемых работ:</w:t>
      </w:r>
    </w:p>
    <w:p w14:paraId="0F443264" w14:textId="77777777" w:rsidR="001876F8" w:rsidRDefault="001876F8" w:rsidP="001876F8">
      <w:pPr>
        <w:pStyle w:val="af5"/>
        <w:tabs>
          <w:tab w:val="left" w:pos="284"/>
        </w:tabs>
        <w:spacing w:before="0" w:beforeAutospacing="0" w:after="0" w:afterAutospacing="0"/>
      </w:pPr>
    </w:p>
    <w:tbl>
      <w:tblPr>
        <w:tblW w:w="5000" w:type="pct"/>
        <w:tblInd w:w="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"/>
        <w:gridCol w:w="1461"/>
        <w:gridCol w:w="2832"/>
        <w:gridCol w:w="2412"/>
        <w:gridCol w:w="2038"/>
      </w:tblGrid>
      <w:tr w:rsidR="001876F8" w14:paraId="31A765D4" w14:textId="77777777" w:rsidTr="00462482">
        <w:trPr>
          <w:trHeight w:val="2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DEDBC" w14:textId="77777777" w:rsidR="001876F8" w:rsidRDefault="001876F8" w:rsidP="004624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6231C" w14:textId="77777777" w:rsidR="001876F8" w:rsidRDefault="001876F8" w:rsidP="004624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Учетные обозначения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DAC89" w14:textId="77777777" w:rsidR="001876F8" w:rsidRDefault="001876F8" w:rsidP="004624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музейного предмета, сохранность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0C290" w14:textId="77777777" w:rsidR="001876F8" w:rsidRDefault="001876F8" w:rsidP="004624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Виды и состав выполняемых работ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4CA08" w14:textId="77777777" w:rsidR="001876F8" w:rsidRDefault="001876F8" w:rsidP="004624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Страховая оценка, руб.</w:t>
            </w:r>
          </w:p>
        </w:tc>
      </w:tr>
      <w:tr w:rsidR="001876F8" w14:paraId="1C5656ED" w14:textId="77777777" w:rsidTr="00462482">
        <w:trPr>
          <w:trHeight w:val="2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A5672" w14:textId="77777777" w:rsidR="001876F8" w:rsidRDefault="001876F8" w:rsidP="004624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34ADB" w14:textId="77777777" w:rsidR="001876F8" w:rsidRDefault="001876F8" w:rsidP="004624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B555A" w14:textId="77777777" w:rsidR="001876F8" w:rsidRDefault="001876F8" w:rsidP="004624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63477" w14:textId="77777777" w:rsidR="001876F8" w:rsidRDefault="001876F8" w:rsidP="004624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779BE" w14:textId="77777777" w:rsidR="001876F8" w:rsidRDefault="001876F8" w:rsidP="004624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5</w:t>
            </w:r>
          </w:p>
        </w:tc>
      </w:tr>
      <w:tr w:rsidR="001876F8" w14:paraId="63779556" w14:textId="77777777" w:rsidTr="00462482">
        <w:trPr>
          <w:trHeight w:val="2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180F7" w14:textId="77777777" w:rsidR="001876F8" w:rsidRDefault="001876F8" w:rsidP="004624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466B" w14:textId="77777777" w:rsidR="001876F8" w:rsidRDefault="001876F8" w:rsidP="0046248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ГМУА 529/70</w:t>
            </w:r>
          </w:p>
          <w:p w14:paraId="7A1343AB" w14:textId="77777777" w:rsidR="001876F8" w:rsidRDefault="001876F8" w:rsidP="00462482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D4CA2">
              <w:rPr>
                <w:rFonts w:ascii="Times New Roman" w:hAnsi="Times New Roman"/>
                <w:bCs/>
                <w:sz w:val="24"/>
                <w:szCs w:val="24"/>
              </w:rPr>
              <w:t>РК</w:t>
            </w:r>
            <w:r w:rsidRPr="000D4CA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18171</w:t>
            </w:r>
          </w:p>
          <w:p w14:paraId="5017FE4B" w14:textId="77777777" w:rsidR="001876F8" w:rsidRPr="000D4CA2" w:rsidRDefault="001876F8" w:rsidP="00462482">
            <w:pPr>
              <w:rPr>
                <w:rFonts w:eastAsia="Calibri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ГК 29014553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50CC" w14:textId="77777777" w:rsidR="001876F8" w:rsidRDefault="001876F8" w:rsidP="00462482">
            <w:pPr>
              <w:rPr>
                <w:rFonts w:ascii="Times New Roman" w:hAnsi="Times New Roman"/>
                <w:sz w:val="24"/>
                <w:szCs w:val="24"/>
              </w:rPr>
            </w:pPr>
            <w:r w:rsidRPr="000D4CA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« </w:t>
            </w:r>
            <w:r w:rsidRPr="00986E8A">
              <w:rPr>
                <w:rFonts w:ascii="Times New Roman" w:hAnsi="Times New Roman"/>
                <w:sz w:val="24"/>
                <w:szCs w:val="24"/>
                <w:lang w:val="en-US"/>
              </w:rPr>
              <w:t>Collection</w:t>
            </w:r>
            <w:r w:rsidRPr="000D4CA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6E8A">
              <w:rPr>
                <w:rFonts w:ascii="Times New Roman" w:hAnsi="Times New Roman"/>
                <w:sz w:val="24"/>
                <w:szCs w:val="24"/>
                <w:lang w:val="en-US"/>
              </w:rPr>
              <w:t>Acad</w:t>
            </w:r>
            <w:r w:rsidRPr="000D4CA2">
              <w:rPr>
                <w:rFonts w:ascii="Times New Roman" w:hAnsi="Times New Roman"/>
                <w:sz w:val="24"/>
                <w:szCs w:val="24"/>
                <w:lang w:val="en-US"/>
              </w:rPr>
              <w:t>é</w:t>
            </w:r>
            <w:r w:rsidRPr="00986E8A">
              <w:rPr>
                <w:rFonts w:ascii="Times New Roman" w:hAnsi="Times New Roman"/>
                <w:sz w:val="24"/>
                <w:szCs w:val="24"/>
                <w:lang w:val="en-US"/>
              </w:rPr>
              <w:t>mique</w:t>
            </w:r>
            <w:proofErr w:type="spellEnd"/>
            <w:r w:rsidRPr="000D4CA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6E8A">
              <w:rPr>
                <w:rFonts w:ascii="Times New Roman" w:hAnsi="Times New Roman"/>
                <w:sz w:val="24"/>
                <w:szCs w:val="24"/>
                <w:lang w:val="en-US"/>
              </w:rPr>
              <w:t>compos</w:t>
            </w:r>
            <w:r w:rsidRPr="000D4CA2">
              <w:rPr>
                <w:rFonts w:ascii="Times New Roman" w:hAnsi="Times New Roman"/>
                <w:sz w:val="24"/>
                <w:szCs w:val="24"/>
                <w:lang w:val="en-US"/>
              </w:rPr>
              <w:t>é</w:t>
            </w:r>
            <w:r w:rsidRPr="00986E8A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proofErr w:type="spellEnd"/>
            <w:r w:rsidRPr="000D4CA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86E8A">
              <w:rPr>
                <w:rFonts w:ascii="Times New Roman" w:hAnsi="Times New Roman"/>
                <w:sz w:val="24"/>
                <w:szCs w:val="24"/>
                <w:lang w:val="en-US"/>
              </w:rPr>
              <w:t>des</w:t>
            </w:r>
            <w:r w:rsidRPr="000D4CA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6E8A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0D4CA2">
              <w:rPr>
                <w:rFonts w:ascii="Times New Roman" w:hAnsi="Times New Roman"/>
                <w:sz w:val="24"/>
                <w:szCs w:val="24"/>
                <w:lang w:val="en-US"/>
              </w:rPr>
              <w:t>é</w:t>
            </w:r>
            <w:r w:rsidRPr="00986E8A">
              <w:rPr>
                <w:rFonts w:ascii="Times New Roman" w:hAnsi="Times New Roman"/>
                <w:sz w:val="24"/>
                <w:szCs w:val="24"/>
                <w:lang w:val="en-US"/>
              </w:rPr>
              <w:t>moires</w:t>
            </w:r>
            <w:proofErr w:type="spellEnd"/>
            <w:r w:rsidRPr="000D4CA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86E8A">
              <w:rPr>
                <w:rFonts w:ascii="Times New Roman" w:hAnsi="Times New Roman"/>
                <w:sz w:val="24"/>
                <w:szCs w:val="24"/>
                <w:lang w:val="en-US"/>
              </w:rPr>
              <w:t>Actes</w:t>
            </w:r>
            <w:proofErr w:type="spellEnd"/>
            <w:r w:rsidRPr="000D4CA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6E8A">
              <w:rPr>
                <w:rFonts w:ascii="Times New Roman" w:hAnsi="Times New Roman"/>
                <w:sz w:val="24"/>
                <w:szCs w:val="24"/>
                <w:lang w:val="en-US"/>
              </w:rPr>
              <w:t>ou</w:t>
            </w:r>
            <w:proofErr w:type="spellEnd"/>
            <w:r w:rsidRPr="000D4CA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6E8A">
              <w:rPr>
                <w:rFonts w:ascii="Times New Roman" w:hAnsi="Times New Roman"/>
                <w:sz w:val="24"/>
                <w:szCs w:val="24"/>
                <w:lang w:val="en-US"/>
              </w:rPr>
              <w:t>Journaux</w:t>
            </w:r>
            <w:proofErr w:type="spellEnd"/>
            <w:r w:rsidRPr="000D4CA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86E8A">
              <w:rPr>
                <w:rFonts w:ascii="Times New Roman" w:hAnsi="Times New Roman"/>
                <w:sz w:val="24"/>
                <w:szCs w:val="24"/>
                <w:lang w:val="en-US"/>
              </w:rPr>
              <w:t>des</w:t>
            </w:r>
            <w:r w:rsidRPr="000D4CA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86E8A">
              <w:rPr>
                <w:rFonts w:ascii="Times New Roman" w:hAnsi="Times New Roman"/>
                <w:sz w:val="24"/>
                <w:szCs w:val="24"/>
                <w:lang w:val="en-US"/>
              </w:rPr>
              <w:t>plus</w:t>
            </w:r>
            <w:r w:rsidRPr="000D4CA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6E8A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0D4CA2">
              <w:rPr>
                <w:rFonts w:ascii="Times New Roman" w:hAnsi="Times New Roman"/>
                <w:sz w:val="24"/>
                <w:szCs w:val="24"/>
                <w:lang w:val="en-US"/>
              </w:rPr>
              <w:t>é</w:t>
            </w:r>
            <w:r w:rsidRPr="00986E8A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0D4CA2">
              <w:rPr>
                <w:rFonts w:ascii="Times New Roman" w:hAnsi="Times New Roman"/>
                <w:sz w:val="24"/>
                <w:szCs w:val="24"/>
                <w:lang w:val="en-US"/>
              </w:rPr>
              <w:t>è</w:t>
            </w:r>
            <w:r w:rsidRPr="00986E8A">
              <w:rPr>
                <w:rFonts w:ascii="Times New Roman" w:hAnsi="Times New Roman"/>
                <w:sz w:val="24"/>
                <w:szCs w:val="24"/>
                <w:lang w:val="en-US"/>
              </w:rPr>
              <w:t>bres</w:t>
            </w:r>
            <w:proofErr w:type="spellEnd"/>
            <w:r w:rsidRPr="000D4CA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6E8A">
              <w:rPr>
                <w:rFonts w:ascii="Times New Roman" w:hAnsi="Times New Roman"/>
                <w:sz w:val="24"/>
                <w:szCs w:val="24"/>
                <w:lang w:val="en-US"/>
              </w:rPr>
              <w:t>Acad</w:t>
            </w:r>
            <w:r w:rsidRPr="000D4CA2">
              <w:rPr>
                <w:rFonts w:ascii="Times New Roman" w:hAnsi="Times New Roman"/>
                <w:sz w:val="24"/>
                <w:szCs w:val="24"/>
                <w:lang w:val="en-US"/>
              </w:rPr>
              <w:t>é</w:t>
            </w:r>
            <w:r w:rsidRPr="00986E8A">
              <w:rPr>
                <w:rFonts w:ascii="Times New Roman" w:hAnsi="Times New Roman"/>
                <w:sz w:val="24"/>
                <w:szCs w:val="24"/>
                <w:lang w:val="en-US"/>
              </w:rPr>
              <w:t>mies</w:t>
            </w:r>
            <w:proofErr w:type="spellEnd"/>
            <w:r w:rsidRPr="000D4CA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86E8A">
              <w:rPr>
                <w:rFonts w:ascii="Times New Roman" w:hAnsi="Times New Roman"/>
                <w:sz w:val="24"/>
                <w:szCs w:val="24"/>
                <w:lang w:val="en-US"/>
              </w:rPr>
              <w:t>et</w:t>
            </w:r>
            <w:r w:rsidRPr="000D4CA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6E8A">
              <w:rPr>
                <w:rFonts w:ascii="Times New Roman" w:hAnsi="Times New Roman"/>
                <w:sz w:val="24"/>
                <w:szCs w:val="24"/>
                <w:lang w:val="en-US"/>
              </w:rPr>
              <w:t>Soci</w:t>
            </w:r>
            <w:r w:rsidRPr="000D4CA2">
              <w:rPr>
                <w:rFonts w:ascii="Times New Roman" w:hAnsi="Times New Roman"/>
                <w:sz w:val="24"/>
                <w:szCs w:val="24"/>
                <w:lang w:val="en-US"/>
              </w:rPr>
              <w:t>é</w:t>
            </w:r>
            <w:r w:rsidRPr="00986E8A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0D4CA2">
              <w:rPr>
                <w:rFonts w:ascii="Times New Roman" w:hAnsi="Times New Roman"/>
                <w:sz w:val="24"/>
                <w:szCs w:val="24"/>
                <w:lang w:val="en-US"/>
              </w:rPr>
              <w:t>é</w:t>
            </w:r>
            <w:r w:rsidRPr="00986E8A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proofErr w:type="spellEnd"/>
            <w:r w:rsidRPr="000D4CA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6E8A">
              <w:rPr>
                <w:rFonts w:ascii="Times New Roman" w:hAnsi="Times New Roman"/>
                <w:sz w:val="24"/>
                <w:szCs w:val="24"/>
                <w:lang w:val="en-US"/>
              </w:rPr>
              <w:t>Litt</w:t>
            </w:r>
            <w:r w:rsidRPr="000D4CA2">
              <w:rPr>
                <w:rFonts w:ascii="Times New Roman" w:hAnsi="Times New Roman"/>
                <w:sz w:val="24"/>
                <w:szCs w:val="24"/>
                <w:lang w:val="en-US"/>
              </w:rPr>
              <w:t>é</w:t>
            </w:r>
            <w:r w:rsidRPr="00986E8A">
              <w:rPr>
                <w:rFonts w:ascii="Times New Roman" w:hAnsi="Times New Roman"/>
                <w:sz w:val="24"/>
                <w:szCs w:val="24"/>
                <w:lang w:val="en-US"/>
              </w:rPr>
              <w:t>raires</w:t>
            </w:r>
            <w:proofErr w:type="spellEnd"/>
            <w:r w:rsidRPr="000D4CA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86E8A">
              <w:rPr>
                <w:rFonts w:ascii="Times New Roman" w:hAnsi="Times New Roman"/>
                <w:sz w:val="24"/>
                <w:szCs w:val="24"/>
                <w:lang w:val="en-US"/>
              </w:rPr>
              <w:t>de</w:t>
            </w:r>
            <w:r w:rsidRPr="000D4CA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86E8A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0D4CA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' </w:t>
            </w:r>
            <w:r w:rsidRPr="00986E8A">
              <w:rPr>
                <w:rFonts w:ascii="Times New Roman" w:hAnsi="Times New Roman"/>
                <w:sz w:val="24"/>
                <w:szCs w:val="24"/>
                <w:lang w:val="en-US"/>
              </w:rPr>
              <w:t>Europe</w:t>
            </w:r>
            <w:r w:rsidRPr="000D4CA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... </w:t>
            </w:r>
            <w:r w:rsidRPr="00986E8A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986E8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86E8A">
              <w:rPr>
                <w:rFonts w:ascii="Times New Roman" w:hAnsi="Times New Roman"/>
                <w:sz w:val="24"/>
                <w:szCs w:val="24"/>
                <w:lang w:val="en-US"/>
              </w:rPr>
              <w:t>XI</w:t>
            </w:r>
            <w:r w:rsidRPr="00986E8A">
              <w:rPr>
                <w:rFonts w:ascii="Times New Roman" w:hAnsi="Times New Roman"/>
                <w:sz w:val="24"/>
                <w:szCs w:val="24"/>
              </w:rPr>
              <w:t xml:space="preserve">». («Академическая коллекция: составлена из мемуаров, протоколов или журналов самых известных академий и литературных обществ Европы… Том 11»).  </w:t>
            </w:r>
            <w:r w:rsidRPr="00986E8A">
              <w:rPr>
                <w:rFonts w:ascii="Times New Roman" w:hAnsi="Times New Roman"/>
                <w:sz w:val="24"/>
                <w:szCs w:val="24"/>
                <w:lang w:val="en-US"/>
              </w:rPr>
              <w:t>Paris</w:t>
            </w:r>
            <w:r w:rsidRPr="00986E8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86E8A">
              <w:rPr>
                <w:rFonts w:ascii="Times New Roman" w:hAnsi="Times New Roman"/>
                <w:sz w:val="24"/>
                <w:szCs w:val="24"/>
                <w:lang w:val="en-US"/>
              </w:rPr>
              <w:t>Li</w:t>
            </w:r>
            <w:r w:rsidRPr="00986E8A">
              <w:rPr>
                <w:rFonts w:ascii="Times New Roman" w:hAnsi="Times New Roman"/>
                <w:sz w:val="24"/>
                <w:szCs w:val="24"/>
              </w:rPr>
              <w:t>è</w:t>
            </w:r>
            <w:proofErr w:type="spellStart"/>
            <w:r w:rsidRPr="00986E8A">
              <w:rPr>
                <w:rFonts w:ascii="Times New Roman" w:hAnsi="Times New Roman"/>
                <w:sz w:val="24"/>
                <w:szCs w:val="24"/>
                <w:lang w:val="en-US"/>
              </w:rPr>
              <w:t>ge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1786г.</w:t>
            </w:r>
          </w:p>
          <w:p w14:paraId="1FBF7BE0" w14:textId="77777777" w:rsidR="001876F8" w:rsidRDefault="001876F8" w:rsidP="00462482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Сохранность: </w:t>
            </w:r>
            <w:r w:rsidRPr="00061CDB">
              <w:rPr>
                <w:rFonts w:ascii="Times New Roman" w:hAnsi="Times New Roman"/>
                <w:color w:val="000000"/>
                <w:shd w:val="clear" w:color="auto" w:fill="FFFFFF"/>
              </w:rPr>
              <w:t>Переплет потерт. На крышках царапины, пятна, трещины, потертости, утраты фрагментов верхнего слоя кожи и кроющей бумаги. Ребра крышек: деформация, потертости</w:t>
            </w:r>
            <w:r w:rsidRPr="005A5206">
              <w:rPr>
                <w:rFonts w:cstheme="minorHAnsi"/>
                <w:color w:val="000000"/>
                <w:shd w:val="clear" w:color="auto" w:fill="FFFFFF"/>
              </w:rPr>
              <w:t xml:space="preserve"> бумаги, утрата </w:t>
            </w:r>
            <w:r w:rsidRPr="00FE110C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 xml:space="preserve">фрагментов верхнего слоя кожи и кроющей бумаги с расслоением картона. Углы крышек деформированы, слегка загнуты внутрь. На корешке потертости, потемнение, утрата позолоты, разрывы, фрагменты старой бумажной наклейки. Сильная деформация корешка: верхняя крышка – отрыв значительных фрагментов кожи до картонной основы, трещина (1 см) в нижней части; нижняя крышка: глубокая трещина в верхней части, отрыв фрагментов кожи до картонной основы. </w:t>
            </w:r>
            <w:proofErr w:type="spellStart"/>
            <w:r w:rsidRPr="00FE110C">
              <w:rPr>
                <w:rFonts w:ascii="Times New Roman" w:hAnsi="Times New Roman"/>
                <w:color w:val="000000"/>
                <w:shd w:val="clear" w:color="auto" w:fill="FFFFFF"/>
              </w:rPr>
              <w:t>Ляссе</w:t>
            </w:r>
            <w:proofErr w:type="spellEnd"/>
            <w:r w:rsidRPr="00FE110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вырвано, сохранился фрагмент длиной около 0,6 см. На обрезе выцветание краски, загрязнение. Форзацы с разрывами по фальцу, деформацией бумаги. Блок</w:t>
            </w:r>
            <w:r w:rsidRPr="005A5206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r w:rsidRPr="00FE110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деформирован. Бумага блока с желтизной. Пятна на листах блока. Интенсивные коричневые и рыжие пятна: оборотная сторона верхнего форзаца, авантитул, титульный лист, с. 54-55, 161-162, [181]-[182], 291-295, 303-304, 323-324, 361-362, 365-366, 403-404, 427-428, [441]-[442], 463-464, 467-468, 495-498. Бытовое загрязнение: с. 175. Бледные пятна: с. 151, 201-202. Типографское загрязнение: с. 373. Темная полоса по верхнему ребру листа со стороны угла: с. 453. Дефект отливки листа: ил. </w:t>
            </w:r>
            <w:proofErr w:type="spellStart"/>
            <w:r w:rsidRPr="00FE110C">
              <w:rPr>
                <w:rFonts w:ascii="Times New Roman" w:hAnsi="Times New Roman"/>
                <w:color w:val="000000"/>
                <w:shd w:val="clear" w:color="auto" w:fill="FFFFFF"/>
              </w:rPr>
              <w:t>Tom</w:t>
            </w:r>
            <w:proofErr w:type="spellEnd"/>
            <w:r w:rsidRPr="00FE110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XI, </w:t>
            </w:r>
            <w:proofErr w:type="spellStart"/>
            <w:r w:rsidRPr="00FE110C">
              <w:rPr>
                <w:rFonts w:ascii="Times New Roman" w:hAnsi="Times New Roman"/>
                <w:color w:val="000000"/>
                <w:shd w:val="clear" w:color="auto" w:fill="FFFFFF"/>
              </w:rPr>
              <w:t>Pl</w:t>
            </w:r>
            <w:proofErr w:type="spellEnd"/>
            <w:r w:rsidRPr="00FE110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III. Колонцифра на с. 126 ошибочно «226». Следы от проколов.</w:t>
            </w:r>
            <w:r w:rsidRPr="005A5206">
              <w:rPr>
                <w:rFonts w:cstheme="minorHAnsi"/>
                <w:color w:val="000000"/>
                <w:shd w:val="clear" w:color="auto" w:fill="FFFFFF"/>
              </w:rPr>
              <w:t> </w:t>
            </w:r>
          </w:p>
          <w:p w14:paraId="10000B15" w14:textId="77777777" w:rsidR="001876F8" w:rsidRDefault="001876F8" w:rsidP="0046248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DBC6" w14:textId="77777777" w:rsidR="001876F8" w:rsidRPr="00DA468B" w:rsidRDefault="001876F8" w:rsidP="00462482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A468B">
              <w:rPr>
                <w:rFonts w:ascii="Times New Roman" w:eastAsia="Calibri" w:hAnsi="Times New Roman"/>
                <w:noProof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4294967295" distB="4294967295" distL="114299" distR="114299" simplePos="0" relativeHeight="251659264" behindDoc="0" locked="0" layoutInCell="1" allowOverlap="1" wp14:anchorId="6907FF1C" wp14:editId="72D2BAB2">
                      <wp:simplePos x="0" y="0"/>
                      <wp:positionH relativeFrom="column">
                        <wp:posOffset>4415789</wp:posOffset>
                      </wp:positionH>
                      <wp:positionV relativeFrom="paragraph">
                        <wp:posOffset>43179</wp:posOffset>
                      </wp:positionV>
                      <wp:extent cx="0" cy="0"/>
                      <wp:effectExtent l="0" t="0" r="0" b="0"/>
                      <wp:wrapNone/>
                      <wp:docPr id="18" name="Прямая соединительная линия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8B8489" id="Прямая соединительная линия 18" o:spid="_x0000_s1026" style="position:absolute;z-index:25165926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347.7pt,3.4pt" to="347.7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"/>
                  </w:pict>
                </mc:Fallback>
              </mc:AlternateContent>
            </w:r>
            <w:r w:rsidRPr="00DA468B">
              <w:rPr>
                <w:rFonts w:ascii="Times New Roman" w:eastAsia="Calibri" w:hAnsi="Times New Roman"/>
                <w:sz w:val="24"/>
                <w:szCs w:val="24"/>
              </w:rPr>
              <w:t>Фотофиксация до реставрации.</w:t>
            </w:r>
          </w:p>
          <w:p w14:paraId="17BD2F25" w14:textId="77777777" w:rsidR="001876F8" w:rsidRPr="00DA468B" w:rsidRDefault="001876F8" w:rsidP="00462482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A468B">
              <w:rPr>
                <w:rFonts w:ascii="Times New Roman" w:eastAsia="Calibri" w:hAnsi="Times New Roman"/>
                <w:sz w:val="24"/>
                <w:szCs w:val="24"/>
              </w:rPr>
              <w:t>Механическая очистка и обеспыливание.</w:t>
            </w:r>
          </w:p>
          <w:p w14:paraId="4FC66DCA" w14:textId="77777777" w:rsidR="001876F8" w:rsidRPr="00DA468B" w:rsidRDefault="001876F8" w:rsidP="00462482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A468B">
              <w:rPr>
                <w:rFonts w:ascii="Times New Roman" w:eastAsia="Calibri" w:hAnsi="Times New Roman"/>
                <w:sz w:val="24"/>
                <w:szCs w:val="24"/>
              </w:rPr>
              <w:t>Лабораторные обследования.</w:t>
            </w:r>
          </w:p>
          <w:p w14:paraId="0A6EC5F0" w14:textId="77777777" w:rsidR="001876F8" w:rsidRPr="00DA468B" w:rsidRDefault="001876F8" w:rsidP="00462482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A468B">
              <w:rPr>
                <w:rFonts w:ascii="Times New Roman" w:eastAsia="Calibri" w:hAnsi="Times New Roman"/>
                <w:sz w:val="24"/>
                <w:szCs w:val="24"/>
              </w:rPr>
              <w:t>Подбор клеев и материалов для реставрации.</w:t>
            </w:r>
          </w:p>
          <w:p w14:paraId="56AC3CB6" w14:textId="77777777" w:rsidR="001876F8" w:rsidRPr="00DA468B" w:rsidRDefault="001876F8" w:rsidP="00462482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A468B">
              <w:rPr>
                <w:rFonts w:ascii="Times New Roman" w:eastAsia="Calibri" w:hAnsi="Times New Roman"/>
                <w:sz w:val="24"/>
                <w:szCs w:val="24"/>
              </w:rPr>
              <w:t>Отделение блока от переплета.</w:t>
            </w:r>
          </w:p>
          <w:p w14:paraId="28A1F89F" w14:textId="77777777" w:rsidR="001876F8" w:rsidRPr="00DA468B" w:rsidRDefault="001876F8" w:rsidP="00462482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A468B">
              <w:rPr>
                <w:rFonts w:ascii="Times New Roman" w:eastAsia="Calibri" w:hAnsi="Times New Roman"/>
                <w:sz w:val="24"/>
                <w:szCs w:val="24"/>
              </w:rPr>
              <w:t>Реставрация основы листа в блоке.</w:t>
            </w:r>
          </w:p>
          <w:p w14:paraId="68CBB1D1" w14:textId="77777777" w:rsidR="001876F8" w:rsidRPr="00DA468B" w:rsidRDefault="001876F8" w:rsidP="00462482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A468B">
              <w:rPr>
                <w:rFonts w:ascii="Times New Roman" w:eastAsia="Calibri" w:hAnsi="Times New Roman"/>
                <w:sz w:val="24"/>
                <w:szCs w:val="24"/>
              </w:rPr>
              <w:t>Реставрация составного (кожа/бумага) переплета.</w:t>
            </w:r>
          </w:p>
          <w:p w14:paraId="697198C2" w14:textId="77777777" w:rsidR="001876F8" w:rsidRPr="00DA468B" w:rsidRDefault="001876F8" w:rsidP="00462482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A468B">
              <w:rPr>
                <w:rFonts w:ascii="Times New Roman" w:eastAsia="Calibri" w:hAnsi="Times New Roman"/>
                <w:sz w:val="24"/>
                <w:szCs w:val="24"/>
              </w:rPr>
              <w:t>Установка блока в переплет.</w:t>
            </w:r>
          </w:p>
          <w:p w14:paraId="45FE31A7" w14:textId="77777777" w:rsidR="001876F8" w:rsidRPr="00DA468B" w:rsidRDefault="001876F8" w:rsidP="00462482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A468B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Фотофиксация после реставрации.</w:t>
            </w:r>
          </w:p>
          <w:p w14:paraId="43C3B214" w14:textId="77777777" w:rsidR="001876F8" w:rsidRPr="00DA468B" w:rsidRDefault="001876F8" w:rsidP="00462482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A468B">
              <w:rPr>
                <w:rFonts w:ascii="Times New Roman" w:eastAsia="Calibri" w:hAnsi="Times New Roman"/>
                <w:sz w:val="24"/>
                <w:szCs w:val="24"/>
              </w:rPr>
              <w:t>Изготовление футляра.</w:t>
            </w:r>
          </w:p>
          <w:p w14:paraId="45937E02" w14:textId="77777777" w:rsidR="001876F8" w:rsidRDefault="001876F8" w:rsidP="00462482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A468B">
              <w:rPr>
                <w:rFonts w:ascii="Times New Roman" w:eastAsia="Calibri" w:hAnsi="Times New Roman"/>
                <w:sz w:val="24"/>
                <w:szCs w:val="24"/>
              </w:rPr>
              <w:t>Составление паспорта реставрации.</w:t>
            </w:r>
          </w:p>
          <w:p w14:paraId="4655FD46" w14:textId="77777777" w:rsidR="001876F8" w:rsidRDefault="001876F8" w:rsidP="00462482">
            <w:pPr>
              <w:pStyle w:val="af2"/>
              <w:jc w:val="both"/>
              <w:rPr>
                <w:rFonts w:ascii="Times New Roman" w:hAnsi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24B81" w14:textId="77777777" w:rsidR="001876F8" w:rsidRDefault="001876F8" w:rsidP="004624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napToGrid w:val="0"/>
                <w:sz w:val="24"/>
                <w:szCs w:val="24"/>
              </w:rPr>
              <w:lastRenderedPageBreak/>
              <w:t>900000</w:t>
            </w:r>
          </w:p>
        </w:tc>
      </w:tr>
      <w:tr w:rsidR="001876F8" w14:paraId="1072D239" w14:textId="77777777" w:rsidTr="00462482">
        <w:trPr>
          <w:trHeight w:val="2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8FFA5" w14:textId="77777777" w:rsidR="001876F8" w:rsidRDefault="001876F8" w:rsidP="004624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635D" w14:textId="77777777" w:rsidR="001876F8" w:rsidRDefault="001876F8" w:rsidP="0046248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ГМУА 541/201</w:t>
            </w:r>
          </w:p>
          <w:p w14:paraId="4144BB88" w14:textId="77777777" w:rsidR="001876F8" w:rsidRDefault="001876F8" w:rsidP="0046248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632C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РК 13502</w:t>
            </w:r>
          </w:p>
          <w:p w14:paraId="04DB1498" w14:textId="77777777" w:rsidR="001876F8" w:rsidRPr="003632C8" w:rsidRDefault="001876F8" w:rsidP="0046248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ГК 15191117</w:t>
            </w:r>
          </w:p>
          <w:p w14:paraId="63B1C9EF" w14:textId="77777777" w:rsidR="001876F8" w:rsidRDefault="001876F8" w:rsidP="00462482"/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CB0F0" w14:textId="77777777" w:rsidR="001876F8" w:rsidRDefault="001876F8" w:rsidP="004624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632C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986E8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Buffon</w:t>
            </w:r>
            <w:r w:rsidRPr="00986E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986E8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Georges</w:t>
            </w:r>
            <w:r w:rsidRPr="00986E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</w:t>
            </w:r>
            <w:r w:rsidRPr="00986E8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Louis</w:t>
            </w:r>
            <w:r w:rsidRPr="00986E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986E8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Leclerc</w:t>
            </w:r>
            <w:r w:rsidRPr="00986E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986E8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de</w:t>
            </w:r>
            <w:r w:rsidRPr="00986E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986E8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Histoire</w:t>
            </w:r>
            <w:proofErr w:type="spellEnd"/>
            <w:r w:rsidRPr="00986E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986E8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naturelle</w:t>
            </w:r>
            <w:r w:rsidRPr="00986E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986E8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g</w:t>
            </w:r>
            <w:r w:rsidRPr="00986E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é</w:t>
            </w:r>
            <w:r w:rsidRPr="00986E8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n</w:t>
            </w:r>
            <w:r w:rsidRPr="00986E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é</w:t>
            </w:r>
            <w:r w:rsidRPr="00986E8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rale</w:t>
            </w:r>
            <w:r w:rsidRPr="00986E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986E8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et</w:t>
            </w:r>
            <w:r w:rsidRPr="00986E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86E8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particuli</w:t>
            </w:r>
            <w:proofErr w:type="spellEnd"/>
            <w:r w:rsidRPr="00986E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è</w:t>
            </w:r>
            <w:r w:rsidRPr="00986E8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re</w:t>
            </w:r>
            <w:r w:rsidRPr="00986E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– </w:t>
            </w:r>
            <w:r w:rsidRPr="00986E8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T</w:t>
            </w:r>
            <w:r w:rsidRPr="00986E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r w:rsidRPr="00986E8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VII</w:t>
            </w:r>
            <w:r w:rsidRPr="00986E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» (Бюффон, Жорж Луи </w:t>
            </w:r>
            <w:proofErr w:type="spellStart"/>
            <w:r w:rsidRPr="00986E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Леклерк</w:t>
            </w:r>
            <w:proofErr w:type="spellEnd"/>
            <w:r w:rsidRPr="00986E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де «Общая и частная естественная история. Т. 7»);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Paris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1769г.</w:t>
            </w:r>
          </w:p>
          <w:p w14:paraId="343CBC3B" w14:textId="77777777" w:rsidR="001876F8" w:rsidRDefault="001876F8" w:rsidP="0046248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D72F2">
              <w:rPr>
                <w:rFonts w:ascii="Times New Roman" w:hAnsi="Times New Roman"/>
                <w:sz w:val="24"/>
                <w:szCs w:val="24"/>
              </w:rPr>
              <w:t>Сохранность</w:t>
            </w:r>
            <w:r w:rsidRPr="00FE110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FE110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Переплет сильно поврежден: бумага крышек с утратами около 30%, оставшаяся — мятая, рваная. Оторванная часть кроющей бумаги (11,2х7,2 см) вложена в книгу между верхней крышкой и титульным листом. Одна наклейка частично оторвана от корешка; вторая утрачена на 70%. На корешке ходы кожееда. Общее загрязнение. Обрез загрязнен, обесцвечен; верхний угол нижней крышки с утратой кожи и расслоением картона. Передний форзац утрачен. Задний — с сильным загрязнением, углы — ветхие. Первые листы загрязнены; два первых листа и оборотная сторона нижнего форзаца с разрывами по боковому полю. Титульный лист на 90% длины оторван от блока, ветхий. Бумага блока с желтизной, пятна. Ил. </w:t>
            </w:r>
            <w:proofErr w:type="spellStart"/>
            <w:r w:rsidRPr="00FE110C">
              <w:rPr>
                <w:rFonts w:ascii="Times New Roman" w:hAnsi="Times New Roman"/>
                <w:color w:val="000000"/>
                <w:shd w:val="clear" w:color="auto" w:fill="FFFFFF"/>
              </w:rPr>
              <w:t>Pl</w:t>
            </w:r>
            <w:proofErr w:type="spellEnd"/>
            <w:r w:rsidRPr="00FE110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. 17, </w:t>
            </w:r>
            <w:proofErr w:type="spellStart"/>
            <w:r w:rsidRPr="00FE110C">
              <w:rPr>
                <w:rFonts w:ascii="Times New Roman" w:hAnsi="Times New Roman"/>
                <w:color w:val="000000"/>
                <w:shd w:val="clear" w:color="auto" w:fill="FFFFFF"/>
              </w:rPr>
              <w:t>Pag</w:t>
            </w:r>
            <w:proofErr w:type="spellEnd"/>
            <w:r w:rsidRPr="00FE110C">
              <w:rPr>
                <w:rFonts w:ascii="Times New Roman" w:hAnsi="Times New Roman"/>
                <w:color w:val="000000"/>
                <w:shd w:val="clear" w:color="auto" w:fill="FFFFFF"/>
              </w:rPr>
              <w:t>. 268 - интенсивное коричневое пятно.</w:t>
            </w:r>
            <w:r w:rsidRPr="00021E3B">
              <w:rPr>
                <w:rFonts w:cstheme="minorHAnsi"/>
                <w:color w:val="000000"/>
                <w:shd w:val="clear" w:color="auto" w:fill="FFFFFF"/>
              </w:rPr>
              <w:t> 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037F" w14:textId="77777777" w:rsidR="001876F8" w:rsidRPr="00DA468B" w:rsidRDefault="001876F8" w:rsidP="00462482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A468B">
              <w:rPr>
                <w:rFonts w:ascii="Times New Roman" w:eastAsia="Calibri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299" distR="114299" simplePos="0" relativeHeight="251660288" behindDoc="0" locked="0" layoutInCell="1" allowOverlap="1" wp14:anchorId="19514397" wp14:editId="5D9AB452">
                      <wp:simplePos x="0" y="0"/>
                      <wp:positionH relativeFrom="column">
                        <wp:posOffset>4415789</wp:posOffset>
                      </wp:positionH>
                      <wp:positionV relativeFrom="paragraph">
                        <wp:posOffset>43179</wp:posOffset>
                      </wp:positionV>
                      <wp:extent cx="0" cy="0"/>
                      <wp:effectExtent l="0" t="0" r="0" b="0"/>
                      <wp:wrapNone/>
                      <wp:docPr id="19" name="Прямая соединительная линия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4CDB81" id="Прямая соединительная линия 19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347.7pt,3.4pt" to="347.7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"/>
                  </w:pict>
                </mc:Fallback>
              </mc:AlternateContent>
            </w:r>
            <w:r w:rsidRPr="00DA468B">
              <w:rPr>
                <w:rFonts w:ascii="Times New Roman" w:eastAsia="Calibri" w:hAnsi="Times New Roman"/>
                <w:sz w:val="24"/>
                <w:szCs w:val="24"/>
              </w:rPr>
              <w:t>Фотофиксация до реставрации.</w:t>
            </w:r>
          </w:p>
          <w:p w14:paraId="49A8CD5E" w14:textId="77777777" w:rsidR="001876F8" w:rsidRPr="00DA468B" w:rsidRDefault="001876F8" w:rsidP="00462482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A468B">
              <w:rPr>
                <w:rFonts w:ascii="Times New Roman" w:eastAsia="Calibri" w:hAnsi="Times New Roman"/>
                <w:sz w:val="24"/>
                <w:szCs w:val="24"/>
              </w:rPr>
              <w:t>Механическая очистка и обеспыливание.</w:t>
            </w:r>
          </w:p>
          <w:p w14:paraId="6BDB6BC2" w14:textId="77777777" w:rsidR="001876F8" w:rsidRPr="00DA468B" w:rsidRDefault="001876F8" w:rsidP="00462482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A468B">
              <w:rPr>
                <w:rFonts w:ascii="Times New Roman" w:eastAsia="Calibri" w:hAnsi="Times New Roman"/>
                <w:sz w:val="24"/>
                <w:szCs w:val="24"/>
              </w:rPr>
              <w:t>Лабораторные обследования.</w:t>
            </w:r>
          </w:p>
          <w:p w14:paraId="5BC1DECC" w14:textId="77777777" w:rsidR="001876F8" w:rsidRPr="00DA468B" w:rsidRDefault="001876F8" w:rsidP="00462482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A468B">
              <w:rPr>
                <w:rFonts w:ascii="Times New Roman" w:eastAsia="Calibri" w:hAnsi="Times New Roman"/>
                <w:sz w:val="24"/>
                <w:szCs w:val="24"/>
              </w:rPr>
              <w:t>Подбор клеев и материалов для реставрации.</w:t>
            </w:r>
          </w:p>
          <w:p w14:paraId="378D128C" w14:textId="77777777" w:rsidR="001876F8" w:rsidRPr="00DA468B" w:rsidRDefault="001876F8" w:rsidP="00462482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A468B">
              <w:rPr>
                <w:rFonts w:ascii="Times New Roman" w:eastAsia="Calibri" w:hAnsi="Times New Roman"/>
                <w:sz w:val="24"/>
                <w:szCs w:val="24"/>
              </w:rPr>
              <w:t>Отделение блока от переплета.</w:t>
            </w:r>
          </w:p>
          <w:p w14:paraId="3A0D67EA" w14:textId="77777777" w:rsidR="001876F8" w:rsidRPr="00DA468B" w:rsidRDefault="001876F8" w:rsidP="00462482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DA468B">
              <w:rPr>
                <w:rFonts w:ascii="Times New Roman" w:eastAsia="Calibri" w:hAnsi="Times New Roman"/>
                <w:sz w:val="24"/>
                <w:szCs w:val="24"/>
              </w:rPr>
              <w:t>Разброшюровка</w:t>
            </w:r>
            <w:proofErr w:type="spellEnd"/>
            <w:r w:rsidRPr="00DA468B">
              <w:rPr>
                <w:rFonts w:ascii="Times New Roman" w:eastAsia="Calibri" w:hAnsi="Times New Roman"/>
                <w:sz w:val="24"/>
                <w:szCs w:val="24"/>
              </w:rPr>
              <w:t xml:space="preserve"> тетрадей.</w:t>
            </w:r>
          </w:p>
          <w:p w14:paraId="2F585ACB" w14:textId="77777777" w:rsidR="001876F8" w:rsidRPr="00DA468B" w:rsidRDefault="001876F8" w:rsidP="00462482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A468B">
              <w:rPr>
                <w:rFonts w:ascii="Times New Roman" w:eastAsia="Calibri" w:hAnsi="Times New Roman"/>
                <w:sz w:val="24"/>
                <w:szCs w:val="24"/>
              </w:rPr>
              <w:t>Реставрация основы листа.</w:t>
            </w:r>
          </w:p>
          <w:p w14:paraId="6B9FEEF7" w14:textId="77777777" w:rsidR="001876F8" w:rsidRPr="00DA468B" w:rsidRDefault="001876F8" w:rsidP="00462482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A468B">
              <w:rPr>
                <w:rFonts w:ascii="Times New Roman" w:eastAsia="Calibri" w:hAnsi="Times New Roman"/>
                <w:sz w:val="24"/>
                <w:szCs w:val="24"/>
              </w:rPr>
              <w:t>Шитье книжного блока.</w:t>
            </w:r>
          </w:p>
          <w:p w14:paraId="719F7609" w14:textId="77777777" w:rsidR="001876F8" w:rsidRPr="00DA468B" w:rsidRDefault="001876F8" w:rsidP="00462482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A468B">
              <w:rPr>
                <w:rFonts w:ascii="Times New Roman" w:eastAsia="Calibri" w:hAnsi="Times New Roman"/>
                <w:sz w:val="24"/>
                <w:szCs w:val="24"/>
              </w:rPr>
              <w:t>Реставрация составного (кожа/бумага) переплета.</w:t>
            </w:r>
          </w:p>
          <w:p w14:paraId="0D801E4D" w14:textId="77777777" w:rsidR="001876F8" w:rsidRPr="00DA468B" w:rsidRDefault="001876F8" w:rsidP="00462482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A468B">
              <w:rPr>
                <w:rFonts w:ascii="Times New Roman" w:eastAsia="Calibri" w:hAnsi="Times New Roman"/>
                <w:sz w:val="24"/>
                <w:szCs w:val="24"/>
              </w:rPr>
              <w:t>Установка блока в переплет.</w:t>
            </w:r>
          </w:p>
          <w:p w14:paraId="07171A29" w14:textId="77777777" w:rsidR="001876F8" w:rsidRPr="00DA468B" w:rsidRDefault="001876F8" w:rsidP="00462482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A468B">
              <w:rPr>
                <w:rFonts w:ascii="Times New Roman" w:eastAsia="Calibri" w:hAnsi="Times New Roman"/>
                <w:sz w:val="24"/>
                <w:szCs w:val="24"/>
              </w:rPr>
              <w:t>Фотофиксация после реставрации.</w:t>
            </w:r>
          </w:p>
          <w:p w14:paraId="1C53547D" w14:textId="77777777" w:rsidR="001876F8" w:rsidRPr="00DA468B" w:rsidRDefault="001876F8" w:rsidP="00462482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A468B">
              <w:rPr>
                <w:rFonts w:ascii="Times New Roman" w:eastAsia="Calibri" w:hAnsi="Times New Roman"/>
                <w:sz w:val="24"/>
                <w:szCs w:val="24"/>
              </w:rPr>
              <w:t>Изготовление футляра.</w:t>
            </w:r>
          </w:p>
          <w:p w14:paraId="43DCFEBA" w14:textId="77777777" w:rsidR="001876F8" w:rsidRDefault="001876F8" w:rsidP="00462482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A468B">
              <w:rPr>
                <w:rFonts w:ascii="Times New Roman" w:eastAsia="Calibri" w:hAnsi="Times New Roman"/>
                <w:sz w:val="24"/>
                <w:szCs w:val="24"/>
              </w:rPr>
              <w:t>Составление паспорта реставрации.</w:t>
            </w:r>
          </w:p>
          <w:p w14:paraId="1024EBB5" w14:textId="77777777" w:rsidR="001876F8" w:rsidRDefault="001876F8" w:rsidP="0046248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332D4" w14:textId="77777777" w:rsidR="001876F8" w:rsidRDefault="001876F8" w:rsidP="004624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napToGrid w:val="0"/>
                <w:sz w:val="24"/>
                <w:szCs w:val="24"/>
              </w:rPr>
              <w:t>2500000</w:t>
            </w:r>
          </w:p>
          <w:p w14:paraId="2571D213" w14:textId="77777777" w:rsidR="001876F8" w:rsidRPr="00FE110C" w:rsidRDefault="001876F8" w:rsidP="0046248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A94DB7A" w14:textId="77777777" w:rsidR="001876F8" w:rsidRPr="00FE110C" w:rsidRDefault="001876F8" w:rsidP="0046248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BB4901D" w14:textId="77777777" w:rsidR="001876F8" w:rsidRPr="00FE110C" w:rsidRDefault="001876F8" w:rsidP="0046248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9099C9A" w14:textId="77777777" w:rsidR="001876F8" w:rsidRPr="00FE110C" w:rsidRDefault="001876F8" w:rsidP="0046248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0C98148" w14:textId="77777777" w:rsidR="001876F8" w:rsidRPr="00FE110C" w:rsidRDefault="001876F8" w:rsidP="0046248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D718FFC" w14:textId="77777777" w:rsidR="001876F8" w:rsidRDefault="001876F8" w:rsidP="0046248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8AD6E71" w14:textId="77777777" w:rsidR="001876F8" w:rsidRPr="00FE110C" w:rsidRDefault="001876F8" w:rsidP="004624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76F8" w14:paraId="1258CC88" w14:textId="77777777" w:rsidTr="00462482">
        <w:trPr>
          <w:trHeight w:val="2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7A123" w14:textId="77777777" w:rsidR="001876F8" w:rsidRDefault="001876F8" w:rsidP="004624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79AD" w14:textId="77777777" w:rsidR="001876F8" w:rsidRDefault="001876F8" w:rsidP="004624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E8A">
              <w:rPr>
                <w:rFonts w:ascii="Times New Roman" w:hAnsi="Times New Roman"/>
                <w:bCs/>
                <w:sz w:val="24"/>
                <w:szCs w:val="24"/>
              </w:rPr>
              <w:t>ГМУА КП 538/285 РК 5079 ГК 9401162</w:t>
            </w:r>
          </w:p>
          <w:p w14:paraId="2661EA5E" w14:textId="77777777" w:rsidR="001876F8" w:rsidRDefault="001876F8" w:rsidP="00462482">
            <w:pPr>
              <w:pStyle w:val="af5"/>
              <w:tabs>
                <w:tab w:val="left" w:pos="284"/>
              </w:tabs>
              <w:spacing w:before="0" w:beforeAutospacing="0" w:after="0" w:afterAutospacing="0"/>
              <w:jc w:val="center"/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F031" w14:textId="77777777" w:rsidR="001876F8" w:rsidRPr="003632C8" w:rsidRDefault="001876F8" w:rsidP="00462482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6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Voyage d`un </w:t>
            </w:r>
            <w:proofErr w:type="spellStart"/>
            <w:r w:rsidRPr="00986E8A">
              <w:rPr>
                <w:rFonts w:ascii="Times New Roman" w:hAnsi="Times New Roman"/>
                <w:sz w:val="24"/>
                <w:szCs w:val="24"/>
                <w:lang w:val="en-US"/>
              </w:rPr>
              <w:t>étranger</w:t>
            </w:r>
            <w:proofErr w:type="spellEnd"/>
            <w:r w:rsidRPr="00986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6E8A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proofErr w:type="spellEnd"/>
            <w:r w:rsidRPr="00986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France pendant les </w:t>
            </w:r>
            <w:proofErr w:type="spellStart"/>
            <w:r w:rsidRPr="00986E8A">
              <w:rPr>
                <w:rFonts w:ascii="Times New Roman" w:hAnsi="Times New Roman"/>
                <w:sz w:val="24"/>
                <w:szCs w:val="24"/>
                <w:lang w:val="en-US"/>
              </w:rPr>
              <w:t>mois</w:t>
            </w:r>
            <w:proofErr w:type="spellEnd"/>
            <w:r w:rsidRPr="00986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986E8A">
              <w:rPr>
                <w:rFonts w:ascii="Times New Roman" w:hAnsi="Times New Roman"/>
                <w:sz w:val="24"/>
                <w:szCs w:val="24"/>
                <w:lang w:val="en-US"/>
              </w:rPr>
              <w:t>novembre</w:t>
            </w:r>
            <w:proofErr w:type="spellEnd"/>
            <w:r w:rsidRPr="00986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et </w:t>
            </w:r>
            <w:proofErr w:type="spellStart"/>
            <w:r w:rsidRPr="00986E8A">
              <w:rPr>
                <w:rFonts w:ascii="Times New Roman" w:hAnsi="Times New Roman"/>
                <w:sz w:val="24"/>
                <w:szCs w:val="24"/>
                <w:lang w:val="en-US"/>
              </w:rPr>
              <w:t>décembre</w:t>
            </w:r>
            <w:proofErr w:type="spellEnd"/>
            <w:r w:rsidRPr="00986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1816 Paris, chez </w:t>
            </w:r>
            <w:proofErr w:type="spellStart"/>
            <w:r w:rsidRPr="00986E8A">
              <w:rPr>
                <w:rFonts w:ascii="Times New Roman" w:hAnsi="Times New Roman"/>
                <w:sz w:val="24"/>
                <w:szCs w:val="24"/>
                <w:lang w:val="en-US"/>
              </w:rPr>
              <w:t>l`Huillier</w:t>
            </w:r>
            <w:proofErr w:type="spellEnd"/>
            <w:r w:rsidRPr="00986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et Delaunay libraries, 1817</w:t>
            </w:r>
          </w:p>
          <w:p w14:paraId="75D34BAF" w14:textId="77777777" w:rsidR="001876F8" w:rsidRDefault="001876F8" w:rsidP="0046248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876F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09675E">
              <w:rPr>
                <w:rFonts w:ascii="Times New Roman" w:hAnsi="Times New Roman"/>
                <w:sz w:val="24"/>
                <w:szCs w:val="24"/>
              </w:rPr>
              <w:t>Сохранность: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6051">
              <w:rPr>
                <w:rFonts w:ascii="Times New Roman" w:hAnsi="Times New Roman"/>
                <w:sz w:val="24"/>
                <w:szCs w:val="24"/>
              </w:rPr>
              <w:t xml:space="preserve">Крышки переплёта очень сильно потёрты, трещины, царапины, осыпания красочного слоя, по внешнему краю крышек </w:t>
            </w:r>
            <w:r w:rsidRPr="0000605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затёк, контур затёка,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весь нижний правый угол крышек и блока разрушение бумаги, </w:t>
            </w:r>
            <w:r w:rsidRPr="00006051">
              <w:rPr>
                <w:rFonts w:ascii="Times New Roman" w:hAnsi="Times New Roman"/>
                <w:sz w:val="24"/>
                <w:szCs w:val="24"/>
              </w:rPr>
              <w:t xml:space="preserve">осыпание. Рёбра потёрты, расслоение картона, утрата кожаного покрытия на ½ рёбер. Форзацы загрязнены, </w:t>
            </w:r>
            <w:proofErr w:type="spellStart"/>
            <w:r w:rsidRPr="00006051">
              <w:rPr>
                <w:rFonts w:ascii="Times New Roman" w:hAnsi="Times New Roman"/>
                <w:sz w:val="24"/>
                <w:szCs w:val="24"/>
              </w:rPr>
              <w:t>ляссе</w:t>
            </w:r>
            <w:proofErr w:type="spellEnd"/>
            <w:r w:rsidRPr="00006051">
              <w:rPr>
                <w:rFonts w:ascii="Times New Roman" w:hAnsi="Times New Roman"/>
                <w:sz w:val="24"/>
                <w:szCs w:val="24"/>
              </w:rPr>
              <w:t xml:space="preserve"> – утрата ленты ниже высоты блока,</w:t>
            </w:r>
          </w:p>
          <w:p w14:paraId="460B6824" w14:textId="77777777" w:rsidR="001876F8" w:rsidRDefault="001876F8" w:rsidP="0046248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18C0" w14:textId="77777777" w:rsidR="001876F8" w:rsidRPr="00DA468B" w:rsidRDefault="001876F8" w:rsidP="00462482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A468B">
              <w:rPr>
                <w:rFonts w:ascii="Times New Roman" w:eastAsia="Calibri" w:hAnsi="Times New Roman"/>
                <w:noProof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4294967295" distB="4294967295" distL="114299" distR="114299" simplePos="0" relativeHeight="251661312" behindDoc="0" locked="0" layoutInCell="1" allowOverlap="1" wp14:anchorId="13049E09" wp14:editId="332F767E">
                      <wp:simplePos x="0" y="0"/>
                      <wp:positionH relativeFrom="column">
                        <wp:posOffset>4415789</wp:posOffset>
                      </wp:positionH>
                      <wp:positionV relativeFrom="paragraph">
                        <wp:posOffset>43179</wp:posOffset>
                      </wp:positionV>
                      <wp:extent cx="0" cy="0"/>
                      <wp:effectExtent l="0" t="0" r="0" b="0"/>
                      <wp:wrapNone/>
                      <wp:docPr id="21" name="Прямая соединительная линия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7FF1CA" id="Прямая соединительная линия 21" o:spid="_x0000_s1026" style="position:absolute;z-index:25166131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347.7pt,3.4pt" to="347.7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"/>
                  </w:pict>
                </mc:Fallback>
              </mc:AlternateContent>
            </w:r>
            <w:r w:rsidRPr="00DA468B">
              <w:rPr>
                <w:rFonts w:ascii="Times New Roman" w:eastAsia="Calibri" w:hAnsi="Times New Roman"/>
                <w:sz w:val="24"/>
                <w:szCs w:val="24"/>
              </w:rPr>
              <w:t>Фотофиксация до реставрации.</w:t>
            </w:r>
          </w:p>
          <w:p w14:paraId="2B6D5844" w14:textId="77777777" w:rsidR="001876F8" w:rsidRPr="00DA468B" w:rsidRDefault="001876F8" w:rsidP="00462482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A468B">
              <w:rPr>
                <w:rFonts w:ascii="Times New Roman" w:eastAsia="Calibri" w:hAnsi="Times New Roman"/>
                <w:sz w:val="24"/>
                <w:szCs w:val="24"/>
              </w:rPr>
              <w:t>Механическая очистка и обеспыливание.</w:t>
            </w:r>
          </w:p>
          <w:p w14:paraId="1CDFEC5E" w14:textId="77777777" w:rsidR="001876F8" w:rsidRPr="00DA468B" w:rsidRDefault="001876F8" w:rsidP="00462482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Лабораторные </w:t>
            </w:r>
            <w:r w:rsidRPr="00DA468B">
              <w:rPr>
                <w:rFonts w:ascii="Times New Roman" w:eastAsia="Calibri" w:hAnsi="Times New Roman"/>
                <w:sz w:val="24"/>
                <w:szCs w:val="24"/>
              </w:rPr>
              <w:t>обследования.</w:t>
            </w:r>
          </w:p>
          <w:p w14:paraId="557B8673" w14:textId="77777777" w:rsidR="001876F8" w:rsidRPr="00DA468B" w:rsidRDefault="001876F8" w:rsidP="00462482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A468B">
              <w:rPr>
                <w:rFonts w:ascii="Times New Roman" w:eastAsia="Calibri" w:hAnsi="Times New Roman"/>
                <w:sz w:val="24"/>
                <w:szCs w:val="24"/>
              </w:rPr>
              <w:t>Подбор клеев и материалов для реставрации.</w:t>
            </w:r>
          </w:p>
          <w:p w14:paraId="7EE1BB5F" w14:textId="77777777" w:rsidR="001876F8" w:rsidRPr="00DA468B" w:rsidRDefault="001876F8" w:rsidP="00462482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A468B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Отделение блока от переплета.</w:t>
            </w:r>
          </w:p>
          <w:p w14:paraId="34DE244C" w14:textId="77777777" w:rsidR="001876F8" w:rsidRPr="00DA468B" w:rsidRDefault="001876F8" w:rsidP="00462482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A468B">
              <w:rPr>
                <w:rFonts w:ascii="Times New Roman" w:eastAsia="Calibri" w:hAnsi="Times New Roman"/>
                <w:sz w:val="24"/>
                <w:szCs w:val="24"/>
              </w:rPr>
              <w:t>Реставрация основы листа в блоке.</w:t>
            </w:r>
          </w:p>
          <w:p w14:paraId="492349F5" w14:textId="77777777" w:rsidR="001876F8" w:rsidRPr="00DA468B" w:rsidRDefault="001876F8" w:rsidP="00462482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A468B">
              <w:rPr>
                <w:rFonts w:ascii="Times New Roman" w:eastAsia="Calibri" w:hAnsi="Times New Roman"/>
                <w:sz w:val="24"/>
                <w:szCs w:val="24"/>
              </w:rPr>
              <w:t>Реставрация составного (кожа/бумага) переплета.</w:t>
            </w:r>
          </w:p>
          <w:p w14:paraId="69D90761" w14:textId="77777777" w:rsidR="001876F8" w:rsidRPr="00DA468B" w:rsidRDefault="001876F8" w:rsidP="00462482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A468B">
              <w:rPr>
                <w:rFonts w:ascii="Times New Roman" w:eastAsia="Calibri" w:hAnsi="Times New Roman"/>
                <w:sz w:val="24"/>
                <w:szCs w:val="24"/>
              </w:rPr>
              <w:t>Установка блока в переплет.</w:t>
            </w:r>
          </w:p>
          <w:p w14:paraId="45FD0A1A" w14:textId="77777777" w:rsidR="001876F8" w:rsidRPr="00DA468B" w:rsidRDefault="001876F8" w:rsidP="00462482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A468B">
              <w:rPr>
                <w:rFonts w:ascii="Times New Roman" w:eastAsia="Calibri" w:hAnsi="Times New Roman"/>
                <w:sz w:val="24"/>
                <w:szCs w:val="24"/>
              </w:rPr>
              <w:t>Фотофиксация после реставрации.</w:t>
            </w:r>
          </w:p>
          <w:p w14:paraId="17795693" w14:textId="77777777" w:rsidR="001876F8" w:rsidRPr="00DA468B" w:rsidRDefault="001876F8" w:rsidP="00462482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A468B">
              <w:rPr>
                <w:rFonts w:ascii="Times New Roman" w:eastAsia="Calibri" w:hAnsi="Times New Roman"/>
                <w:sz w:val="24"/>
                <w:szCs w:val="24"/>
              </w:rPr>
              <w:t>Изготовление футляра.</w:t>
            </w:r>
          </w:p>
          <w:p w14:paraId="24FAF1B0" w14:textId="77777777" w:rsidR="001876F8" w:rsidRPr="006D72F2" w:rsidRDefault="001876F8" w:rsidP="00462482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A468B">
              <w:rPr>
                <w:rFonts w:ascii="Times New Roman" w:eastAsia="Calibri" w:hAnsi="Times New Roman"/>
                <w:sz w:val="24"/>
                <w:szCs w:val="24"/>
              </w:rPr>
              <w:t>Составление паспорта реставрации.</w:t>
            </w:r>
          </w:p>
          <w:p w14:paraId="4A16ADD3" w14:textId="77777777" w:rsidR="001876F8" w:rsidRDefault="001876F8" w:rsidP="0046248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75D07" w14:textId="77777777" w:rsidR="001876F8" w:rsidRDefault="001876F8" w:rsidP="004624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napToGrid w:val="0"/>
                <w:sz w:val="24"/>
                <w:szCs w:val="24"/>
              </w:rPr>
              <w:lastRenderedPageBreak/>
              <w:t>1300000</w:t>
            </w:r>
          </w:p>
        </w:tc>
      </w:tr>
      <w:tr w:rsidR="001876F8" w14:paraId="04226E3C" w14:textId="77777777" w:rsidTr="00462482">
        <w:trPr>
          <w:trHeight w:val="2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41F6" w14:textId="77777777" w:rsidR="001876F8" w:rsidRDefault="001876F8" w:rsidP="004624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824A" w14:textId="77777777" w:rsidR="001876F8" w:rsidRPr="007755F4" w:rsidRDefault="001876F8" w:rsidP="00462482">
            <w:pPr>
              <w:rPr>
                <w:rFonts w:ascii="Times New Roman" w:hAnsi="Times New Roman"/>
                <w:sz w:val="24"/>
                <w:szCs w:val="24"/>
              </w:rPr>
            </w:pPr>
            <w:r w:rsidRPr="007755F4">
              <w:rPr>
                <w:rFonts w:ascii="Times New Roman" w:hAnsi="Times New Roman"/>
                <w:sz w:val="24"/>
                <w:szCs w:val="24"/>
              </w:rPr>
              <w:t>ГМУА КП 499/314</w:t>
            </w:r>
          </w:p>
          <w:p w14:paraId="23A9178B" w14:textId="77777777" w:rsidR="001876F8" w:rsidRPr="000D4CA2" w:rsidRDefault="001876F8" w:rsidP="00462482">
            <w:pPr>
              <w:rPr>
                <w:rFonts w:ascii="Times New Roman" w:hAnsi="Times New Roman"/>
                <w:sz w:val="24"/>
                <w:szCs w:val="24"/>
              </w:rPr>
            </w:pPr>
            <w:r w:rsidRPr="000D4CA2">
              <w:rPr>
                <w:rFonts w:ascii="Times New Roman" w:hAnsi="Times New Roman"/>
                <w:sz w:val="24"/>
                <w:szCs w:val="24"/>
              </w:rPr>
              <w:t>РК 11846</w:t>
            </w:r>
          </w:p>
          <w:p w14:paraId="28F8EDFD" w14:textId="77777777" w:rsidR="001876F8" w:rsidRPr="007755F4" w:rsidRDefault="001876F8" w:rsidP="00462482">
            <w:pPr>
              <w:rPr>
                <w:rFonts w:ascii="Times New Roman" w:hAnsi="Times New Roman"/>
                <w:sz w:val="24"/>
                <w:szCs w:val="24"/>
              </w:rPr>
            </w:pPr>
            <w:r w:rsidRPr="007755F4">
              <w:rPr>
                <w:rFonts w:ascii="Times New Roman" w:hAnsi="Times New Roman"/>
                <w:sz w:val="24"/>
                <w:szCs w:val="24"/>
              </w:rPr>
              <w:t>ГК 4895814</w:t>
            </w:r>
          </w:p>
          <w:p w14:paraId="70CEC91E" w14:textId="77777777" w:rsidR="001876F8" w:rsidRPr="00986E8A" w:rsidRDefault="001876F8" w:rsidP="0046248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654E" w14:textId="77777777" w:rsidR="001876F8" w:rsidRPr="007755F4" w:rsidRDefault="001876F8" w:rsidP="00462482">
            <w:pPr>
              <w:rPr>
                <w:rFonts w:ascii="Times New Roman" w:hAnsi="Times New Roman"/>
                <w:sz w:val="24"/>
                <w:szCs w:val="24"/>
              </w:rPr>
            </w:pPr>
            <w:r w:rsidRPr="007755F4">
              <w:rPr>
                <w:rFonts w:ascii="Times New Roman" w:hAnsi="Times New Roman"/>
                <w:sz w:val="24"/>
                <w:szCs w:val="24"/>
              </w:rPr>
              <w:t>Русский труд... Январь-Февраль-Март 1898 года. № 1-13</w:t>
            </w:r>
          </w:p>
          <w:p w14:paraId="38694045" w14:textId="77777777" w:rsidR="001876F8" w:rsidRPr="007755F4" w:rsidRDefault="001876F8" w:rsidP="00462482">
            <w:pPr>
              <w:rPr>
                <w:rFonts w:ascii="Times New Roman" w:hAnsi="Times New Roman"/>
                <w:sz w:val="24"/>
                <w:szCs w:val="24"/>
              </w:rPr>
            </w:pPr>
            <w:r w:rsidRPr="007755F4">
              <w:rPr>
                <w:rFonts w:ascii="Times New Roman" w:hAnsi="Times New Roman"/>
                <w:sz w:val="24"/>
                <w:szCs w:val="24"/>
              </w:rPr>
              <w:t>Санкт-Петербург: Типография А. А. Пороховщикова, 1898.</w:t>
            </w:r>
          </w:p>
          <w:p w14:paraId="38D3763A" w14:textId="77777777" w:rsidR="001876F8" w:rsidRPr="003632C8" w:rsidRDefault="001876F8" w:rsidP="004624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Сохранность:</w:t>
            </w:r>
            <w:r w:rsidRPr="007755F4">
              <w:rPr>
                <w:rFonts w:ascii="Times New Roman" w:hAnsi="Times New Roman"/>
                <w:sz w:val="24"/>
                <w:szCs w:val="24"/>
              </w:rPr>
              <w:t xml:space="preserve"> Переплет потерт, разрывы и заломы бумаги верхней крышки, потемнение бумаги крышек, частичные утраты бумаги и трещины корешка, книжный блок разъединен на три части, на листах - коричневые пятна, деформация углов, загиб нижнего угла листа - с. 17-18.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5CC6" w14:textId="77777777" w:rsidR="001876F8" w:rsidRDefault="001876F8" w:rsidP="00462482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A468B">
              <w:rPr>
                <w:rFonts w:ascii="Times New Roman" w:eastAsia="Calibri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299" distR="114299" simplePos="0" relativeHeight="251662336" behindDoc="0" locked="0" layoutInCell="1" allowOverlap="1" wp14:anchorId="3EE19498" wp14:editId="6F0E565F">
                      <wp:simplePos x="0" y="0"/>
                      <wp:positionH relativeFrom="column">
                        <wp:posOffset>4415789</wp:posOffset>
                      </wp:positionH>
                      <wp:positionV relativeFrom="paragraph">
                        <wp:posOffset>43179</wp:posOffset>
                      </wp:positionV>
                      <wp:extent cx="0" cy="0"/>
                      <wp:effectExtent l="0" t="0" r="0" b="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E5A3F0" id="Прямая соединительная линия 1" o:spid="_x0000_s1026" style="position:absolute;z-index:25166233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347.7pt,3.4pt" to="347.7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"/>
                  </w:pict>
                </mc:Fallback>
              </mc:AlternateContent>
            </w:r>
            <w:r w:rsidRPr="00DA468B">
              <w:rPr>
                <w:rFonts w:ascii="Times New Roman" w:eastAsia="Calibri" w:hAnsi="Times New Roman"/>
                <w:sz w:val="24"/>
                <w:szCs w:val="24"/>
              </w:rPr>
              <w:t>Фотофиксация до реставрации.</w:t>
            </w:r>
          </w:p>
          <w:p w14:paraId="68D2D944" w14:textId="77777777" w:rsidR="001876F8" w:rsidRPr="00DA468B" w:rsidRDefault="001876F8" w:rsidP="00462482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A468B">
              <w:rPr>
                <w:rFonts w:ascii="Times New Roman" w:eastAsia="Calibri" w:hAnsi="Times New Roman"/>
                <w:sz w:val="24"/>
                <w:szCs w:val="24"/>
              </w:rPr>
              <w:t>Механическая очистка и обеспыливание.</w:t>
            </w:r>
          </w:p>
          <w:p w14:paraId="7BE5EE86" w14:textId="77777777" w:rsidR="001876F8" w:rsidRDefault="001876F8" w:rsidP="00462482">
            <w:pPr>
              <w:spacing w:after="0" w:line="276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A468B">
              <w:rPr>
                <w:rFonts w:ascii="Times New Roman" w:eastAsia="Calibri" w:hAnsi="Times New Roman"/>
                <w:sz w:val="24"/>
                <w:szCs w:val="24"/>
              </w:rPr>
              <w:t>Лабораторные обследования.</w:t>
            </w:r>
          </w:p>
          <w:p w14:paraId="3EFC8F4E" w14:textId="77777777" w:rsidR="001876F8" w:rsidRDefault="001876F8" w:rsidP="00462482">
            <w:pPr>
              <w:spacing w:after="0" w:line="276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Ликвидация</w:t>
            </w:r>
            <w:r w:rsidRPr="007755F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утраты верхнего слоя кроющей бумаги на обеих крышках и корешке. </w:t>
            </w:r>
          </w:p>
          <w:p w14:paraId="7A126A4A" w14:textId="77777777" w:rsidR="001876F8" w:rsidRPr="00B876C5" w:rsidRDefault="001876F8" w:rsidP="00462482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Устранение разрывов бумаги верхней крышки и загибов</w:t>
            </w:r>
            <w:r w:rsidRPr="007755F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лист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ов блока с. 17-18. Очистка пятен.</w:t>
            </w:r>
          </w:p>
          <w:p w14:paraId="2F84999C" w14:textId="77777777" w:rsidR="001876F8" w:rsidRPr="006D72F2" w:rsidRDefault="001876F8" w:rsidP="00462482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A468B">
              <w:rPr>
                <w:rFonts w:ascii="Times New Roman" w:eastAsia="Calibri" w:hAnsi="Times New Roman"/>
                <w:sz w:val="24"/>
                <w:szCs w:val="24"/>
              </w:rPr>
              <w:t>Составление паспорта реставрации.</w:t>
            </w:r>
          </w:p>
          <w:p w14:paraId="0D05D1E9" w14:textId="77777777" w:rsidR="001876F8" w:rsidRDefault="001876F8" w:rsidP="004624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A220" w14:textId="77777777" w:rsidR="001876F8" w:rsidRDefault="001876F8" w:rsidP="004624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napToGrid w:val="0"/>
                <w:sz w:val="24"/>
                <w:szCs w:val="24"/>
              </w:rPr>
            </w:pPr>
          </w:p>
        </w:tc>
      </w:tr>
    </w:tbl>
    <w:p w14:paraId="37EBA7A6" w14:textId="77777777" w:rsidR="001876F8" w:rsidRDefault="001876F8" w:rsidP="001876F8">
      <w:pPr>
        <w:pStyle w:val="af5"/>
        <w:spacing w:before="0" w:beforeAutospacing="0" w:after="0" w:afterAutospacing="0"/>
        <w:ind w:firstLine="426"/>
        <w:jc w:val="both"/>
        <w:rPr>
          <w:b/>
          <w:bCs/>
        </w:rPr>
      </w:pPr>
    </w:p>
    <w:p w14:paraId="668B5974" w14:textId="77777777" w:rsidR="001876F8" w:rsidRDefault="001876F8" w:rsidP="001876F8">
      <w:pPr>
        <w:pStyle w:val="af5"/>
        <w:spacing w:before="0" w:beforeAutospacing="0" w:after="0" w:afterAutospacing="0"/>
        <w:ind w:firstLine="426"/>
        <w:jc w:val="both"/>
        <w:rPr>
          <w:b/>
        </w:rPr>
      </w:pPr>
      <w:r>
        <w:rPr>
          <w:b/>
          <w:bCs/>
        </w:rPr>
        <w:t>5. Сопутствующие работы и услуги:</w:t>
      </w:r>
    </w:p>
    <w:p w14:paraId="0AF3A24B" w14:textId="77777777" w:rsidR="001876F8" w:rsidRDefault="001876F8" w:rsidP="001876F8">
      <w:pPr>
        <w:pStyle w:val="af5"/>
        <w:spacing w:before="0" w:beforeAutospacing="0" w:after="0" w:afterAutospacing="0"/>
        <w:ind w:firstLine="426"/>
        <w:jc w:val="both"/>
        <w:rPr>
          <w:bCs/>
        </w:rPr>
      </w:pPr>
      <w:r>
        <w:t xml:space="preserve">5.1. Подрядчик за свой счет обеспечивает упаковку музейных предметов и их транспортировку, соответствующую музейным требованиям, изложенным в «Единых правилах организации комплектования, учета, хранения и использования музейных предметов и музейных коллекций», утвержденных Приказом Министерства культуры Российской Федерации от 23.07.2020 № 827, от места хранения Заказчика к месту проведения </w:t>
      </w:r>
      <w:r>
        <w:rPr>
          <w:bCs/>
        </w:rPr>
        <w:t>реставрации и обратно автотранспортом в сопровождении вооруженной охраны.</w:t>
      </w:r>
    </w:p>
    <w:p w14:paraId="3FA5C0FB" w14:textId="77777777" w:rsidR="001876F8" w:rsidRDefault="001876F8" w:rsidP="001876F8">
      <w:pPr>
        <w:pStyle w:val="af5"/>
        <w:tabs>
          <w:tab w:val="left" w:pos="284"/>
        </w:tabs>
        <w:spacing w:before="0" w:beforeAutospacing="0" w:after="0" w:afterAutospacing="0"/>
        <w:jc w:val="both"/>
      </w:pPr>
    </w:p>
    <w:p w14:paraId="54E93DB1" w14:textId="77777777" w:rsidR="001876F8" w:rsidRDefault="001876F8" w:rsidP="001876F8">
      <w:pPr>
        <w:pStyle w:val="af5"/>
        <w:spacing w:before="0" w:beforeAutospacing="0" w:after="0" w:afterAutospacing="0"/>
        <w:ind w:firstLine="426"/>
        <w:jc w:val="both"/>
        <w:rPr>
          <w:b/>
          <w:strike/>
        </w:rPr>
      </w:pPr>
      <w:r>
        <w:rPr>
          <w:b/>
        </w:rPr>
        <w:lastRenderedPageBreak/>
        <w:t>6. Общие требования к выполнению работ.</w:t>
      </w:r>
    </w:p>
    <w:p w14:paraId="12F08758" w14:textId="77777777" w:rsidR="001876F8" w:rsidRDefault="001876F8" w:rsidP="001876F8">
      <w:pPr>
        <w:pStyle w:val="af5"/>
        <w:spacing w:before="0" w:beforeAutospacing="0" w:after="0" w:afterAutospacing="0"/>
        <w:ind w:firstLine="426"/>
        <w:jc w:val="both"/>
        <w:rPr>
          <w:bCs/>
        </w:rPr>
      </w:pPr>
      <w:r>
        <w:rPr>
          <w:bCs/>
        </w:rPr>
        <w:t>6.1. Передача музейных предметов на реставрацию Подрядчику производится Заказчиком по Актам о приеме-передаче на временное хранение не позднее 10 (десяти) рабочих дней с момента заключения Договора на территории Заказчика при условии получения разрешения на временную выдачу предметов Министерства культуры РФ в соответствии с пунктом 38.1 Единых правила организации комплектования, учета, хранения и использования музейных предметов и музейных коллекций, утвержденными приказом Министерства культуры Российской Федерации от 23 июля 2020 года № 827.</w:t>
      </w:r>
    </w:p>
    <w:p w14:paraId="3084FEDB" w14:textId="77777777" w:rsidR="001876F8" w:rsidRDefault="001876F8" w:rsidP="001876F8">
      <w:pPr>
        <w:pStyle w:val="af5"/>
        <w:spacing w:before="0" w:beforeAutospacing="0" w:after="0" w:afterAutospacing="0"/>
        <w:ind w:firstLine="426"/>
        <w:jc w:val="both"/>
        <w:rPr>
          <w:bCs/>
        </w:rPr>
      </w:pPr>
      <w:r>
        <w:rPr>
          <w:bCs/>
        </w:rPr>
        <w:t>6.2. За сохранность переданных музейных предметов Подрядчик несет полную ответственность согласно действующему законодательству РФ, в соответствии с «Едиными правилами организации комплектования, учета, хранения и использования музейных предметов и музейных коллекций», утвержденными приказом Министерства культуры Российской Федерации от 23 июля 2020 года № 827.</w:t>
      </w:r>
    </w:p>
    <w:p w14:paraId="7931E0C3" w14:textId="77777777" w:rsidR="001876F8" w:rsidRDefault="001876F8" w:rsidP="001876F8">
      <w:pPr>
        <w:pStyle w:val="af5"/>
        <w:spacing w:before="0" w:beforeAutospacing="0" w:after="0" w:afterAutospacing="0"/>
        <w:ind w:firstLine="426"/>
        <w:jc w:val="both"/>
        <w:rPr>
          <w:bCs/>
        </w:rPr>
      </w:pPr>
      <w:r>
        <w:rPr>
          <w:bCs/>
        </w:rPr>
        <w:t>6.3. Возврат Подрядчиком Заказчику музейных предметов после реставрации производится по Акту о приеме-передаче на территории Заказчика.</w:t>
      </w:r>
    </w:p>
    <w:p w14:paraId="09888471" w14:textId="77777777" w:rsidR="001876F8" w:rsidRDefault="001876F8" w:rsidP="001876F8">
      <w:pPr>
        <w:pStyle w:val="af5"/>
        <w:spacing w:before="0" w:beforeAutospacing="0" w:after="0" w:afterAutospacing="0"/>
        <w:ind w:firstLine="426"/>
        <w:jc w:val="both"/>
        <w:rPr>
          <w:bCs/>
        </w:rPr>
      </w:pPr>
      <w:r>
        <w:rPr>
          <w:bCs/>
        </w:rPr>
        <w:t>6.4. Подрядчик предоставляет помещения для реставрации, соответствующие требованиям «Единых правил организации комплектования, учета, хранения и использования музейных предметов и музейных коллекций», утвержденных приказом Министерства культуры Российской Федерации от 23 июля 2020 года № 827 в отношении:</w:t>
      </w:r>
    </w:p>
    <w:p w14:paraId="554D903B" w14:textId="77777777" w:rsidR="001876F8" w:rsidRDefault="001876F8" w:rsidP="001876F8">
      <w:pPr>
        <w:pStyle w:val="af5"/>
        <w:spacing w:before="0" w:beforeAutospacing="0" w:after="0" w:afterAutospacing="0"/>
        <w:ind w:firstLine="426"/>
        <w:jc w:val="both"/>
        <w:rPr>
          <w:bCs/>
        </w:rPr>
      </w:pPr>
      <w:r>
        <w:rPr>
          <w:bCs/>
        </w:rPr>
        <w:t>- температурно-влажностного режима помещений;</w:t>
      </w:r>
    </w:p>
    <w:p w14:paraId="1BA31595" w14:textId="77777777" w:rsidR="001876F8" w:rsidRDefault="001876F8" w:rsidP="001876F8">
      <w:pPr>
        <w:pStyle w:val="af5"/>
        <w:spacing w:before="0" w:beforeAutospacing="0" w:after="0" w:afterAutospacing="0"/>
        <w:ind w:firstLine="426"/>
        <w:jc w:val="both"/>
        <w:rPr>
          <w:bCs/>
        </w:rPr>
      </w:pPr>
      <w:r>
        <w:rPr>
          <w:bCs/>
        </w:rPr>
        <w:t>- противопожарной системы помещений;</w:t>
      </w:r>
    </w:p>
    <w:p w14:paraId="5A7FA90E" w14:textId="77777777" w:rsidR="001876F8" w:rsidRDefault="001876F8" w:rsidP="001876F8">
      <w:pPr>
        <w:pStyle w:val="af5"/>
        <w:spacing w:before="0" w:beforeAutospacing="0" w:after="0" w:afterAutospacing="0"/>
        <w:ind w:firstLine="426"/>
        <w:jc w:val="both"/>
        <w:rPr>
          <w:bCs/>
        </w:rPr>
      </w:pPr>
      <w:r>
        <w:rPr>
          <w:bCs/>
        </w:rPr>
        <w:t>- круглосуточной охраны и сигнализации, гарантирующих непрерывную охрану музейных предметов Заказчика и исключающих возможность проникновения в помещения реставрационных мастерских Подрядчика посторонних лиц, а также обеспечивающих сохранность переданных Подрядчику музейных предметов Заказчика.</w:t>
      </w:r>
    </w:p>
    <w:p w14:paraId="6E855334" w14:textId="77777777" w:rsidR="001876F8" w:rsidRDefault="001876F8" w:rsidP="001876F8">
      <w:pPr>
        <w:pStyle w:val="af5"/>
        <w:spacing w:before="0" w:beforeAutospacing="0" w:after="0" w:afterAutospacing="0"/>
        <w:ind w:firstLine="426"/>
        <w:jc w:val="both"/>
        <w:rPr>
          <w:bCs/>
        </w:rPr>
      </w:pPr>
      <w:r>
        <w:rPr>
          <w:bCs/>
        </w:rPr>
        <w:t>6.5. Подрядчик обязан обеспечить полную сохранность и безопасность музейных предметов при транспортировке, а также на весь период нахождения его на реставрации.</w:t>
      </w:r>
    </w:p>
    <w:p w14:paraId="0BD5D8EC" w14:textId="77777777" w:rsidR="001876F8" w:rsidRDefault="001876F8" w:rsidP="001876F8">
      <w:pPr>
        <w:pStyle w:val="af5"/>
        <w:spacing w:before="0" w:beforeAutospacing="0" w:after="0" w:afterAutospacing="0"/>
        <w:ind w:firstLine="426"/>
        <w:jc w:val="both"/>
        <w:rPr>
          <w:bCs/>
        </w:rPr>
      </w:pPr>
      <w:r>
        <w:rPr>
          <w:bCs/>
        </w:rPr>
        <w:t>6.6. Реставрация музейных предметов производится в соответствии с требованиями действующего законодательства РФ, в соответствии с «Едиными правилами организации комплектования, учета, хранения и использования музейных предметов и музейных коллекций», утвержденными приказом Министерства культуры Российской Федерации от 23 июля 2020 года № 827. Порядок выполнения реставрационных работ утверждается решением реставрационного совета или реставрационной комиссии с обязательным привлечением представителей Заказчика с предварительным уведомлением Заказчика за 5 рабочих дней.</w:t>
      </w:r>
    </w:p>
    <w:p w14:paraId="25EF7FEC" w14:textId="77777777" w:rsidR="001876F8" w:rsidRDefault="001876F8" w:rsidP="001876F8">
      <w:pPr>
        <w:pStyle w:val="af5"/>
        <w:spacing w:before="0" w:beforeAutospacing="0" w:after="0" w:afterAutospacing="0"/>
        <w:ind w:firstLine="426"/>
        <w:jc w:val="both"/>
        <w:rPr>
          <w:bCs/>
        </w:rPr>
      </w:pPr>
      <w:r>
        <w:rPr>
          <w:bCs/>
        </w:rPr>
        <w:t>6.7. Подрядчик может проводить за свой счет необходимые технико-технологические и биологические исследования перед началом реставрационных работ либо в процессе реставрации после приема музейных предметов на хранение. Заказчик указанные расходы не оплачивает.</w:t>
      </w:r>
    </w:p>
    <w:p w14:paraId="700B3E53" w14:textId="77777777" w:rsidR="001876F8" w:rsidRDefault="001876F8" w:rsidP="001876F8">
      <w:pPr>
        <w:pStyle w:val="af5"/>
        <w:spacing w:before="0" w:beforeAutospacing="0" w:after="0" w:afterAutospacing="0"/>
        <w:ind w:firstLine="426"/>
        <w:jc w:val="both"/>
        <w:rPr>
          <w:bCs/>
        </w:rPr>
      </w:pPr>
      <w:r>
        <w:rPr>
          <w:bCs/>
        </w:rPr>
        <w:t>6.8. Подрядчик обязан вести реставрационный паспорт и проводить фотофиксацию до, в процессе и после реставрации.</w:t>
      </w:r>
    </w:p>
    <w:p w14:paraId="7A62DBD4" w14:textId="77777777" w:rsidR="001876F8" w:rsidRDefault="001876F8" w:rsidP="001876F8">
      <w:pPr>
        <w:pStyle w:val="af5"/>
        <w:spacing w:before="0" w:beforeAutospacing="0" w:after="0" w:afterAutospacing="0"/>
        <w:ind w:firstLine="426"/>
        <w:jc w:val="both"/>
        <w:rPr>
          <w:bCs/>
        </w:rPr>
      </w:pPr>
      <w:r>
        <w:rPr>
          <w:bCs/>
        </w:rPr>
        <w:t>6.9. Подрядчик передает Заказчику следующие реставрационные документы:</w:t>
      </w:r>
    </w:p>
    <w:p w14:paraId="3D984096" w14:textId="77777777" w:rsidR="001876F8" w:rsidRDefault="001876F8" w:rsidP="001876F8">
      <w:pPr>
        <w:pStyle w:val="af5"/>
        <w:spacing w:before="0" w:beforeAutospacing="0" w:after="0" w:afterAutospacing="0"/>
        <w:ind w:firstLine="426"/>
        <w:jc w:val="both"/>
        <w:rPr>
          <w:bCs/>
        </w:rPr>
      </w:pPr>
      <w:r>
        <w:rPr>
          <w:bCs/>
        </w:rPr>
        <w:t>- реставрационный паспорт;</w:t>
      </w:r>
    </w:p>
    <w:p w14:paraId="14F29BFA" w14:textId="77777777" w:rsidR="001876F8" w:rsidRDefault="001876F8" w:rsidP="001876F8">
      <w:pPr>
        <w:pStyle w:val="af5"/>
        <w:spacing w:before="0" w:beforeAutospacing="0" w:after="0" w:afterAutospacing="0"/>
        <w:ind w:firstLine="426"/>
        <w:jc w:val="both"/>
        <w:rPr>
          <w:bCs/>
        </w:rPr>
      </w:pPr>
      <w:r>
        <w:rPr>
          <w:bCs/>
        </w:rPr>
        <w:t>- протоколы заседаний реставрационного совета или реставрационной комиссии;</w:t>
      </w:r>
    </w:p>
    <w:p w14:paraId="3A56855C" w14:textId="77777777" w:rsidR="001876F8" w:rsidRDefault="001876F8" w:rsidP="001876F8">
      <w:pPr>
        <w:pStyle w:val="af5"/>
        <w:spacing w:before="0" w:beforeAutospacing="0" w:after="0" w:afterAutospacing="0"/>
        <w:ind w:firstLine="426"/>
        <w:jc w:val="both"/>
        <w:rPr>
          <w:bCs/>
        </w:rPr>
      </w:pPr>
      <w:r>
        <w:rPr>
          <w:bCs/>
        </w:rPr>
        <w:t xml:space="preserve">- </w:t>
      </w:r>
      <w:proofErr w:type="spellStart"/>
      <w:r>
        <w:rPr>
          <w:bCs/>
        </w:rPr>
        <w:t>фотодокументацию</w:t>
      </w:r>
      <w:proofErr w:type="spellEnd"/>
      <w:r>
        <w:rPr>
          <w:bCs/>
        </w:rPr>
        <w:t xml:space="preserve"> реставрационных работ в электронном виде на электронном носителе – 1 (один) экз.</w:t>
      </w:r>
    </w:p>
    <w:p w14:paraId="2446F576" w14:textId="77777777" w:rsidR="001876F8" w:rsidRDefault="001876F8" w:rsidP="001876F8">
      <w:pPr>
        <w:pStyle w:val="af5"/>
        <w:spacing w:before="0" w:beforeAutospacing="0" w:after="0" w:afterAutospacing="0"/>
        <w:ind w:firstLine="426"/>
        <w:jc w:val="both"/>
        <w:rPr>
          <w:bCs/>
        </w:rPr>
      </w:pPr>
      <w:r>
        <w:rPr>
          <w:bCs/>
        </w:rPr>
        <w:t>6.10. Все спорные вопросы, возникающие в ходе проведения реставрационных работ, такие как: применение новых материалов и технологий, удаление поздних дополнений музейного предмета, проекты восстановления внешнего облика памятника, имеющего обширные утраты, подлежат обязательному согласованию и рассмотрению на совместном с Заказчиком Реставрационном совете.</w:t>
      </w:r>
    </w:p>
    <w:p w14:paraId="51437DF1" w14:textId="77777777" w:rsidR="001876F8" w:rsidRDefault="001876F8" w:rsidP="001876F8">
      <w:pPr>
        <w:pStyle w:val="af5"/>
        <w:spacing w:before="0" w:beforeAutospacing="0" w:after="0" w:afterAutospacing="0"/>
        <w:ind w:firstLine="426"/>
        <w:jc w:val="both"/>
        <w:rPr>
          <w:bCs/>
        </w:rPr>
      </w:pPr>
      <w:r>
        <w:rPr>
          <w:bCs/>
        </w:rPr>
        <w:lastRenderedPageBreak/>
        <w:t>6.11. Работы должны выполняться в соответствии с санитарными, противопожарными требованиями и нормами. Подрядчиком должны быть обеспечены и соблюдены правила техники безопасности.</w:t>
      </w:r>
    </w:p>
    <w:p w14:paraId="25436ABB" w14:textId="77777777" w:rsidR="001876F8" w:rsidRDefault="001876F8" w:rsidP="001876F8">
      <w:pPr>
        <w:pStyle w:val="af5"/>
        <w:spacing w:before="0" w:beforeAutospacing="0" w:after="0" w:afterAutospacing="0"/>
        <w:ind w:firstLine="426"/>
        <w:jc w:val="both"/>
        <w:rPr>
          <w:bCs/>
          <w:strike/>
          <w:color w:val="FF0000"/>
        </w:rPr>
      </w:pPr>
      <w:r>
        <w:rPr>
          <w:bCs/>
        </w:rPr>
        <w:t xml:space="preserve">6.12. Порядок выполнения реставрационных работ утверждается организованным совместно с Заказчиком Реставрационным советом. </w:t>
      </w:r>
    </w:p>
    <w:p w14:paraId="26625C28" w14:textId="77777777" w:rsidR="001876F8" w:rsidRDefault="001876F8" w:rsidP="001876F8">
      <w:pPr>
        <w:pStyle w:val="af5"/>
        <w:spacing w:before="0" w:beforeAutospacing="0" w:after="0" w:afterAutospacing="0"/>
        <w:ind w:firstLine="426"/>
        <w:jc w:val="both"/>
        <w:rPr>
          <w:bCs/>
        </w:rPr>
      </w:pPr>
      <w:r>
        <w:rPr>
          <w:bCs/>
        </w:rPr>
        <w:t>6.13. В случае частичной или полной утраты музейного предмета по вине Подрядчика в период проведения реставрационных работ, Подрядчик обязан возместить Заказчику ущерб в установленном законом порядке.</w:t>
      </w:r>
    </w:p>
    <w:p w14:paraId="2676244E" w14:textId="77777777" w:rsidR="001876F8" w:rsidRDefault="001876F8" w:rsidP="001876F8">
      <w:pPr>
        <w:pStyle w:val="af5"/>
        <w:spacing w:before="0" w:beforeAutospacing="0" w:after="0" w:afterAutospacing="0"/>
        <w:ind w:firstLine="426"/>
        <w:jc w:val="both"/>
        <w:rPr>
          <w:bCs/>
        </w:rPr>
      </w:pPr>
      <w:r>
        <w:rPr>
          <w:bCs/>
        </w:rPr>
        <w:t xml:space="preserve">6.14. Для пропуска на территорию Музея Подрядчик предоставляет Заказчику списки сотрудников и номера машин, занятых при выполнении работ, за 1 (один) рабочий день до начала работы в письменном виде по адресу электронной почты </w:t>
      </w:r>
      <w:hyperlink r:id="rId13" w:history="1">
        <w:r>
          <w:rPr>
            <w:rStyle w:val="a6"/>
            <w:bCs/>
          </w:rPr>
          <w:t>grineva.lv@arhangelskoe.su</w:t>
        </w:r>
      </w:hyperlink>
      <w:r>
        <w:rPr>
          <w:bCs/>
        </w:rPr>
        <w:t>.</w:t>
      </w:r>
    </w:p>
    <w:p w14:paraId="1D5B798A" w14:textId="77777777" w:rsidR="001876F8" w:rsidRDefault="001876F8" w:rsidP="001876F8">
      <w:pPr>
        <w:pStyle w:val="af5"/>
        <w:spacing w:before="0" w:beforeAutospacing="0" w:after="0" w:afterAutospacing="0"/>
        <w:ind w:firstLine="426"/>
        <w:jc w:val="both"/>
        <w:rPr>
          <w:bCs/>
        </w:rPr>
      </w:pPr>
    </w:p>
    <w:p w14:paraId="59525542" w14:textId="77777777" w:rsidR="001876F8" w:rsidRDefault="001876F8" w:rsidP="001876F8">
      <w:pPr>
        <w:pStyle w:val="af5"/>
        <w:spacing w:before="0" w:beforeAutospacing="0" w:after="0" w:afterAutospacing="0"/>
        <w:ind w:firstLine="426"/>
        <w:jc w:val="both"/>
        <w:rPr>
          <w:b/>
          <w:bCs/>
        </w:rPr>
      </w:pPr>
      <w:r>
        <w:rPr>
          <w:b/>
          <w:bCs/>
        </w:rPr>
        <w:t>7. Требования к сроку предоставления гарантии качества работ.</w:t>
      </w:r>
    </w:p>
    <w:p w14:paraId="469DB2AC" w14:textId="77777777" w:rsidR="001876F8" w:rsidRDefault="001876F8" w:rsidP="001876F8">
      <w:pPr>
        <w:pStyle w:val="af5"/>
        <w:spacing w:before="0" w:beforeAutospacing="0" w:after="0" w:afterAutospacing="0"/>
        <w:ind w:firstLine="426"/>
        <w:jc w:val="both"/>
        <w:rPr>
          <w:bCs/>
        </w:rPr>
      </w:pPr>
      <w:r>
        <w:rPr>
          <w:bCs/>
        </w:rPr>
        <w:t>Исполнитель несет гарантийные обязательства за проделанную результаты и качество выполненных работ по реставрации музейных предметов в течение трех лет с момента подписания документа о приемке Заказчиком. Выявленные недостатки подлежат исправлению за счет Подрядчика.</w:t>
      </w:r>
    </w:p>
    <w:p w14:paraId="2ADC4754" w14:textId="77777777" w:rsidR="001876F8" w:rsidRDefault="001876F8" w:rsidP="001876F8">
      <w:pPr>
        <w:pStyle w:val="af5"/>
        <w:spacing w:before="0" w:beforeAutospacing="0" w:after="0" w:afterAutospacing="0"/>
        <w:ind w:firstLine="426"/>
        <w:jc w:val="both"/>
        <w:rPr>
          <w:bCs/>
        </w:rPr>
      </w:pPr>
    </w:p>
    <w:p w14:paraId="5FA928FF" w14:textId="77777777" w:rsidR="001876F8" w:rsidRDefault="001876F8" w:rsidP="001876F8">
      <w:pPr>
        <w:pStyle w:val="af5"/>
        <w:spacing w:before="0" w:beforeAutospacing="0" w:after="0" w:afterAutospacing="0"/>
        <w:ind w:firstLine="426"/>
        <w:jc w:val="both"/>
        <w:rPr>
          <w:b/>
          <w:bCs/>
        </w:rPr>
      </w:pPr>
      <w:r>
        <w:rPr>
          <w:b/>
          <w:bCs/>
        </w:rPr>
        <w:t>8. Требования к Подрядчику</w:t>
      </w:r>
    </w:p>
    <w:p w14:paraId="7796A36A" w14:textId="77777777" w:rsidR="001876F8" w:rsidRDefault="001876F8" w:rsidP="001876F8">
      <w:pPr>
        <w:pStyle w:val="af5"/>
        <w:spacing w:before="0" w:beforeAutospacing="0" w:after="0" w:afterAutospacing="0"/>
        <w:ind w:firstLine="426"/>
        <w:jc w:val="both"/>
        <w:rPr>
          <w:bCs/>
        </w:rPr>
      </w:pPr>
      <w:r>
        <w:rPr>
          <w:bCs/>
        </w:rPr>
        <w:t>8.1. Работы должны проводиться художниками-реставраторами, аттестованными в установленном порядке Государственной комиссией по аттестации реставраторов Министерства культуры Российской Федерации. Требование установлено «Едиными правилами организации комплектования, учета, хранения и использования музейных предметов и музейных коллекций», утвержденными приказом Министерства культуры Российской Федерации от 23 июля 2020 года № 827, а также ст.5 Федерального закона от 26 мая 1996 года №54 «О Музейном фонде Российской Федерации и музеях в Российской Федерации»</w:t>
      </w:r>
    </w:p>
    <w:p w14:paraId="743024F5" w14:textId="77777777" w:rsidR="001876F8" w:rsidRDefault="001876F8" w:rsidP="0027034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B7001D4" w14:textId="77777777" w:rsidR="00AC6A08" w:rsidRDefault="00AC6A08" w:rsidP="00AC6A08">
      <w:pPr>
        <w:tabs>
          <w:tab w:val="left" w:pos="4820"/>
          <w:tab w:val="left" w:pos="4962"/>
        </w:tabs>
        <w:spacing w:after="0" w:line="240" w:lineRule="auto"/>
        <w:ind w:right="-850"/>
        <w:rPr>
          <w:rFonts w:ascii="Times New Roman" w:hAnsi="Times New Roman"/>
          <w:sz w:val="24"/>
          <w:szCs w:val="24"/>
        </w:rPr>
      </w:pPr>
    </w:p>
    <w:p w14:paraId="130329A4" w14:textId="77777777" w:rsidR="00AC6A08" w:rsidRDefault="00AC6A08" w:rsidP="00AC6A08">
      <w:pPr>
        <w:tabs>
          <w:tab w:val="left" w:pos="4820"/>
          <w:tab w:val="left" w:pos="4962"/>
        </w:tabs>
        <w:spacing w:after="0" w:line="240" w:lineRule="auto"/>
        <w:ind w:left="4140" w:right="-850"/>
        <w:jc w:val="center"/>
        <w:rPr>
          <w:rFonts w:ascii="Times New Roman" w:hAnsi="Times New Roman"/>
          <w:sz w:val="24"/>
          <w:szCs w:val="24"/>
        </w:rPr>
      </w:pPr>
    </w:p>
    <w:p w14:paraId="7242A923" w14:textId="77777777" w:rsidR="00AC6A08" w:rsidRDefault="00AC6A08" w:rsidP="00AC6A08"/>
    <w:p w14:paraId="1349B0A7" w14:textId="54AFEC03" w:rsidR="00996FCB" w:rsidRPr="00996FCB" w:rsidRDefault="00996FCB" w:rsidP="00996FCB">
      <w:pPr>
        <w:tabs>
          <w:tab w:val="left" w:pos="4820"/>
          <w:tab w:val="left" w:pos="4962"/>
        </w:tabs>
        <w:spacing w:after="0" w:line="240" w:lineRule="auto"/>
        <w:ind w:right="-850"/>
        <w:rPr>
          <w:rFonts w:ascii="Times New Roman" w:hAnsi="Times New Roman"/>
          <w:sz w:val="24"/>
          <w:szCs w:val="24"/>
        </w:rPr>
      </w:pPr>
    </w:p>
    <w:p w14:paraId="005ADC08" w14:textId="77777777" w:rsidR="00996FCB" w:rsidRDefault="00996FCB" w:rsidP="00996FC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B7CCEA" w14:textId="77777777" w:rsidR="00996FCB" w:rsidRDefault="00996FCB" w:rsidP="00996FC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996FCB" w:rsidRPr="00A82E52" w14:paraId="12B8C47F" w14:textId="77777777" w:rsidTr="003D6A51">
        <w:tc>
          <w:tcPr>
            <w:tcW w:w="4535" w:type="dxa"/>
          </w:tcPr>
          <w:p w14:paraId="7E3CF4B6" w14:textId="77777777" w:rsidR="00996FCB" w:rsidRPr="00395D51" w:rsidRDefault="00996FCB" w:rsidP="003D6A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5D51">
              <w:rPr>
                <w:rFonts w:ascii="Times New Roman" w:hAnsi="Times New Roman" w:cs="Times New Roman"/>
                <w:sz w:val="24"/>
                <w:szCs w:val="24"/>
              </w:rPr>
              <w:t>От Заказчика:</w:t>
            </w:r>
          </w:p>
          <w:p w14:paraId="0384F231" w14:textId="77777777" w:rsidR="00996FCB" w:rsidRPr="00A82E52" w:rsidRDefault="00996FCB" w:rsidP="003D6A51">
            <w:pPr>
              <w:pStyle w:val="ConsPlusNormal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</w:p>
        </w:tc>
        <w:tc>
          <w:tcPr>
            <w:tcW w:w="4535" w:type="dxa"/>
          </w:tcPr>
          <w:p w14:paraId="1E4BEFE2" w14:textId="77777777" w:rsidR="00996FCB" w:rsidRPr="00395D51" w:rsidRDefault="00996FCB" w:rsidP="003D6A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5D51">
              <w:rPr>
                <w:rFonts w:ascii="Times New Roman" w:hAnsi="Times New Roman" w:cs="Times New Roman"/>
                <w:sz w:val="24"/>
                <w:szCs w:val="24"/>
              </w:rPr>
              <w:t>От Подрядчика:</w:t>
            </w:r>
          </w:p>
          <w:p w14:paraId="623E7FC6" w14:textId="77777777" w:rsidR="00996FCB" w:rsidRPr="00A82E52" w:rsidRDefault="00996FCB" w:rsidP="003D6A51">
            <w:pPr>
              <w:pStyle w:val="ConsPlusNormal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</w:p>
        </w:tc>
      </w:tr>
      <w:tr w:rsidR="00996FCB" w:rsidRPr="00395D51" w14:paraId="3C94A110" w14:textId="77777777" w:rsidTr="003D6A51">
        <w:trPr>
          <w:trHeight w:val="23"/>
        </w:trPr>
        <w:tc>
          <w:tcPr>
            <w:tcW w:w="4535" w:type="dxa"/>
          </w:tcPr>
          <w:p w14:paraId="5556EF63" w14:textId="77777777" w:rsidR="00996FCB" w:rsidRPr="00793FA3" w:rsidRDefault="00996FCB" w:rsidP="003D6A51">
            <w:pPr>
              <w:pStyle w:val="ConsPlusNormal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  <w:highlight w:val="yellow"/>
              </w:rPr>
            </w:pPr>
            <w:r w:rsidRPr="00395D51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 </w:t>
            </w:r>
          </w:p>
        </w:tc>
        <w:tc>
          <w:tcPr>
            <w:tcW w:w="4535" w:type="dxa"/>
          </w:tcPr>
          <w:p w14:paraId="032A8C19" w14:textId="77777777" w:rsidR="00996FCB" w:rsidRPr="00A82E52" w:rsidRDefault="00996FCB" w:rsidP="003D6A51">
            <w:pPr>
              <w:pStyle w:val="ConsPlusNormal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  <w:highlight w:val="yellow"/>
              </w:rPr>
            </w:pPr>
            <w:r w:rsidRPr="00395D51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 </w:t>
            </w:r>
          </w:p>
          <w:p w14:paraId="124D5A79" w14:textId="77777777" w:rsidR="00996FCB" w:rsidRPr="00395D51" w:rsidRDefault="00996FCB" w:rsidP="003D6A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F3A9C5" w14:textId="77777777" w:rsidR="00996FCB" w:rsidRPr="00996FCB" w:rsidRDefault="00996FCB" w:rsidP="00996FC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C4C4EF" w14:textId="1B7EBA5A" w:rsidR="007F3C18" w:rsidRDefault="007F3C1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03792007" w14:textId="77777777" w:rsidR="00D400CC" w:rsidRPr="0094500D" w:rsidRDefault="00D400CC" w:rsidP="007F3C18">
      <w:pPr>
        <w:pStyle w:val="ConsPlusNormal"/>
        <w:ind w:left="5954"/>
        <w:outlineLvl w:val="1"/>
        <w:rPr>
          <w:rFonts w:ascii="Times New Roman" w:hAnsi="Times New Roman" w:cs="Times New Roman"/>
          <w:sz w:val="24"/>
          <w:szCs w:val="24"/>
        </w:rPr>
      </w:pPr>
      <w:r w:rsidRPr="0094500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7D4018">
        <w:rPr>
          <w:rFonts w:ascii="Times New Roman" w:hAnsi="Times New Roman" w:cs="Times New Roman"/>
          <w:sz w:val="24"/>
          <w:szCs w:val="24"/>
        </w:rPr>
        <w:t>№</w:t>
      </w:r>
      <w:r w:rsidRPr="0094500D">
        <w:rPr>
          <w:rFonts w:ascii="Times New Roman" w:hAnsi="Times New Roman" w:cs="Times New Roman"/>
          <w:sz w:val="24"/>
          <w:szCs w:val="24"/>
        </w:rPr>
        <w:t xml:space="preserve"> 2</w:t>
      </w:r>
    </w:p>
    <w:p w14:paraId="58CE4EDC" w14:textId="77777777" w:rsidR="00D400CC" w:rsidRPr="0094500D" w:rsidRDefault="00D400CC" w:rsidP="007F3C18">
      <w:pPr>
        <w:pStyle w:val="ConsPlusNormal"/>
        <w:ind w:lef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Договору №</w:t>
      </w:r>
      <w:r w:rsidRPr="0094500D">
        <w:rPr>
          <w:rFonts w:ascii="Times New Roman" w:hAnsi="Times New Roman" w:cs="Times New Roman"/>
          <w:sz w:val="24"/>
          <w:szCs w:val="24"/>
        </w:rPr>
        <w:t>__________</w:t>
      </w:r>
    </w:p>
    <w:p w14:paraId="7DB42F1A" w14:textId="77777777" w:rsidR="00D400CC" w:rsidRPr="0094500D" w:rsidRDefault="00996FCB" w:rsidP="007F3C18">
      <w:pPr>
        <w:pStyle w:val="ConsPlusNormal"/>
        <w:ind w:lef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"__" ________ 2026 </w:t>
      </w:r>
      <w:r w:rsidR="00D400CC" w:rsidRPr="0094500D">
        <w:rPr>
          <w:rFonts w:ascii="Times New Roman" w:hAnsi="Times New Roman" w:cs="Times New Roman"/>
          <w:sz w:val="24"/>
          <w:szCs w:val="24"/>
        </w:rPr>
        <w:t>г.</w:t>
      </w:r>
    </w:p>
    <w:p w14:paraId="047FE8D7" w14:textId="77777777" w:rsidR="00D400CC" w:rsidRPr="0094500D" w:rsidRDefault="00D400CC" w:rsidP="00D400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A144544" w14:textId="77777777" w:rsidR="00D400CC" w:rsidRPr="007D4018" w:rsidRDefault="00D400CC" w:rsidP="00D400C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4018">
        <w:rPr>
          <w:rFonts w:ascii="Times New Roman" w:hAnsi="Times New Roman" w:cs="Times New Roman"/>
          <w:b/>
          <w:bCs/>
          <w:sz w:val="24"/>
          <w:szCs w:val="24"/>
        </w:rPr>
        <w:t>ГРАФИК ВЫПОЛНЕНИЯ РАБОТ</w:t>
      </w:r>
    </w:p>
    <w:p w14:paraId="36B20E48" w14:textId="54AD178E" w:rsidR="007D4018" w:rsidRPr="007D4018" w:rsidRDefault="001876F8" w:rsidP="007D401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реставрации музейных предметов</w:t>
      </w:r>
      <w:r w:rsidR="007D4018" w:rsidRPr="007D401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D4018" w:rsidRPr="00395556">
        <w:rPr>
          <w:rFonts w:ascii="Times New Roman" w:hAnsi="Times New Roman"/>
          <w:b/>
          <w:bCs/>
          <w:sz w:val="24"/>
          <w:szCs w:val="24"/>
        </w:rPr>
        <w:t xml:space="preserve">– </w:t>
      </w:r>
      <w:r>
        <w:rPr>
          <w:rFonts w:ascii="Times New Roman" w:hAnsi="Times New Roman"/>
          <w:b/>
          <w:bCs/>
          <w:sz w:val="24"/>
          <w:szCs w:val="24"/>
        </w:rPr>
        <w:t>редких книг</w:t>
      </w:r>
      <w:r w:rsidR="0027034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D4018" w:rsidRPr="00395556">
        <w:rPr>
          <w:rFonts w:ascii="Times New Roman" w:hAnsi="Times New Roman"/>
          <w:b/>
          <w:bCs/>
          <w:sz w:val="24"/>
          <w:szCs w:val="24"/>
        </w:rPr>
        <w:t>из фондов музея</w:t>
      </w:r>
    </w:p>
    <w:p w14:paraId="67DAAC0E" w14:textId="77777777" w:rsidR="00D400CC" w:rsidRPr="0094500D" w:rsidRDefault="00D400CC" w:rsidP="00D400C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4B07955D" w14:textId="77777777" w:rsidR="00D400CC" w:rsidRPr="0094500D" w:rsidRDefault="00D400CC" w:rsidP="00D400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031"/>
        <w:gridCol w:w="4820"/>
      </w:tblGrid>
      <w:tr w:rsidR="00D400CC" w:rsidRPr="00395D51" w14:paraId="337C8D39" w14:textId="77777777" w:rsidTr="007D40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E96C" w14:textId="77777777" w:rsidR="00D400CC" w:rsidRPr="00395D51" w:rsidRDefault="00D400CC" w:rsidP="00485C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D51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CFDE" w14:textId="77777777" w:rsidR="00D400CC" w:rsidRPr="00395D51" w:rsidRDefault="00D400CC" w:rsidP="00485C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D51">
              <w:rPr>
                <w:rFonts w:ascii="Times New Roman" w:hAnsi="Times New Roman" w:cs="Times New Roman"/>
                <w:sz w:val="24"/>
                <w:szCs w:val="24"/>
              </w:rPr>
              <w:t>Наименование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идов работ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4666" w14:textId="77777777" w:rsidR="00D400CC" w:rsidRPr="00395D51" w:rsidRDefault="00D400CC" w:rsidP="00485C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D51">
              <w:rPr>
                <w:rFonts w:ascii="Times New Roman" w:hAnsi="Times New Roman" w:cs="Times New Roman"/>
                <w:sz w:val="24"/>
                <w:szCs w:val="24"/>
              </w:rPr>
              <w:t>Срок выполнения работ (начало - окончание)</w:t>
            </w:r>
          </w:p>
        </w:tc>
      </w:tr>
      <w:tr w:rsidR="00D400CC" w:rsidRPr="00395D51" w14:paraId="09A98394" w14:textId="77777777" w:rsidTr="007D40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29933" w14:textId="77777777" w:rsidR="00D400CC" w:rsidRPr="00395D51" w:rsidRDefault="00D400CC" w:rsidP="00485C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D5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1D09" w14:textId="076AFCFD" w:rsidR="00D400CC" w:rsidRPr="00395D51" w:rsidRDefault="001876F8" w:rsidP="00485C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 по реставрации музейных предметов</w:t>
            </w:r>
            <w:r w:rsidR="007D4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56A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7D4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редких книг</w:t>
            </w:r>
            <w:r w:rsidR="007D4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4018" w:rsidRPr="00395556">
              <w:rPr>
                <w:rFonts w:ascii="Times New Roman" w:hAnsi="Times New Roman" w:cs="Times New Roman"/>
                <w:sz w:val="24"/>
                <w:szCs w:val="24"/>
              </w:rPr>
              <w:t>из фондов</w:t>
            </w:r>
            <w:r w:rsidR="007D4018" w:rsidRPr="007D401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7D4018" w:rsidRPr="00395556">
              <w:rPr>
                <w:rFonts w:ascii="Times New Roman" w:hAnsi="Times New Roman" w:cs="Times New Roman"/>
                <w:sz w:val="24"/>
                <w:szCs w:val="24"/>
              </w:rPr>
              <w:t>музея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9E23" w14:textId="49C3F099" w:rsidR="00D400CC" w:rsidRPr="00395D51" w:rsidRDefault="00485C04" w:rsidP="00E25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заключения договора </w:t>
            </w:r>
            <w:r w:rsidR="00793FA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331E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03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7A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456AF">
              <w:rPr>
                <w:rFonts w:ascii="Times New Roman" w:hAnsi="Times New Roman" w:cs="Times New Roman"/>
                <w:sz w:val="24"/>
                <w:szCs w:val="24"/>
              </w:rPr>
              <w:t xml:space="preserve"> ноября </w:t>
            </w:r>
            <w:r w:rsidR="00996FC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14:paraId="47297698" w14:textId="77777777" w:rsidR="00D400CC" w:rsidRPr="0094500D" w:rsidRDefault="00D400CC" w:rsidP="00D400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D400CC" w:rsidRPr="00395D51" w14:paraId="72680E75" w14:textId="77777777" w:rsidTr="00485C04">
        <w:tc>
          <w:tcPr>
            <w:tcW w:w="4535" w:type="dxa"/>
          </w:tcPr>
          <w:p w14:paraId="1CB7770B" w14:textId="77777777" w:rsidR="00D400CC" w:rsidRPr="00395D51" w:rsidRDefault="00D400CC" w:rsidP="00485C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5D51">
              <w:rPr>
                <w:rFonts w:ascii="Times New Roman" w:hAnsi="Times New Roman" w:cs="Times New Roman"/>
                <w:sz w:val="24"/>
                <w:szCs w:val="24"/>
              </w:rPr>
              <w:t>От Заказчика:</w:t>
            </w:r>
          </w:p>
          <w:p w14:paraId="455EA1F5" w14:textId="77777777" w:rsidR="00D400CC" w:rsidRPr="00A82E52" w:rsidRDefault="00D400CC" w:rsidP="00485C04">
            <w:pPr>
              <w:pStyle w:val="ConsPlusNormal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</w:p>
        </w:tc>
        <w:tc>
          <w:tcPr>
            <w:tcW w:w="4535" w:type="dxa"/>
          </w:tcPr>
          <w:p w14:paraId="5A782059" w14:textId="77777777" w:rsidR="00D400CC" w:rsidRPr="00395D51" w:rsidRDefault="00D400CC" w:rsidP="00485C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5D51">
              <w:rPr>
                <w:rFonts w:ascii="Times New Roman" w:hAnsi="Times New Roman" w:cs="Times New Roman"/>
                <w:sz w:val="24"/>
                <w:szCs w:val="24"/>
              </w:rPr>
              <w:t>От Подрядчика:</w:t>
            </w:r>
          </w:p>
          <w:p w14:paraId="4D7DE932" w14:textId="77777777" w:rsidR="00D400CC" w:rsidRPr="00A82E52" w:rsidRDefault="00D400CC" w:rsidP="00485C04">
            <w:pPr>
              <w:pStyle w:val="ConsPlusNormal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</w:p>
        </w:tc>
      </w:tr>
      <w:tr w:rsidR="00D400CC" w:rsidRPr="00395D51" w14:paraId="0D4FB262" w14:textId="77777777" w:rsidTr="00485C04">
        <w:trPr>
          <w:trHeight w:val="23"/>
        </w:trPr>
        <w:tc>
          <w:tcPr>
            <w:tcW w:w="4535" w:type="dxa"/>
          </w:tcPr>
          <w:p w14:paraId="1CFFA2E8" w14:textId="77777777" w:rsidR="00D400CC" w:rsidRPr="00793FA3" w:rsidRDefault="00D400CC" w:rsidP="00485C04">
            <w:pPr>
              <w:pStyle w:val="ConsPlusNormal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  <w:highlight w:val="yellow"/>
              </w:rPr>
            </w:pPr>
            <w:r w:rsidRPr="00395D51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 </w:t>
            </w:r>
          </w:p>
        </w:tc>
        <w:tc>
          <w:tcPr>
            <w:tcW w:w="4535" w:type="dxa"/>
          </w:tcPr>
          <w:p w14:paraId="16195043" w14:textId="77777777" w:rsidR="00D400CC" w:rsidRPr="00A82E52" w:rsidRDefault="00D400CC" w:rsidP="00485C04">
            <w:pPr>
              <w:pStyle w:val="ConsPlusNormal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  <w:highlight w:val="yellow"/>
              </w:rPr>
            </w:pPr>
            <w:r w:rsidRPr="00395D51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 </w:t>
            </w:r>
          </w:p>
          <w:p w14:paraId="6428D3BC" w14:textId="77777777" w:rsidR="00D400CC" w:rsidRPr="00395D51" w:rsidRDefault="00D400CC" w:rsidP="00485C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7B2055" w14:textId="77777777" w:rsidR="00D400CC" w:rsidRPr="0094500D" w:rsidRDefault="00D400C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F9448B4" w14:textId="77777777" w:rsidR="0049475E" w:rsidRPr="0094500D" w:rsidRDefault="004947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6B5E37B" w14:textId="77777777" w:rsidR="0049475E" w:rsidRPr="0094500D" w:rsidRDefault="004947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AE4A11A" w14:textId="77777777" w:rsidR="00D6557F" w:rsidRPr="0094500D" w:rsidRDefault="00D6557F" w:rsidP="00634C0A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sectPr w:rsidR="00D6557F" w:rsidRPr="0094500D">
      <w:pgSz w:w="11906" w:h="16838"/>
      <w:pgMar w:top="1134" w:right="850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DE302" w14:textId="77777777" w:rsidR="00DA7298" w:rsidRDefault="00DA7298" w:rsidP="00395556">
      <w:pPr>
        <w:spacing w:after="0" w:line="240" w:lineRule="auto"/>
      </w:pPr>
      <w:r>
        <w:separator/>
      </w:r>
    </w:p>
  </w:endnote>
  <w:endnote w:type="continuationSeparator" w:id="0">
    <w:p w14:paraId="0804BDA5" w14:textId="77777777" w:rsidR="00DA7298" w:rsidRDefault="00DA7298" w:rsidP="00395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Std">
    <w:altName w:val="Courier New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B804E0" w14:textId="77777777" w:rsidR="00DA7298" w:rsidRDefault="00DA7298" w:rsidP="00395556">
      <w:pPr>
        <w:spacing w:after="0" w:line="240" w:lineRule="auto"/>
      </w:pPr>
      <w:r>
        <w:separator/>
      </w:r>
    </w:p>
  </w:footnote>
  <w:footnote w:type="continuationSeparator" w:id="0">
    <w:p w14:paraId="6019CF7A" w14:textId="77777777" w:rsidR="00DA7298" w:rsidRDefault="00DA7298" w:rsidP="003955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34162"/>
    <w:multiLevelType w:val="hybridMultilevel"/>
    <w:tmpl w:val="1F905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B274D"/>
    <w:multiLevelType w:val="hybridMultilevel"/>
    <w:tmpl w:val="DFBA78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90381"/>
    <w:multiLevelType w:val="hybridMultilevel"/>
    <w:tmpl w:val="FE6C297C"/>
    <w:lvl w:ilvl="0" w:tplc="66C4CC6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15D7606"/>
    <w:multiLevelType w:val="hybridMultilevel"/>
    <w:tmpl w:val="496073FA"/>
    <w:lvl w:ilvl="0" w:tplc="918AD07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75E"/>
    <w:rsid w:val="000040EA"/>
    <w:rsid w:val="00020808"/>
    <w:rsid w:val="000541EF"/>
    <w:rsid w:val="00057AED"/>
    <w:rsid w:val="0008182F"/>
    <w:rsid w:val="000A1A50"/>
    <w:rsid w:val="000A22BE"/>
    <w:rsid w:val="000A721F"/>
    <w:rsid w:val="00123CA4"/>
    <w:rsid w:val="0012557E"/>
    <w:rsid w:val="0013701D"/>
    <w:rsid w:val="001409FE"/>
    <w:rsid w:val="001627F1"/>
    <w:rsid w:val="00164F18"/>
    <w:rsid w:val="00173C0F"/>
    <w:rsid w:val="001876F8"/>
    <w:rsid w:val="001B6507"/>
    <w:rsid w:val="001D139F"/>
    <w:rsid w:val="001D3D86"/>
    <w:rsid w:val="001D6693"/>
    <w:rsid w:val="001F386B"/>
    <w:rsid w:val="002208B6"/>
    <w:rsid w:val="002268CA"/>
    <w:rsid w:val="00270341"/>
    <w:rsid w:val="00283949"/>
    <w:rsid w:val="00287F95"/>
    <w:rsid w:val="002D2DC7"/>
    <w:rsid w:val="002E4146"/>
    <w:rsid w:val="002F631B"/>
    <w:rsid w:val="003253EA"/>
    <w:rsid w:val="0033372A"/>
    <w:rsid w:val="003919A2"/>
    <w:rsid w:val="00395556"/>
    <w:rsid w:val="00395D51"/>
    <w:rsid w:val="003B28D5"/>
    <w:rsid w:val="003D029B"/>
    <w:rsid w:val="003D6A51"/>
    <w:rsid w:val="004513BE"/>
    <w:rsid w:val="00462A38"/>
    <w:rsid w:val="00485C04"/>
    <w:rsid w:val="0049475E"/>
    <w:rsid w:val="004A6DD1"/>
    <w:rsid w:val="004C111A"/>
    <w:rsid w:val="00510166"/>
    <w:rsid w:val="00524E9B"/>
    <w:rsid w:val="00556420"/>
    <w:rsid w:val="00566F6E"/>
    <w:rsid w:val="005856EE"/>
    <w:rsid w:val="0059023C"/>
    <w:rsid w:val="005E784B"/>
    <w:rsid w:val="005F5E1D"/>
    <w:rsid w:val="00607A67"/>
    <w:rsid w:val="006151C6"/>
    <w:rsid w:val="00627396"/>
    <w:rsid w:val="00634C0A"/>
    <w:rsid w:val="006612FF"/>
    <w:rsid w:val="00672DF9"/>
    <w:rsid w:val="0067763A"/>
    <w:rsid w:val="00691BA8"/>
    <w:rsid w:val="0070273C"/>
    <w:rsid w:val="00702F1D"/>
    <w:rsid w:val="0074010D"/>
    <w:rsid w:val="00765FD7"/>
    <w:rsid w:val="00775241"/>
    <w:rsid w:val="00793FA3"/>
    <w:rsid w:val="007A3AA1"/>
    <w:rsid w:val="007C13F6"/>
    <w:rsid w:val="007D2C75"/>
    <w:rsid w:val="007D4018"/>
    <w:rsid w:val="007F3C18"/>
    <w:rsid w:val="00806796"/>
    <w:rsid w:val="00813F10"/>
    <w:rsid w:val="008218CB"/>
    <w:rsid w:val="008331E8"/>
    <w:rsid w:val="00843E60"/>
    <w:rsid w:val="00875004"/>
    <w:rsid w:val="008B7078"/>
    <w:rsid w:val="008C582C"/>
    <w:rsid w:val="008D6CC5"/>
    <w:rsid w:val="008F5FF3"/>
    <w:rsid w:val="009228B2"/>
    <w:rsid w:val="00934603"/>
    <w:rsid w:val="0094500D"/>
    <w:rsid w:val="00964614"/>
    <w:rsid w:val="0096528B"/>
    <w:rsid w:val="009668F8"/>
    <w:rsid w:val="009957C7"/>
    <w:rsid w:val="00996FCB"/>
    <w:rsid w:val="009B4F39"/>
    <w:rsid w:val="009B5EDF"/>
    <w:rsid w:val="009D4F23"/>
    <w:rsid w:val="009F5471"/>
    <w:rsid w:val="00A050B7"/>
    <w:rsid w:val="00A162A7"/>
    <w:rsid w:val="00A37360"/>
    <w:rsid w:val="00A45616"/>
    <w:rsid w:val="00A5390A"/>
    <w:rsid w:val="00A572CD"/>
    <w:rsid w:val="00A82E52"/>
    <w:rsid w:val="00A867D0"/>
    <w:rsid w:val="00AC499B"/>
    <w:rsid w:val="00AC6A08"/>
    <w:rsid w:val="00AC6CA6"/>
    <w:rsid w:val="00AD69F1"/>
    <w:rsid w:val="00AE1D09"/>
    <w:rsid w:val="00AE460A"/>
    <w:rsid w:val="00AF15AE"/>
    <w:rsid w:val="00B13D2D"/>
    <w:rsid w:val="00B61FA5"/>
    <w:rsid w:val="00B64748"/>
    <w:rsid w:val="00BC6573"/>
    <w:rsid w:val="00C70702"/>
    <w:rsid w:val="00C97E5A"/>
    <w:rsid w:val="00CA4D54"/>
    <w:rsid w:val="00CC0366"/>
    <w:rsid w:val="00CF248D"/>
    <w:rsid w:val="00CF7ABA"/>
    <w:rsid w:val="00D07744"/>
    <w:rsid w:val="00D206D1"/>
    <w:rsid w:val="00D400CC"/>
    <w:rsid w:val="00D456AF"/>
    <w:rsid w:val="00D6557F"/>
    <w:rsid w:val="00DA7298"/>
    <w:rsid w:val="00DC61C4"/>
    <w:rsid w:val="00E25A40"/>
    <w:rsid w:val="00E36B9D"/>
    <w:rsid w:val="00E3768F"/>
    <w:rsid w:val="00E42D89"/>
    <w:rsid w:val="00EB6B88"/>
    <w:rsid w:val="00EC5D6C"/>
    <w:rsid w:val="00EE2702"/>
    <w:rsid w:val="00EE7A49"/>
    <w:rsid w:val="00F025A5"/>
    <w:rsid w:val="00F10AB9"/>
    <w:rsid w:val="00F22B50"/>
    <w:rsid w:val="00F25626"/>
    <w:rsid w:val="00F50BFF"/>
    <w:rsid w:val="00F5389F"/>
    <w:rsid w:val="00F63EFC"/>
    <w:rsid w:val="00F9202D"/>
    <w:rsid w:val="00FB157B"/>
    <w:rsid w:val="00FB7447"/>
    <w:rsid w:val="00FF22E1"/>
    <w:rsid w:val="00FF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99B51E"/>
  <w14:defaultImageDpi w14:val="0"/>
  <w15:docId w15:val="{DD0DE2F9-11CA-4FFA-A2C1-FDE063393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ody Text Indent"/>
    <w:basedOn w:val="a"/>
    <w:link w:val="a4"/>
    <w:semiHidden/>
    <w:unhideWhenUsed/>
    <w:rsid w:val="007A3AA1"/>
    <w:pPr>
      <w:tabs>
        <w:tab w:val="num" w:pos="2160"/>
      </w:tabs>
      <w:spacing w:after="0" w:line="240" w:lineRule="auto"/>
      <w:ind w:left="2160" w:right="-99" w:firstLine="709"/>
      <w:jc w:val="both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a4">
    <w:name w:val="Основной текст с отступом Знак"/>
    <w:link w:val="a3"/>
    <w:semiHidden/>
    <w:rsid w:val="007A3AA1"/>
    <w:rPr>
      <w:rFonts w:ascii="Times New Roman" w:hAnsi="Times New Roman"/>
      <w:sz w:val="28"/>
      <w:lang w:val="x-none" w:eastAsia="x-none"/>
    </w:rPr>
  </w:style>
  <w:style w:type="paragraph" w:customStyle="1" w:styleId="1">
    <w:name w:val="Обычный (веб)1"/>
    <w:basedOn w:val="a"/>
    <w:uiPriority w:val="99"/>
    <w:unhideWhenUsed/>
    <w:rsid w:val="000A72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39"/>
    <w:rsid w:val="000A721F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08182F"/>
    <w:rPr>
      <w:color w:val="0563C1"/>
      <w:u w:val="single"/>
    </w:rPr>
  </w:style>
  <w:style w:type="character" w:styleId="a7">
    <w:name w:val="annotation reference"/>
    <w:uiPriority w:val="99"/>
    <w:semiHidden/>
    <w:unhideWhenUsed/>
    <w:rsid w:val="0028394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83949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83949"/>
  </w:style>
  <w:style w:type="paragraph" w:styleId="aa">
    <w:name w:val="annotation subject"/>
    <w:basedOn w:val="a8"/>
    <w:next w:val="a8"/>
    <w:link w:val="ab"/>
    <w:uiPriority w:val="99"/>
    <w:semiHidden/>
    <w:unhideWhenUsed/>
    <w:rsid w:val="00283949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283949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9F54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9F5471"/>
    <w:rPr>
      <w:rFonts w:ascii="Segoe UI" w:hAnsi="Segoe UI" w:cs="Segoe U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39555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395556"/>
    <w:rPr>
      <w:sz w:val="22"/>
      <w:szCs w:val="22"/>
    </w:rPr>
  </w:style>
  <w:style w:type="paragraph" w:styleId="af0">
    <w:name w:val="footer"/>
    <w:basedOn w:val="a"/>
    <w:link w:val="af1"/>
    <w:uiPriority w:val="99"/>
    <w:unhideWhenUsed/>
    <w:rsid w:val="0039555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395556"/>
    <w:rPr>
      <w:sz w:val="22"/>
      <w:szCs w:val="22"/>
    </w:rPr>
  </w:style>
  <w:style w:type="paragraph" w:styleId="af2">
    <w:name w:val="No Spacing"/>
    <w:uiPriority w:val="1"/>
    <w:qFormat/>
    <w:rsid w:val="00CF7ABA"/>
    <w:rPr>
      <w:rFonts w:eastAsia="Calibri"/>
      <w:sz w:val="22"/>
      <w:szCs w:val="22"/>
      <w:lang w:eastAsia="en-US"/>
    </w:rPr>
  </w:style>
  <w:style w:type="paragraph" w:styleId="af3">
    <w:name w:val="List Paragraph"/>
    <w:aliases w:val="1,UL,Список - нумерованный абзац,Table-Normal,RSHB_Table-Normal,Заголовок_3,Подпись рисунка,Ненумерованный список"/>
    <w:basedOn w:val="a"/>
    <w:link w:val="af4"/>
    <w:uiPriority w:val="34"/>
    <w:qFormat/>
    <w:rsid w:val="001D3D86"/>
    <w:pPr>
      <w:ind w:left="720"/>
      <w:contextualSpacing/>
    </w:pPr>
    <w:rPr>
      <w:rFonts w:eastAsia="Calibri"/>
      <w:lang w:eastAsia="en-US"/>
    </w:rPr>
  </w:style>
  <w:style w:type="paragraph" w:customStyle="1" w:styleId="Default">
    <w:name w:val="Default"/>
    <w:qFormat/>
    <w:rsid w:val="001D3D86"/>
    <w:pPr>
      <w:autoSpaceDE w:val="0"/>
      <w:autoSpaceDN w:val="0"/>
      <w:adjustRightInd w:val="0"/>
    </w:pPr>
    <w:rPr>
      <w:rFonts w:ascii="Courier Std" w:eastAsia="Calibri" w:hAnsi="Courier Std" w:cs="Courier Std"/>
      <w:color w:val="000000"/>
      <w:sz w:val="24"/>
      <w:szCs w:val="24"/>
      <w:lang w:eastAsia="en-US"/>
    </w:rPr>
  </w:style>
  <w:style w:type="character" w:customStyle="1" w:styleId="af4">
    <w:name w:val="Абзац списка Знак"/>
    <w:aliases w:val="1 Знак,UL Знак,Список - нумерованный абзац Знак,Table-Normal Знак,RSHB_Table-Normal Знак,Заголовок_3 Знак,Подпись рисунка Знак,Ненумерованный список Знак"/>
    <w:link w:val="af3"/>
    <w:uiPriority w:val="34"/>
    <w:qFormat/>
    <w:locked/>
    <w:rsid w:val="001D3D86"/>
    <w:rPr>
      <w:rFonts w:eastAsia="Calibri"/>
      <w:sz w:val="22"/>
      <w:szCs w:val="22"/>
      <w:lang w:eastAsia="en-US"/>
    </w:rPr>
  </w:style>
  <w:style w:type="paragraph" w:styleId="af5">
    <w:name w:val="Normal (Web)"/>
    <w:basedOn w:val="a"/>
    <w:uiPriority w:val="99"/>
    <w:unhideWhenUsed/>
    <w:rsid w:val="00D456A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8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BE538D2E121829DA35C0347D1BCCC3461086B7EE0C47D195ADA0A79847B8DA2BC0A288C131E17308EDE2EE432S8T1N" TargetMode="External"/><Relationship Id="rId13" Type="http://schemas.openxmlformats.org/officeDocument/2006/relationships/hyperlink" Target="mailto:grineva.lv@arhangelskoe.s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arhangelskoe.s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BE538D2E121829DA35C0347D1BCCC3461086F79E1CE7D195ADA0A79847B8DA2BC0A288C131E17308EDE2EE432S8T1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BE538D2E121829DA35C0347D1BCCC3461086B7EE0C47D195ADA0A79847B8DA2BC0A288C131E17308EDE2EE432S8T1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BE538D2E121829DA35C0347D1BCCC3461096E7DECC87D195ADA0A79847B8DA2BC0A288C131E17308EDE2EE432S8T1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E9958-B1E4-4FDE-AAA5-42E4C074B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15</Pages>
  <Words>3829</Words>
  <Characters>28327</Characters>
  <Application>Microsoft Office Word</Application>
  <DocSecurity>0</DocSecurity>
  <Lines>236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Минкультуры России от 10.06.2019 N 745"Об утверждении типовых контрактов в сфере культуры"(Зарегистрировано в Минюсте России 14.10.2019 N 56223)</vt:lpstr>
    </vt:vector>
  </TitlesOfParts>
  <Company>КонсультантПлюс Версия 4018.00.64</Company>
  <LinksUpToDate>false</LinksUpToDate>
  <CharactersWithSpaces>32092</CharactersWithSpaces>
  <SharedDoc>false</SharedDoc>
  <HLinks>
    <vt:vector size="120" baseType="variant">
      <vt:variant>
        <vt:i4>2162760</vt:i4>
      </vt:variant>
      <vt:variant>
        <vt:i4>57</vt:i4>
      </vt:variant>
      <vt:variant>
        <vt:i4>0</vt:i4>
      </vt:variant>
      <vt:variant>
        <vt:i4>5</vt:i4>
      </vt:variant>
      <vt:variant>
        <vt:lpwstr>mailto:grineva.lv@arhangelskoe.su</vt:lpwstr>
      </vt:variant>
      <vt:variant>
        <vt:lpwstr/>
      </vt:variant>
      <vt:variant>
        <vt:i4>4718715</vt:i4>
      </vt:variant>
      <vt:variant>
        <vt:i4>54</vt:i4>
      </vt:variant>
      <vt:variant>
        <vt:i4>0</vt:i4>
      </vt:variant>
      <vt:variant>
        <vt:i4>5</vt:i4>
      </vt:variant>
      <vt:variant>
        <vt:lpwstr>mailto:info@arhangelskoe.su</vt:lpwstr>
      </vt:variant>
      <vt:variant>
        <vt:lpwstr/>
      </vt:variant>
      <vt:variant>
        <vt:i4>6488123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Par290</vt:lpwstr>
      </vt:variant>
      <vt:variant>
        <vt:i4>6488117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Par270</vt:lpwstr>
      </vt:variant>
      <vt:variant>
        <vt:i4>4980830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consultantplus://offline/ref=FBE538D2E121829DA35C0347D1BCCC3461086F79E1CE7D195ADA0A79847B8DA2BC0A288C131E17308EDE2EE432S8T1N</vt:lpwstr>
      </vt:variant>
      <vt:variant>
        <vt:lpwstr/>
      </vt:variant>
      <vt:variant>
        <vt:i4>6488117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Par270</vt:lpwstr>
      </vt:variant>
      <vt:variant>
        <vt:i4>5439490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Par24</vt:lpwstr>
      </vt:variant>
      <vt:variant>
        <vt:i4>5832706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5832706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Par85</vt:lpwstr>
      </vt:variant>
      <vt:variant>
        <vt:i4>6488117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Par270</vt:lpwstr>
      </vt:variant>
      <vt:variant>
        <vt:i4>6488117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Par270</vt:lpwstr>
      </vt:variant>
      <vt:variant>
        <vt:i4>5439490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Par24</vt:lpwstr>
      </vt:variant>
      <vt:variant>
        <vt:i4>6488123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Par290</vt:lpwstr>
      </vt:variant>
      <vt:variant>
        <vt:i4>5439490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Par20</vt:lpwstr>
      </vt:variant>
      <vt:variant>
        <vt:i4>6488117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Par270</vt:lpwstr>
      </vt:variant>
      <vt:variant>
        <vt:i4>4980822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consultantplus://offline/ref=FBE538D2E121829DA35C0347D1BCCC3461086B7EE0C47D195ADA0A79847B8DA2BC0A288C131E17308EDE2EE432S8T1N</vt:lpwstr>
      </vt:variant>
      <vt:variant>
        <vt:lpwstr/>
      </vt:variant>
      <vt:variant>
        <vt:i4>4980750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consultantplus://offline/ref=FBE538D2E121829DA35C0347D1BCCC3461096E7DECC87D195ADA0A79847B8DA2BC0A288C131E17308EDE2EE432S8T1N</vt:lpwstr>
      </vt:variant>
      <vt:variant>
        <vt:lpwstr/>
      </vt:variant>
      <vt:variant>
        <vt:i4>6488123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Par290</vt:lpwstr>
      </vt:variant>
      <vt:variant>
        <vt:i4>6488117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Par270</vt:lpwstr>
      </vt:variant>
      <vt:variant>
        <vt:i4>4980822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consultantplus://offline/ref=FBE538D2E121829DA35C0347D1BCCC3461086B7EE0C47D195ADA0A79847B8DA2BC0A288C131E17308EDE2EE432S8T1N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Минкультуры России от 10.06.2019 N 745"Об утверждении типовых контрактов в сфере культуры"(Зарегистрировано в Минюсте России 14.10.2019 N 56223)</dc:title>
  <dc:subject/>
  <dc:creator>Погорельцева Анна Васильевна</dc:creator>
  <cp:keywords/>
  <dc:description/>
  <cp:lastModifiedBy>Кристина</cp:lastModifiedBy>
  <cp:revision>7</cp:revision>
  <cp:lastPrinted>2026-05-18T14:53:00Z</cp:lastPrinted>
  <dcterms:created xsi:type="dcterms:W3CDTF">2026-05-26T12:32:00Z</dcterms:created>
  <dcterms:modified xsi:type="dcterms:W3CDTF">2026-05-27T07:40:00Z</dcterms:modified>
</cp:coreProperties>
</file>