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E4E4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</w:t>
      </w:r>
    </w:p>
    <w:p w14:paraId="7977EB8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6C1C9C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                                                                                 </w:t>
      </w:r>
    </w:p>
    <w:p w14:paraId="7367567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E6E399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5A49F56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75DBCA3">
      <w:pPr>
        <w:widowControl w:val="0"/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На поставку:</w:t>
      </w:r>
    </w:p>
    <w:p w14:paraId="33BC9F68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Водонагреватель проточный, с гибким краном для дачи и дома - 2 шт</w:t>
      </w:r>
    </w:p>
    <w:p w14:paraId="0068572F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Тип водонагревателя</w:t>
      </w:r>
    </w:p>
    <w:p w14:paraId="000C46B2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Проточный</w:t>
      </w:r>
    </w:p>
    <w:p w14:paraId="091F9A7D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Производительность, л/мин</w:t>
      </w:r>
    </w:p>
    <w:p w14:paraId="776AE69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3</w:t>
      </w:r>
    </w:p>
    <w:p w14:paraId="6A207C70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Максимальная мощность, кВт</w:t>
      </w:r>
    </w:p>
    <w:p w14:paraId="702893D0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3</w:t>
      </w:r>
    </w:p>
    <w:p w14:paraId="37446D57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Макс. температура, °С</w:t>
      </w:r>
    </w:p>
    <w:p w14:paraId="721A8ABC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60</w:t>
      </w:r>
    </w:p>
    <w:p w14:paraId="382D6F1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СОДЕРЖАНИЕ</w:t>
      </w:r>
    </w:p>
    <w:p w14:paraId="420B2450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07CE6EE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сведения :</w:t>
      </w:r>
    </w:p>
    <w:p w14:paraId="12B41872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1.1. Наименование закупки</w:t>
      </w:r>
    </w:p>
    <w:p w14:paraId="221A9B0B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1.2. Покупатель</w:t>
      </w:r>
    </w:p>
    <w:p w14:paraId="71BAAF5D">
      <w:pPr>
        <w:pStyle w:val="59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1.3. Поставщик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1E66FBC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Назначения и цели</w:t>
      </w:r>
    </w:p>
    <w:p w14:paraId="205936F9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требования</w:t>
      </w:r>
    </w:p>
    <w:p w14:paraId="757AC235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>Технические требования к характеристикам Продукции.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17974D4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Место поставки Продукции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2B838903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Срок поставки Продукции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02C0112">
      <w:pPr>
        <w:pStyle w:val="59"/>
        <w:widowControl w:val="0"/>
        <w:numPr>
          <w:ilvl w:val="0"/>
          <w:numId w:val="2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Срок действия договора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</w:p>
    <w:p w14:paraId="6331F1BB">
      <w:pPr>
        <w:pStyle w:val="59"/>
        <w:widowControl w:val="0"/>
        <w:numPr>
          <w:ilvl w:val="0"/>
          <w:numId w:val="2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оплаты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</w:t>
      </w:r>
    </w:p>
    <w:p w14:paraId="0E13819B">
      <w:pPr>
        <w:widowControl w:val="0"/>
        <w:tabs>
          <w:tab w:val="left" w:pos="9055"/>
        </w:tabs>
        <w:suppressAutoHyphens/>
        <w:spacing w:after="0" w:line="240" w:lineRule="auto"/>
        <w:contextualSpacing/>
        <w:sectPr>
          <w:headerReference r:id="rId5" w:type="default"/>
          <w:pgSz w:w="11906" w:h="16838"/>
          <w:pgMar w:top="766" w:right="567" w:bottom="709" w:left="1134" w:header="709" w:footer="0" w:gutter="0"/>
          <w:cols w:space="720" w:num="1"/>
          <w:formProt w:val="0"/>
          <w:docGrid w:linePitch="360" w:charSpace="4096"/>
        </w:sectPr>
      </w:pPr>
      <w:r>
        <w:br w:type="page"/>
      </w:r>
      <w:bookmarkStart w:id="0" w:name="_GoBack"/>
      <w:bookmarkEnd w:id="0"/>
    </w:p>
    <w:p w14:paraId="1D5FD5A7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1.Общие сведения</w:t>
      </w:r>
    </w:p>
    <w:p w14:paraId="00941FF1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1.1. Наименование закупки</w:t>
      </w:r>
    </w:p>
    <w:p w14:paraId="4D9A23D6">
      <w:pPr>
        <w:shd w:val="clear" w:color="auto" w:fill="FFFFFF"/>
        <w:spacing w:after="0" w:line="450" w:lineRule="atLeast"/>
        <w:ind w:firstLine="140" w:firstLineChars="50"/>
        <w:outlineLvl w:val="0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 xml:space="preserve">на поставку 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(далее Продукция ).</w:t>
      </w:r>
    </w:p>
    <w:p w14:paraId="05CCE2C4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1.Водонагреватель проточный, с гибким краном для дачи и дома - 2 шт</w:t>
      </w:r>
    </w:p>
    <w:p w14:paraId="4E94B89A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Тип водонагревателя</w:t>
      </w:r>
    </w:p>
    <w:p w14:paraId="6AB3A507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Проточный</w:t>
      </w:r>
    </w:p>
    <w:p w14:paraId="23C14100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Производительность, л/мин</w:t>
      </w:r>
    </w:p>
    <w:p w14:paraId="278222B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3</w:t>
      </w:r>
    </w:p>
    <w:p w14:paraId="35C94558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Максимальная мощность, кВт</w:t>
      </w:r>
    </w:p>
    <w:p w14:paraId="216F932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3</w:t>
      </w:r>
    </w:p>
    <w:p w14:paraId="1733B84C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Макс. температура, °С</w:t>
      </w:r>
    </w:p>
    <w:p w14:paraId="27C0F4F3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60</w:t>
      </w:r>
    </w:p>
    <w:p w14:paraId="356262BD">
      <w:pPr>
        <w:shd w:val="clear" w:color="auto" w:fill="FFFFFF"/>
        <w:spacing w:after="0" w:line="450" w:lineRule="atLeast"/>
        <w:ind w:firstLine="12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464810" cy="5248910"/>
            <wp:effectExtent l="0" t="0" r="2540" b="889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524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5DA6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 xml:space="preserve">2. </w:t>
      </w: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Объект: ФБУ Музей «САМОЦВЕТЫ».</w:t>
      </w:r>
    </w:p>
    <w:p w14:paraId="7CD9C3C3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1.2. Покупатель</w:t>
      </w:r>
    </w:p>
    <w:p w14:paraId="4937FEB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, ул. Народного Ополчения , 29 , к.1.</w:t>
      </w:r>
    </w:p>
    <w:p w14:paraId="645CB7C4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1.3. Поставщик</w:t>
      </w:r>
    </w:p>
    <w:p w14:paraId="5402C4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Поставщик определяется по результатам запроса предложений в электронной форме на право заключения договора  на поставку вышеуказанной Продукции..  </w:t>
      </w:r>
    </w:p>
    <w:p w14:paraId="194E583B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D9B8A7A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4. Технические требования к характеристикам Продукции</w:t>
      </w:r>
    </w:p>
    <w:p w14:paraId="031C494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F3321D8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4.1.Поставщик ознакамливает Покупателя с правилами эксплуатации Продукции.</w:t>
      </w:r>
    </w:p>
    <w:p w14:paraId="17A65682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4.2. Продукция должна быть новой (не бывшей в эксплуатации, не прошедшей ремонт, в том числе восстановление, замену составных частей, восстановление потребительских свойств), работоспособной..              </w:t>
      </w:r>
    </w:p>
    <w:p w14:paraId="63516728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4.3. Продукция не должна находиться в залоге, под арестом или иным обременением.</w:t>
      </w:r>
    </w:p>
    <w:p w14:paraId="44EF50A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4.4.Затраты по доставке входят в стоимость поставляемой Продукции.</w:t>
      </w:r>
    </w:p>
    <w:p w14:paraId="0C600AAE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1ECB24D">
      <w:pPr>
        <w:spacing w:after="0" w:line="240" w:lineRule="auto"/>
        <w:ind w:firstLine="567"/>
        <w:jc w:val="both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22"/>
          <w:szCs w:val="22"/>
        </w:rPr>
      </w:pPr>
      <w:r>
        <w:rPr>
          <w:color w:val="000000" w:themeColor="text1"/>
          <w:sz w:val="24"/>
          <w:szCs w:val="24"/>
          <w:lang w:eastAsia="ar-SA"/>
          <w14:textFill>
            <w14:solidFill>
              <w14:schemeClr w14:val="tx1"/>
            </w14:solidFill>
          </w14:textFill>
        </w:rPr>
        <w:t xml:space="preserve">   </w:t>
      </w:r>
    </w:p>
    <w:p w14:paraId="03979E61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5. Место поставки Продукции :  </w:t>
      </w:r>
      <w:r>
        <w:rPr>
          <w:rFonts w:ascii="Times New Roman" w:hAnsi="Times New Roman" w:cs="Times New Roman"/>
          <w:sz w:val="28"/>
          <w:szCs w:val="28"/>
        </w:rPr>
        <w:t>г.Москва, ул. Народного Ополчения,д.29, к.1 ФБУ Музей «САМОЦВЕТЫ».</w:t>
      </w:r>
    </w:p>
    <w:p w14:paraId="6AA3B299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077CBD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42"/>
        </w:rPr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6. Срок поставки Продукции</w:t>
      </w:r>
    </w:p>
    <w:p w14:paraId="2B491A61">
      <w:pPr>
        <w:pStyle w:val="14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более 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 календарных  дня с даты заключения договора.</w:t>
      </w:r>
    </w:p>
    <w:p w14:paraId="2E85CC2A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F62153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7. Срок действия договора</w:t>
      </w:r>
    </w:p>
    <w:p w14:paraId="46696497">
      <w:pPr>
        <w:pStyle w:val="14"/>
        <w:widowControl/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 момента подписания</w:t>
      </w:r>
      <w:r>
        <w:rPr>
          <w:sz w:val="28"/>
          <w:szCs w:val="28"/>
        </w:rPr>
        <w:t xml:space="preserve"> до полного исполнения Сторонами своих обязательств по Договору</w:t>
      </w:r>
      <w:r>
        <w:rPr>
          <w:rFonts w:cs="Times New Roman"/>
          <w:sz w:val="28"/>
          <w:szCs w:val="28"/>
        </w:rPr>
        <w:t>.</w:t>
      </w:r>
    </w:p>
    <w:p w14:paraId="5444BCDC">
      <w:pPr>
        <w:tabs>
          <w:tab w:val="left" w:pos="137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C0E331D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8. Условия оплаты</w:t>
      </w:r>
    </w:p>
    <w:p w14:paraId="77CBCEA7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Оплата по Договору производится после завершения поставки Продукции на основании УПД  в течение 7 (семь) рабочих дней от даты получения Покупателем оригинала </w:t>
      </w:r>
      <w:r>
        <w:rPr>
          <w:rFonts w:ascii="Times New Roman" w:hAnsi="Times New Roman" w:eastAsia="Andale Sans UI" w:cs="Times New Roman"/>
          <w:kern w:val="2"/>
          <w:sz w:val="28"/>
          <w:szCs w:val="28"/>
        </w:rPr>
        <w:t>счёта</w:t>
      </w: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Поставщика путём перечисления денежных средств в рублях Российской Федерации на расчетный счет Поставщика.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.</w:t>
      </w:r>
    </w:p>
    <w:p w14:paraId="60C3C4E4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E4E178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 w14:paraId="3EC76056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 w:eastAsia="ru-RU"/>
        </w:rPr>
      </w:pPr>
    </w:p>
    <w:p w14:paraId="51655224">
      <w:pPr>
        <w:tabs>
          <w:tab w:val="left" w:pos="7938"/>
        </w:tabs>
        <w:spacing w:after="0" w:line="24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sectPr>
      <w:pgSz w:w="11906" w:h="16838"/>
      <w:pgMar w:top="766" w:right="567" w:bottom="709" w:left="1560" w:header="709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6333367"/>
      <w:docPartObj>
        <w:docPartGallery w:val="autotext"/>
      </w:docPartObj>
    </w:sdtPr>
    <w:sdtContent>
      <w:p w14:paraId="46AC1010">
        <w:pPr>
          <w:pStyle w:val="13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48B92"/>
    <w:multiLevelType w:val="singleLevel"/>
    <w:tmpl w:val="A4548B92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405F498C"/>
    <w:multiLevelType w:val="multilevel"/>
    <w:tmpl w:val="405F498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82"/>
    <w:rsid w:val="000065C5"/>
    <w:rsid w:val="00013E4D"/>
    <w:rsid w:val="000301EC"/>
    <w:rsid w:val="000A4A65"/>
    <w:rsid w:val="000A76E5"/>
    <w:rsid w:val="000B7A39"/>
    <w:rsid w:val="000F532C"/>
    <w:rsid w:val="00137B10"/>
    <w:rsid w:val="0015291D"/>
    <w:rsid w:val="00176057"/>
    <w:rsid w:val="0019458D"/>
    <w:rsid w:val="00214771"/>
    <w:rsid w:val="00220792"/>
    <w:rsid w:val="00223C0E"/>
    <w:rsid w:val="00257354"/>
    <w:rsid w:val="00293852"/>
    <w:rsid w:val="002B3D01"/>
    <w:rsid w:val="002C3823"/>
    <w:rsid w:val="002D6B73"/>
    <w:rsid w:val="002F00EC"/>
    <w:rsid w:val="0034746B"/>
    <w:rsid w:val="00364735"/>
    <w:rsid w:val="00380DDB"/>
    <w:rsid w:val="00386E46"/>
    <w:rsid w:val="00397EEC"/>
    <w:rsid w:val="003F14E3"/>
    <w:rsid w:val="004818A3"/>
    <w:rsid w:val="00501B2C"/>
    <w:rsid w:val="005164C6"/>
    <w:rsid w:val="00531185"/>
    <w:rsid w:val="00561B8D"/>
    <w:rsid w:val="005673E6"/>
    <w:rsid w:val="005924D7"/>
    <w:rsid w:val="005E78C4"/>
    <w:rsid w:val="005F3CCD"/>
    <w:rsid w:val="0060488C"/>
    <w:rsid w:val="00616EEB"/>
    <w:rsid w:val="00656781"/>
    <w:rsid w:val="00662897"/>
    <w:rsid w:val="00664084"/>
    <w:rsid w:val="00667796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7080"/>
    <w:rsid w:val="00881282"/>
    <w:rsid w:val="008B1963"/>
    <w:rsid w:val="008B6997"/>
    <w:rsid w:val="00915967"/>
    <w:rsid w:val="009212C2"/>
    <w:rsid w:val="00933809"/>
    <w:rsid w:val="00942D9D"/>
    <w:rsid w:val="009D383F"/>
    <w:rsid w:val="00A252E9"/>
    <w:rsid w:val="00A35D6B"/>
    <w:rsid w:val="00A41DAB"/>
    <w:rsid w:val="00A44073"/>
    <w:rsid w:val="00A5138D"/>
    <w:rsid w:val="00AD54E0"/>
    <w:rsid w:val="00B176D8"/>
    <w:rsid w:val="00B2464A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6C86"/>
    <w:rsid w:val="00CC6C85"/>
    <w:rsid w:val="00CE700E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6769"/>
    <w:rsid w:val="00E22557"/>
    <w:rsid w:val="00E254B7"/>
    <w:rsid w:val="00E4385A"/>
    <w:rsid w:val="00E45A87"/>
    <w:rsid w:val="00E80675"/>
    <w:rsid w:val="00E84E88"/>
    <w:rsid w:val="00EB6F60"/>
    <w:rsid w:val="00ED6CBF"/>
    <w:rsid w:val="00EE5462"/>
    <w:rsid w:val="00F75707"/>
    <w:rsid w:val="00FF5C6F"/>
    <w:rsid w:val="07861CC7"/>
    <w:rsid w:val="10D76171"/>
    <w:rsid w:val="11C31268"/>
    <w:rsid w:val="186F1DDF"/>
    <w:rsid w:val="199E318D"/>
    <w:rsid w:val="248734B1"/>
    <w:rsid w:val="39811B05"/>
    <w:rsid w:val="445709AF"/>
    <w:rsid w:val="4E5D686A"/>
    <w:rsid w:val="5ED01658"/>
    <w:rsid w:val="633B4AA5"/>
    <w:rsid w:val="68794655"/>
    <w:rsid w:val="6A6F052B"/>
    <w:rsid w:val="718D41DB"/>
    <w:rsid w:val="773F3BEC"/>
    <w:rsid w:val="77F32DB0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Cs w:val="20"/>
      <w:lang w:eastAsia="ru-RU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paragraph" w:styleId="15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qFormat/>
    <w:uiPriority w:val="0"/>
    <w:rPr>
      <w:rFonts w:cs="Arial"/>
    </w:rPr>
  </w:style>
  <w:style w:type="paragraph" w:styleId="18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9">
    <w:name w:val="Body Text 3"/>
    <w:basedOn w:val="1"/>
    <w:semiHidden/>
    <w:unhideWhenUsed/>
    <w:qFormat/>
    <w:uiPriority w:val="99"/>
    <w:pPr>
      <w:spacing w:after="120"/>
    </w:pPr>
    <w:rPr>
      <w:sz w:val="16"/>
      <w:szCs w:val="16"/>
    </w:rPr>
  </w:style>
  <w:style w:type="table" w:styleId="20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Интернет-ссылка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2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23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24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Знак"/>
    <w:basedOn w:val="7"/>
    <w:qFormat/>
    <w:uiPriority w:val="0"/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character" w:customStyle="1" w:styleId="26">
    <w:name w:val="Текст выноски Знак"/>
    <w:basedOn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Верхний колонтитул Знак"/>
    <w:basedOn w:val="7"/>
    <w:qFormat/>
    <w:uiPriority w:val="99"/>
  </w:style>
  <w:style w:type="character" w:customStyle="1" w:styleId="28">
    <w:name w:val="Нижний колонтитул Знак"/>
    <w:basedOn w:val="7"/>
    <w:qFormat/>
    <w:uiPriority w:val="99"/>
  </w:style>
  <w:style w:type="character" w:customStyle="1" w:styleId="29">
    <w:name w:val="Основной текст 3 Знак"/>
    <w:basedOn w:val="7"/>
    <w:semiHidden/>
    <w:qFormat/>
    <w:uiPriority w:val="99"/>
    <w:rPr>
      <w:sz w:val="16"/>
      <w:szCs w:val="16"/>
    </w:rPr>
  </w:style>
  <w:style w:type="character" w:customStyle="1" w:styleId="30">
    <w:name w:val="Текст сноски Знак"/>
    <w:basedOn w:val="7"/>
    <w:semiHidden/>
    <w:qFormat/>
    <w:uiPriority w:val="99"/>
    <w:rPr>
      <w:sz w:val="20"/>
      <w:szCs w:val="20"/>
    </w:rPr>
  </w:style>
  <w:style w:type="character" w:customStyle="1" w:styleId="31">
    <w:name w:val="Привязка сноски"/>
    <w:qFormat/>
    <w:uiPriority w:val="0"/>
    <w:rPr>
      <w:vertAlign w:val="superscript"/>
    </w:rPr>
  </w:style>
  <w:style w:type="character" w:customStyle="1" w:styleId="32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33">
    <w:name w:val="ListLabel 1"/>
    <w:qFormat/>
    <w:uiPriority w:val="0"/>
    <w:rPr>
      <w:rFonts w:ascii="Times New Roman" w:hAnsi="Times New Roman"/>
      <w:b/>
      <w:bCs/>
      <w:sz w:val="27"/>
      <w:lang w:val="ru-RU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  <w:rPr>
      <w:rFonts w:cs="Times New Roman"/>
      <w:kern w:val="2"/>
    </w:rPr>
  </w:style>
  <w:style w:type="character" w:customStyle="1" w:styleId="36">
    <w:name w:val="ListLabel 4"/>
    <w:qFormat/>
    <w:uiPriority w:val="0"/>
    <w:rPr>
      <w:rFonts w:cs="Times New Roman"/>
    </w:rPr>
  </w:style>
  <w:style w:type="character" w:customStyle="1" w:styleId="37">
    <w:name w:val="ListLabel 5"/>
    <w:qFormat/>
    <w:uiPriority w:val="0"/>
    <w:rPr>
      <w:rFonts w:cs="Times New Roman"/>
    </w:rPr>
  </w:style>
  <w:style w:type="character" w:customStyle="1" w:styleId="38">
    <w:name w:val="ListLabel 6"/>
    <w:qFormat/>
    <w:uiPriority w:val="0"/>
    <w:rPr>
      <w:rFonts w:cs="Times New Roman"/>
    </w:rPr>
  </w:style>
  <w:style w:type="character" w:customStyle="1" w:styleId="39">
    <w:name w:val="ListLabel 7"/>
    <w:qFormat/>
    <w:uiPriority w:val="0"/>
    <w:rPr>
      <w:rFonts w:cs="Times New Roman"/>
      <w:b/>
      <w:bCs/>
      <w:sz w:val="28"/>
      <w:szCs w:val="28"/>
    </w:rPr>
  </w:style>
  <w:style w:type="character" w:customStyle="1" w:styleId="40">
    <w:name w:val="ListLabel 8"/>
    <w:qFormat/>
    <w:uiPriority w:val="0"/>
    <w:rPr>
      <w:rFonts w:cs="Times New Roman"/>
      <w:b/>
      <w:bCs/>
      <w:sz w:val="28"/>
      <w:szCs w:val="28"/>
    </w:rPr>
  </w:style>
  <w:style w:type="character" w:customStyle="1" w:styleId="41">
    <w:name w:val="ListLabel 9"/>
    <w:qFormat/>
    <w:uiPriority w:val="0"/>
    <w:rPr>
      <w:rFonts w:cs="Times New Roman"/>
      <w:b/>
      <w:bCs/>
      <w:sz w:val="26"/>
      <w:szCs w:val="26"/>
    </w:rPr>
  </w:style>
  <w:style w:type="character" w:customStyle="1" w:styleId="42">
    <w:name w:val="ListLabel 10"/>
    <w:qFormat/>
    <w:uiPriority w:val="0"/>
    <w:rPr>
      <w:rFonts w:cs="Times New Roman"/>
      <w:b/>
      <w:bCs/>
      <w:sz w:val="26"/>
      <w:szCs w:val="26"/>
    </w:rPr>
  </w:style>
  <w:style w:type="character" w:customStyle="1" w:styleId="43">
    <w:name w:val="ListLabel 11"/>
    <w:qFormat/>
    <w:uiPriority w:val="0"/>
    <w:rPr>
      <w:rFonts w:cs="Times New Roman"/>
      <w:b/>
      <w:bCs/>
      <w:sz w:val="26"/>
      <w:szCs w:val="26"/>
    </w:rPr>
  </w:style>
  <w:style w:type="character" w:customStyle="1" w:styleId="44">
    <w:name w:val="ListLabel 12"/>
    <w:qFormat/>
    <w:uiPriority w:val="0"/>
    <w:rPr>
      <w:rFonts w:cs="Times New Roman"/>
      <w:b/>
      <w:bCs/>
      <w:sz w:val="26"/>
      <w:szCs w:val="26"/>
    </w:rPr>
  </w:style>
  <w:style w:type="character" w:customStyle="1" w:styleId="45">
    <w:name w:val="ListLabel 13"/>
    <w:qFormat/>
    <w:uiPriority w:val="0"/>
    <w:rPr>
      <w:rFonts w:cs="Times New Roman"/>
      <w:b/>
      <w:bCs/>
      <w:sz w:val="26"/>
      <w:szCs w:val="26"/>
    </w:rPr>
  </w:style>
  <w:style w:type="character" w:customStyle="1" w:styleId="46">
    <w:name w:val="ListLabel 14"/>
    <w:qFormat/>
    <w:uiPriority w:val="0"/>
    <w:rPr>
      <w:rFonts w:cs="Times New Roman"/>
      <w:b/>
      <w:bCs/>
      <w:sz w:val="26"/>
      <w:szCs w:val="26"/>
    </w:rPr>
  </w:style>
  <w:style w:type="character" w:customStyle="1" w:styleId="47">
    <w:name w:val="ListLabel 15"/>
    <w:qFormat/>
    <w:uiPriority w:val="0"/>
    <w:rPr>
      <w:rFonts w:cs="Times New Roman"/>
      <w:b/>
      <w:bCs/>
      <w:sz w:val="26"/>
      <w:szCs w:val="26"/>
    </w:rPr>
  </w:style>
  <w:style w:type="character" w:customStyle="1" w:styleId="48">
    <w:name w:val="ListLabel 16"/>
    <w:qFormat/>
    <w:uiPriority w:val="0"/>
    <w:rPr>
      <w:rFonts w:cs="Times New Roman"/>
      <w:b/>
      <w:bCs/>
      <w:sz w:val="28"/>
      <w:szCs w:val="28"/>
    </w:rPr>
  </w:style>
  <w:style w:type="character" w:customStyle="1" w:styleId="49">
    <w:name w:val="ListLabel 17"/>
    <w:qFormat/>
    <w:uiPriority w:val="0"/>
    <w:rPr>
      <w:rFonts w:cs="Times New Roman"/>
      <w:b/>
      <w:bCs/>
      <w:sz w:val="28"/>
      <w:szCs w:val="28"/>
    </w:rPr>
  </w:style>
  <w:style w:type="character" w:customStyle="1" w:styleId="50">
    <w:name w:val="ListLabel 18"/>
    <w:qFormat/>
    <w:uiPriority w:val="0"/>
    <w:rPr>
      <w:rFonts w:cs="Times New Roman"/>
      <w:b/>
      <w:bCs/>
      <w:sz w:val="26"/>
      <w:szCs w:val="26"/>
    </w:rPr>
  </w:style>
  <w:style w:type="character" w:customStyle="1" w:styleId="51">
    <w:name w:val="ListLabel 19"/>
    <w:qFormat/>
    <w:uiPriority w:val="0"/>
    <w:rPr>
      <w:rFonts w:cs="Times New Roman"/>
      <w:b/>
      <w:bCs/>
      <w:sz w:val="26"/>
      <w:szCs w:val="26"/>
    </w:rPr>
  </w:style>
  <w:style w:type="character" w:customStyle="1" w:styleId="52">
    <w:name w:val="ListLabel 20"/>
    <w:qFormat/>
    <w:uiPriority w:val="0"/>
    <w:rPr>
      <w:rFonts w:cs="Times New Roman"/>
      <w:b/>
      <w:bCs/>
      <w:sz w:val="26"/>
      <w:szCs w:val="26"/>
    </w:rPr>
  </w:style>
  <w:style w:type="character" w:customStyle="1" w:styleId="53">
    <w:name w:val="ListLabel 21"/>
    <w:qFormat/>
    <w:uiPriority w:val="0"/>
    <w:rPr>
      <w:rFonts w:cs="Times New Roman"/>
      <w:b/>
      <w:bCs/>
      <w:sz w:val="26"/>
      <w:szCs w:val="26"/>
    </w:rPr>
  </w:style>
  <w:style w:type="character" w:customStyle="1" w:styleId="54">
    <w:name w:val="ListLabel 22"/>
    <w:qFormat/>
    <w:uiPriority w:val="0"/>
    <w:rPr>
      <w:rFonts w:cs="Times New Roman"/>
      <w:b/>
      <w:bCs/>
      <w:sz w:val="26"/>
      <w:szCs w:val="26"/>
    </w:rPr>
  </w:style>
  <w:style w:type="character" w:customStyle="1" w:styleId="55">
    <w:name w:val="ListLabel 23"/>
    <w:qFormat/>
    <w:uiPriority w:val="0"/>
    <w:rPr>
      <w:rFonts w:cs="Times New Roman"/>
      <w:b/>
      <w:bCs/>
      <w:sz w:val="26"/>
      <w:szCs w:val="26"/>
    </w:rPr>
  </w:style>
  <w:style w:type="character" w:customStyle="1" w:styleId="56">
    <w:name w:val="ListLabel 24"/>
    <w:qFormat/>
    <w:uiPriority w:val="0"/>
    <w:rPr>
      <w:rFonts w:cs="Times New Roman"/>
      <w:b/>
      <w:bCs/>
      <w:sz w:val="26"/>
      <w:szCs w:val="26"/>
    </w:rPr>
  </w:style>
  <w:style w:type="character" w:customStyle="1" w:styleId="57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58">
    <w:name w:val="Заголовок1"/>
    <w:basedOn w:val="1"/>
    <w:next w:val="1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paragraph" w:customStyle="1" w:styleId="60">
    <w:name w:val="ConsPlusNormal"/>
    <w:qFormat/>
    <w:uiPriority w:val="0"/>
    <w:pPr>
      <w:widowControl w:val="0"/>
      <w:ind w:firstLine="720"/>
    </w:pPr>
    <w:rPr>
      <w:rFonts w:ascii="Arial" w:hAnsi="Arial" w:cs="Arial" w:eastAsiaTheme="minorEastAsia"/>
      <w:lang w:val="ru-RU" w:eastAsia="ru-RU" w:bidi="ar-SA"/>
    </w:rPr>
  </w:style>
  <w:style w:type="paragraph" w:customStyle="1" w:styleId="61">
    <w:name w:val="ConsPlusNonformat"/>
    <w:qFormat/>
    <w:uiPriority w:val="99"/>
    <w:rPr>
      <w:rFonts w:ascii="Courier New" w:hAnsi="Courier New" w:cs="Courier New" w:eastAsiaTheme="minorHAnsi"/>
      <w:lang w:val="ru-RU" w:eastAsia="en-US" w:bidi="ar-SA"/>
    </w:rPr>
  </w:style>
  <w:style w:type="paragraph" w:customStyle="1" w:styleId="62">
    <w:name w:val="Содержимое таблицы"/>
    <w:basedOn w:val="1"/>
    <w:qFormat/>
    <w:uiPriority w:val="0"/>
    <w:pPr>
      <w:suppressLineNumbers/>
    </w:pPr>
  </w:style>
  <w:style w:type="paragraph" w:customStyle="1" w:styleId="63">
    <w:name w:val="Заголовок таблицы"/>
    <w:basedOn w:val="62"/>
    <w:qFormat/>
    <w:uiPriority w:val="0"/>
    <w:pPr>
      <w:jc w:val="center"/>
    </w:pPr>
    <w:rPr>
      <w:b/>
      <w:bCs/>
    </w:rPr>
  </w:style>
  <w:style w:type="paragraph" w:customStyle="1" w:styleId="64">
    <w:name w:val="Default"/>
    <w:qFormat/>
    <w:uiPriority w:val="0"/>
    <w:pPr>
      <w:suppressAutoHyphens/>
      <w:autoSpaceDE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table" w:customStyle="1" w:styleId="65">
    <w:name w:val="Сетка таблиц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ra-g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webp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529</Words>
  <Characters>3133</Characters>
  <Lines>25</Lines>
  <Paragraphs>7</Paragraphs>
  <TotalTime>45</TotalTime>
  <ScaleCrop>false</ScaleCrop>
  <LinksUpToDate>false</LinksUpToDate>
  <CharactersWithSpaces>4027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2025-08-13T09:54:00Z</dcterms:created>
  <dc:creator>op.rystin</dc:creator>
  <cp:lastModifiedBy>WPS_1777880918</cp:lastModifiedBy>
  <cp:lastPrinted>2025-07-03T12:51:00Z</cp:lastPrinted>
  <dcterms:modified xsi:type="dcterms:W3CDTF">2026-08-06T12:44:00Z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1049-12.1.0.28032</vt:lpwstr>
  </property>
  <property fmtid="{D5CDD505-2E9C-101B-9397-08002B2CF9AE}" pid="10" name="ICV">
    <vt:lpwstr>3A16D492AC894411A28F4ECA81F6083D_13</vt:lpwstr>
  </property>
  <property fmtid="{D5CDD505-2E9C-101B-9397-08002B2CF9AE}" pid="11" name="KSOTemplateDocerSaveRecord">
    <vt:lpwstr>eyJoZGlkIjoiMjA2MjIxMjQ4ZTc4ODBhYTM5YzFiZDNkMTk1NzViOTQiLCJ1c2VySWQiOiI4MjQ2MzQ5OTQ5OTgifQ==</vt:lpwstr>
  </property>
</Properties>
</file>