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2353"/>
        <w:gridCol w:w="2352"/>
        <w:gridCol w:w="2835"/>
      </w:tblGrid>
      <w:tr w:rsidR="00492227">
        <w:tblPrEx>
          <w:tblCellMar>
            <w:top w:w="0" w:type="dxa"/>
            <w:left w:w="0" w:type="dxa"/>
            <w:bottom w:w="0" w:type="dxa"/>
            <w:right w:w="0" w:type="dxa"/>
          </w:tblCellMar>
        </w:tblPrEx>
        <w:tc>
          <w:tcPr>
            <w:tcW w:w="2834" w:type="dxa"/>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492227" w:rsidRDefault="00492227">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 К083549/26</w:t>
            </w:r>
          </w:p>
          <w:p w:rsidR="00492227" w:rsidRDefault="0049222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«Контур.Диадок»</w:t>
            </w:r>
          </w:p>
          <w:p w:rsidR="00C17B68" w:rsidRDefault="00C17B68">
            <w:pPr>
              <w:widowControl w:val="0"/>
              <w:autoSpaceDE w:val="0"/>
              <w:autoSpaceDN w:val="0"/>
              <w:adjustRightInd w:val="0"/>
              <w:spacing w:after="0" w:line="240" w:lineRule="auto"/>
              <w:jc w:val="center"/>
              <w:rPr>
                <w:rFonts w:ascii="Times" w:hAnsi="Times" w:cs="Times"/>
                <w:b/>
                <w:bCs/>
                <w:color w:val="000000"/>
                <w:sz w:val="18"/>
                <w:szCs w:val="18"/>
              </w:rPr>
            </w:pPr>
          </w:p>
          <w:p w:rsidR="00C17B68" w:rsidRDefault="00C17B68">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ИКЗ </w:t>
            </w:r>
            <w:r w:rsidRPr="00C17B68">
              <w:rPr>
                <w:rFonts w:ascii="Times" w:hAnsi="Times" w:cs="Times"/>
                <w:b/>
                <w:bCs/>
                <w:color w:val="000000"/>
                <w:sz w:val="18"/>
                <w:szCs w:val="18"/>
              </w:rPr>
              <w:t>261272500826527250100100160000000244</w:t>
            </w:r>
          </w:p>
        </w:tc>
        <w:tc>
          <w:tcPr>
            <w:tcW w:w="2834" w:type="dxa"/>
            <w:tcBorders>
              <w:top w:val="nil"/>
              <w:left w:val="nil"/>
              <w:bottom w:val="nil"/>
              <w:right w:val="nil"/>
            </w:tcBorders>
          </w:tcPr>
          <w:p w:rsidR="00492227" w:rsidRDefault="00D172DC">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noProof/>
                <w:color w:val="000000"/>
                <w:sz w:val="18"/>
                <w:szCs w:val="18"/>
              </w:rPr>
              <w:drawing>
                <wp:inline distT="0" distB="0" distL="0" distR="0">
                  <wp:extent cx="542925" cy="542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2925" cy="542925"/>
                          </a:xfrm>
                          <a:prstGeom prst="rect">
                            <a:avLst/>
                          </a:prstGeom>
                          <a:noFill/>
                          <a:ln w="9525">
                            <a:noFill/>
                            <a:miter lim="800000"/>
                            <a:headEnd/>
                            <a:tailEnd/>
                          </a:ln>
                        </pic:spPr>
                      </pic:pic>
                    </a:graphicData>
                  </a:graphic>
                </wp:inline>
              </w:drawing>
            </w:r>
          </w:p>
        </w:tc>
      </w:tr>
      <w:tr w:rsidR="00492227">
        <w:tblPrEx>
          <w:tblCellMar>
            <w:top w:w="0" w:type="dxa"/>
            <w:left w:w="0" w:type="dxa"/>
            <w:bottom w:w="0" w:type="dxa"/>
            <w:right w:w="0" w:type="dxa"/>
          </w:tblCellMar>
        </w:tblPrEx>
        <w:tc>
          <w:tcPr>
            <w:tcW w:w="5187"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Екатеринбург</w:t>
            </w:r>
          </w:p>
        </w:tc>
        <w:tc>
          <w:tcPr>
            <w:tcW w:w="5187" w:type="dxa"/>
            <w:gridSpan w:val="2"/>
            <w:tcBorders>
              <w:top w:val="nil"/>
              <w:left w:val="nil"/>
              <w:bottom w:val="nil"/>
              <w:right w:val="nil"/>
            </w:tcBorders>
          </w:tcPr>
          <w:p w:rsidR="00492227" w:rsidRPr="000F65A5" w:rsidRDefault="000F65A5">
            <w:pPr>
              <w:widowControl w:val="0"/>
              <w:autoSpaceDE w:val="0"/>
              <w:autoSpaceDN w:val="0"/>
              <w:adjustRightInd w:val="0"/>
              <w:spacing w:after="0" w:line="240" w:lineRule="auto"/>
              <w:jc w:val="right"/>
              <w:rPr>
                <w:rFonts w:ascii="Times" w:hAnsi="Times" w:cs="Times"/>
                <w:i/>
                <w:iCs/>
                <w:color w:val="000000"/>
                <w:sz w:val="18"/>
                <w:szCs w:val="18"/>
              </w:rPr>
            </w:pPr>
            <w:r w:rsidRPr="000F65A5">
              <w:rPr>
                <w:rFonts w:ascii="Times" w:hAnsi="Times" w:cs="Times"/>
                <w:i/>
                <w:iCs/>
                <w:color w:val="000000"/>
                <w:sz w:val="18"/>
                <w:szCs w:val="18"/>
              </w:rPr>
              <w:t>Подписан на ЭТП</w:t>
            </w:r>
          </w:p>
        </w:tc>
      </w:tr>
    </w:tbl>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Акционерное общество «Производственная фирма «СКБ Контур», именуемое в дальнейшем Лицензиар, в лице                                                   , действующ      на основании                                                                                                     , с одной стороны, и </w:t>
      </w:r>
      <w:r w:rsidR="000F65A5" w:rsidRPr="000F65A5">
        <w:rPr>
          <w:rFonts w:ascii="Times" w:hAnsi="Times" w:cs="Times"/>
          <w:color w:val="000000"/>
          <w:sz w:val="18"/>
          <w:szCs w:val="18"/>
        </w:rPr>
        <w:t>Федеральное государственное бюджетное учреждение науки Институт экономических исследований Дальневосточного отделения Российской академии наук</w:t>
      </w:r>
      <w:r>
        <w:rPr>
          <w:rFonts w:ascii="Times" w:hAnsi="Times" w:cs="Times"/>
          <w:color w:val="000000"/>
          <w:sz w:val="18"/>
          <w:szCs w:val="18"/>
        </w:rPr>
        <w:t>, именуем</w:t>
      </w:r>
      <w:r w:rsidR="000F65A5">
        <w:rPr>
          <w:rFonts w:ascii="Times" w:hAnsi="Times" w:cs="Times"/>
          <w:color w:val="000000"/>
          <w:sz w:val="18"/>
          <w:szCs w:val="18"/>
        </w:rPr>
        <w:t>ое</w:t>
      </w:r>
      <w:r>
        <w:rPr>
          <w:rFonts w:ascii="Times" w:hAnsi="Times" w:cs="Times"/>
          <w:color w:val="000000"/>
          <w:sz w:val="18"/>
          <w:szCs w:val="18"/>
        </w:rPr>
        <w:t>     в дальнейшем Лицензиат, в лице</w:t>
      </w:r>
      <w:r w:rsidR="00F60EF0">
        <w:rPr>
          <w:rFonts w:ascii="Times" w:hAnsi="Times" w:cs="Times"/>
          <w:color w:val="000000"/>
          <w:sz w:val="18"/>
          <w:szCs w:val="18"/>
        </w:rPr>
        <w:t xml:space="preserve"> директора </w:t>
      </w:r>
      <w:r w:rsidR="00F60EF0" w:rsidRPr="00E20921">
        <w:rPr>
          <w:rFonts w:ascii="Times" w:hAnsi="Times" w:cs="Times"/>
          <w:sz w:val="18"/>
          <w:szCs w:val="18"/>
        </w:rPr>
        <w:t>Исаева Артёма Геннадьевича, действующего на основании устава, с другой стороны, именуемые в дальнейшем также Стороны, руководствуясь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w:hAnsi="Times" w:cs="Times"/>
          <w:color w:val="000000"/>
          <w:sz w:val="18"/>
          <w:szCs w:val="18"/>
        </w:rPr>
        <w:t>, заключили Лицензионный договор о нижеследующем.</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Контур.Диадок − результат интеллектуальной деятельности − программа для ЭВМ «Контур.Диадок» (в том числе интеграционные и иные модули, сервисы, предусмотренные Прайс-листом и позволяющие Лицензиату использовать дополнительную функциональность Контур.Диадока)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0F65A5">
        <w:rPr>
          <w:rFonts w:ascii="Times" w:hAnsi="Times" w:cs="Times"/>
          <w:color w:val="000000"/>
          <w:sz w:val="18"/>
          <w:szCs w:val="18"/>
        </w:rPr>
        <w:t>4</w:t>
      </w:r>
      <w:r>
        <w:rPr>
          <w:rFonts w:ascii="Times" w:hAnsi="Times" w:cs="Times"/>
          <w:color w:val="000000"/>
          <w:sz w:val="18"/>
          <w:szCs w:val="18"/>
        </w:rPr>
        <w:t>.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разделом 5,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раздела 5, при упоминании Лицензиата подразумевается также Конечный пользователь.</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0F65A5">
        <w:rPr>
          <w:rFonts w:ascii="Times" w:hAnsi="Times" w:cs="Times"/>
          <w:color w:val="000000"/>
          <w:sz w:val="18"/>
          <w:szCs w:val="18"/>
        </w:rPr>
        <w:t>5</w:t>
      </w:r>
      <w:r>
        <w:rPr>
          <w:rFonts w:ascii="Times" w:hAnsi="Times" w:cs="Times"/>
          <w:color w:val="000000"/>
          <w:sz w:val="18"/>
          <w:szCs w:val="18"/>
        </w:rPr>
        <w:t>. Списки Конечных пользователей</w:t>
      </w:r>
      <w:r w:rsidR="000F65A5">
        <w:rPr>
          <w:rFonts w:ascii="Times" w:hAnsi="Times" w:cs="Times"/>
          <w:color w:val="000000"/>
          <w:sz w:val="18"/>
          <w:szCs w:val="18"/>
        </w:rPr>
        <w:t xml:space="preserve"> </w:t>
      </w:r>
      <w:r>
        <w:rPr>
          <w:rFonts w:ascii="Times" w:hAnsi="Times" w:cs="Times"/>
          <w:color w:val="000000"/>
          <w:sz w:val="18"/>
          <w:szCs w:val="18"/>
        </w:rPr>
        <w:t>– документы, содержащие информацию о Конечных пользователях, являющиеся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Лицензии на право использования Продукта (за исключением лицензий, указанных в п. 1.6.1 Лицензионного договора) и/или лицензии на иное программное обеспечение, а также услуги или работы, предусмотренные Прайс-листом, приобретаются отдельно в отношении Лицензиата и/или каждого Конечного пользователя, если Прайс-листом не установлено иное.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0F65A5">
        <w:rPr>
          <w:rFonts w:ascii="Times" w:hAnsi="Times" w:cs="Times"/>
          <w:color w:val="000000"/>
          <w:sz w:val="18"/>
          <w:szCs w:val="18"/>
        </w:rPr>
        <w:t>5</w:t>
      </w:r>
      <w:r>
        <w:rPr>
          <w:rFonts w:ascii="Times" w:hAnsi="Times" w:cs="Times"/>
          <w:color w:val="000000"/>
          <w:sz w:val="18"/>
          <w:szCs w:val="18"/>
        </w:rPr>
        <w:t>.1. Приложение №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 если возможность приобретения иных лицензий для совместного использования предусмотрена Прайс-листом. В случае необходимости изменения Списка Конечных пользователей Стороны оформляют и подписывают Список Конечных пользователей в новой редакции. Каждая новая редакция Списка Конечных пользователей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0F65A5">
        <w:rPr>
          <w:rFonts w:ascii="Times" w:hAnsi="Times" w:cs="Times"/>
          <w:color w:val="000000"/>
          <w:sz w:val="18"/>
          <w:szCs w:val="18"/>
        </w:rPr>
        <w:t>5</w:t>
      </w:r>
      <w:r>
        <w:rPr>
          <w:rFonts w:ascii="Times" w:hAnsi="Times" w:cs="Times"/>
          <w:color w:val="000000"/>
          <w:sz w:val="18"/>
          <w:szCs w:val="18"/>
        </w:rPr>
        <w:t>.2. Приложение №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 Каждый новый Список Конечных пользователей не заменяет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приобретаемых лицензий.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0F65A5">
        <w:rPr>
          <w:rFonts w:ascii="Times" w:hAnsi="Times" w:cs="Times"/>
          <w:color w:val="000000"/>
          <w:sz w:val="18"/>
          <w:szCs w:val="18"/>
        </w:rPr>
        <w:t>6</w:t>
      </w:r>
      <w:r>
        <w:rPr>
          <w:rFonts w:ascii="Times" w:hAnsi="Times" w:cs="Times"/>
          <w:color w:val="000000"/>
          <w:sz w:val="18"/>
          <w:szCs w:val="18"/>
        </w:rPr>
        <w:t>.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0F65A5">
        <w:rPr>
          <w:rFonts w:ascii="Times" w:hAnsi="Times" w:cs="Times"/>
          <w:color w:val="000000"/>
          <w:sz w:val="18"/>
          <w:szCs w:val="18"/>
        </w:rPr>
        <w:t>7</w:t>
      </w:r>
      <w:r>
        <w:rPr>
          <w:rFonts w:ascii="Times" w:hAnsi="Times" w:cs="Times"/>
          <w:color w:val="000000"/>
          <w:sz w:val="18"/>
          <w:szCs w:val="18"/>
        </w:rPr>
        <w:t xml:space="preserve">.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hyperlink r:id="rId6" w:history="1">
        <w:r>
          <w:rPr>
            <w:rFonts w:ascii="Times" w:hAnsi="Times" w:cs="Times"/>
            <w:color w:val="0000CD"/>
            <w:sz w:val="18"/>
            <w:szCs w:val="18"/>
          </w:rPr>
          <w:t>https://www.diadoc.ru/price</w:t>
        </w:r>
      </w:hyperlink>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0F65A5">
        <w:rPr>
          <w:rFonts w:ascii="Times" w:hAnsi="Times" w:cs="Times"/>
          <w:color w:val="000000"/>
          <w:sz w:val="18"/>
          <w:szCs w:val="18"/>
        </w:rPr>
        <w:t>8</w:t>
      </w:r>
      <w:r>
        <w:rPr>
          <w:rFonts w:ascii="Times" w:hAnsi="Times" w:cs="Times"/>
          <w:color w:val="000000"/>
          <w:sz w:val="18"/>
          <w:szCs w:val="18"/>
        </w:rPr>
        <w:t xml:space="preserve">. Порядок выдачи сертификатов ключей проверки ЭП в сервисе Продукта «КЭДО»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«КЭДО». Актуальная редакция Порядка выдачи сертификатов НЭП публикуется Лицензиаром по адресу </w:t>
      </w:r>
      <w:hyperlink r:id="rId7" w:history="1">
        <w:r>
          <w:rPr>
            <w:rFonts w:ascii="Times" w:hAnsi="Times" w:cs="Times"/>
            <w:color w:val="0000CD"/>
            <w:sz w:val="18"/>
            <w:szCs w:val="18"/>
          </w:rPr>
          <w:t>https://kontur.ru/kedo/docs/poryadok-vydachi-sertifikatov</w:t>
        </w:r>
      </w:hyperlink>
      <w:r>
        <w:rPr>
          <w:rFonts w:ascii="Times" w:hAnsi="Times" w:cs="Times"/>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«КЭДО» или с момента начала использования сервиса «КЭДО».</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0F65A5">
        <w:rPr>
          <w:rFonts w:ascii="Times" w:hAnsi="Times" w:cs="Times"/>
          <w:color w:val="000000"/>
          <w:sz w:val="18"/>
          <w:szCs w:val="18"/>
        </w:rPr>
        <w:t>9</w:t>
      </w:r>
      <w:r>
        <w:rPr>
          <w:rFonts w:ascii="Times" w:hAnsi="Times" w:cs="Times"/>
          <w:color w:val="000000"/>
          <w:sz w:val="18"/>
          <w:szCs w:val="18"/>
        </w:rPr>
        <w:t xml:space="preserve">.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hyperlink r:id="rId8" w:history="1">
        <w:r>
          <w:rPr>
            <w:rFonts w:ascii="Times" w:hAnsi="Times" w:cs="Times"/>
            <w:color w:val="0000CD"/>
            <w:sz w:val="18"/>
            <w:szCs w:val="18"/>
          </w:rPr>
          <w:t>https://ca.kontur.ru</w:t>
        </w:r>
      </w:hyperlink>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0F65A5">
        <w:rPr>
          <w:rFonts w:ascii="Times" w:hAnsi="Times" w:cs="Times"/>
          <w:color w:val="000000"/>
          <w:sz w:val="18"/>
          <w:szCs w:val="18"/>
        </w:rPr>
        <w:t>0</w:t>
      </w:r>
      <w:r>
        <w:rPr>
          <w:rFonts w:ascii="Times" w:hAnsi="Times" w:cs="Times"/>
          <w:color w:val="000000"/>
          <w:sz w:val="18"/>
          <w:szCs w:val="18"/>
        </w:rPr>
        <w:t>.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0F65A5">
        <w:rPr>
          <w:rFonts w:ascii="Times" w:hAnsi="Times" w:cs="Times"/>
          <w:color w:val="000000"/>
          <w:sz w:val="18"/>
          <w:szCs w:val="18"/>
        </w:rPr>
        <w:t>1</w:t>
      </w:r>
      <w:r>
        <w:rPr>
          <w:rFonts w:ascii="Times" w:hAnsi="Times" w:cs="Times"/>
          <w:color w:val="000000"/>
          <w:sz w:val="18"/>
          <w:szCs w:val="18"/>
        </w:rPr>
        <w:t>.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усиленную квалифицированную ЭП, сертификат ключа проверки которой может быть выдан любым аккредитованным </w:t>
      </w:r>
      <w:r>
        <w:rPr>
          <w:rFonts w:ascii="Times" w:hAnsi="Times" w:cs="Times"/>
          <w:color w:val="000000"/>
          <w:sz w:val="18"/>
          <w:szCs w:val="18"/>
        </w:rPr>
        <w:lastRenderedPageBreak/>
        <w:t>удостоверяющим центром;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усиленную неквалифицированную ЭП (далее – НЭП), сертификат ключа проверки которой может быть выдан любым удостоверяющим центром, входящим в Группу компаний СКБ Контур,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 </w:t>
      </w:r>
      <w:hyperlink r:id="rId9" w:history="1">
        <w:r>
          <w:rPr>
            <w:rFonts w:ascii="Times" w:hAnsi="Times" w:cs="Times"/>
            <w:color w:val="0000CD"/>
            <w:sz w:val="18"/>
            <w:szCs w:val="18"/>
          </w:rPr>
          <w:t>http://ca.kontur.ru</w:t>
        </w:r>
      </w:hyperlink>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простую ЭП (далее – ПЭП).</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w:t>
      </w:r>
      <w:hyperlink r:id="rId10" w:history="1">
        <w:r>
          <w:rPr>
            <w:rFonts w:ascii="Times" w:hAnsi="Times" w:cs="Times"/>
            <w:color w:val="0000CD"/>
            <w:sz w:val="18"/>
            <w:szCs w:val="18"/>
          </w:rPr>
          <w:t>https://kontur.ru/diadoc/mtedo</w:t>
        </w:r>
      </w:hyperlink>
      <w:r>
        <w:rPr>
          <w:rFonts w:ascii="Times" w:hAnsi="Times" w:cs="Times"/>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0F65A5">
        <w:rPr>
          <w:rFonts w:ascii="Times" w:hAnsi="Times" w:cs="Times"/>
          <w:color w:val="000000"/>
          <w:sz w:val="18"/>
          <w:szCs w:val="18"/>
        </w:rPr>
        <w:t>2</w:t>
      </w:r>
      <w:r>
        <w:rPr>
          <w:rFonts w:ascii="Times" w:hAnsi="Times" w:cs="Times"/>
          <w:color w:val="000000"/>
          <w:sz w:val="18"/>
          <w:szCs w:val="18"/>
        </w:rPr>
        <w:t>.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 1.2 ст. 169 Налогового кодекса Российской Федерации.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0F65A5">
        <w:rPr>
          <w:rFonts w:ascii="Times" w:hAnsi="Times" w:cs="Times"/>
          <w:color w:val="000000"/>
          <w:sz w:val="18"/>
          <w:szCs w:val="18"/>
        </w:rPr>
        <w:t>3</w:t>
      </w:r>
      <w:r>
        <w:rPr>
          <w:rFonts w:ascii="Times" w:hAnsi="Times" w:cs="Times"/>
          <w:color w:val="000000"/>
          <w:sz w:val="18"/>
          <w:szCs w:val="18"/>
        </w:rPr>
        <w:t>.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0F65A5">
        <w:rPr>
          <w:rFonts w:ascii="Times" w:hAnsi="Times" w:cs="Times"/>
          <w:color w:val="000000"/>
          <w:sz w:val="18"/>
          <w:szCs w:val="18"/>
        </w:rPr>
        <w:t>4</w:t>
      </w:r>
      <w:r>
        <w:rPr>
          <w:rFonts w:ascii="Times" w:hAnsi="Times" w:cs="Times"/>
          <w:color w:val="000000"/>
          <w:sz w:val="18"/>
          <w:szCs w:val="18"/>
        </w:rPr>
        <w:t xml:space="preserve">. Пользовательская документация – совокупность справочных материалов, описывающих функциональные возможности Продукта и порядок их использования. Опубликована на странице </w:t>
      </w:r>
      <w:hyperlink r:id="rId11" w:history="1">
        <w:r>
          <w:rPr>
            <w:rFonts w:ascii="Times" w:hAnsi="Times" w:cs="Times"/>
            <w:color w:val="0000CD"/>
            <w:sz w:val="18"/>
            <w:szCs w:val="18"/>
          </w:rPr>
          <w:t>https://support.kontur.ru/diadoc</w:t>
        </w:r>
      </w:hyperlink>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0F65A5">
        <w:rPr>
          <w:rFonts w:ascii="Times" w:hAnsi="Times" w:cs="Times"/>
          <w:color w:val="000000"/>
          <w:sz w:val="18"/>
          <w:szCs w:val="18"/>
        </w:rPr>
        <w:t>5</w:t>
      </w:r>
      <w:r>
        <w:rPr>
          <w:rFonts w:ascii="Times" w:hAnsi="Times" w:cs="Times"/>
          <w:color w:val="000000"/>
          <w:sz w:val="18"/>
          <w:szCs w:val="18"/>
        </w:rPr>
        <w:t>.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0F65A5">
        <w:rPr>
          <w:rFonts w:ascii="Times" w:hAnsi="Times" w:cs="Times"/>
          <w:color w:val="000000"/>
          <w:sz w:val="18"/>
          <w:szCs w:val="18"/>
        </w:rPr>
        <w:t>6</w:t>
      </w:r>
      <w:r>
        <w:rPr>
          <w:rFonts w:ascii="Times" w:hAnsi="Times" w:cs="Times"/>
          <w:color w:val="000000"/>
          <w:sz w:val="18"/>
          <w:szCs w:val="18"/>
        </w:rPr>
        <w:t>.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0F65A5">
        <w:rPr>
          <w:rFonts w:ascii="Times" w:hAnsi="Times" w:cs="Times"/>
          <w:color w:val="000000"/>
          <w:sz w:val="18"/>
          <w:szCs w:val="18"/>
        </w:rPr>
        <w:t>7</w:t>
      </w:r>
      <w:r>
        <w:rPr>
          <w:rFonts w:ascii="Times" w:hAnsi="Times" w:cs="Times"/>
          <w:color w:val="000000"/>
          <w:sz w:val="18"/>
          <w:szCs w:val="18"/>
        </w:rPr>
        <w:t>.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0F65A5">
        <w:rPr>
          <w:rFonts w:ascii="Times" w:hAnsi="Times" w:cs="Times"/>
          <w:color w:val="000000"/>
          <w:sz w:val="18"/>
          <w:szCs w:val="18"/>
        </w:rPr>
        <w:t>8</w:t>
      </w:r>
      <w:r>
        <w:rPr>
          <w:rFonts w:ascii="Times" w:hAnsi="Times" w:cs="Times"/>
          <w:color w:val="000000"/>
          <w:sz w:val="18"/>
          <w:szCs w:val="18"/>
        </w:rPr>
        <w:t xml:space="preserve">.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12" w:history="1">
        <w:r>
          <w:rPr>
            <w:rFonts w:ascii="Times" w:hAnsi="Times" w:cs="Times"/>
            <w:color w:val="0000CD"/>
            <w:sz w:val="18"/>
            <w:szCs w:val="18"/>
          </w:rPr>
          <w:t>https://kontur.ru/contacts/all</w:t>
        </w:r>
      </w:hyperlink>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Если Лицензиату требуется СКЗИ, то Лицензиар обязуется возмездно передать простые (неисключительные) лицензии на право использования СКЗИ на условиях Сублицензионного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При необходимости Лицензиату могут быть возмездно предоставлены лицензии на иное программное обеспечение, оказаны услуги, выполнены работы, предусмотренные Прайс-листом Лицензиара.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Лицензиар имеет право по своему усмотрению привлекать третьих лиц для оказания услуг и выполнения работ с соответствующим уведомлением Лицензиата по электронной почте, при этом оставаясь ответственным перед Лицензиатом за действия привлеченных третьих лиц. Лицензиат имеет право отказаться от оказания услуг и (или) выполнения работ привлеченным третьим лицом.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2.5.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После </w:t>
      </w:r>
      <w:r w:rsidR="000F65A5">
        <w:rPr>
          <w:rFonts w:ascii="Times" w:hAnsi="Times" w:cs="Times"/>
          <w:color w:val="000000"/>
          <w:sz w:val="18"/>
          <w:szCs w:val="18"/>
        </w:rPr>
        <w:t>заключения Лицензионного договора в течение 5 (пяти) календарных дней</w:t>
      </w:r>
      <w:r>
        <w:rPr>
          <w:rFonts w:ascii="Times" w:hAnsi="Times" w:cs="Times"/>
          <w:color w:val="000000"/>
          <w:sz w:val="18"/>
          <w:szCs w:val="18"/>
        </w:rPr>
        <w:t xml:space="preserve"> Лицензиар предоставляет Лицензиату право использования Продукта путем: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открытия доступа к веб-версии Продукта. Доступ считается предоставленным Лицензиаром после регистрации учетной записи Лицензиата на сервере Продукта;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3" w:history="1">
        <w:r>
          <w:rPr>
            <w:rFonts w:ascii="Times" w:hAnsi="Times" w:cs="Times"/>
            <w:color w:val="0000CD"/>
            <w:sz w:val="18"/>
            <w:szCs w:val="18"/>
          </w:rPr>
          <w:t>https://www.diadoc.ru/order1c</w:t>
        </w:r>
      </w:hyperlink>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по адресу электронной почты, указанному Лицензиатом, либо предоставления доступа к Кабинету интегратора (</w:t>
      </w:r>
      <w:hyperlink r:id="rId14" w:history="1">
        <w:r>
          <w:rPr>
            <w:rFonts w:ascii="Times" w:hAnsi="Times" w:cs="Times"/>
            <w:color w:val="0000CD"/>
            <w:sz w:val="18"/>
            <w:szCs w:val="18"/>
          </w:rPr>
          <w:t>https://integrations.kontur.ru</w:t>
        </w:r>
      </w:hyperlink>
      <w:r>
        <w:rPr>
          <w:rFonts w:ascii="Times" w:hAnsi="Times" w:cs="Times"/>
          <w:color w:val="000000"/>
          <w:sz w:val="18"/>
          <w:szCs w:val="18"/>
        </w:rPr>
        <w:t xml:space="preserve">) для интеграции Продукта с информационными системами при помощи API, если на странице </w:t>
      </w:r>
      <w:hyperlink r:id="rId15" w:history="1">
        <w:r>
          <w:rPr>
            <w:rFonts w:ascii="Times" w:hAnsi="Times" w:cs="Times"/>
            <w:color w:val="0000CD"/>
            <w:sz w:val="18"/>
            <w:szCs w:val="18"/>
          </w:rPr>
          <w:t>https://developer.kontur.ru/Docs/diadoc-api/authentication.html</w:t>
        </w:r>
      </w:hyperlink>
      <w:r>
        <w:rPr>
          <w:rFonts w:ascii="Times" w:hAnsi="Times" w:cs="Times"/>
          <w:color w:val="000000"/>
          <w:sz w:val="18"/>
          <w:szCs w:val="18"/>
        </w:rPr>
        <w:t xml:space="preserve"> не предусмотрено иное;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территории всего мира.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 и/или мобильного устройства;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самостоятельная модификация, адаптация и доработка модулей Продукта.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3.4.1. подключения к сети Интернет;</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3.4.2. учетной записи на сервере Лицензиара.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3.5.2. дизассемблировать, декомпилировать, адаптировать и модифицировать Продукт (за исключением, установленным п. 3.3.3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3.5.5. использовать для направления и подписания документов функциональность «Приглашения», описанную в Пользовательской документации, за исключением писем о переходе на электронный документооборот или соглашений об электронном документообороте.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функциональности, описанной в Пользовательской документации;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соблюдение конфиденциальности информации, ставшей известной Лицензиару в процессе исполнения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4.1.7. наличие всех необходимых лицензий для исполнения обязательств по Лицензионному договору. Место публикации лицензий Лицензиара </w:t>
      </w:r>
      <w:hyperlink r:id="rId16" w:history="1">
        <w:r>
          <w:rPr>
            <w:rFonts w:ascii="Times" w:hAnsi="Times" w:cs="Times"/>
            <w:color w:val="0000CD"/>
            <w:sz w:val="18"/>
            <w:szCs w:val="18"/>
          </w:rPr>
          <w:t>https://kontur.ru/about/licences</w:t>
        </w:r>
      </w:hyperlink>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обеспечение сохранности документов Лицензиата в соответствии с Пользовательской документацией;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4.1.9. осуществление обязанностей Оператора электронного документооборота и Оператора информационной системы;</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4.1.10. публикация актуальных версий интеграционных модулей по адресу </w:t>
      </w:r>
      <w:hyperlink r:id="rId17" w:history="1">
        <w:r>
          <w:rPr>
            <w:rFonts w:ascii="Times" w:hAnsi="Times" w:cs="Times"/>
            <w:color w:val="0000CD"/>
            <w:sz w:val="18"/>
            <w:szCs w:val="18"/>
          </w:rPr>
          <w:t>https://www.diadoc.ru/order1c</w:t>
        </w:r>
      </w:hyperlink>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4.2.5. самостоятельная комплектация рабочего места в соответствии с требованиями, размещенными на сайте </w:t>
      </w:r>
      <w:hyperlink r:id="rId18" w:history="1">
        <w:r>
          <w:rPr>
            <w:rFonts w:ascii="Times" w:hAnsi="Times" w:cs="Times"/>
            <w:color w:val="0000CD"/>
            <w:sz w:val="18"/>
            <w:szCs w:val="18"/>
          </w:rPr>
          <w:t>https://www.diadoc.ru</w:t>
        </w:r>
      </w:hyperlink>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своевременное обновление интеграционных модулей.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отказ в заключении Лицензионного договора с Лицензиатом в интересах Конечных пользователей без объяснения причин;</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4.3.3. удаление из Продукта документов, направленных в нарушение запретов, установленных п. 3.5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w:t>
      </w:r>
      <w:r w:rsidR="005C724D" w:rsidRPr="00E20921">
        <w:rPr>
          <w:rFonts w:ascii="Times" w:hAnsi="Times" w:cs="Times"/>
          <w:sz w:val="18"/>
          <w:szCs w:val="18"/>
        </w:rPr>
        <w:t xml:space="preserve">Лицензиат </w:t>
      </w:r>
      <w:r w:rsidR="005C724D" w:rsidRPr="00E20921">
        <w:rPr>
          <w:rFonts w:ascii="Times New Roman" w:hAnsi="Times New Roman"/>
          <w:sz w:val="18"/>
          <w:szCs w:val="18"/>
        </w:rPr>
        <w:t xml:space="preserve">оплачивает счет, выставленный Лицензиаром, в течение 7 (семи) рабочих дней с момента </w:t>
      </w:r>
      <w:r w:rsidR="005C724D" w:rsidRPr="00E20921">
        <w:rPr>
          <w:rFonts w:ascii="Times New Roman" w:hAnsi="Times New Roman"/>
          <w:color w:val="000000"/>
          <w:sz w:val="18"/>
          <w:szCs w:val="18"/>
        </w:rPr>
        <w:t xml:space="preserve">подписания Сторонами </w:t>
      </w:r>
      <w:r w:rsidR="005C724D" w:rsidRPr="00E20921">
        <w:rPr>
          <w:rFonts w:ascii="Times New Roman" w:hAnsi="Times New Roman"/>
          <w:sz w:val="18"/>
          <w:szCs w:val="18"/>
        </w:rPr>
        <w:t xml:space="preserve">Акта приемки товаров, работ, услуг (ОКУД 0510452) в соответствии с приказом </w:t>
      </w:r>
      <w:r w:rsidR="005C724D" w:rsidRPr="00E20921">
        <w:rPr>
          <w:rFonts w:ascii="Times New Roman" w:hAnsi="Times New Roman"/>
          <w:sz w:val="18"/>
          <w:szCs w:val="18"/>
          <w:shd w:val="clear" w:color="auto" w:fill="FFFFFF"/>
        </w:rPr>
        <w:t xml:space="preserve">Министерства финансов Российской Федерации от 15.04.2021 № 61н «Об утверждении унифицированных форм электронных документов бухгалтерского учета, применяемых при </w:t>
      </w:r>
      <w:r w:rsidR="005C724D" w:rsidRPr="00E20921">
        <w:rPr>
          <w:rFonts w:ascii="Times New Roman" w:hAnsi="Times New Roman"/>
          <w:sz w:val="18"/>
          <w:szCs w:val="18"/>
          <w:shd w:val="clear" w:color="auto" w:fill="FFFFFF"/>
        </w:rPr>
        <w:lastRenderedPageBreak/>
        <w:t>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5C724D">
        <w:rPr>
          <w:rFonts w:ascii="Times" w:hAnsi="Times" w:cs="Times"/>
          <w:color w:val="000000"/>
          <w:sz w:val="18"/>
          <w:szCs w:val="18"/>
        </w:rPr>
        <w:t>.</w:t>
      </w:r>
    </w:p>
    <w:p w:rsidR="00F60EF0" w:rsidRPr="00E20921" w:rsidRDefault="00492227" w:rsidP="00F60EF0">
      <w:pPr>
        <w:widowControl w:val="0"/>
        <w:autoSpaceDE w:val="0"/>
        <w:autoSpaceDN w:val="0"/>
        <w:adjustRightInd w:val="0"/>
        <w:spacing w:after="0" w:line="240" w:lineRule="auto"/>
        <w:jc w:val="both"/>
        <w:rPr>
          <w:rFonts w:ascii="Times" w:cs="Times"/>
          <w:sz w:val="18"/>
          <w:szCs w:val="18"/>
        </w:rPr>
      </w:pPr>
      <w:r>
        <w:rPr>
          <w:rFonts w:ascii="Times" w:hAnsi="Times" w:cs="Times"/>
          <w:color w:val="000000"/>
          <w:sz w:val="18"/>
          <w:szCs w:val="18"/>
        </w:rPr>
        <w:t xml:space="preserve">5.4. </w:t>
      </w:r>
      <w:r w:rsidR="00F60EF0" w:rsidRPr="00E20921">
        <w:rPr>
          <w:rFonts w:ascii="Times" w:hAnsi="Times" w:cs="Times"/>
          <w:sz w:val="18"/>
          <w:szCs w:val="18"/>
        </w:rPr>
        <w:t xml:space="preserve">Общая цена настоящего договора составляет </w:t>
      </w:r>
      <w:r w:rsidR="00F60EF0">
        <w:rPr>
          <w:rFonts w:ascii="Times" w:hAnsi="Times" w:cs="Times"/>
          <w:sz w:val="18"/>
          <w:szCs w:val="18"/>
        </w:rPr>
        <w:t xml:space="preserve">19900 </w:t>
      </w:r>
      <w:r w:rsidR="00F60EF0" w:rsidRPr="00E20921">
        <w:rPr>
          <w:rFonts w:ascii="Times" w:hAnsi="Times" w:cs="Times"/>
          <w:sz w:val="18"/>
          <w:szCs w:val="18"/>
        </w:rPr>
        <w:t>рублей 00 копеек</w:t>
      </w:r>
      <w:r w:rsidR="00F60EF0" w:rsidRPr="00E20921">
        <w:rPr>
          <w:rFonts w:ascii="Times" w:cs="Times"/>
          <w:sz w:val="18"/>
          <w:szCs w:val="18"/>
        </w:rPr>
        <w:t>,</w:t>
      </w:r>
      <w:r w:rsidR="00F60EF0" w:rsidRPr="00E20921">
        <w:rPr>
          <w:rFonts w:ascii="Times" w:hAnsi="Times" w:cs="Times"/>
          <w:color w:val="000000"/>
          <w:sz w:val="18"/>
          <w:szCs w:val="18"/>
        </w:rPr>
        <w:t xml:space="preserve"> является твердой и не может изменяться в ходе его исполнения, за исключением случаев, установленных </w:t>
      </w:r>
      <w:r w:rsidR="00F60EF0" w:rsidRPr="00E20921">
        <w:rPr>
          <w:rFonts w:ascii="Times New Roman" w:hAnsi="Times New Roman"/>
          <w:sz w:val="18"/>
          <w:szCs w:val="18"/>
        </w:rPr>
        <w:t>Федер</w:t>
      </w:r>
      <w:r w:rsidR="00F60EF0">
        <w:rPr>
          <w:rFonts w:ascii="Times New Roman" w:hAnsi="Times New Roman"/>
          <w:sz w:val="18"/>
          <w:szCs w:val="18"/>
        </w:rPr>
        <w:t xml:space="preserve">альным законом от 05.04.2013 г. </w:t>
      </w:r>
      <w:r w:rsidR="00F60EF0" w:rsidRPr="00E20921">
        <w:rPr>
          <w:rFonts w:ascii="Times New Roman" w:hAnsi="Times New Roman"/>
          <w:sz w:val="18"/>
          <w:szCs w:val="18"/>
        </w:rPr>
        <w:t>№ 44-ФЗ «О контрактной системе в сфере закупок товаров, работ, услуг для обеспечения государственных и муниципальных нужд»</w:t>
      </w:r>
      <w:r w:rsidR="00F60EF0" w:rsidRPr="00E20921">
        <w:rPr>
          <w:rFonts w:ascii="Times" w:cs="Times"/>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ЭП.</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пп. 5.9-5.10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w:t>
      </w:r>
      <w:r w:rsidR="00F60EF0" w:rsidRPr="00E20921">
        <w:rPr>
          <w:rFonts w:ascii="Times New Roman" w:hAnsi="Times New Roman"/>
          <w:sz w:val="18"/>
          <w:szCs w:val="18"/>
        </w:rPr>
        <w:t xml:space="preserve">После подписания акта сдачи-приемки (или УПД) Лицензиат формирует в течение двух рабочих дней Акт приемки товаров, работ, услуг (ф.0510452) и направляет его Лицензиару на подпись посредством электронной почты на адрес </w:t>
      </w:r>
      <w:r w:rsidR="00F60EF0" w:rsidRPr="00E20921">
        <w:rPr>
          <w:rFonts w:ascii="Times New Roman" w:hAnsi="Times New Roman"/>
          <w:sz w:val="18"/>
          <w:szCs w:val="18"/>
          <w:lang w:val="en-US"/>
        </w:rPr>
        <w:t>e</w:t>
      </w:r>
      <w:r w:rsidR="00F60EF0" w:rsidRPr="00E20921">
        <w:rPr>
          <w:rFonts w:ascii="Times New Roman"/>
          <w:sz w:val="18"/>
          <w:szCs w:val="18"/>
        </w:rPr>
        <w:t>-</w:t>
      </w:r>
      <w:r w:rsidR="00F60EF0" w:rsidRPr="00E20921">
        <w:rPr>
          <w:rFonts w:ascii="Times New Roman" w:hAnsi="Times New Roman"/>
          <w:sz w:val="18"/>
          <w:szCs w:val="18"/>
          <w:lang w:val="en-US"/>
        </w:rPr>
        <w:t>mail</w:t>
      </w:r>
      <w:r w:rsidR="00F60EF0" w:rsidRPr="00E20921">
        <w:rPr>
          <w:rFonts w:ascii="Times New Roman" w:hAnsi="Times New Roman"/>
          <w:sz w:val="18"/>
          <w:szCs w:val="18"/>
        </w:rPr>
        <w:t>:</w:t>
      </w:r>
      <w:r w:rsidR="00F60EF0" w:rsidRPr="00E20921">
        <w:t xml:space="preserve"> </w:t>
      </w:r>
      <w:r w:rsidR="00F60EF0" w:rsidRPr="00E20921">
        <w:rPr>
          <w:rFonts w:ascii="Times New Roman" w:hAnsi="Times New Roman"/>
          <w:sz w:val="18"/>
          <w:szCs w:val="18"/>
        </w:rPr>
        <w:t xml:space="preserve">pashin@skbkontur.ru. </w:t>
      </w:r>
      <w:r w:rsidR="005C724D">
        <w:rPr>
          <w:rFonts w:ascii="Times New Roman" w:hAnsi="Times New Roman"/>
          <w:sz w:val="18"/>
          <w:szCs w:val="18"/>
        </w:rPr>
        <w:t>В течение 1 рабочего дня с момента направления а</w:t>
      </w:r>
      <w:r w:rsidR="00F60EF0" w:rsidRPr="00E20921">
        <w:rPr>
          <w:rFonts w:ascii="Times New Roman" w:hAnsi="Times New Roman"/>
          <w:sz w:val="18"/>
          <w:szCs w:val="18"/>
        </w:rPr>
        <w:t xml:space="preserve">кт приемки товаров, работ, услуг (ф.0510452) </w:t>
      </w:r>
      <w:r w:rsidR="005C724D">
        <w:rPr>
          <w:rFonts w:ascii="Times New Roman" w:hAnsi="Times New Roman"/>
          <w:sz w:val="18"/>
          <w:szCs w:val="18"/>
        </w:rPr>
        <w:t>считается подписанным Лицензиаром</w:t>
      </w:r>
      <w:r w:rsidR="00F60EF0" w:rsidRPr="00E20921">
        <w:rPr>
          <w:rFonts w:ascii="Times New Roman" w:hAnsi="Times New Roman"/>
          <w:sz w:val="18"/>
          <w:szCs w:val="18"/>
        </w:rPr>
        <w:t>. После подписания Акта приемки товаров, работ, услуг (ф.0510452) Сторонами Лицензиат осуществляет оплату в соответствии с п. 5.</w:t>
      </w:r>
      <w:r w:rsidR="005C724D">
        <w:rPr>
          <w:rFonts w:ascii="Times New Roman" w:hAnsi="Times New Roman"/>
          <w:sz w:val="18"/>
          <w:szCs w:val="18"/>
        </w:rPr>
        <w:t>3</w:t>
      </w:r>
      <w:r w:rsidR="00F60EF0" w:rsidRPr="00E20921">
        <w:rPr>
          <w:rFonts w:ascii="Times New Roman" w:hAnsi="Times New Roman"/>
          <w:sz w:val="18"/>
          <w:szCs w:val="18"/>
        </w:rPr>
        <w:t>. настоящего договора</w:t>
      </w:r>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ссылки на скачивание которых указаны в пп. 3.1.2 и 4.1.10 Лицензионного договора), API-лицензий Продукта, активированных направленными Лицензиаром Ключами разработчика,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5.13. При одностороннем отказе Лицензиата от оказания услуг на основании п. 1 ст. 782 Гражданского кодекса Российской Федерации Лицензиар вправе удержать плату за отказ в размере 20% от стоимости услуг на основании п. 3 ст. 310 Гражданского кодекса Российской Федерации.</w:t>
      </w:r>
    </w:p>
    <w:p w:rsidR="00492227" w:rsidRDefault="00492227" w:rsidP="00F60EF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5.14. </w:t>
      </w:r>
      <w:r w:rsidR="00F60EF0" w:rsidRPr="00E20921">
        <w:rPr>
          <w:rFonts w:ascii="Times New Roman" w:hAnsi="Times New Roman"/>
          <w:sz w:val="18"/>
          <w:szCs w:val="18"/>
        </w:rPr>
        <w:t>Источник финансирования: средства бюджетного учреждения</w:t>
      </w:r>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r w:rsidR="00F60EF0" w:rsidRPr="00E20921">
        <w:rPr>
          <w:rFonts w:ascii="Times" w:hAnsi="Times" w:cs="Times"/>
          <w:color w:val="000000"/>
          <w:sz w:val="18"/>
          <w:szCs w:val="18"/>
        </w:rPr>
        <w:t xml:space="preserve">Лицензионный договор вступает в силу с момента принятия его условий и действует </w:t>
      </w:r>
      <w:r w:rsidR="00F60EF0" w:rsidRPr="00E20921">
        <w:rPr>
          <w:rFonts w:ascii="Times" w:hAnsi="Times" w:cs="Times"/>
          <w:sz w:val="18"/>
          <w:szCs w:val="18"/>
        </w:rPr>
        <w:t>в течение 12 (двенадцати) месяцев</w:t>
      </w:r>
      <w:r w:rsidR="00F60EF0" w:rsidRPr="00E20921">
        <w:rPr>
          <w:rFonts w:ascii="Times" w:hAnsi="Times" w:cs="Times"/>
          <w:color w:val="000000"/>
          <w:sz w:val="18"/>
          <w:szCs w:val="18"/>
        </w:rPr>
        <w:t>,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Лицензиар имеет право в одностороннем порядке вносить изменения и/или дополнения в Порядок выдачи сертификатов НЭП путем публикации на странице </w:t>
      </w:r>
      <w:hyperlink r:id="rId19" w:history="1">
        <w:r>
          <w:rPr>
            <w:rFonts w:ascii="Times" w:hAnsi="Times" w:cs="Times"/>
            <w:color w:val="0000CD"/>
            <w:sz w:val="18"/>
            <w:szCs w:val="18"/>
          </w:rPr>
          <w:t>https://kontur.ru/kedo/docs/poryadok-vydachi-sertifikatov</w:t>
        </w:r>
      </w:hyperlink>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F60EF0" w:rsidRDefault="00F60EF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6.8. </w:t>
      </w:r>
      <w:r w:rsidRPr="00E20921">
        <w:rPr>
          <w:rFonts w:ascii="Times New Roman" w:hAnsi="Times New Roman"/>
          <w:sz w:val="18"/>
          <w:szCs w:val="18"/>
        </w:rPr>
        <w:t xml:space="preserve">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w:t>
      </w:r>
      <w:hyperlink r:id="rId20" w:history="1">
        <w:r w:rsidRPr="00E20921">
          <w:rPr>
            <w:rFonts w:ascii="Times New Roman" w:hAnsi="Times New Roman"/>
            <w:sz w:val="18"/>
            <w:szCs w:val="18"/>
          </w:rPr>
          <w:t>гражданским законодательством</w:t>
        </w:r>
      </w:hyperlink>
      <w:r w:rsidRPr="00E20921">
        <w:rPr>
          <w:rFonts w:ascii="Times New Roman" w:hAnsi="Times New Roman"/>
          <w:sz w:val="18"/>
          <w:szCs w:val="18"/>
        </w:rPr>
        <w:t xml:space="preserve"> Российской Федерации</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содержание и достоверность информации, циркулирующей в Продукте.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Лицензиар не будет нести ответственность за действия, совершаемые пользователями Лицензиата в Продукте.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Лицензиар не будет нести ответственность за несоблюдение Лицензиатом обязанности по хранению документов в пределах сроков, установленных законодательством Российской Федерации. Продукт не предназначен для архивного хранения электронных документов.</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7.18. Факт заключения Лицензионного договора не является конфиденциальной информацией.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7.19.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7.20.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w:t>
      </w:r>
      <w:r>
        <w:rPr>
          <w:rFonts w:ascii="Times" w:hAnsi="Times" w:cs="Times"/>
          <w:color w:val="000000"/>
          <w:sz w:val="18"/>
          <w:szCs w:val="18"/>
        </w:rPr>
        <w:lastRenderedPageBreak/>
        <w:t>буклетах о компании, примерах, решениях и т.д.; ссылок друг на друга в интервью и презентациях.</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Лицензиар гарантирует, что в Продукте не используются никакие элементы в нарушение прав третьих лиц и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21" w:history="1">
        <w:r>
          <w:rPr>
            <w:rFonts w:ascii="Times" w:hAnsi="Times" w:cs="Times"/>
            <w:color w:val="0000CD"/>
            <w:sz w:val="18"/>
            <w:szCs w:val="18"/>
          </w:rPr>
          <w:t>https://kontur.ru/about/licences</w:t>
        </w:r>
      </w:hyperlink>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29.04.2016, регистрационный номер 532.</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участникам электронного взаимодействия, а также в адрес ООО «Центр финансовых инноваций Базис» (ИНН 7703461865, ОГРН 1187746658670) при загрузке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«КЭДО» Продукта,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которые Лицензиат может разместить в Продукте, а также доступ к которым предоставит Лицензиат. Поручение на обработку персональных данных действует до момента уничтожения персональных данных Лицензиаром (в том числе по требованию Лицензиата) в соответствии с условиями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10.1.1. Лицензиат уполномочивает Лицензиара поручить обработку персональных данных, предусмотренную ч. 3 ст. 6 Закона о персональных данных, лицу, привлеченному Лицензиаром для оказания услуг и (или) выполнения работ в порядке, предусмотренном п. 2.4 Лицензионного договора, а именно осуществлять следующие действия (операции) с персональными данными, совершаемые с использованием средств автоматизации или без использования таких средств: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в части оказания услуг и выполнения работ, предусмотренных Прайс-листом Лицензиара. Лицензиат дает поручение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доступ к которым Лицензиат предоставит привлеченному лицу. Срок действия такого Поручения ограничивается сроком оказания услуг и (или) выполнения работ, предусмотренных Прайс-листом Лицензиара.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 и на поручение такой обработки Лицензиаром лицу, привлеченному в порядке, предусмотренном п. 2.4 Лицензионного договора, а также на передачу их персональных данных Лицензиаром в адрес ООО «Центр финансовых инноваций Базис» (ИНН 7703461865, ОГРН 1187746658670) при загрузке Лицензиатом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«КЭДО» Продукта;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18.1, 19 Закона о персональных данных, в том числе: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10.3.6. обеспечивать выполнение лицом, привлеченным Лицензиаром в порядке, предусмотренном п. 2.4 Лицензионного договора, обязательств, предусмотренных пп. 10.3.1–10.3.5 Лицензионного договора.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w:t>
      </w:r>
      <w:r>
        <w:rPr>
          <w:rFonts w:ascii="Times" w:hAnsi="Times" w:cs="Times"/>
          <w:color w:val="000000"/>
          <w:sz w:val="18"/>
          <w:szCs w:val="18"/>
        </w:rPr>
        <w:lastRenderedPageBreak/>
        <w:t xml:space="preserve">Российской Федерации. Политика обработки персональных данных публикуется Лицензиаром на сайте </w:t>
      </w:r>
      <w:hyperlink r:id="rId22" w:history="1">
        <w:r>
          <w:rPr>
            <w:rFonts w:ascii="Times" w:hAnsi="Times" w:cs="Times"/>
            <w:color w:val="0000CD"/>
            <w:sz w:val="18"/>
            <w:szCs w:val="18"/>
          </w:rPr>
          <w:t>https://kontur.ru</w:t>
        </w:r>
      </w:hyperlink>
      <w:r>
        <w:rPr>
          <w:rFonts w:ascii="Times" w:hAnsi="Times" w:cs="Times"/>
          <w:color w:val="000000"/>
          <w:sz w:val="18"/>
          <w:szCs w:val="18"/>
        </w:rPr>
        <w:t>.</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 Дополнительно к п. 10.2 Лицензионного договора при использовании Продукта за пределами Российской Федерации Лицензиат заверяет (по смыслу ст. 431.2 Гражданского кодекса Российской Федерации):</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10.7.1. что он обязуется самостоятельно (без участия Лицензиара) осуществлять хранение копии базы персональных данных, размещенных Лицензиаром в Продукте, и поддержание ее в актуальном состоянии, если это требуется в соответствии с применимым законодательством;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10.7.2. что он произвел оценку применимого законодательства в области обработки персональных данных, и использование Продукта не накладывает на Лицензиара обязанностей, не предусмотренных законодательством Российской Федерации о персональных данных и Лицензионным договором. 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 обязуется принять необходимые меры для заключения соответствующего договора с Лицензиаром;</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10.7.3. что им получено согласие субъектов персональных данных на трансграничную передачу персональных данных Лицензиару (если применимо).</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rsidR="00492227" w:rsidRDefault="004922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492227" w:rsidRDefault="0049222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tblPr>
      <w:tblGrid>
        <w:gridCol w:w="5187"/>
        <w:gridCol w:w="5187"/>
      </w:tblGrid>
      <w:tr w:rsidR="00492227">
        <w:tblPrEx>
          <w:tblCellMar>
            <w:top w:w="0" w:type="dxa"/>
            <w:left w:w="0" w:type="dxa"/>
            <w:bottom w:w="0" w:type="dxa"/>
            <w:right w:w="0" w:type="dxa"/>
          </w:tblCellMar>
        </w:tblPrEx>
        <w:tc>
          <w:tcPr>
            <w:tcW w:w="5187" w:type="dxa"/>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АО «ПФ «СКБ Контур»</w:t>
            </w:r>
          </w:p>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620144, Свердловская обл, г Екатеринбург, ул Народной Воли, стр 19А</w:t>
            </w:r>
          </w:p>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6663003127   КПП: 997750001</w:t>
            </w:r>
          </w:p>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Р/счет №: 40702810910010025728</w:t>
            </w:r>
          </w:p>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кор/счет №: 30101810500000000904</w:t>
            </w:r>
          </w:p>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в ПАО “Контур.Банк”</w:t>
            </w:r>
          </w:p>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046577904</w:t>
            </w:r>
          </w:p>
        </w:tc>
        <w:tc>
          <w:tcPr>
            <w:tcW w:w="5187" w:type="dxa"/>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ИЭИ ДВО РАН</w:t>
            </w:r>
          </w:p>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680042, Хабаровский край, г. Хабаровск, ул. Тихоокеанская, д. 153</w:t>
            </w:r>
          </w:p>
          <w:p w:rsidR="00492227" w:rsidRDefault="0049222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2725008265   КПП: 272501001</w:t>
            </w:r>
          </w:p>
          <w:p w:rsidR="00E44F9A" w:rsidRPr="00E44F9A" w:rsidRDefault="00E44F9A" w:rsidP="00E44F9A">
            <w:pPr>
              <w:widowControl w:val="0"/>
              <w:autoSpaceDE w:val="0"/>
              <w:autoSpaceDN w:val="0"/>
              <w:adjustRightInd w:val="0"/>
              <w:spacing w:after="0" w:line="240" w:lineRule="auto"/>
              <w:rPr>
                <w:rFonts w:ascii="Times" w:hAnsi="Times" w:cs="Times"/>
                <w:color w:val="000000"/>
                <w:sz w:val="18"/>
                <w:szCs w:val="18"/>
              </w:rPr>
            </w:pPr>
            <w:r w:rsidRPr="00E44F9A">
              <w:rPr>
                <w:rFonts w:ascii="Times" w:hAnsi="Times" w:cs="Times"/>
                <w:color w:val="000000"/>
                <w:sz w:val="18"/>
                <w:szCs w:val="18"/>
              </w:rPr>
              <w:t xml:space="preserve">УФК по Хабаровскому краю (ИЭИ ДВО РАН л/с 20226Ц05880) </w:t>
            </w:r>
          </w:p>
          <w:p w:rsidR="00E44F9A" w:rsidRPr="00E44F9A" w:rsidRDefault="00E44F9A" w:rsidP="00E44F9A">
            <w:pPr>
              <w:widowControl w:val="0"/>
              <w:autoSpaceDE w:val="0"/>
              <w:autoSpaceDN w:val="0"/>
              <w:adjustRightInd w:val="0"/>
              <w:spacing w:after="0" w:line="240" w:lineRule="auto"/>
              <w:rPr>
                <w:rFonts w:ascii="Times" w:hAnsi="Times" w:cs="Times"/>
                <w:color w:val="000000"/>
                <w:sz w:val="18"/>
                <w:szCs w:val="18"/>
              </w:rPr>
            </w:pPr>
            <w:r w:rsidRPr="00E44F9A">
              <w:rPr>
                <w:rFonts w:ascii="Times" w:hAnsi="Times" w:cs="Times"/>
                <w:color w:val="000000"/>
                <w:sz w:val="18"/>
                <w:szCs w:val="18"/>
              </w:rPr>
              <w:t>Банк ОКЦ № 1 ДГУ Банка России//УФК по Приморскому краю г. Владивосток</w:t>
            </w:r>
          </w:p>
          <w:p w:rsidR="00E44F9A" w:rsidRPr="00E44F9A" w:rsidRDefault="00E44F9A" w:rsidP="00E44F9A">
            <w:pPr>
              <w:widowControl w:val="0"/>
              <w:autoSpaceDE w:val="0"/>
              <w:autoSpaceDN w:val="0"/>
              <w:adjustRightInd w:val="0"/>
              <w:spacing w:after="0" w:line="240" w:lineRule="auto"/>
              <w:rPr>
                <w:rFonts w:ascii="Times" w:hAnsi="Times" w:cs="Times"/>
                <w:color w:val="000000"/>
                <w:sz w:val="18"/>
                <w:szCs w:val="18"/>
              </w:rPr>
            </w:pPr>
            <w:r w:rsidRPr="00E44F9A">
              <w:rPr>
                <w:rFonts w:ascii="Times" w:hAnsi="Times" w:cs="Times"/>
                <w:color w:val="000000"/>
                <w:sz w:val="18"/>
                <w:szCs w:val="18"/>
              </w:rPr>
              <w:t>БИК ТОФК 010507002</w:t>
            </w:r>
          </w:p>
          <w:p w:rsidR="00E44F9A" w:rsidRPr="00E44F9A" w:rsidRDefault="00E44F9A" w:rsidP="00E44F9A">
            <w:pPr>
              <w:widowControl w:val="0"/>
              <w:autoSpaceDE w:val="0"/>
              <w:autoSpaceDN w:val="0"/>
              <w:adjustRightInd w:val="0"/>
              <w:spacing w:after="0" w:line="240" w:lineRule="auto"/>
              <w:rPr>
                <w:rFonts w:ascii="Times" w:hAnsi="Times" w:cs="Times"/>
                <w:color w:val="000000"/>
                <w:sz w:val="18"/>
                <w:szCs w:val="18"/>
              </w:rPr>
            </w:pPr>
            <w:r w:rsidRPr="00E44F9A">
              <w:rPr>
                <w:rFonts w:ascii="Times" w:hAnsi="Times" w:cs="Times"/>
                <w:color w:val="000000"/>
                <w:sz w:val="18"/>
                <w:szCs w:val="18"/>
              </w:rPr>
              <w:t>ЕКС 40102810545370000012 (К/С)</w:t>
            </w:r>
          </w:p>
          <w:p w:rsidR="00492227" w:rsidRDefault="00E44F9A" w:rsidP="00E44F9A">
            <w:pPr>
              <w:widowControl w:val="0"/>
              <w:autoSpaceDE w:val="0"/>
              <w:autoSpaceDN w:val="0"/>
              <w:adjustRightInd w:val="0"/>
              <w:spacing w:after="0" w:line="240" w:lineRule="auto"/>
              <w:rPr>
                <w:rFonts w:ascii="Times" w:hAnsi="Times" w:cs="Times"/>
                <w:color w:val="000000"/>
                <w:sz w:val="18"/>
                <w:szCs w:val="18"/>
              </w:rPr>
            </w:pPr>
            <w:r w:rsidRPr="00E44F9A">
              <w:rPr>
                <w:rFonts w:ascii="Times" w:hAnsi="Times" w:cs="Times"/>
                <w:color w:val="000000"/>
                <w:sz w:val="18"/>
                <w:szCs w:val="18"/>
              </w:rPr>
              <w:t>КС 03214643000000012006 (Р/С)</w:t>
            </w:r>
          </w:p>
        </w:tc>
      </w:tr>
      <w:tr w:rsidR="00492227">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49222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p>
              </w:tc>
            </w:tr>
            <w:tr w:rsidR="0049222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p>
              </w:tc>
            </w:tr>
            <w:tr w:rsidR="00492227">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p>
              </w:tc>
            </w:tr>
            <w:tr w:rsidR="00492227">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492227" w:rsidRDefault="00492227">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492227" w:rsidRDefault="00492227">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49222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p>
              </w:tc>
            </w:tr>
            <w:tr w:rsidR="0049222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p>
              </w:tc>
            </w:tr>
            <w:tr w:rsidR="00492227">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8"/>
                      <w:szCs w:val="18"/>
                    </w:rPr>
                  </w:pPr>
                </w:p>
              </w:tc>
            </w:tr>
            <w:tr w:rsidR="00492227">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492227" w:rsidRDefault="00492227">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492227" w:rsidRDefault="00492227">
            <w:pPr>
              <w:widowControl w:val="0"/>
              <w:autoSpaceDE w:val="0"/>
              <w:autoSpaceDN w:val="0"/>
              <w:adjustRightInd w:val="0"/>
              <w:spacing w:after="0" w:line="240" w:lineRule="auto"/>
              <w:rPr>
                <w:rFonts w:ascii="Times" w:hAnsi="Times" w:cs="Times"/>
                <w:color w:val="000000"/>
                <w:sz w:val="18"/>
                <w:szCs w:val="18"/>
              </w:rPr>
            </w:pPr>
          </w:p>
        </w:tc>
      </w:tr>
    </w:tbl>
    <w:p w:rsidR="00492227" w:rsidRDefault="00492227">
      <w:pPr>
        <w:widowControl w:val="0"/>
        <w:autoSpaceDE w:val="0"/>
        <w:autoSpaceDN w:val="0"/>
        <w:adjustRightInd w:val="0"/>
        <w:spacing w:after="0" w:line="240" w:lineRule="auto"/>
        <w:rPr>
          <w:rFonts w:ascii="Arial" w:hAnsi="Arial" w:cs="Arial"/>
          <w:sz w:val="24"/>
          <w:szCs w:val="24"/>
        </w:rPr>
        <w:sectPr w:rsidR="00492227">
          <w:pgSz w:w="11905" w:h="16837"/>
          <w:pgMar w:top="623" w:right="623" w:bottom="623" w:left="907" w:header="720" w:footer="720" w:gutter="0"/>
          <w:cols w:space="720"/>
          <w:noEndnote/>
        </w:sectPr>
      </w:pPr>
    </w:p>
    <w:tbl>
      <w:tblPr>
        <w:tblW w:w="0" w:type="auto"/>
        <w:tblLayout w:type="fixed"/>
        <w:tblCellMar>
          <w:left w:w="0" w:type="dxa"/>
          <w:right w:w="0" w:type="dxa"/>
        </w:tblCellMar>
        <w:tblLook w:val="0000"/>
      </w:tblPr>
      <w:tblGrid>
        <w:gridCol w:w="1133"/>
        <w:gridCol w:w="9467"/>
      </w:tblGrid>
      <w:tr w:rsidR="00492227">
        <w:tblPrEx>
          <w:tblCellMar>
            <w:top w:w="0" w:type="dxa"/>
            <w:left w:w="0" w:type="dxa"/>
            <w:bottom w:w="0" w:type="dxa"/>
            <w:right w:w="0" w:type="dxa"/>
          </w:tblCellMar>
        </w:tblPrEx>
        <w:tc>
          <w:tcPr>
            <w:tcW w:w="1133" w:type="dxa"/>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492227" w:rsidRDefault="00492227">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492227" w:rsidRDefault="00492227">
            <w:pPr>
              <w:widowControl w:val="0"/>
              <w:autoSpaceDE w:val="0"/>
              <w:autoSpaceDN w:val="0"/>
              <w:adjustRightInd w:val="0"/>
              <w:spacing w:after="0" w:line="240" w:lineRule="auto"/>
              <w:jc w:val="right"/>
              <w:rPr>
                <w:rFonts w:ascii="Times" w:hAnsi="Times" w:cs="Times"/>
                <w:color w:val="000000"/>
                <w:sz w:val="17"/>
                <w:szCs w:val="17"/>
              </w:rPr>
            </w:pPr>
          </w:p>
        </w:tc>
      </w:tr>
      <w:tr w:rsidR="00492227">
        <w:tblPrEx>
          <w:tblCellMar>
            <w:top w:w="0" w:type="dxa"/>
            <w:left w:w="0" w:type="dxa"/>
            <w:bottom w:w="0" w:type="dxa"/>
            <w:right w:w="0" w:type="dxa"/>
          </w:tblCellMar>
        </w:tblPrEx>
        <w:tc>
          <w:tcPr>
            <w:tcW w:w="10600" w:type="dxa"/>
            <w:gridSpan w:val="2"/>
            <w:tcBorders>
              <w:top w:val="nil"/>
              <w:left w:val="nil"/>
              <w:bottom w:val="nil"/>
              <w:right w:val="nil"/>
            </w:tcBorders>
          </w:tcPr>
          <w:p w:rsidR="00492227" w:rsidRDefault="00492227">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Спецификация №1</w:t>
            </w:r>
          </w:p>
          <w:p w:rsidR="00492227" w:rsidRDefault="00492227">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ИЭИ ДВО РАН (ИНН 2725008265; КПП 272501001)</w:t>
            </w:r>
          </w:p>
        </w:tc>
      </w:tr>
    </w:tbl>
    <w:p w:rsidR="00492227" w:rsidRDefault="00492227">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49222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49222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«Контур.Диадок», тарифный план «2000 документов»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19900,00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19900,00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19900,00</w:t>
            </w:r>
          </w:p>
        </w:tc>
      </w:tr>
      <w:tr w:rsidR="0049222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92227" w:rsidRDefault="00492227">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19900,00</w:t>
            </w:r>
          </w:p>
        </w:tc>
      </w:tr>
    </w:tbl>
    <w:p w:rsidR="00492227" w:rsidRDefault="00492227">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19900,00 руб. (девятнадцать тысяч девятьсот рублей 00 копеек), без НДС</w:t>
      </w:r>
    </w:p>
    <w:p w:rsidR="00F60EF0" w:rsidRDefault="00492227" w:rsidP="00F60EF0">
      <w:pPr>
        <w:spacing w:after="0" w:line="240" w:lineRule="auto"/>
        <w:rPr>
          <w:rFonts w:ascii="Times" w:hAnsi="Times" w:cs="Times"/>
          <w:color w:val="000000"/>
          <w:sz w:val="17"/>
          <w:szCs w:val="17"/>
        </w:rPr>
      </w:pPr>
      <w:r>
        <w:rPr>
          <w:rFonts w:ascii="Times" w:hAnsi="Times" w:cs="Times"/>
          <w:color w:val="000000"/>
          <w:sz w:val="17"/>
          <w:szCs w:val="17"/>
        </w:rPr>
        <w:t> </w:t>
      </w:r>
    </w:p>
    <w:p w:rsidR="00F60EF0" w:rsidRPr="00E20921" w:rsidRDefault="00F60EF0" w:rsidP="00F60EF0">
      <w:pPr>
        <w:spacing w:after="0" w:line="240" w:lineRule="auto"/>
        <w:rPr>
          <w:rFonts w:ascii="Times New Roman" w:hAnsi="Times New Roman"/>
          <w:sz w:val="16"/>
          <w:szCs w:val="16"/>
          <w:lang w:eastAsia="en-US"/>
        </w:rPr>
      </w:pPr>
      <w:r w:rsidRPr="00E20921">
        <w:rPr>
          <w:rFonts w:ascii="Times New Roman" w:hAnsi="Times New Roman"/>
          <w:sz w:val="16"/>
          <w:szCs w:val="16"/>
          <w:lang w:eastAsia="en-US"/>
        </w:rPr>
        <w:t>КТРУ 58.29.11.000-00000003</w:t>
      </w:r>
    </w:p>
    <w:p w:rsidR="00F60EF0" w:rsidRPr="00E20921" w:rsidRDefault="00F60EF0" w:rsidP="00F60EF0">
      <w:pPr>
        <w:spacing w:after="0" w:line="240" w:lineRule="auto"/>
        <w:rPr>
          <w:rFonts w:ascii="Times New Roman" w:hAnsi="Times New Roman"/>
          <w:sz w:val="16"/>
          <w:szCs w:val="16"/>
          <w:lang w:eastAsia="en-US"/>
        </w:rPr>
      </w:pPr>
      <w:r w:rsidRPr="00E20921">
        <w:rPr>
          <w:rFonts w:ascii="Times New Roman" w:hAnsi="Times New Roman"/>
          <w:sz w:val="16"/>
          <w:szCs w:val="16"/>
          <w:lang w:eastAsia="en-US"/>
        </w:rPr>
        <w:t>(09.17) Программное обеспечение для функционирования системы юридически значимого электронного документооборота</w:t>
      </w:r>
    </w:p>
    <w:p w:rsidR="00F60EF0" w:rsidRPr="00E20921" w:rsidRDefault="00F60EF0" w:rsidP="00F60EF0">
      <w:pPr>
        <w:spacing w:after="0" w:line="240" w:lineRule="auto"/>
        <w:rPr>
          <w:rFonts w:ascii="Times New Roman" w:hAnsi="Times New Roman"/>
          <w:sz w:val="16"/>
          <w:szCs w:val="16"/>
          <w:lang w:eastAsia="en-US"/>
        </w:rPr>
      </w:pPr>
      <w:r w:rsidRPr="00E20921">
        <w:rPr>
          <w:rFonts w:ascii="Times New Roman" w:hAnsi="Times New Roman"/>
          <w:sz w:val="16"/>
          <w:szCs w:val="16"/>
          <w:lang w:eastAsia="en-US"/>
        </w:rPr>
        <w:t>Способ предоставления: Копия электронного экземпляра</w:t>
      </w:r>
    </w:p>
    <w:p w:rsidR="00F60EF0" w:rsidRPr="00E20921" w:rsidRDefault="00F60EF0" w:rsidP="00F60EF0">
      <w:pPr>
        <w:spacing w:after="0" w:line="240" w:lineRule="auto"/>
        <w:rPr>
          <w:rFonts w:ascii="Times New Roman" w:hAnsi="Times New Roman"/>
          <w:b/>
          <w:sz w:val="16"/>
          <w:szCs w:val="16"/>
          <w:lang w:eastAsia="en-US"/>
        </w:rPr>
      </w:pPr>
    </w:p>
    <w:p w:rsidR="00F60EF0" w:rsidRPr="00E20921" w:rsidRDefault="00F60EF0" w:rsidP="00F60EF0">
      <w:pPr>
        <w:spacing w:after="0" w:line="240" w:lineRule="auto"/>
        <w:rPr>
          <w:rFonts w:ascii="Times New Roman" w:hAnsi="Times New Roman"/>
          <w:sz w:val="16"/>
          <w:szCs w:val="16"/>
          <w:lang w:eastAsia="en-US"/>
        </w:rPr>
      </w:pPr>
      <w:r w:rsidRPr="00E20921">
        <w:rPr>
          <w:rFonts w:ascii="Times New Roman" w:hAnsi="Times New Roman"/>
          <w:sz w:val="16"/>
          <w:szCs w:val="16"/>
          <w:lang w:eastAsia="en-US"/>
        </w:rPr>
        <w:t>Реестровый номер: 532</w:t>
      </w:r>
      <w:r w:rsidRPr="00E20921">
        <w:rPr>
          <w:rFonts w:ascii="Times New Roman" w:hAnsi="Times New Roman"/>
          <w:sz w:val="16"/>
          <w:szCs w:val="16"/>
          <w:lang w:eastAsia="en-US"/>
        </w:rPr>
        <w:tab/>
      </w:r>
    </w:p>
    <w:p w:rsidR="00492227" w:rsidRDefault="00F60EF0" w:rsidP="00F60EF0">
      <w:pPr>
        <w:widowControl w:val="0"/>
        <w:autoSpaceDE w:val="0"/>
        <w:autoSpaceDN w:val="0"/>
        <w:adjustRightInd w:val="0"/>
        <w:spacing w:after="0" w:line="240" w:lineRule="auto"/>
        <w:rPr>
          <w:rFonts w:ascii="Times" w:hAnsi="Times" w:cs="Times"/>
          <w:color w:val="000000"/>
          <w:sz w:val="17"/>
          <w:szCs w:val="17"/>
        </w:rPr>
      </w:pPr>
      <w:r w:rsidRPr="00E20921">
        <w:rPr>
          <w:rFonts w:ascii="Times New Roman" w:hAnsi="Times New Roman"/>
          <w:sz w:val="16"/>
          <w:szCs w:val="16"/>
          <w:lang w:eastAsia="en-US"/>
        </w:rPr>
        <w:t>Ссылки на реестр: Реестр РПО (Реестр российского программного обеспечения</w:t>
      </w:r>
    </w:p>
    <w:p w:rsidR="00492227" w:rsidRDefault="00492227">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F60EF0" w:rsidRPr="00F60EF0" w:rsidRDefault="00F60EF0" w:rsidP="00F60EF0">
      <w:pPr>
        <w:autoSpaceDE w:val="0"/>
        <w:autoSpaceDN w:val="0"/>
        <w:adjustRightInd w:val="0"/>
        <w:spacing w:after="180" w:line="240" w:lineRule="auto"/>
        <w:jc w:val="center"/>
        <w:rPr>
          <w:rFonts w:ascii="Times New Roman" w:hAnsi="Times New Roman" w:cs="Times New Roman"/>
          <w:b/>
          <w:sz w:val="16"/>
          <w:szCs w:val="16"/>
        </w:rPr>
      </w:pPr>
      <w:r w:rsidRPr="00F60EF0">
        <w:rPr>
          <w:rFonts w:ascii="Times New Roman" w:hAnsi="Times New Roman" w:cs="Times New Roman"/>
          <w:b/>
          <w:sz w:val="16"/>
          <w:szCs w:val="16"/>
        </w:rPr>
        <w:t>Техническое задание</w:t>
      </w:r>
    </w:p>
    <w:p w:rsidR="00F60EF0" w:rsidRPr="00F60EF0" w:rsidRDefault="00F60EF0" w:rsidP="00F60EF0">
      <w:pPr>
        <w:autoSpaceDE w:val="0"/>
        <w:autoSpaceDN w:val="0"/>
        <w:adjustRightInd w:val="0"/>
        <w:spacing w:after="180" w:line="240" w:lineRule="auto"/>
        <w:jc w:val="center"/>
        <w:rPr>
          <w:rFonts w:ascii="Times New Roman" w:hAnsi="Times New Roman" w:cs="Times New Roman"/>
          <w:b/>
          <w:sz w:val="16"/>
          <w:szCs w:val="16"/>
        </w:rPr>
      </w:pPr>
      <w:r w:rsidRPr="00F60EF0">
        <w:rPr>
          <w:rFonts w:ascii="Times New Roman" w:hAnsi="Times New Roman" w:cs="Times New Roman"/>
          <w:b/>
          <w:sz w:val="16"/>
          <w:szCs w:val="16"/>
        </w:rPr>
        <w:t>на продление права использования программы для ЭВМ «Контур.Диадок»</w:t>
      </w:r>
    </w:p>
    <w:p w:rsidR="00F60EF0" w:rsidRPr="00F60EF0" w:rsidRDefault="00F60EF0" w:rsidP="00F60EF0">
      <w:pPr>
        <w:pStyle w:val="Default"/>
        <w:numPr>
          <w:ilvl w:val="0"/>
          <w:numId w:val="1"/>
        </w:numPr>
        <w:ind w:left="0" w:firstLine="0"/>
        <w:jc w:val="both"/>
        <w:rPr>
          <w:rStyle w:val="a4"/>
          <w:b/>
          <w:smallCaps w:val="0"/>
          <w:color w:val="auto"/>
          <w:sz w:val="16"/>
          <w:szCs w:val="16"/>
        </w:rPr>
      </w:pPr>
      <w:r w:rsidRPr="00F60EF0">
        <w:rPr>
          <w:rStyle w:val="a4"/>
          <w:b/>
          <w:color w:val="auto"/>
          <w:sz w:val="16"/>
          <w:szCs w:val="16"/>
        </w:rPr>
        <w:t>Общие сведения</w:t>
      </w:r>
    </w:p>
    <w:p w:rsidR="00F60EF0" w:rsidRPr="00F60EF0" w:rsidRDefault="00F60EF0" w:rsidP="00F60EF0">
      <w:pPr>
        <w:pStyle w:val="a5"/>
        <w:numPr>
          <w:ilvl w:val="1"/>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 xml:space="preserve"> В настоящем техническом задании описаны общие требования, предъявляемые к </w:t>
      </w:r>
      <w:r w:rsidRPr="00F60EF0">
        <w:rPr>
          <w:rFonts w:ascii="Times New Roman" w:hAnsi="Times New Roman" w:cs="Times New Roman"/>
          <w:b/>
          <w:sz w:val="16"/>
          <w:szCs w:val="16"/>
        </w:rPr>
        <w:t>программе для ЭВМ «Контур.Диадок»</w:t>
      </w:r>
      <w:r w:rsidRPr="00F60EF0">
        <w:rPr>
          <w:rFonts w:ascii="Times New Roman" w:hAnsi="Times New Roman" w:cs="Times New Roman"/>
          <w:sz w:val="16"/>
          <w:szCs w:val="16"/>
        </w:rPr>
        <w:t xml:space="preserve"> (далее – ИС ЭДО)</w:t>
      </w:r>
    </w:p>
    <w:p w:rsidR="00F60EF0" w:rsidRPr="00F60EF0" w:rsidRDefault="00F60EF0" w:rsidP="00F60EF0">
      <w:pPr>
        <w:pStyle w:val="a5"/>
        <w:numPr>
          <w:ilvl w:val="1"/>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 xml:space="preserve"> В ИС ЭДО должна быть возможность использования квалицированных сертификатов, выданных любым из аккредитованных удостоверяющих центров по требованиям Федерального закона от 06.04.2011 № 63-ФЗ «Об электронной подписи».</w:t>
      </w:r>
    </w:p>
    <w:p w:rsidR="00F60EF0" w:rsidRPr="00F60EF0" w:rsidRDefault="00F60EF0" w:rsidP="00F60EF0">
      <w:pPr>
        <w:pStyle w:val="a5"/>
        <w:numPr>
          <w:ilvl w:val="1"/>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Документооборот в ИС ЭДО должен быть возможен как документами, электронные форматы, обязательность которых установлена российскими нормативно-правовыми актами, так и любыми иными документами без установленных форматов.</w:t>
      </w:r>
    </w:p>
    <w:p w:rsidR="00F60EF0" w:rsidRPr="00F60EF0" w:rsidRDefault="00F60EF0" w:rsidP="00F60EF0">
      <w:pPr>
        <w:pStyle w:val="ConsPlusNormal"/>
        <w:jc w:val="both"/>
        <w:rPr>
          <w:sz w:val="16"/>
          <w:szCs w:val="16"/>
        </w:rPr>
      </w:pPr>
      <w:r w:rsidRPr="00F60EF0">
        <w:rPr>
          <w:sz w:val="16"/>
          <w:szCs w:val="16"/>
        </w:rPr>
        <w:t>1.4.</w:t>
      </w:r>
      <w:r w:rsidRPr="00F60EF0">
        <w:rPr>
          <w:sz w:val="16"/>
          <w:szCs w:val="16"/>
        </w:rPr>
        <w:tab/>
        <w:t xml:space="preserve"> Документооборот в ИС ЭДО счетами-фактурами должен соответствовать требованиям, установленным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F60EF0" w:rsidRPr="00F60EF0" w:rsidRDefault="00F60EF0" w:rsidP="00F60EF0">
      <w:pPr>
        <w:pStyle w:val="a5"/>
        <w:spacing w:after="0" w:line="240" w:lineRule="auto"/>
        <w:ind w:left="0"/>
        <w:jc w:val="both"/>
        <w:rPr>
          <w:rFonts w:ascii="Times New Roman" w:hAnsi="Times New Roman" w:cs="Times New Roman"/>
          <w:sz w:val="16"/>
          <w:szCs w:val="16"/>
        </w:rPr>
      </w:pPr>
    </w:p>
    <w:p w:rsidR="00F60EF0" w:rsidRPr="00F60EF0" w:rsidRDefault="00F60EF0" w:rsidP="00F60EF0">
      <w:pPr>
        <w:pStyle w:val="a5"/>
        <w:numPr>
          <w:ilvl w:val="0"/>
          <w:numId w:val="1"/>
        </w:numPr>
        <w:spacing w:after="0" w:line="240" w:lineRule="auto"/>
        <w:ind w:left="0" w:firstLine="0"/>
        <w:jc w:val="both"/>
        <w:rPr>
          <w:rFonts w:ascii="Times New Roman" w:hAnsi="Times New Roman" w:cs="Times New Roman"/>
          <w:b/>
          <w:sz w:val="16"/>
          <w:szCs w:val="16"/>
        </w:rPr>
      </w:pPr>
      <w:r w:rsidRPr="00F60EF0">
        <w:rPr>
          <w:rFonts w:ascii="Times New Roman" w:hAnsi="Times New Roman" w:cs="Times New Roman"/>
          <w:b/>
          <w:sz w:val="16"/>
          <w:szCs w:val="16"/>
        </w:rPr>
        <w:t>Требования к оператору ИС ЭДО (Исполнителю)</w:t>
      </w:r>
    </w:p>
    <w:p w:rsidR="00F60EF0" w:rsidRPr="00F60EF0" w:rsidRDefault="00F60EF0" w:rsidP="00F60EF0">
      <w:pPr>
        <w:pStyle w:val="Default"/>
        <w:numPr>
          <w:ilvl w:val="1"/>
          <w:numId w:val="1"/>
        </w:numPr>
        <w:ind w:left="0" w:firstLine="0"/>
        <w:jc w:val="both"/>
        <w:rPr>
          <w:color w:val="auto"/>
          <w:sz w:val="16"/>
          <w:szCs w:val="16"/>
        </w:rPr>
      </w:pPr>
      <w:r w:rsidRPr="00F60EF0">
        <w:rPr>
          <w:color w:val="auto"/>
          <w:sz w:val="16"/>
          <w:szCs w:val="16"/>
        </w:rPr>
        <w:t xml:space="preserve">Оператор ИС ЭДО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 уполномоченных органов государственной власти. </w:t>
      </w:r>
    </w:p>
    <w:p w:rsidR="00F60EF0" w:rsidRPr="00F60EF0" w:rsidRDefault="00F60EF0" w:rsidP="00F60EF0">
      <w:pPr>
        <w:pStyle w:val="Default"/>
        <w:numPr>
          <w:ilvl w:val="1"/>
          <w:numId w:val="1"/>
        </w:numPr>
        <w:ind w:left="0" w:firstLine="0"/>
        <w:jc w:val="both"/>
        <w:rPr>
          <w:color w:val="auto"/>
          <w:sz w:val="16"/>
          <w:szCs w:val="16"/>
        </w:rPr>
      </w:pPr>
      <w:r w:rsidRPr="00F60EF0">
        <w:rPr>
          <w:color w:val="auto"/>
          <w:sz w:val="16"/>
          <w:szCs w:val="16"/>
        </w:rPr>
        <w:t>Обеспечить надлежащую передачу прав (простых (неисключительных) лицензий) на использование результатов интеллектуальной деятельности – программ для ЭВМ: ИС ЭДО путем заключения с Лицензиатом лицензионного(ых) и (или) сублицензионного (ых) договора (ов).</w:t>
      </w:r>
    </w:p>
    <w:p w:rsidR="00F60EF0" w:rsidRPr="00F60EF0" w:rsidRDefault="00F60EF0" w:rsidP="00F60EF0">
      <w:pPr>
        <w:pStyle w:val="ConsPlusNormal"/>
        <w:jc w:val="both"/>
        <w:rPr>
          <w:sz w:val="16"/>
          <w:szCs w:val="16"/>
        </w:rPr>
      </w:pPr>
    </w:p>
    <w:p w:rsidR="00F60EF0" w:rsidRPr="00F60EF0" w:rsidRDefault="00F60EF0" w:rsidP="00F60EF0">
      <w:pPr>
        <w:pStyle w:val="Default"/>
        <w:numPr>
          <w:ilvl w:val="0"/>
          <w:numId w:val="1"/>
        </w:numPr>
        <w:ind w:left="0" w:firstLine="0"/>
        <w:jc w:val="both"/>
        <w:rPr>
          <w:rStyle w:val="a4"/>
          <w:b/>
          <w:smallCaps w:val="0"/>
          <w:color w:val="auto"/>
          <w:sz w:val="16"/>
          <w:szCs w:val="16"/>
        </w:rPr>
      </w:pPr>
      <w:r w:rsidRPr="00F60EF0">
        <w:rPr>
          <w:rStyle w:val="a4"/>
          <w:b/>
          <w:color w:val="auto"/>
          <w:sz w:val="16"/>
          <w:szCs w:val="16"/>
        </w:rPr>
        <w:t>Требования к безопасности</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 xml:space="preserve">Оператором ИС ЭДО должно производиться регулярное обновление всех операционных систем и серверного программного обеспечения. </w:t>
      </w:r>
      <w:bookmarkStart w:id="0" w:name="_Hlk67668846"/>
      <w:r w:rsidRPr="00F60EF0">
        <w:rPr>
          <w:rFonts w:ascii="Times New Roman" w:hAnsi="Times New Roman" w:cs="Times New Roman"/>
          <w:sz w:val="16"/>
          <w:szCs w:val="16"/>
        </w:rPr>
        <w:t>На серверах оператора ИС ЭДО должно быть установлено только лицензионное программное обеспечение.</w:t>
      </w:r>
      <w:bookmarkEnd w:id="0"/>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bookmarkStart w:id="1" w:name="_Hlk67668996"/>
      <w:bookmarkStart w:id="2" w:name="_Hlk67668982"/>
      <w:r w:rsidRPr="00F60EF0">
        <w:rPr>
          <w:rFonts w:ascii="Times New Roman" w:hAnsi="Times New Roman" w:cs="Times New Roman"/>
          <w:sz w:val="16"/>
          <w:szCs w:val="16"/>
        </w:rPr>
        <w:t>Операции в ИС ЭДО логируются</w:t>
      </w:r>
      <w:bookmarkEnd w:id="1"/>
      <w:r w:rsidRPr="00F60EF0">
        <w:rPr>
          <w:rFonts w:ascii="Times New Roman" w:hAnsi="Times New Roman" w:cs="Times New Roman"/>
          <w:sz w:val="16"/>
          <w:szCs w:val="16"/>
        </w:rPr>
        <w:t>.</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bookmarkStart w:id="3" w:name="_Hlk67669650"/>
      <w:bookmarkEnd w:id="2"/>
      <w:r w:rsidRPr="00F60EF0">
        <w:rPr>
          <w:rFonts w:ascii="Times New Roman" w:hAnsi="Times New Roman" w:cs="Times New Roman"/>
          <w:sz w:val="16"/>
          <w:szCs w:val="16"/>
        </w:rPr>
        <w:t>Защита от потери или повреждения данных обеспечивается трехкратным резервным копированием документов и хранением копий на разнесенных серверах</w:t>
      </w:r>
      <w:bookmarkEnd w:id="3"/>
      <w:r w:rsidRPr="00F60EF0">
        <w:rPr>
          <w:rFonts w:ascii="Times New Roman" w:hAnsi="Times New Roman" w:cs="Times New Roman"/>
          <w:sz w:val="16"/>
          <w:szCs w:val="16"/>
        </w:rPr>
        <w:t>.</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Для организации защищенного канала доступа к серверам ИС ЭДО используются протоколы SSL/TLS, которые являются промышленным стандартом для безопасности веб-приложений в сети Интернет.</w:t>
      </w:r>
    </w:p>
    <w:p w:rsidR="00F60EF0" w:rsidRPr="00F60EF0" w:rsidRDefault="00F60EF0" w:rsidP="00F60EF0">
      <w:pPr>
        <w:pStyle w:val="a5"/>
        <w:spacing w:after="0" w:line="240" w:lineRule="auto"/>
        <w:ind w:left="0"/>
        <w:jc w:val="both"/>
        <w:rPr>
          <w:rFonts w:ascii="Times New Roman" w:hAnsi="Times New Roman" w:cs="Times New Roman"/>
          <w:sz w:val="16"/>
          <w:szCs w:val="16"/>
        </w:rPr>
      </w:pPr>
    </w:p>
    <w:p w:rsidR="00F60EF0" w:rsidRPr="00F60EF0" w:rsidRDefault="00F60EF0" w:rsidP="00F60EF0">
      <w:pPr>
        <w:pStyle w:val="Default"/>
        <w:numPr>
          <w:ilvl w:val="0"/>
          <w:numId w:val="1"/>
        </w:numPr>
        <w:ind w:left="0" w:firstLine="0"/>
        <w:jc w:val="both"/>
        <w:rPr>
          <w:rStyle w:val="a4"/>
          <w:b/>
          <w:smallCaps w:val="0"/>
          <w:color w:val="auto"/>
          <w:sz w:val="16"/>
          <w:szCs w:val="16"/>
        </w:rPr>
      </w:pPr>
      <w:r w:rsidRPr="00F60EF0">
        <w:rPr>
          <w:rStyle w:val="a4"/>
          <w:b/>
          <w:color w:val="auto"/>
          <w:sz w:val="16"/>
          <w:szCs w:val="16"/>
        </w:rPr>
        <w:t xml:space="preserve">Требования к функциональности ИС ЭДО </w:t>
      </w:r>
    </w:p>
    <w:p w:rsidR="00F60EF0" w:rsidRPr="00F60EF0" w:rsidRDefault="00F60EF0" w:rsidP="00F60EF0">
      <w:pPr>
        <w:pStyle w:val="Default"/>
        <w:numPr>
          <w:ilvl w:val="1"/>
          <w:numId w:val="1"/>
        </w:numPr>
        <w:ind w:left="0" w:firstLine="0"/>
        <w:jc w:val="both"/>
        <w:rPr>
          <w:color w:val="auto"/>
          <w:sz w:val="16"/>
          <w:szCs w:val="16"/>
        </w:rPr>
      </w:pPr>
      <w:r w:rsidRPr="00F60EF0">
        <w:rPr>
          <w:color w:val="auto"/>
          <w:sz w:val="16"/>
          <w:szCs w:val="16"/>
        </w:rPr>
        <w:t xml:space="preserve">Предоставляемая ИС ЭДО должна обеспечивать: </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возможность подключения через веб-интерфейс;</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наличие мобильного приложение на iOS/</w:t>
      </w:r>
      <w:r w:rsidRPr="00F60EF0">
        <w:rPr>
          <w:rFonts w:ascii="Times New Roman" w:hAnsi="Times New Roman" w:cs="Times New Roman"/>
          <w:sz w:val="16"/>
          <w:szCs w:val="16"/>
          <w:lang w:val="en-US"/>
        </w:rPr>
        <w:t>Android</w:t>
      </w:r>
      <w:r w:rsidRPr="00F60EF0">
        <w:rPr>
          <w:rFonts w:ascii="Times New Roman" w:hAnsi="Times New Roman" w:cs="Times New Roman"/>
          <w:sz w:val="16"/>
          <w:szCs w:val="16"/>
        </w:rPr>
        <w:t>;</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организация работы в режиме просмотра и согласования электронных документов по логину и паролю (неограниченное количество аккаунтов);</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 xml:space="preserve">реализация двухфакторной аутентификации (через отправку пароля в смс-сообщении); </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 xml:space="preserve">использование квалифицированных сертификатов ключей проверки ЭП, выданных любыми аккредитованными удостоверяющими центрами; </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возможность массового поиска контрагентов в веб-интерфейсе;</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возможность приглашения контрагентов к обмену документами с использованием собственной формы соглашения об организации ЭДО;</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возможность разграничения прав доступа работников Заказчика к документам  по подразделениям;</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обмен документами в форматах, обязательность которых установлена нормативно-правовыми актами, а также в любых иных форматах;</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согласование электронных документов перед их подписанием и отправкой;</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согласование поступивших документов;</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возможность аннулирования документов, в том числе подписанных, между контрагентами указанного оператора ЭДО;</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возможность отказа контрагенту в аннулировании подписанных документов;</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возможность направления коротких сообщений (наличие чата);</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поиск входящих и исходящих электронных документов по совокупности данных;</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хранение электронных документов на ресурсах Исполнителя не менее 5 лет, без взимания дополнительной оплаты за хранение;</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возможность роумингового документооборота с не менее чем 10 операторами ЭДО;</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визуализация документов;</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 xml:space="preserve">визуализация информации об электронной подписи на печатной форме электронного документа в виде штампа с указанием владельцев сертификатов, времени подписания и результата проверки </w:t>
      </w:r>
      <w:r w:rsidRPr="00F60EF0">
        <w:rPr>
          <w:rFonts w:ascii="Times New Roman" w:hAnsi="Times New Roman" w:cs="Times New Roman"/>
          <w:iCs/>
          <w:sz w:val="16"/>
          <w:szCs w:val="16"/>
        </w:rPr>
        <w:t>сертификата на соответствие файлу документа;</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lastRenderedPageBreak/>
        <w:t>возможность выгрузки протокола передачи документа, подтверждающего отправку и подписание документа, подписанного квалифицированной электронной подписью оператора ЭДО.</w:t>
      </w:r>
    </w:p>
    <w:p w:rsidR="00F60EF0" w:rsidRPr="00F60EF0" w:rsidRDefault="00F60EF0" w:rsidP="00F60EF0">
      <w:pPr>
        <w:pStyle w:val="a5"/>
        <w:numPr>
          <w:ilvl w:val="2"/>
          <w:numId w:val="1"/>
        </w:numPr>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возможность обработки электронных документов в количестве 2000 штук.</w:t>
      </w:r>
    </w:p>
    <w:p w:rsidR="00F60EF0" w:rsidRPr="00F60EF0" w:rsidRDefault="00F60EF0" w:rsidP="00F60EF0">
      <w:pPr>
        <w:pStyle w:val="Default"/>
        <w:jc w:val="both"/>
        <w:rPr>
          <w:color w:val="auto"/>
          <w:sz w:val="16"/>
          <w:szCs w:val="16"/>
        </w:rPr>
      </w:pPr>
    </w:p>
    <w:p w:rsidR="00F60EF0" w:rsidRPr="00F60EF0" w:rsidRDefault="00F60EF0" w:rsidP="00F60EF0">
      <w:pPr>
        <w:pStyle w:val="Default"/>
        <w:numPr>
          <w:ilvl w:val="0"/>
          <w:numId w:val="1"/>
        </w:numPr>
        <w:ind w:left="0" w:firstLine="0"/>
        <w:jc w:val="both"/>
        <w:rPr>
          <w:b/>
          <w:color w:val="auto"/>
          <w:sz w:val="16"/>
          <w:szCs w:val="16"/>
        </w:rPr>
      </w:pPr>
      <w:r w:rsidRPr="00F60EF0">
        <w:rPr>
          <w:b/>
          <w:color w:val="auto"/>
          <w:sz w:val="16"/>
          <w:szCs w:val="16"/>
        </w:rPr>
        <w:t>Требования к базовой технической поддержке</w:t>
      </w:r>
    </w:p>
    <w:p w:rsidR="00F60EF0" w:rsidRPr="00F60EF0" w:rsidRDefault="00F60EF0" w:rsidP="00F60EF0">
      <w:pPr>
        <w:pStyle w:val="Default"/>
        <w:numPr>
          <w:ilvl w:val="1"/>
          <w:numId w:val="1"/>
        </w:numPr>
        <w:ind w:left="0" w:firstLine="0"/>
        <w:jc w:val="both"/>
        <w:rPr>
          <w:color w:val="auto"/>
          <w:sz w:val="16"/>
          <w:szCs w:val="16"/>
        </w:rPr>
      </w:pPr>
      <w:r w:rsidRPr="00F60EF0">
        <w:rPr>
          <w:color w:val="auto"/>
          <w:sz w:val="16"/>
          <w:szCs w:val="16"/>
        </w:rPr>
        <w:t>Базовая техническая поддержка ИС ЭДО должна включать в себя возможность получения круглосуточных телефонных консультаций по единому федеральному номеру техподдержки по следующим вопросам:</w:t>
      </w:r>
    </w:p>
    <w:p w:rsidR="00F60EF0" w:rsidRPr="00F60EF0" w:rsidRDefault="00F60EF0" w:rsidP="00F60EF0">
      <w:pPr>
        <w:pStyle w:val="Default"/>
        <w:jc w:val="both"/>
        <w:rPr>
          <w:color w:val="auto"/>
          <w:sz w:val="16"/>
          <w:szCs w:val="16"/>
        </w:rPr>
      </w:pPr>
      <w:r w:rsidRPr="00F60EF0">
        <w:rPr>
          <w:color w:val="auto"/>
          <w:sz w:val="16"/>
          <w:szCs w:val="16"/>
        </w:rPr>
        <w:t>─ подключения к ИС ЭДО;</w:t>
      </w:r>
    </w:p>
    <w:p w:rsidR="00F60EF0" w:rsidRPr="00F60EF0" w:rsidRDefault="00F60EF0" w:rsidP="00F60EF0">
      <w:pPr>
        <w:pStyle w:val="Default"/>
        <w:jc w:val="both"/>
        <w:rPr>
          <w:color w:val="auto"/>
          <w:sz w:val="16"/>
          <w:szCs w:val="16"/>
        </w:rPr>
      </w:pPr>
      <w:r w:rsidRPr="00F60EF0">
        <w:rPr>
          <w:color w:val="auto"/>
          <w:sz w:val="16"/>
          <w:szCs w:val="16"/>
        </w:rPr>
        <w:t>─ получения квалифицированных сертификатов</w:t>
      </w:r>
    </w:p>
    <w:p w:rsidR="00F60EF0" w:rsidRPr="00F60EF0" w:rsidRDefault="00F60EF0" w:rsidP="00F60EF0">
      <w:pPr>
        <w:pStyle w:val="Default"/>
        <w:jc w:val="both"/>
        <w:rPr>
          <w:color w:val="auto"/>
          <w:sz w:val="16"/>
          <w:szCs w:val="16"/>
        </w:rPr>
      </w:pPr>
      <w:r w:rsidRPr="00F60EF0">
        <w:rPr>
          <w:color w:val="auto"/>
          <w:sz w:val="16"/>
          <w:szCs w:val="16"/>
        </w:rPr>
        <w:t>─ установки вспомогательного программного обеспечения ─ средства электронной подписи;</w:t>
      </w:r>
    </w:p>
    <w:p w:rsidR="00F60EF0" w:rsidRPr="00F60EF0" w:rsidRDefault="00F60EF0" w:rsidP="00F60EF0">
      <w:pPr>
        <w:pStyle w:val="Default"/>
        <w:jc w:val="both"/>
        <w:rPr>
          <w:color w:val="auto"/>
          <w:sz w:val="16"/>
          <w:szCs w:val="16"/>
        </w:rPr>
      </w:pPr>
      <w:r w:rsidRPr="00F60EF0">
        <w:rPr>
          <w:color w:val="auto"/>
          <w:sz w:val="16"/>
          <w:szCs w:val="16"/>
        </w:rPr>
        <w:t>─ эксплуатации ИС ЭДО.</w:t>
      </w:r>
    </w:p>
    <w:p w:rsidR="00F60EF0" w:rsidRPr="00F60EF0" w:rsidRDefault="00F60EF0" w:rsidP="00F60EF0">
      <w:pPr>
        <w:pStyle w:val="321"/>
        <w:numPr>
          <w:ilvl w:val="1"/>
          <w:numId w:val="1"/>
        </w:numPr>
        <w:shd w:val="clear" w:color="auto" w:fill="auto"/>
        <w:tabs>
          <w:tab w:val="left" w:pos="839"/>
        </w:tabs>
        <w:spacing w:line="240" w:lineRule="auto"/>
        <w:ind w:left="0" w:firstLine="0"/>
        <w:rPr>
          <w:rFonts w:ascii="Times New Roman" w:hAnsi="Times New Roman"/>
          <w:sz w:val="16"/>
          <w:szCs w:val="16"/>
        </w:rPr>
      </w:pPr>
      <w:r w:rsidRPr="00F60EF0">
        <w:rPr>
          <w:rFonts w:ascii="Times New Roman" w:hAnsi="Times New Roman"/>
          <w:sz w:val="16"/>
          <w:szCs w:val="16"/>
        </w:rPr>
        <w:t xml:space="preserve"> Базовая техническая поддержка предусматривает предоставление новых версий используемого в ИС ЭДО, оперативное исправление ошибок.</w:t>
      </w:r>
    </w:p>
    <w:p w:rsidR="00F60EF0" w:rsidRPr="00F60EF0" w:rsidRDefault="00F60EF0" w:rsidP="00F60EF0">
      <w:pPr>
        <w:pStyle w:val="a5"/>
        <w:numPr>
          <w:ilvl w:val="1"/>
          <w:numId w:val="1"/>
        </w:numPr>
        <w:suppressAutoHyphens/>
        <w:spacing w:after="0" w:line="240" w:lineRule="auto"/>
        <w:ind w:left="0" w:firstLine="0"/>
        <w:jc w:val="both"/>
        <w:rPr>
          <w:rFonts w:ascii="Times New Roman" w:hAnsi="Times New Roman" w:cs="Times New Roman"/>
          <w:sz w:val="16"/>
          <w:szCs w:val="16"/>
        </w:rPr>
      </w:pPr>
      <w:r w:rsidRPr="00F60EF0">
        <w:rPr>
          <w:rFonts w:ascii="Times New Roman" w:hAnsi="Times New Roman" w:cs="Times New Roman"/>
          <w:sz w:val="16"/>
          <w:szCs w:val="16"/>
        </w:rPr>
        <w:t xml:space="preserve"> </w:t>
      </w:r>
      <w:bookmarkStart w:id="4" w:name="_Hlk67671443"/>
      <w:r w:rsidRPr="00F60EF0">
        <w:rPr>
          <w:rFonts w:ascii="Times New Roman" w:hAnsi="Times New Roman" w:cs="Times New Roman"/>
          <w:sz w:val="16"/>
          <w:szCs w:val="16"/>
        </w:rPr>
        <w:t xml:space="preserve">Базовая техническая поддержка должна предусматривать уведомление о проведении плановых регламентных работ и об аварийных ситуациях. </w:t>
      </w:r>
    </w:p>
    <w:bookmarkEnd w:id="4"/>
    <w:p w:rsidR="00F60EF0" w:rsidRPr="00F60EF0" w:rsidRDefault="00F60EF0" w:rsidP="00F60EF0">
      <w:pPr>
        <w:pStyle w:val="Default"/>
        <w:ind w:left="360"/>
        <w:jc w:val="both"/>
        <w:rPr>
          <w:color w:val="auto"/>
          <w:sz w:val="16"/>
          <w:szCs w:val="16"/>
        </w:rPr>
      </w:pPr>
    </w:p>
    <w:p w:rsidR="00F60EF0" w:rsidRPr="00F60EF0" w:rsidRDefault="00F60EF0" w:rsidP="00F60EF0">
      <w:pPr>
        <w:pStyle w:val="Default"/>
        <w:jc w:val="both"/>
        <w:rPr>
          <w:color w:val="auto"/>
          <w:sz w:val="16"/>
          <w:szCs w:val="16"/>
        </w:rPr>
      </w:pPr>
    </w:p>
    <w:p w:rsidR="00F60EF0" w:rsidRPr="00F60EF0" w:rsidRDefault="00F60EF0" w:rsidP="00F60EF0">
      <w:pPr>
        <w:pStyle w:val="Default"/>
        <w:jc w:val="both"/>
        <w:rPr>
          <w:i/>
          <w:iCs/>
          <w:color w:val="auto"/>
          <w:sz w:val="16"/>
          <w:szCs w:val="16"/>
        </w:rPr>
      </w:pPr>
    </w:p>
    <w:p w:rsidR="00F60EF0" w:rsidRPr="00F60EF0" w:rsidRDefault="00F60EF0" w:rsidP="00F60EF0">
      <w:pPr>
        <w:pStyle w:val="a5"/>
        <w:spacing w:line="240" w:lineRule="auto"/>
        <w:ind w:left="0"/>
        <w:jc w:val="center"/>
        <w:rPr>
          <w:rFonts w:ascii="Times New Roman" w:hAnsi="Times New Roman" w:cs="Times New Roman"/>
          <w:b/>
          <w:sz w:val="16"/>
          <w:szCs w:val="16"/>
        </w:rPr>
      </w:pPr>
      <w:r w:rsidRPr="00F60EF0">
        <w:rPr>
          <w:rFonts w:ascii="Times New Roman" w:hAnsi="Times New Roman" w:cs="Times New Roman"/>
          <w:b/>
          <w:sz w:val="16"/>
          <w:szCs w:val="16"/>
        </w:rPr>
        <w:t>Спецификация</w:t>
      </w:r>
    </w:p>
    <w:tbl>
      <w:tblPr>
        <w:tblW w:w="0" w:type="auto"/>
        <w:tblInd w:w="56" w:type="dxa"/>
        <w:tblLayout w:type="fixed"/>
        <w:tblCellMar>
          <w:left w:w="0" w:type="dxa"/>
          <w:right w:w="0" w:type="dxa"/>
        </w:tblCellMar>
        <w:tblLook w:val="0000"/>
      </w:tblPr>
      <w:tblGrid>
        <w:gridCol w:w="396"/>
        <w:gridCol w:w="6486"/>
        <w:gridCol w:w="992"/>
        <w:gridCol w:w="1134"/>
      </w:tblGrid>
      <w:tr w:rsidR="00F60EF0" w:rsidRPr="00F60EF0" w:rsidTr="00BD5B9F">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0EF0" w:rsidRPr="00F60EF0" w:rsidRDefault="00F60EF0" w:rsidP="00BD5B9F">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60EF0">
              <w:rPr>
                <w:rFonts w:ascii="Times New Roman" w:hAnsi="Times New Roman" w:cs="Times New Roman"/>
                <w:b/>
                <w:bCs/>
                <w:color w:val="000000"/>
                <w:sz w:val="16"/>
                <w:szCs w:val="16"/>
              </w:rPr>
              <w:t>№</w:t>
            </w:r>
          </w:p>
        </w:tc>
        <w:tc>
          <w:tcPr>
            <w:tcW w:w="648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0EF0" w:rsidRPr="00F60EF0" w:rsidRDefault="00F60EF0" w:rsidP="00BD5B9F">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60EF0">
              <w:rPr>
                <w:rFonts w:ascii="Times New Roman" w:hAnsi="Times New Roman" w:cs="Times New Roman"/>
                <w:b/>
                <w:bCs/>
                <w:color w:val="000000"/>
                <w:sz w:val="16"/>
                <w:szCs w:val="16"/>
              </w:rPr>
              <w:t>Наименование</w:t>
            </w:r>
          </w:p>
        </w:tc>
        <w:tc>
          <w:tcPr>
            <w:tcW w:w="99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0EF0" w:rsidRPr="00F60EF0" w:rsidRDefault="00F60EF0" w:rsidP="00BD5B9F">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60EF0">
              <w:rPr>
                <w:rFonts w:ascii="Times New Roman" w:hAnsi="Times New Roman" w:cs="Times New Roman"/>
                <w:b/>
                <w:bCs/>
                <w:color w:val="000000"/>
                <w:sz w:val="16"/>
                <w:szCs w:val="16"/>
              </w:rPr>
              <w:t>Ед.</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0EF0" w:rsidRPr="00F60EF0" w:rsidRDefault="00F60EF0" w:rsidP="00BD5B9F">
            <w:pPr>
              <w:widowControl w:val="0"/>
              <w:autoSpaceDE w:val="0"/>
              <w:autoSpaceDN w:val="0"/>
              <w:adjustRightInd w:val="0"/>
              <w:spacing w:after="0" w:line="240" w:lineRule="auto"/>
              <w:jc w:val="center"/>
              <w:rPr>
                <w:rFonts w:ascii="Times New Roman" w:hAnsi="Times New Roman" w:cs="Times New Roman"/>
                <w:b/>
                <w:bCs/>
                <w:color w:val="000000"/>
                <w:sz w:val="16"/>
                <w:szCs w:val="16"/>
              </w:rPr>
            </w:pPr>
            <w:r w:rsidRPr="00F60EF0">
              <w:rPr>
                <w:rFonts w:ascii="Times New Roman" w:hAnsi="Times New Roman" w:cs="Times New Roman"/>
                <w:b/>
                <w:bCs/>
                <w:color w:val="000000"/>
                <w:sz w:val="16"/>
                <w:szCs w:val="16"/>
              </w:rPr>
              <w:t>Кол-во</w:t>
            </w:r>
          </w:p>
        </w:tc>
      </w:tr>
      <w:tr w:rsidR="00F60EF0" w:rsidRPr="00F60EF0" w:rsidTr="00BD5B9F">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0EF0" w:rsidRPr="00F60EF0" w:rsidRDefault="00F60EF0" w:rsidP="00BD5B9F">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F60EF0">
              <w:rPr>
                <w:rFonts w:ascii="Times New Roman" w:hAnsi="Times New Roman" w:cs="Times New Roman"/>
                <w:color w:val="000000"/>
                <w:sz w:val="16"/>
                <w:szCs w:val="16"/>
              </w:rPr>
              <w:t>1</w:t>
            </w:r>
          </w:p>
        </w:tc>
        <w:tc>
          <w:tcPr>
            <w:tcW w:w="648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0EF0" w:rsidRPr="00F60EF0" w:rsidRDefault="00F60EF0" w:rsidP="00BD5B9F">
            <w:pPr>
              <w:widowControl w:val="0"/>
              <w:autoSpaceDE w:val="0"/>
              <w:autoSpaceDN w:val="0"/>
              <w:adjustRightInd w:val="0"/>
              <w:spacing w:after="0" w:line="240" w:lineRule="auto"/>
              <w:jc w:val="both"/>
              <w:rPr>
                <w:rFonts w:ascii="Times New Roman" w:hAnsi="Times New Roman" w:cs="Times New Roman"/>
                <w:color w:val="000000"/>
                <w:sz w:val="16"/>
                <w:szCs w:val="16"/>
              </w:rPr>
            </w:pPr>
            <w:r w:rsidRPr="00F60EF0">
              <w:rPr>
                <w:rFonts w:ascii="Times New Roman" w:hAnsi="Times New Roman" w:cs="Times New Roman"/>
                <w:color w:val="000000"/>
                <w:sz w:val="16"/>
                <w:szCs w:val="16"/>
              </w:rPr>
              <w:t>Право использования программы для ЭВМ «Контур.Диадок», тарифный план «2000 документов»</w:t>
            </w:r>
          </w:p>
        </w:tc>
        <w:tc>
          <w:tcPr>
            <w:tcW w:w="99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0EF0" w:rsidRPr="00F60EF0" w:rsidRDefault="00F60EF0" w:rsidP="00BD5B9F">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F60EF0">
              <w:rPr>
                <w:rFonts w:ascii="Times New Roman" w:hAnsi="Times New Roman" w:cs="Times New Roman"/>
                <w:color w:val="000000"/>
                <w:sz w:val="16"/>
                <w:szCs w:val="16"/>
              </w:rPr>
              <w:t>шт.</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0EF0" w:rsidRPr="00F60EF0" w:rsidRDefault="00F60EF0" w:rsidP="00BD5B9F">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F60EF0">
              <w:rPr>
                <w:rFonts w:ascii="Times New Roman" w:hAnsi="Times New Roman" w:cs="Times New Roman"/>
                <w:color w:val="000000"/>
                <w:sz w:val="16"/>
                <w:szCs w:val="16"/>
              </w:rPr>
              <w:t>1,00</w:t>
            </w:r>
          </w:p>
        </w:tc>
      </w:tr>
    </w:tbl>
    <w:p w:rsidR="00F60EF0" w:rsidRPr="00F60EF0" w:rsidRDefault="00F60EF0" w:rsidP="00F60EF0">
      <w:pPr>
        <w:pStyle w:val="a5"/>
        <w:spacing w:line="240" w:lineRule="auto"/>
        <w:ind w:left="0"/>
        <w:jc w:val="both"/>
        <w:rPr>
          <w:rFonts w:ascii="Times New Roman" w:hAnsi="Times New Roman" w:cs="Times New Roman"/>
          <w:sz w:val="16"/>
          <w:szCs w:val="16"/>
        </w:rPr>
      </w:pPr>
    </w:p>
    <w:p w:rsidR="00F60EF0" w:rsidRDefault="00F60EF0">
      <w:pPr>
        <w:widowControl w:val="0"/>
        <w:autoSpaceDE w:val="0"/>
        <w:autoSpaceDN w:val="0"/>
        <w:adjustRightInd w:val="0"/>
        <w:spacing w:before="226" w:after="226" w:line="240" w:lineRule="auto"/>
        <w:rPr>
          <w:rFonts w:ascii="Times" w:hAnsi="Times" w:cs="Times"/>
          <w:b/>
          <w:bCs/>
          <w:color w:val="000000"/>
          <w:sz w:val="17"/>
          <w:szCs w:val="17"/>
        </w:rPr>
      </w:pPr>
    </w:p>
    <w:p w:rsidR="00492227" w:rsidRDefault="00492227">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tblPr>
      <w:tblGrid>
        <w:gridCol w:w="2650"/>
        <w:gridCol w:w="2650"/>
        <w:gridCol w:w="2650"/>
        <w:gridCol w:w="2650"/>
      </w:tblGrid>
      <w:tr w:rsidR="00492227">
        <w:tblPrEx>
          <w:tblCellMar>
            <w:top w:w="0" w:type="dxa"/>
            <w:left w:w="0" w:type="dxa"/>
            <w:bottom w:w="0" w:type="dxa"/>
            <w:right w:w="0" w:type="dxa"/>
          </w:tblCellMar>
        </w:tblPrEx>
        <w:tc>
          <w:tcPr>
            <w:tcW w:w="5300"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492227">
        <w:tblPrEx>
          <w:tblCellMar>
            <w:top w:w="0" w:type="dxa"/>
            <w:left w:w="0" w:type="dxa"/>
            <w:bottom w:w="0" w:type="dxa"/>
            <w:right w:w="0" w:type="dxa"/>
          </w:tblCellMar>
        </w:tblPrEx>
        <w:tc>
          <w:tcPr>
            <w:tcW w:w="5300"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АО «ПФ «СКБ Контур»</w:t>
            </w:r>
          </w:p>
        </w:tc>
        <w:tc>
          <w:tcPr>
            <w:tcW w:w="5300"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ИЭИ ДВО РАН</w:t>
            </w:r>
          </w:p>
        </w:tc>
      </w:tr>
      <w:tr w:rsidR="00492227">
        <w:tblPrEx>
          <w:tblCellMar>
            <w:top w:w="0" w:type="dxa"/>
            <w:left w:w="0" w:type="dxa"/>
            <w:bottom w:w="0" w:type="dxa"/>
            <w:right w:w="0" w:type="dxa"/>
          </w:tblCellMar>
        </w:tblPrEx>
        <w:tc>
          <w:tcPr>
            <w:tcW w:w="5300"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p>
        </w:tc>
      </w:tr>
      <w:tr w:rsidR="00492227">
        <w:tblPrEx>
          <w:tblCellMar>
            <w:top w:w="0" w:type="dxa"/>
            <w:left w:w="0" w:type="dxa"/>
            <w:bottom w:w="0" w:type="dxa"/>
            <w:right w:w="0" w:type="dxa"/>
          </w:tblCellMar>
        </w:tblPrEx>
        <w:tc>
          <w:tcPr>
            <w:tcW w:w="2650" w:type="dxa"/>
            <w:tcBorders>
              <w:top w:val="nil"/>
              <w:left w:val="nil"/>
              <w:bottom w:val="single" w:sz="6" w:space="0" w:color="000000"/>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p>
        </w:tc>
      </w:tr>
      <w:tr w:rsidR="00492227">
        <w:tblPrEx>
          <w:tblCellMar>
            <w:top w:w="0" w:type="dxa"/>
            <w:left w:w="0" w:type="dxa"/>
            <w:bottom w:w="0" w:type="dxa"/>
            <w:right w:w="0" w:type="dxa"/>
          </w:tblCellMar>
        </w:tblPrEx>
        <w:tc>
          <w:tcPr>
            <w:tcW w:w="2650" w:type="dxa"/>
            <w:tcBorders>
              <w:top w:val="nil"/>
              <w:left w:val="nil"/>
              <w:bottom w:val="nil"/>
              <w:right w:val="nil"/>
            </w:tcBorders>
          </w:tcPr>
          <w:p w:rsidR="00492227" w:rsidRDefault="0049222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492227" w:rsidRDefault="0049222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492227" w:rsidRDefault="00492227">
            <w:pPr>
              <w:widowControl w:val="0"/>
              <w:autoSpaceDE w:val="0"/>
              <w:autoSpaceDN w:val="0"/>
              <w:adjustRightInd w:val="0"/>
              <w:spacing w:after="0" w:line="240" w:lineRule="auto"/>
              <w:rPr>
                <w:rFonts w:ascii="Times" w:hAnsi="Times" w:cs="Times"/>
                <w:color w:val="000000"/>
                <w:sz w:val="17"/>
                <w:szCs w:val="17"/>
              </w:rPr>
            </w:pPr>
          </w:p>
        </w:tc>
      </w:tr>
    </w:tbl>
    <w:p w:rsidR="00492227" w:rsidRDefault="00492227" w:rsidP="000F65A5">
      <w:pPr>
        <w:widowControl w:val="0"/>
        <w:autoSpaceDE w:val="0"/>
        <w:autoSpaceDN w:val="0"/>
        <w:adjustRightInd w:val="0"/>
        <w:spacing w:after="0" w:line="240" w:lineRule="auto"/>
        <w:rPr>
          <w:rFonts w:ascii="Times" w:hAnsi="Times" w:cs="Times"/>
          <w:color w:val="000000"/>
          <w:sz w:val="18"/>
          <w:szCs w:val="18"/>
        </w:rPr>
      </w:pPr>
    </w:p>
    <w:sectPr w:rsidR="00492227">
      <w:pgSz w:w="11905" w:h="16837"/>
      <w:pgMar w:top="623" w:right="623" w:bottom="623" w:left="9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A095E"/>
    <w:multiLevelType w:val="multilevel"/>
    <w:tmpl w:val="871E181E"/>
    <w:lvl w:ilvl="0">
      <w:start w:val="1"/>
      <w:numFmt w:val="decimal"/>
      <w:lvlText w:val="%1."/>
      <w:lvlJc w:val="left"/>
      <w:pPr>
        <w:ind w:left="720" w:hanging="360"/>
      </w:pPr>
      <w:rPr>
        <w:rFonts w:cs="Times New Roman" w:hint="default"/>
      </w:rPr>
    </w:lvl>
    <w:lvl w:ilvl="1">
      <w:start w:val="1"/>
      <w:numFmt w:val="decimal"/>
      <w:isLgl/>
      <w:lvlText w:val="%1.%2."/>
      <w:lvlJc w:val="left"/>
      <w:pPr>
        <w:ind w:left="3479"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F65A5"/>
    <w:rsid w:val="000F65A5"/>
    <w:rsid w:val="00492227"/>
    <w:rsid w:val="004E79B9"/>
    <w:rsid w:val="005C724D"/>
    <w:rsid w:val="009D483B"/>
    <w:rsid w:val="00BD5B9F"/>
    <w:rsid w:val="00C17B68"/>
    <w:rsid w:val="00D172DC"/>
    <w:rsid w:val="00E12946"/>
    <w:rsid w:val="00E20921"/>
    <w:rsid w:val="00E44F9A"/>
    <w:rsid w:val="00F60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0EF0"/>
    <w:rPr>
      <w:rFonts w:cs="Times New Roman"/>
      <w:color w:val="0000FF"/>
      <w:u w:val="single"/>
    </w:rPr>
  </w:style>
  <w:style w:type="paragraph" w:customStyle="1" w:styleId="Default">
    <w:name w:val="Default"/>
    <w:rsid w:val="00F60EF0"/>
    <w:pPr>
      <w:autoSpaceDE w:val="0"/>
      <w:autoSpaceDN w:val="0"/>
      <w:adjustRightInd w:val="0"/>
      <w:spacing w:after="0" w:line="240" w:lineRule="auto"/>
    </w:pPr>
    <w:rPr>
      <w:rFonts w:ascii="Times New Roman" w:hAnsi="Times New Roman"/>
      <w:color w:val="000000"/>
      <w:sz w:val="24"/>
      <w:szCs w:val="24"/>
      <w:lang w:eastAsia="en-US"/>
    </w:rPr>
  </w:style>
  <w:style w:type="character" w:styleId="a4">
    <w:name w:val="Subtle Reference"/>
    <w:basedOn w:val="a0"/>
    <w:uiPriority w:val="31"/>
    <w:qFormat/>
    <w:rsid w:val="00F60EF0"/>
    <w:rPr>
      <w:rFonts w:cs="Times New Roman"/>
      <w:smallCaps/>
      <w:color w:val="ED7D31" w:themeColor="accent2"/>
      <w:u w:val="single"/>
    </w:rPr>
  </w:style>
  <w:style w:type="paragraph" w:styleId="a5">
    <w:name w:val="List Paragraph"/>
    <w:basedOn w:val="a"/>
    <w:link w:val="a6"/>
    <w:uiPriority w:val="34"/>
    <w:qFormat/>
    <w:rsid w:val="00F60EF0"/>
    <w:pPr>
      <w:spacing w:after="200" w:line="276" w:lineRule="auto"/>
      <w:ind w:left="720"/>
      <w:contextualSpacing/>
    </w:pPr>
    <w:rPr>
      <w:lang w:eastAsia="en-US"/>
    </w:rPr>
  </w:style>
  <w:style w:type="paragraph" w:customStyle="1" w:styleId="ConsPlusNormal">
    <w:name w:val="ConsPlusNormal"/>
    <w:rsid w:val="00F60EF0"/>
    <w:pPr>
      <w:autoSpaceDE w:val="0"/>
      <w:autoSpaceDN w:val="0"/>
      <w:adjustRightInd w:val="0"/>
      <w:spacing w:after="0" w:line="240" w:lineRule="auto"/>
    </w:pPr>
    <w:rPr>
      <w:rFonts w:ascii="Times New Roman" w:hAnsi="Times New Roman"/>
      <w:sz w:val="24"/>
      <w:szCs w:val="24"/>
      <w:lang w:eastAsia="en-US"/>
    </w:rPr>
  </w:style>
  <w:style w:type="character" w:customStyle="1" w:styleId="a6">
    <w:name w:val="Абзац списка Знак"/>
    <w:basedOn w:val="a0"/>
    <w:link w:val="a5"/>
    <w:uiPriority w:val="34"/>
    <w:locked/>
    <w:rsid w:val="00F60EF0"/>
    <w:rPr>
      <w:rFonts w:eastAsia="Times New Roman" w:cstheme="minorBidi"/>
      <w:lang w:eastAsia="en-US"/>
    </w:rPr>
  </w:style>
  <w:style w:type="character" w:customStyle="1" w:styleId="32">
    <w:name w:val="Основной текст (32)_"/>
    <w:basedOn w:val="a0"/>
    <w:link w:val="321"/>
    <w:uiPriority w:val="99"/>
    <w:locked/>
    <w:rsid w:val="00F60EF0"/>
    <w:rPr>
      <w:rFonts w:cs="Times New Roman"/>
      <w:sz w:val="23"/>
      <w:szCs w:val="23"/>
      <w:shd w:val="clear" w:color="auto" w:fill="FFFFFF"/>
    </w:rPr>
  </w:style>
  <w:style w:type="paragraph" w:customStyle="1" w:styleId="321">
    <w:name w:val="Основной текст (32)1"/>
    <w:basedOn w:val="a"/>
    <w:link w:val="32"/>
    <w:uiPriority w:val="99"/>
    <w:rsid w:val="00F60EF0"/>
    <w:pPr>
      <w:shd w:val="clear" w:color="auto" w:fill="FFFFFF"/>
      <w:spacing w:after="0" w:line="274" w:lineRule="exact"/>
      <w:ind w:hanging="760"/>
      <w:jc w:val="both"/>
    </w:pPr>
    <w:rPr>
      <w:rFonts w:cs="Times New Roman"/>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kontur.ru" TargetMode="External"/><Relationship Id="rId13" Type="http://schemas.openxmlformats.org/officeDocument/2006/relationships/hyperlink" Target="https://www.diadoc.ru/order1c" TargetMode="External"/><Relationship Id="rId18" Type="http://schemas.openxmlformats.org/officeDocument/2006/relationships/hyperlink" Target="https://www.diadoc.ru" TargetMode="External"/><Relationship Id="rId3" Type="http://schemas.openxmlformats.org/officeDocument/2006/relationships/settings" Target="settings.xml"/><Relationship Id="rId21" Type="http://schemas.openxmlformats.org/officeDocument/2006/relationships/hyperlink" Target="https://kontur.ru/about/licences" TargetMode="External"/><Relationship Id="rId7" Type="http://schemas.openxmlformats.org/officeDocument/2006/relationships/hyperlink" Target="https://kontur.ru/kedo/docs/poryadok-vydachi-sertifikatov" TargetMode="External"/><Relationship Id="rId12" Type="http://schemas.openxmlformats.org/officeDocument/2006/relationships/hyperlink" Target="https://kontur.ru/contacts/all" TargetMode="External"/><Relationship Id="rId17" Type="http://schemas.openxmlformats.org/officeDocument/2006/relationships/hyperlink" Target="https://www.diadoc.ru/order1c" TargetMode="External"/><Relationship Id="rId2" Type="http://schemas.openxmlformats.org/officeDocument/2006/relationships/styles" Target="styles.xml"/><Relationship Id="rId16" Type="http://schemas.openxmlformats.org/officeDocument/2006/relationships/hyperlink" Target="https://kontur.ru/about/licences" TargetMode="External"/><Relationship Id="rId20" Type="http://schemas.openxmlformats.org/officeDocument/2006/relationships/hyperlink" Target="garantF1://10064072.450" TargetMode="External"/><Relationship Id="rId1" Type="http://schemas.openxmlformats.org/officeDocument/2006/relationships/numbering" Target="numbering.xml"/><Relationship Id="rId6" Type="http://schemas.openxmlformats.org/officeDocument/2006/relationships/hyperlink" Target="https://www.diadoc.ru/price" TargetMode="External"/><Relationship Id="rId11" Type="http://schemas.openxmlformats.org/officeDocument/2006/relationships/hyperlink" Target="https://support.kontur.ru/diadoc"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eveloper.kontur.ru/Docs/diadoc-api/authentication.html" TargetMode="External"/><Relationship Id="rId23" Type="http://schemas.openxmlformats.org/officeDocument/2006/relationships/fontTable" Target="fontTable.xml"/><Relationship Id="rId10" Type="http://schemas.openxmlformats.org/officeDocument/2006/relationships/hyperlink" Target="https://kontur.ru/diadoc/mtedo" TargetMode="External"/><Relationship Id="rId19" Type="http://schemas.openxmlformats.org/officeDocument/2006/relationships/hyperlink" Target="https://kontur.ru/kedo/docs/poryadok-vydachi-sertifikatov" TargetMode="External"/><Relationship Id="rId4" Type="http://schemas.openxmlformats.org/officeDocument/2006/relationships/webSettings" Target="webSettings.xml"/><Relationship Id="rId9" Type="http://schemas.openxmlformats.org/officeDocument/2006/relationships/hyperlink" Target="http://ca.kontur.ru" TargetMode="External"/><Relationship Id="rId14" Type="http://schemas.openxmlformats.org/officeDocument/2006/relationships/hyperlink" Target="https://integrations.kontur.ru" TargetMode="External"/><Relationship Id="rId22" Type="http://schemas.openxmlformats.org/officeDocument/2006/relationships/hyperlink" Target="https://kont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8529</Words>
  <Characters>48619</Characters>
  <Application>Microsoft Office Word</Application>
  <DocSecurity>0</DocSecurity>
  <Lines>405</Lines>
  <Paragraphs>114</Paragraphs>
  <ScaleCrop>false</ScaleCrop>
  <Company/>
  <LinksUpToDate>false</LinksUpToDate>
  <CharactersWithSpaces>57034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2026-06-29T06:11:00Z</dcterms:created>
  <dcterms:modified xsi:type="dcterms:W3CDTF">2026-06-29T06:11:00Z</dcterms:modified>
</cp:coreProperties>
</file>