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04029" w14:textId="77777777" w:rsidR="00E04C14" w:rsidRDefault="00E04C14" w:rsidP="00E04C14">
      <w:pPr>
        <w:jc w:val="center"/>
        <w:rPr>
          <w:b/>
        </w:rPr>
      </w:pPr>
      <w:r>
        <w:rPr>
          <w:b/>
        </w:rPr>
        <w:t>ТЕХНИЧЕСКОЕ ЗАДАНИЕ</w:t>
      </w:r>
    </w:p>
    <w:p w14:paraId="00DA2915" w14:textId="77777777" w:rsidR="00E04C14" w:rsidRDefault="00E04C14" w:rsidP="00E04C14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на поставку бензина АИ-92</w:t>
      </w:r>
      <w:r>
        <w:rPr>
          <w:b/>
        </w:rPr>
        <w:t xml:space="preserve">, для нужд </w:t>
      </w:r>
      <w:r>
        <w:rPr>
          <w:b/>
          <w:bCs/>
          <w:color w:val="000000"/>
        </w:rPr>
        <w:t>Комсомольского филиала ФГБУ «Заповедное Приамурье» в Ульчском районе Хабаровского края с. Богородское.</w:t>
      </w:r>
    </w:p>
    <w:p w14:paraId="4C66C958" w14:textId="77777777" w:rsidR="00E04C14" w:rsidRDefault="00E04C14" w:rsidP="00E04C14">
      <w:pPr>
        <w:pStyle w:val="a7"/>
        <w:numPr>
          <w:ilvl w:val="0"/>
          <w:numId w:val="1"/>
        </w:numPr>
        <w:spacing w:after="160" w:line="256" w:lineRule="auto"/>
        <w:ind w:left="0" w:firstLine="0"/>
        <w:rPr>
          <w:b/>
        </w:rPr>
      </w:pPr>
      <w:r>
        <w:rPr>
          <w:b/>
        </w:rPr>
        <w:t>Характеристики и количество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1"/>
        <w:gridCol w:w="2835"/>
        <w:gridCol w:w="3260"/>
        <w:gridCol w:w="1559"/>
        <w:gridCol w:w="1592"/>
      </w:tblGrid>
      <w:tr w:rsidR="00E04C14" w14:paraId="78A79752" w14:textId="77777777" w:rsidTr="00E04C14">
        <w:trPr>
          <w:trHeight w:hRule="exact" w:val="9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E471016" w14:textId="77777777" w:rsidR="00E04C14" w:rsidRDefault="00E04C14">
            <w:pPr>
              <w:spacing w:line="276" w:lineRule="auto"/>
              <w:jc w:val="both"/>
              <w:rPr>
                <w:kern w:val="2"/>
                <w:sz w:val="20"/>
                <w:szCs w:val="20"/>
                <w:lang w:val="en"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val="en" w:eastAsia="en-US"/>
                <w14:ligatures w14:val="standardContextual"/>
              </w:rPr>
              <w:t>№ 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740D623" w14:textId="77777777" w:rsidR="00E04C14" w:rsidRDefault="00E04C14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Наименование, товарный знак (при наличии) Товара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D63D4C1" w14:textId="77777777" w:rsidR="00E04C14" w:rsidRDefault="00E04C14">
            <w:pPr>
              <w:spacing w:line="276" w:lineRule="auto"/>
              <w:jc w:val="center"/>
              <w:rPr>
                <w:kern w:val="2"/>
                <w:sz w:val="20"/>
                <w:szCs w:val="20"/>
                <w:lang w:val="en"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val="en" w:eastAsia="en-US"/>
                <w14:ligatures w14:val="standardContextual"/>
              </w:rPr>
              <w:t>Показатели (качественные характеристики Товара)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9E5DA5C" w14:textId="77777777" w:rsidR="00E04C14" w:rsidRDefault="00E04C14">
            <w:pPr>
              <w:spacing w:line="276" w:lineRule="auto"/>
              <w:jc w:val="center"/>
              <w:rPr>
                <w:kern w:val="2"/>
                <w:sz w:val="20"/>
                <w:szCs w:val="20"/>
                <w:lang w:val="en"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val="en" w:eastAsia="en-US"/>
                <w14:ligatures w14:val="standardContextual"/>
              </w:rPr>
              <w:t>Ед. изм.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6EB25" w14:textId="77777777" w:rsidR="00E04C14" w:rsidRDefault="00E04C14">
            <w:pPr>
              <w:spacing w:line="276" w:lineRule="auto"/>
              <w:jc w:val="center"/>
              <w:rPr>
                <w:kern w:val="2"/>
                <w:sz w:val="20"/>
                <w:szCs w:val="20"/>
                <w:lang w:val="en"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val="en" w:eastAsia="en-US"/>
                <w14:ligatures w14:val="standardContextual"/>
              </w:rPr>
              <w:t>Количество, л</w:t>
            </w:r>
          </w:p>
        </w:tc>
      </w:tr>
      <w:tr w:rsidR="00E04C14" w14:paraId="2C274885" w14:textId="77777777" w:rsidTr="00E04C14">
        <w:trPr>
          <w:trHeight w:hRule="exact" w:val="207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0651D6D" w14:textId="77777777" w:rsidR="00E04C14" w:rsidRDefault="00E04C14">
            <w:pPr>
              <w:spacing w:line="276" w:lineRule="auto"/>
              <w:jc w:val="center"/>
              <w:rPr>
                <w:kern w:val="2"/>
                <w:lang w:val="en" w:eastAsia="en-US"/>
                <w14:ligatures w14:val="standardContextual"/>
              </w:rPr>
            </w:pPr>
            <w:r>
              <w:rPr>
                <w:kern w:val="2"/>
                <w:lang w:val="en" w:eastAsia="en-US"/>
                <w14:ligatures w14:val="standardContextual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26BA16" w14:textId="77777777" w:rsidR="00E04C14" w:rsidRDefault="00E04C14">
            <w:pPr>
              <w:spacing w:line="256" w:lineRule="auto"/>
              <w:rPr>
                <w:kern w:val="2"/>
                <w:lang w:val="en" w:eastAsia="en-US"/>
                <w14:ligatures w14:val="standardContextual"/>
              </w:rPr>
            </w:pPr>
            <w:r>
              <w:rPr>
                <w:kern w:val="2"/>
                <w:lang w:val="en" w:eastAsia="en-US"/>
                <w14:ligatures w14:val="standardContextual"/>
              </w:rPr>
              <w:t>Бензин автомобильный</w:t>
            </w:r>
          </w:p>
          <w:p w14:paraId="32BDAF84" w14:textId="77777777" w:rsidR="00E04C14" w:rsidRDefault="00E04C14">
            <w:pPr>
              <w:spacing w:line="256" w:lineRule="auto"/>
              <w:rPr>
                <w:kern w:val="2"/>
                <w:lang w:val="en" w:eastAsia="en-US"/>
                <w14:ligatures w14:val="standardContextual"/>
              </w:rPr>
            </w:pPr>
            <w:r>
              <w:rPr>
                <w:kern w:val="2"/>
                <w:lang w:val="en" w:eastAsia="en-US"/>
                <w14:ligatures w14:val="standardContextual"/>
              </w:rPr>
              <w:t>АИ-92</w:t>
            </w:r>
          </w:p>
          <w:p w14:paraId="32032668" w14:textId="77777777" w:rsidR="00E04C14" w:rsidRDefault="00E04C14">
            <w:pPr>
              <w:spacing w:line="256" w:lineRule="auto"/>
              <w:rPr>
                <w:kern w:val="2"/>
                <w:lang w:val="en" w:eastAsia="en-US"/>
                <w14:ligatures w14:val="standardContextual"/>
              </w:rPr>
            </w:pPr>
          </w:p>
          <w:p w14:paraId="3DE53A40" w14:textId="77777777" w:rsidR="00E04C14" w:rsidRDefault="00E04C14">
            <w:pPr>
              <w:spacing w:line="256" w:lineRule="auto"/>
              <w:rPr>
                <w:kern w:val="2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Cs w:val="20"/>
                <w:lang w:eastAsia="en-US"/>
                <w14:ligatures w14:val="standardContextual"/>
              </w:rPr>
              <w:t>КТРУ 19.20.21.100-00000006</w:t>
            </w:r>
          </w:p>
          <w:p w14:paraId="1DF87441" w14:textId="77777777" w:rsidR="00E04C14" w:rsidRDefault="00E04C14">
            <w:pPr>
              <w:spacing w:line="276" w:lineRule="auto"/>
              <w:jc w:val="center"/>
              <w:rPr>
                <w:kern w:val="2"/>
                <w:lang w:val="en" w:eastAsia="en-US"/>
                <w14:ligatures w14:val="standardContextual"/>
              </w:rPr>
            </w:pPr>
          </w:p>
          <w:p w14:paraId="5F90B4A2" w14:textId="77777777" w:rsidR="00E04C14" w:rsidRDefault="00E04C14">
            <w:pPr>
              <w:spacing w:line="276" w:lineRule="auto"/>
              <w:jc w:val="center"/>
              <w:rPr>
                <w:kern w:val="2"/>
                <w:lang w:val="en" w:eastAsia="en-US"/>
                <w14:ligatures w14:val="standardContextu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D6E8E95" w14:textId="77777777" w:rsidR="00E04C14" w:rsidRDefault="00E04C14">
            <w:pPr>
              <w:spacing w:line="27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Экологический класс: не ниже К5</w:t>
            </w:r>
          </w:p>
          <w:p w14:paraId="2560BAE7" w14:textId="77777777" w:rsidR="00E04C14" w:rsidRDefault="00E04C14">
            <w:pPr>
              <w:spacing w:line="27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Октановое число бензина автомобильного по исследовательскому методу – 92</w:t>
            </w:r>
          </w:p>
          <w:p w14:paraId="0AEF026B" w14:textId="77777777" w:rsidR="00E04C14" w:rsidRDefault="00E04C14">
            <w:pPr>
              <w:spacing w:line="276" w:lineRule="auto"/>
              <w:jc w:val="center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E3C75D3" w14:textId="77777777" w:rsidR="00E04C14" w:rsidRDefault="00E04C14">
            <w:pPr>
              <w:spacing w:line="27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Литр; кубический дециметр (л;</w:t>
            </w:r>
            <w:r>
              <w:rPr>
                <w:kern w:val="2"/>
                <w:vertAlign w:val="superscript"/>
                <w:lang w:eastAsia="en-US"/>
                <w14:ligatures w14:val="standardContextual"/>
              </w:rPr>
              <w:t>л</w:t>
            </w:r>
            <w:r>
              <w:rPr>
                <w:kern w:val="2"/>
                <w:lang w:eastAsia="en-US"/>
                <w14:ligatures w14:val="standardContextual"/>
              </w:rPr>
              <w:t>дм[3*])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0E6E9" w14:textId="36BD18A7" w:rsidR="00E04C14" w:rsidRDefault="005030CD">
            <w:pPr>
              <w:spacing w:line="27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12</w:t>
            </w:r>
            <w:r w:rsidR="00E04C14">
              <w:rPr>
                <w:kern w:val="2"/>
                <w:lang w:eastAsia="en-US"/>
                <w14:ligatures w14:val="standardContextual"/>
              </w:rPr>
              <w:t>00</w:t>
            </w:r>
          </w:p>
        </w:tc>
      </w:tr>
    </w:tbl>
    <w:p w14:paraId="7A15E1EA" w14:textId="77777777" w:rsidR="00E04C14" w:rsidRDefault="00E04C14" w:rsidP="00E04C14">
      <w:p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</w:rPr>
      </w:pPr>
      <w:r>
        <w:rPr>
          <w:b/>
          <w:color w:val="000000"/>
        </w:rPr>
        <w:t xml:space="preserve"> </w:t>
      </w:r>
    </w:p>
    <w:p w14:paraId="3488D8C7" w14:textId="77777777" w:rsidR="00E04C14" w:rsidRDefault="00E04C14" w:rsidP="00E04C14">
      <w:p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</w:rPr>
      </w:pPr>
      <w:r>
        <w:rPr>
          <w:b/>
          <w:color w:val="000000"/>
        </w:rPr>
        <w:t xml:space="preserve">2. Характеристики поставляемого Товара: </w:t>
      </w:r>
    </w:p>
    <w:p w14:paraId="00F10D0F" w14:textId="77777777" w:rsidR="00E04C14" w:rsidRDefault="00E04C14" w:rsidP="00E04C14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b/>
          <w:color w:val="000000"/>
          <w:lang w:eastAsia="ar-SA"/>
        </w:rPr>
        <w:t>Неэтилированный автомобильный бензин</w:t>
      </w:r>
      <w:r>
        <w:rPr>
          <w:color w:val="000000"/>
          <w:lang w:eastAsia="ar-SA"/>
        </w:rPr>
        <w:t xml:space="preserve"> </w:t>
      </w:r>
      <w:r>
        <w:rPr>
          <w:color w:val="000000"/>
        </w:rPr>
        <w:t xml:space="preserve">- в соответствии с ГОСТ 32513-2013 «Межгосударственный стандарт. Топлива моторные. Бензин неэтилированный. Технические условия» (введен в действие приказом Росстандарта от 22.11.2013 №1864-ст). </w:t>
      </w:r>
    </w:p>
    <w:p w14:paraId="3A8EA5DB" w14:textId="77777777" w:rsidR="00E04C14" w:rsidRDefault="00E04C14" w:rsidP="00E04C14">
      <w:pPr>
        <w:widowControl w:val="0"/>
        <w:tabs>
          <w:tab w:val="left" w:pos="180"/>
          <w:tab w:val="num" w:pos="720"/>
          <w:tab w:val="left" w:pos="900"/>
        </w:tabs>
        <w:adjustRightInd w:val="0"/>
        <w:jc w:val="both"/>
        <w:rPr>
          <w:color w:val="000000"/>
          <w:lang w:val="x-none" w:eastAsia="x-none"/>
        </w:rPr>
      </w:pPr>
      <w:r>
        <w:rPr>
          <w:color w:val="000000"/>
          <w:lang w:val="x-none" w:eastAsia="x-none"/>
        </w:rPr>
        <w:t>Качество поставляемого товара должно быть гарантировано на момент заправки автомобильного транспорта заказчика в полном объеме в течение всего срока действия</w:t>
      </w:r>
      <w:r>
        <w:rPr>
          <w:color w:val="000000"/>
          <w:lang w:eastAsia="x-none"/>
        </w:rPr>
        <w:t xml:space="preserve"> договора</w:t>
      </w:r>
      <w:r>
        <w:rPr>
          <w:color w:val="000000"/>
          <w:lang w:val="x-none" w:eastAsia="x-none"/>
        </w:rPr>
        <w:t>.</w:t>
      </w:r>
    </w:p>
    <w:p w14:paraId="0D7D9F40" w14:textId="77777777" w:rsidR="00E04C14" w:rsidRDefault="00E04C14" w:rsidP="00E04C14">
      <w:pPr>
        <w:widowControl w:val="0"/>
        <w:tabs>
          <w:tab w:val="left" w:pos="180"/>
          <w:tab w:val="num" w:pos="720"/>
          <w:tab w:val="left" w:pos="900"/>
        </w:tabs>
        <w:adjustRightInd w:val="0"/>
        <w:jc w:val="both"/>
        <w:rPr>
          <w:color w:val="000000"/>
          <w:lang w:val="x-none" w:eastAsia="x-none"/>
        </w:rPr>
      </w:pPr>
      <w:r>
        <w:rPr>
          <w:color w:val="000000"/>
          <w:lang w:val="x-none" w:eastAsia="x-none"/>
        </w:rPr>
        <w:t>Срок годности товара должен быть не менее срока годности, установленного изготовителем данного товара.</w:t>
      </w:r>
    </w:p>
    <w:p w14:paraId="27530D47" w14:textId="77777777" w:rsidR="00E04C14" w:rsidRDefault="00E04C14" w:rsidP="00E04C14">
      <w:pPr>
        <w:widowControl w:val="0"/>
        <w:tabs>
          <w:tab w:val="left" w:pos="180"/>
          <w:tab w:val="num" w:pos="720"/>
          <w:tab w:val="left" w:pos="900"/>
        </w:tabs>
        <w:adjustRightInd w:val="0"/>
        <w:jc w:val="both"/>
        <w:rPr>
          <w:color w:val="000000"/>
          <w:lang w:val="x-none" w:eastAsia="x-none"/>
        </w:rPr>
      </w:pPr>
      <w:r>
        <w:rPr>
          <w:color w:val="000000"/>
          <w:lang w:val="x-none" w:eastAsia="x-none"/>
        </w:rPr>
        <w:t>В случае поставки некачественного товара поставщик по требованию заказчика обязан заменить некачественный товар.</w:t>
      </w:r>
    </w:p>
    <w:p w14:paraId="38312B05" w14:textId="77777777" w:rsidR="00E04C14" w:rsidRDefault="00E04C14" w:rsidP="00E04C14">
      <w:pPr>
        <w:autoSpaceDE w:val="0"/>
        <w:autoSpaceDN w:val="0"/>
        <w:adjustRightInd w:val="0"/>
        <w:jc w:val="both"/>
        <w:outlineLvl w:val="2"/>
      </w:pPr>
      <w:r>
        <w:t>Безопасность поставляемого Товара должна соответствовать требованиям, установленным Техническим регламентом «О требованиях к автомобильному и авиационному бензину, дизельному и судовому топливу, топливу для реактивных двигателей и мазуту», утвержденным решением комиссии Таможенного союза от 18.10.2011 № 826 и подтверждаться паспортом продукции.</w:t>
      </w:r>
    </w:p>
    <w:p w14:paraId="514C2A91" w14:textId="77777777" w:rsidR="00E04C14" w:rsidRDefault="00E04C14" w:rsidP="00E04C14">
      <w:pPr>
        <w:widowControl w:val="0"/>
        <w:autoSpaceDE w:val="0"/>
        <w:autoSpaceDN w:val="0"/>
        <w:adjustRightInd w:val="0"/>
        <w:spacing w:line="268" w:lineRule="auto"/>
      </w:pPr>
      <w:r>
        <w:rPr>
          <w:b/>
          <w:bCs/>
        </w:rPr>
        <w:t>Место доставки (отпуска) Товара</w:t>
      </w:r>
      <w:r>
        <w:t>: Российская Федерация, Хабаровский край: Ульчский район, с. Богородское, АЗС Поставщика. Поставка (отпуск) Товара осуществляется Заказчиком самостоятельно, круглосуточно на условиях отпуска отдельными партиями по заправочным ведомостям через АЗС Поставщика по приборам учета количества отпущенного Товара с соблюдением требований, обеспечивающих сохранность качества и безопасности Товара.</w:t>
      </w:r>
    </w:p>
    <w:p w14:paraId="7209EF03" w14:textId="18A53FF0" w:rsidR="00E04C14" w:rsidRDefault="00E04C14" w:rsidP="00E04C14">
      <w:pPr>
        <w:spacing w:line="268" w:lineRule="auto"/>
      </w:pPr>
      <w:r>
        <w:rPr>
          <w:b/>
          <w:bCs/>
        </w:rPr>
        <w:t>Срок поставки Товара:</w:t>
      </w:r>
      <w:r>
        <w:t xml:space="preserve"> с</w:t>
      </w:r>
      <w:r>
        <w:rPr>
          <w:color w:val="FF0000"/>
        </w:rPr>
        <w:t xml:space="preserve"> </w:t>
      </w:r>
      <w:r>
        <w:t xml:space="preserve">момента заключения Контракта </w:t>
      </w:r>
      <w:r w:rsidR="00771537">
        <w:t xml:space="preserve"> по  3</w:t>
      </w:r>
      <w:r w:rsidR="00C65A66">
        <w:t>1</w:t>
      </w:r>
      <w:r w:rsidR="00771537">
        <w:t>.12.2026</w:t>
      </w:r>
      <w:r w:rsidR="0063184E">
        <w:t xml:space="preserve">. </w:t>
      </w:r>
      <w:r>
        <w:t xml:space="preserve"> </w:t>
      </w:r>
    </w:p>
    <w:p w14:paraId="6166E21B" w14:textId="1C5706DE" w:rsidR="00291F16" w:rsidRDefault="00291F16"/>
    <w:p w14:paraId="03DEDBD2" w14:textId="77777777" w:rsidR="00291F16" w:rsidRDefault="00291F16"/>
    <w:sectPr w:rsidR="00291F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BE6236"/>
    <w:multiLevelType w:val="hybridMultilevel"/>
    <w:tmpl w:val="AA02A1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812623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D0C"/>
    <w:rsid w:val="001A58F3"/>
    <w:rsid w:val="001B3C72"/>
    <w:rsid w:val="00291F16"/>
    <w:rsid w:val="002C2CC2"/>
    <w:rsid w:val="005030CD"/>
    <w:rsid w:val="005E7DA7"/>
    <w:rsid w:val="00611F6C"/>
    <w:rsid w:val="0063184E"/>
    <w:rsid w:val="00771537"/>
    <w:rsid w:val="00884E3B"/>
    <w:rsid w:val="00B41879"/>
    <w:rsid w:val="00BE7D0C"/>
    <w:rsid w:val="00C65A66"/>
    <w:rsid w:val="00E04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69EF7"/>
  <w15:chartTrackingRefBased/>
  <w15:docId w15:val="{677BFC5E-1180-485A-B8F2-8C2A1F3F3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4C1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E7D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7D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E7D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7D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E7D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E7D0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E7D0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E7D0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E7D0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7D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E7D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E7D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E7D0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E7D0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E7D0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E7D0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E7D0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E7D0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E7D0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E7D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E7D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E7D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E7D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E7D0C"/>
    <w:rPr>
      <w:i/>
      <w:iCs/>
      <w:color w:val="404040" w:themeColor="text1" w:themeTint="BF"/>
    </w:rPr>
  </w:style>
  <w:style w:type="paragraph" w:styleId="a7">
    <w:name w:val="List Paragraph"/>
    <w:aliases w:val="Bullet List,FooterText,numbered,ТЗ список,Paragraphe de liste1,Bulletr List Paragraph"/>
    <w:basedOn w:val="a"/>
    <w:link w:val="a8"/>
    <w:uiPriority w:val="34"/>
    <w:qFormat/>
    <w:rsid w:val="00BE7D0C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BE7D0C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BE7D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BE7D0C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BE7D0C"/>
    <w:rPr>
      <w:b/>
      <w:bCs/>
      <w:smallCaps/>
      <w:color w:val="0F4761" w:themeColor="accent1" w:themeShade="BF"/>
      <w:spacing w:val="5"/>
    </w:rPr>
  </w:style>
  <w:style w:type="character" w:customStyle="1" w:styleId="a8">
    <w:name w:val="Абзац списка Знак"/>
    <w:aliases w:val="Bullet List Знак,FooterText Знак,numbered Знак,ТЗ список Знак,Paragraphe de liste1 Знак,Bulletr List Paragraph Знак"/>
    <w:basedOn w:val="a0"/>
    <w:link w:val="a7"/>
    <w:uiPriority w:val="34"/>
    <w:locked/>
    <w:rsid w:val="00E04C14"/>
  </w:style>
  <w:style w:type="paragraph" w:styleId="ad">
    <w:name w:val="No Spacing"/>
    <w:uiPriority w:val="1"/>
    <w:qFormat/>
    <w:rsid w:val="00291F16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585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302</Words>
  <Characters>1723</Characters>
  <Application>Microsoft Office Word</Application>
  <DocSecurity>0</DocSecurity>
  <Lines>14</Lines>
  <Paragraphs>4</Paragraphs>
  <ScaleCrop>false</ScaleCrop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Царёва Наталья Викторовна</dc:creator>
  <cp:keywords/>
  <dc:description/>
  <cp:lastModifiedBy>Царёва Наталья Викторовна</cp:lastModifiedBy>
  <cp:revision>9</cp:revision>
  <dcterms:created xsi:type="dcterms:W3CDTF">2025-05-30T00:41:00Z</dcterms:created>
  <dcterms:modified xsi:type="dcterms:W3CDTF">2026-08-24T00:59:00Z</dcterms:modified>
</cp:coreProperties>
</file>