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FD" w:rsidRPr="001B217D" w:rsidRDefault="004B09FD" w:rsidP="004B09FD">
      <w:pPr>
        <w:suppressAutoHyphens/>
        <w:overflowPunct w:val="0"/>
        <w:autoSpaceDE w:val="0"/>
        <w:spacing w:after="0" w:line="240" w:lineRule="auto"/>
        <w:jc w:val="center"/>
        <w:rPr>
          <w:rFonts w:ascii="Times New Roman" w:eastAsia="Times New Roman" w:hAnsi="Times New Roman" w:cs="Times New Roman"/>
          <w:b/>
          <w:bCs/>
          <w:color w:val="000000"/>
          <w:sz w:val="24"/>
          <w:szCs w:val="24"/>
          <w:lang w:eastAsia="ar-SA"/>
        </w:rPr>
      </w:pPr>
      <w:r w:rsidRPr="001B217D">
        <w:rPr>
          <w:rFonts w:ascii="Times New Roman" w:eastAsia="Times New Roman" w:hAnsi="Times New Roman" w:cs="Times New Roman"/>
          <w:b/>
          <w:bCs/>
          <w:color w:val="000000"/>
          <w:sz w:val="24"/>
          <w:szCs w:val="24"/>
          <w:lang w:eastAsia="ar-SA"/>
        </w:rPr>
        <w:t>КОНТРАКТ № _____ (проект)</w:t>
      </w:r>
    </w:p>
    <w:p w:rsidR="004B09FD" w:rsidRPr="001B217D" w:rsidRDefault="004B09FD" w:rsidP="004B09FD">
      <w:pPr>
        <w:suppressAutoHyphens/>
        <w:overflowPunct w:val="0"/>
        <w:autoSpaceDE w:val="0"/>
        <w:spacing w:after="0" w:line="240" w:lineRule="auto"/>
        <w:jc w:val="center"/>
        <w:rPr>
          <w:rFonts w:ascii="Times New Roman" w:eastAsia="Times New Roman" w:hAnsi="Times New Roman" w:cs="Times New Roman"/>
          <w:b/>
          <w:bCs/>
          <w:color w:val="000000"/>
          <w:sz w:val="24"/>
          <w:szCs w:val="24"/>
          <w:lang w:eastAsia="ar-SA"/>
        </w:rPr>
      </w:pPr>
    </w:p>
    <w:p w:rsidR="004B09FD" w:rsidRPr="001B217D" w:rsidRDefault="004B09FD" w:rsidP="004B09FD">
      <w:pPr>
        <w:spacing w:after="0" w:line="240" w:lineRule="auto"/>
        <w:jc w:val="both"/>
        <w:rPr>
          <w:rFonts w:ascii="Times New Roman" w:eastAsia="Calibri" w:hAnsi="Times New Roman" w:cs="Times New Roman"/>
          <w:color w:val="000000"/>
          <w:sz w:val="24"/>
          <w:szCs w:val="24"/>
          <w:lang w:eastAsia="en-US"/>
        </w:rPr>
      </w:pPr>
      <w:r w:rsidRPr="001B217D">
        <w:rPr>
          <w:rFonts w:ascii="Times New Roman" w:eastAsia="Calibri" w:hAnsi="Times New Roman" w:cs="Times New Roman"/>
          <w:color w:val="000000"/>
          <w:sz w:val="24"/>
          <w:szCs w:val="24"/>
          <w:lang w:eastAsia="en-US"/>
        </w:rPr>
        <w:t xml:space="preserve">с. Садовое                                                                                </w:t>
      </w:r>
      <w:r w:rsidR="001B217D">
        <w:rPr>
          <w:rFonts w:ascii="Times New Roman" w:eastAsia="Calibri" w:hAnsi="Times New Roman" w:cs="Times New Roman"/>
          <w:color w:val="000000"/>
          <w:sz w:val="24"/>
          <w:szCs w:val="24"/>
          <w:lang w:eastAsia="en-US"/>
        </w:rPr>
        <w:t xml:space="preserve">      </w:t>
      </w:r>
      <w:r w:rsidRPr="001B217D">
        <w:rPr>
          <w:rFonts w:ascii="Times New Roman" w:eastAsia="Calibri" w:hAnsi="Times New Roman" w:cs="Times New Roman"/>
          <w:color w:val="000000"/>
          <w:sz w:val="24"/>
          <w:szCs w:val="24"/>
          <w:lang w:eastAsia="en-US"/>
        </w:rPr>
        <w:t xml:space="preserve">   «____» _________ 2026 года</w:t>
      </w:r>
    </w:p>
    <w:p w:rsidR="004B09FD" w:rsidRPr="001B217D" w:rsidRDefault="004B09FD" w:rsidP="004B09FD">
      <w:pPr>
        <w:spacing w:after="0" w:line="240" w:lineRule="auto"/>
        <w:jc w:val="both"/>
        <w:rPr>
          <w:rFonts w:ascii="Times New Roman" w:eastAsia="Calibri" w:hAnsi="Times New Roman" w:cs="Times New Roman"/>
          <w:color w:val="000000"/>
          <w:sz w:val="24"/>
          <w:szCs w:val="24"/>
          <w:lang w:eastAsia="en-US"/>
        </w:rPr>
      </w:pPr>
    </w:p>
    <w:p w:rsidR="004B09FD" w:rsidRPr="001B217D" w:rsidRDefault="004B09FD" w:rsidP="004B09FD">
      <w:pPr>
        <w:spacing w:after="0" w:line="240" w:lineRule="auto"/>
        <w:ind w:firstLine="709"/>
        <w:jc w:val="both"/>
        <w:rPr>
          <w:rFonts w:ascii="Times New Roman" w:eastAsia="Calibri" w:hAnsi="Times New Roman" w:cs="Times New Roman"/>
          <w:color w:val="000000"/>
          <w:sz w:val="24"/>
          <w:szCs w:val="24"/>
          <w:lang w:eastAsia="en-US"/>
        </w:rPr>
      </w:pPr>
      <w:proofErr w:type="gramStart"/>
      <w:r w:rsidRPr="001B217D">
        <w:rPr>
          <w:rFonts w:ascii="Times New Roman" w:eastAsia="Times New Roman" w:hAnsi="Times New Roman" w:cs="Times New Roman"/>
          <w:b/>
          <w:color w:val="000000"/>
          <w:sz w:val="24"/>
          <w:szCs w:val="24"/>
          <w:lang w:eastAsia="en-US" w:bidi="ru-RU"/>
        </w:rPr>
        <w:t xml:space="preserve">Федеральное государственное бюджетное учреждение «Агрохимическая служба России» (Курганский филиал федерального государственного бюджетного учреждения «Агрохимическая служба России»), </w:t>
      </w:r>
      <w:r w:rsidRPr="001B217D">
        <w:rPr>
          <w:rFonts w:ascii="Times New Roman" w:eastAsia="Times New Roman" w:hAnsi="Times New Roman" w:cs="Times New Roman"/>
          <w:b/>
          <w:color w:val="110E16"/>
          <w:sz w:val="24"/>
          <w:szCs w:val="24"/>
          <w:lang w:eastAsia="en-US"/>
        </w:rPr>
        <w:t>именуемое</w:t>
      </w:r>
      <w:r w:rsidRPr="001B217D">
        <w:rPr>
          <w:rFonts w:ascii="Times New Roman" w:eastAsia="Times New Roman" w:hAnsi="Times New Roman" w:cs="Times New Roman"/>
          <w:b/>
          <w:color w:val="110E16"/>
          <w:spacing w:val="80"/>
          <w:sz w:val="24"/>
          <w:szCs w:val="24"/>
          <w:lang w:eastAsia="en-US"/>
        </w:rPr>
        <w:t xml:space="preserve"> </w:t>
      </w:r>
      <w:r w:rsidRPr="001B217D">
        <w:rPr>
          <w:rFonts w:ascii="Times New Roman" w:eastAsia="Times New Roman" w:hAnsi="Times New Roman" w:cs="Times New Roman"/>
          <w:b/>
          <w:color w:val="110E16"/>
          <w:sz w:val="24"/>
          <w:szCs w:val="24"/>
          <w:lang w:eastAsia="en-US"/>
        </w:rPr>
        <w:t xml:space="preserve">в </w:t>
      </w:r>
      <w:r w:rsidRPr="001B217D">
        <w:rPr>
          <w:rFonts w:ascii="Times New Roman" w:eastAsia="Times New Roman" w:hAnsi="Times New Roman" w:cs="Times New Roman"/>
          <w:b/>
          <w:color w:val="110E16"/>
          <w:spacing w:val="-2"/>
          <w:sz w:val="24"/>
          <w:szCs w:val="24"/>
          <w:lang w:eastAsia="en-US"/>
        </w:rPr>
        <w:t xml:space="preserve">дальнейшем </w:t>
      </w:r>
      <w:r w:rsidRPr="001B217D">
        <w:rPr>
          <w:rFonts w:ascii="Times New Roman" w:eastAsia="Times New Roman" w:hAnsi="Times New Roman" w:cs="Times New Roman"/>
          <w:b/>
          <w:color w:val="000000"/>
          <w:sz w:val="24"/>
          <w:szCs w:val="24"/>
          <w:lang w:eastAsia="en-US" w:bidi="ru-RU"/>
        </w:rPr>
        <w:t>«Заказчик»</w:t>
      </w:r>
      <w:r w:rsidRPr="001B217D">
        <w:rPr>
          <w:rFonts w:ascii="Times New Roman" w:eastAsia="Times New Roman" w:hAnsi="Times New Roman" w:cs="Times New Roman"/>
          <w:b/>
          <w:color w:val="110E16"/>
          <w:spacing w:val="-2"/>
          <w:sz w:val="24"/>
          <w:szCs w:val="24"/>
          <w:lang w:eastAsia="en-US"/>
        </w:rPr>
        <w:t>,</w:t>
      </w:r>
      <w:r w:rsidRPr="001B217D">
        <w:rPr>
          <w:rFonts w:ascii="Times New Roman" w:eastAsia="Times New Roman" w:hAnsi="Times New Roman" w:cs="Times New Roman"/>
          <w:b/>
          <w:color w:val="110E16"/>
          <w:sz w:val="24"/>
          <w:szCs w:val="24"/>
          <w:lang w:eastAsia="en-US"/>
        </w:rPr>
        <w:t xml:space="preserve"> </w:t>
      </w:r>
      <w:r w:rsidRPr="001B217D">
        <w:rPr>
          <w:rFonts w:ascii="Times New Roman" w:eastAsia="Times New Roman" w:hAnsi="Times New Roman" w:cs="Times New Roman"/>
          <w:b/>
          <w:color w:val="000000"/>
          <w:sz w:val="24"/>
          <w:szCs w:val="24"/>
          <w:lang w:eastAsia="en-US" w:bidi="ru-RU"/>
        </w:rPr>
        <w:t>в лице директора Курганского филиала Ловыгиной Надежды Валерьевны,</w:t>
      </w:r>
      <w:r w:rsidRPr="001B217D">
        <w:rPr>
          <w:rFonts w:ascii="Times New Roman" w:eastAsia="Times New Roman" w:hAnsi="Times New Roman" w:cs="Times New Roman"/>
          <w:color w:val="000000"/>
          <w:sz w:val="24"/>
          <w:szCs w:val="24"/>
          <w:lang w:eastAsia="en-US" w:bidi="ru-RU"/>
        </w:rPr>
        <w:t xml:space="preserve"> действующей на основании </w:t>
      </w:r>
      <w:r w:rsidRPr="001B217D">
        <w:rPr>
          <w:rFonts w:ascii="Times New Roman" w:eastAsia="Times New Roman" w:hAnsi="Times New Roman" w:cs="Times New Roman"/>
          <w:color w:val="110E16"/>
          <w:sz w:val="24"/>
          <w:szCs w:val="24"/>
          <w:lang w:eastAsia="en-US"/>
        </w:rPr>
        <w:t>Доверенности от 25.04.2025 № 107</w:t>
      </w:r>
      <w:r w:rsidRPr="001B217D">
        <w:rPr>
          <w:rFonts w:ascii="Times New Roman" w:eastAsia="Calibri" w:hAnsi="Times New Roman" w:cs="Times New Roman"/>
          <w:color w:val="000000"/>
          <w:sz w:val="24"/>
          <w:szCs w:val="24"/>
          <w:lang w:eastAsia="en-US"/>
        </w:rPr>
        <w:t xml:space="preserve">, с одной стороны, и </w:t>
      </w:r>
      <w:r w:rsidRPr="001B217D">
        <w:rPr>
          <w:rFonts w:ascii="Times New Roman" w:eastAsia="Calibri" w:hAnsi="Times New Roman" w:cs="Times New Roman"/>
          <w:i/>
          <w:color w:val="000000"/>
          <w:sz w:val="24"/>
          <w:szCs w:val="24"/>
          <w:lang w:eastAsia="en-US"/>
        </w:rPr>
        <w:t>__________________(указывается наименование организации)</w:t>
      </w:r>
      <w:r w:rsidRPr="001B217D">
        <w:rPr>
          <w:rFonts w:ascii="Times New Roman" w:eastAsia="Calibri" w:hAnsi="Times New Roman" w:cs="Times New Roman"/>
          <w:color w:val="000000"/>
          <w:sz w:val="24"/>
          <w:szCs w:val="24"/>
          <w:lang w:eastAsia="en-US"/>
        </w:rPr>
        <w:t xml:space="preserve">, именуемое в дальнейшем Поставщик, в лице </w:t>
      </w:r>
      <w:r w:rsidRPr="001B217D">
        <w:rPr>
          <w:rFonts w:ascii="Times New Roman" w:eastAsia="Calibri" w:hAnsi="Times New Roman" w:cs="Times New Roman"/>
          <w:i/>
          <w:color w:val="000000"/>
          <w:sz w:val="24"/>
          <w:szCs w:val="24"/>
          <w:lang w:eastAsia="en-US"/>
        </w:rPr>
        <w:t>____________(указывается лицо, действующее от имени организации)</w:t>
      </w:r>
      <w:r w:rsidRPr="001B217D">
        <w:rPr>
          <w:rFonts w:ascii="Times New Roman" w:eastAsia="Calibri" w:hAnsi="Times New Roman" w:cs="Times New Roman"/>
          <w:color w:val="000000"/>
          <w:sz w:val="24"/>
          <w:szCs w:val="24"/>
          <w:lang w:eastAsia="en-US"/>
        </w:rPr>
        <w:t xml:space="preserve">, действующего на основании </w:t>
      </w:r>
      <w:r w:rsidRPr="001B217D">
        <w:rPr>
          <w:rFonts w:ascii="Times New Roman" w:eastAsia="Calibri" w:hAnsi="Times New Roman" w:cs="Times New Roman"/>
          <w:i/>
          <w:color w:val="000000"/>
          <w:sz w:val="24"/>
          <w:szCs w:val="24"/>
          <w:lang w:eastAsia="en-US"/>
        </w:rPr>
        <w:t>________(указывается на основании</w:t>
      </w:r>
      <w:proofErr w:type="gramEnd"/>
      <w:r w:rsidRPr="001B217D">
        <w:rPr>
          <w:rFonts w:ascii="Times New Roman" w:eastAsia="Calibri" w:hAnsi="Times New Roman" w:cs="Times New Roman"/>
          <w:i/>
          <w:color w:val="000000"/>
          <w:sz w:val="24"/>
          <w:szCs w:val="24"/>
          <w:lang w:eastAsia="en-US"/>
        </w:rPr>
        <w:t xml:space="preserve"> чего действует)</w:t>
      </w:r>
      <w:r w:rsidRPr="001B217D">
        <w:rPr>
          <w:rFonts w:ascii="Times New Roman" w:eastAsia="Calibri" w:hAnsi="Times New Roman" w:cs="Times New Roman"/>
          <w:color w:val="000000"/>
          <w:sz w:val="24"/>
          <w:szCs w:val="24"/>
          <w:lang w:eastAsia="en-US"/>
        </w:rPr>
        <w:t>, с другой стороны, совместно именуемые в дальнейшем Стороны,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4B09FD" w:rsidRPr="001B217D" w:rsidRDefault="004B09FD" w:rsidP="004B09FD">
      <w:pPr>
        <w:spacing w:after="0" w:line="240" w:lineRule="auto"/>
        <w:ind w:firstLine="709"/>
        <w:jc w:val="both"/>
        <w:rPr>
          <w:rFonts w:ascii="Times New Roman" w:eastAsia="Calibri" w:hAnsi="Times New Roman" w:cs="Times New Roman"/>
          <w:b/>
          <w:sz w:val="24"/>
          <w:szCs w:val="24"/>
          <w:lang w:eastAsia="en-US"/>
        </w:rPr>
      </w:pPr>
    </w:p>
    <w:p w:rsidR="004B09FD" w:rsidRPr="001B217D" w:rsidRDefault="004B09FD" w:rsidP="004B09FD">
      <w:pPr>
        <w:spacing w:after="0" w:line="240" w:lineRule="auto"/>
        <w:ind w:right="11"/>
        <w:jc w:val="center"/>
        <w:rPr>
          <w:rFonts w:ascii="Times New Roman" w:eastAsia="Calibri" w:hAnsi="Times New Roman" w:cs="Times New Roman"/>
          <w:b/>
          <w:sz w:val="24"/>
          <w:szCs w:val="24"/>
          <w:lang w:eastAsia="en-US"/>
        </w:rPr>
      </w:pPr>
      <w:r w:rsidRPr="001B217D">
        <w:rPr>
          <w:rFonts w:ascii="Times New Roman" w:eastAsia="Calibri" w:hAnsi="Times New Roman" w:cs="Times New Roman"/>
          <w:b/>
          <w:sz w:val="24"/>
          <w:szCs w:val="24"/>
          <w:lang w:eastAsia="en-US"/>
        </w:rPr>
        <w:t>1.ПРЕДМЕТ КОНТРАКТА.</w:t>
      </w:r>
    </w:p>
    <w:p w:rsidR="004B09FD" w:rsidRPr="001B217D" w:rsidRDefault="001B217D" w:rsidP="001B217D">
      <w:pPr>
        <w:pStyle w:val="a4"/>
        <w:jc w:val="both"/>
        <w:rPr>
          <w:rFonts w:ascii="Times New Roman" w:eastAsia="Times New Roman" w:hAnsi="Times New Roman" w:cs="Times New Roman"/>
          <w:color w:val="191817"/>
          <w:spacing w:val="-1"/>
          <w:kern w:val="32"/>
          <w:sz w:val="24"/>
          <w:szCs w:val="24"/>
          <w:shd w:val="clear" w:color="auto" w:fill="FFFFFF"/>
        </w:rPr>
      </w:pPr>
      <w:r>
        <w:rPr>
          <w:rFonts w:ascii="Times New Roman" w:eastAsia="Times New Roman" w:hAnsi="Times New Roman" w:cs="Times New Roman"/>
          <w:sz w:val="24"/>
          <w:szCs w:val="24"/>
          <w:lang w:eastAsia="ar-SA"/>
        </w:rPr>
        <w:t xml:space="preserve">1.1. </w:t>
      </w:r>
      <w:r w:rsidR="004B09FD" w:rsidRPr="001B217D">
        <w:rPr>
          <w:rFonts w:ascii="Times New Roman" w:eastAsia="Times New Roman" w:hAnsi="Times New Roman" w:cs="Times New Roman"/>
          <w:sz w:val="24"/>
          <w:szCs w:val="24"/>
          <w:lang w:eastAsia="ar-SA"/>
        </w:rPr>
        <w:t xml:space="preserve">Предметом настоящего Контракта является </w:t>
      </w:r>
      <w:r w:rsidR="004B09FD" w:rsidRPr="001B217D">
        <w:rPr>
          <w:rFonts w:ascii="Times New Roman" w:eastAsia="Calibri" w:hAnsi="Times New Roman" w:cs="Times New Roman"/>
          <w:b/>
          <w:sz w:val="24"/>
          <w:szCs w:val="24"/>
          <w:shd w:val="clear" w:color="auto" w:fill="FFFFFF"/>
          <w:lang w:eastAsia="en-US"/>
        </w:rPr>
        <w:t xml:space="preserve">Поставка </w:t>
      </w:r>
      <w:r w:rsidR="004B09FD" w:rsidRPr="001B217D">
        <w:rPr>
          <w:rFonts w:ascii="Times New Roman" w:eastAsia="Times New Roman" w:hAnsi="Times New Roman" w:cs="Times New Roman"/>
          <w:b/>
          <w:bCs/>
          <w:color w:val="333333"/>
          <w:sz w:val="24"/>
          <w:szCs w:val="24"/>
        </w:rPr>
        <w:t>средств индивидуальной защиты (</w:t>
      </w:r>
      <w:r w:rsidRPr="001B217D">
        <w:rPr>
          <w:rFonts w:ascii="Times New Roman" w:eastAsia="Times New Roman" w:hAnsi="Times New Roman" w:cs="Times New Roman"/>
          <w:color w:val="191817"/>
          <w:spacing w:val="-1"/>
          <w:kern w:val="32"/>
          <w:sz w:val="24"/>
          <w:szCs w:val="24"/>
          <w:shd w:val="clear" w:color="auto" w:fill="FFFFFF"/>
        </w:rPr>
        <w:t>Аэрозоль репеллентный от насекомых "Рефтамид" Максимум, усиленный, 5 в 1, 150 мл</w:t>
      </w:r>
      <w:r w:rsidR="004B09FD" w:rsidRPr="001B217D">
        <w:rPr>
          <w:rFonts w:ascii="Times New Roman" w:eastAsia="Times New Roman" w:hAnsi="Times New Roman" w:cs="Times New Roman"/>
          <w:b/>
          <w:bCs/>
          <w:color w:val="333333"/>
          <w:sz w:val="24"/>
          <w:szCs w:val="24"/>
        </w:rPr>
        <w:t>)</w:t>
      </w:r>
      <w:r w:rsidR="004B09FD" w:rsidRPr="001B217D">
        <w:rPr>
          <w:rFonts w:ascii="Times New Roman" w:eastAsia="Calibri" w:hAnsi="Times New Roman" w:cs="Times New Roman"/>
          <w:b/>
          <w:sz w:val="24"/>
          <w:szCs w:val="24"/>
          <w:shd w:val="clear" w:color="auto" w:fill="FFFFFF"/>
          <w:lang w:eastAsia="en-US"/>
        </w:rPr>
        <w:t xml:space="preserve"> для нужд курганского филиала ФГБУ «РосАгрохимслужба»</w:t>
      </w:r>
      <w:r w:rsidR="004B09FD" w:rsidRPr="001B217D">
        <w:rPr>
          <w:rFonts w:ascii="Times New Roman" w:eastAsia="Times New Roman" w:hAnsi="Times New Roman" w:cs="Times New Roman"/>
          <w:bCs/>
          <w:sz w:val="24"/>
          <w:szCs w:val="24"/>
          <w:lang w:eastAsia="ar-SA"/>
        </w:rPr>
        <w:t xml:space="preserve"> (далее - Товар).</w:t>
      </w:r>
    </w:p>
    <w:p w:rsidR="004B09FD" w:rsidRPr="001B217D" w:rsidRDefault="001B217D" w:rsidP="001B217D">
      <w:pPr>
        <w:pStyle w:val="a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 </w:t>
      </w:r>
      <w:r w:rsidR="004B09FD" w:rsidRPr="001B217D">
        <w:rPr>
          <w:rFonts w:ascii="Times New Roman" w:eastAsia="Calibri" w:hAnsi="Times New Roman" w:cs="Times New Roman"/>
          <w:sz w:val="24"/>
          <w:szCs w:val="24"/>
          <w:lang w:eastAsia="en-US"/>
        </w:rPr>
        <w:t>Цена, количество, характеристики товара указаны в Спецификации и описании объекта закупки (Приложение № 1 и № 2 к Контракту), которые являются неотъемлемой частью настоящего Контракта.</w:t>
      </w:r>
    </w:p>
    <w:p w:rsidR="004B09FD" w:rsidRPr="001B217D" w:rsidRDefault="004B09FD" w:rsidP="001B217D">
      <w:pPr>
        <w:pStyle w:val="a4"/>
        <w:jc w:val="both"/>
        <w:rPr>
          <w:rFonts w:ascii="Times New Roman" w:eastAsia="Calibri" w:hAnsi="Times New Roman" w:cs="Times New Roman"/>
          <w:sz w:val="24"/>
          <w:szCs w:val="24"/>
          <w:lang w:eastAsia="en-US"/>
        </w:rPr>
      </w:pPr>
      <w:r w:rsidRPr="001B217D">
        <w:rPr>
          <w:rFonts w:ascii="Times New Roman" w:eastAsia="Times New Roman" w:hAnsi="Times New Roman" w:cs="Times New Roman"/>
          <w:sz w:val="24"/>
          <w:szCs w:val="24"/>
          <w:lang w:eastAsia="en-US"/>
        </w:rPr>
        <w:t xml:space="preserve">1.3. </w:t>
      </w:r>
      <w:r w:rsidRPr="001B217D">
        <w:rPr>
          <w:rFonts w:ascii="Times New Roman" w:eastAsia="Calibri" w:hAnsi="Times New Roman" w:cs="Times New Roman"/>
          <w:sz w:val="24"/>
          <w:szCs w:val="24"/>
          <w:lang w:eastAsia="en-US"/>
        </w:rPr>
        <w:t xml:space="preserve">Существенными условиями настоящего Контракта являются: предмет контракта, цена контракта, сроки поставки товара, качество поставляемого товара, сроки оплаты за поставленный товар, порядок оплаты, наличие надлежащего обеспечения исполнения обязательств Поставщика по Контракту в период действия Контракта. </w:t>
      </w:r>
    </w:p>
    <w:p w:rsidR="004B09FD" w:rsidRPr="001B217D" w:rsidRDefault="004B09FD" w:rsidP="004B09FD">
      <w:pPr>
        <w:tabs>
          <w:tab w:val="left" w:pos="284"/>
          <w:tab w:val="left" w:pos="851"/>
          <w:tab w:val="left" w:pos="993"/>
        </w:tabs>
        <w:autoSpaceDE w:val="0"/>
        <w:autoSpaceDN w:val="0"/>
        <w:adjustRightInd w:val="0"/>
        <w:spacing w:after="0" w:line="240" w:lineRule="auto"/>
        <w:jc w:val="both"/>
        <w:rPr>
          <w:rFonts w:ascii="Times New Roman" w:eastAsia="Calibri" w:hAnsi="Times New Roman" w:cs="Times New Roman"/>
          <w:sz w:val="24"/>
          <w:szCs w:val="24"/>
          <w:lang w:eastAsia="ar-SA"/>
        </w:rPr>
      </w:pPr>
    </w:p>
    <w:p w:rsidR="004B09FD" w:rsidRPr="001B217D" w:rsidRDefault="004B09FD" w:rsidP="004B09FD">
      <w:pPr>
        <w:spacing w:after="0" w:line="240" w:lineRule="auto"/>
        <w:ind w:right="11"/>
        <w:jc w:val="center"/>
        <w:rPr>
          <w:rFonts w:ascii="Times New Roman" w:eastAsia="Calibri" w:hAnsi="Times New Roman" w:cs="Times New Roman"/>
          <w:b/>
          <w:sz w:val="24"/>
          <w:szCs w:val="24"/>
          <w:lang w:eastAsia="en-US"/>
        </w:rPr>
      </w:pPr>
      <w:r w:rsidRPr="001B217D">
        <w:rPr>
          <w:rFonts w:ascii="Times New Roman" w:eastAsia="Calibri" w:hAnsi="Times New Roman" w:cs="Times New Roman"/>
          <w:b/>
          <w:sz w:val="24"/>
          <w:szCs w:val="24"/>
          <w:lang w:eastAsia="en-US"/>
        </w:rPr>
        <w:t>2.ЦЕНА КОНТРАКТА И ПОРЯДОК РАСЧЁТОВ.</w:t>
      </w:r>
    </w:p>
    <w:p w:rsidR="004B09FD" w:rsidRPr="001B217D" w:rsidRDefault="004B09FD" w:rsidP="001B217D">
      <w:pPr>
        <w:numPr>
          <w:ilvl w:val="0"/>
          <w:numId w:val="1"/>
        </w:numPr>
        <w:tabs>
          <w:tab w:val="left" w:pos="-142"/>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t xml:space="preserve">Цена Контракта составляет __________ (___________________________) рублей, в том числе НДС – ________ </w:t>
      </w:r>
      <w:r w:rsidRPr="001B217D">
        <w:rPr>
          <w:rFonts w:ascii="Times New Roman" w:eastAsia="Times New Roman" w:hAnsi="Times New Roman" w:cs="Times New Roman"/>
          <w:i/>
          <w:sz w:val="24"/>
          <w:szCs w:val="24"/>
          <w:lang w:eastAsia="ar-SA"/>
        </w:rPr>
        <w:t>(указывается сколько процентов)</w:t>
      </w:r>
      <w:proofErr w:type="gramStart"/>
      <w:r w:rsidRPr="001B217D">
        <w:rPr>
          <w:rFonts w:ascii="Times New Roman" w:eastAsia="Times New Roman" w:hAnsi="Times New Roman" w:cs="Times New Roman"/>
          <w:i/>
          <w:sz w:val="24"/>
          <w:szCs w:val="24"/>
          <w:lang w:eastAsia="ar-SA"/>
        </w:rPr>
        <w:t>.</w:t>
      </w:r>
      <w:r w:rsidRPr="001B217D">
        <w:rPr>
          <w:rFonts w:ascii="Times New Roman" w:eastAsia="Times New Roman" w:hAnsi="Times New Roman" w:cs="Times New Roman"/>
          <w:i/>
          <w:iCs/>
          <w:sz w:val="24"/>
          <w:szCs w:val="24"/>
          <w:lang w:eastAsia="ar-SA"/>
        </w:rPr>
        <w:t>В</w:t>
      </w:r>
      <w:proofErr w:type="gramEnd"/>
      <w:r w:rsidRPr="001B217D">
        <w:rPr>
          <w:rFonts w:ascii="Times New Roman" w:eastAsia="Times New Roman" w:hAnsi="Times New Roman" w:cs="Times New Roman"/>
          <w:i/>
          <w:iCs/>
          <w:sz w:val="24"/>
          <w:szCs w:val="24"/>
          <w:lang w:eastAsia="ar-SA"/>
        </w:rPr>
        <w:t xml:space="preserve"> случае, если НДС не облагается, указать на основании какой статьи  Налогового Кодекса.</w:t>
      </w:r>
    </w:p>
    <w:p w:rsidR="004B09FD" w:rsidRPr="001B217D" w:rsidRDefault="004B09FD" w:rsidP="001B217D">
      <w:pPr>
        <w:numPr>
          <w:ilvl w:val="0"/>
          <w:numId w:val="1"/>
        </w:numPr>
        <w:tabs>
          <w:tab w:val="left" w:pos="-142"/>
          <w:tab w:val="left" w:pos="0"/>
        </w:tabs>
        <w:spacing w:after="0" w:line="240" w:lineRule="auto"/>
        <w:ind w:left="0" w:firstLine="0"/>
        <w:jc w:val="both"/>
        <w:rPr>
          <w:rFonts w:ascii="Times New Roman" w:eastAsia="Times New Roman" w:hAnsi="Times New Roman" w:cs="Times New Roman"/>
          <w:color w:val="C00000"/>
          <w:sz w:val="24"/>
          <w:szCs w:val="24"/>
          <w:lang w:eastAsia="ar-SA"/>
        </w:rPr>
      </w:pPr>
      <w:r w:rsidRPr="001B217D">
        <w:rPr>
          <w:rFonts w:ascii="Times New Roman" w:eastAsia="Times New Roman" w:hAnsi="Times New Roman" w:cs="Times New Roman"/>
          <w:sz w:val="24"/>
          <w:szCs w:val="24"/>
          <w:lang w:eastAsia="en-US"/>
        </w:rPr>
        <w:t xml:space="preserve">Цена Контракта включает в себя все расходы, связанные с поставкой Товара, в том числе стоимость товара, расходы на доставку до места поставки, погрузку/разгрузку, гарантийное обслуживание, уплату налогов, сборов, пошлин, иных платежей, которые являются обязательными в силу закона. </w:t>
      </w:r>
    </w:p>
    <w:p w:rsidR="004B09FD" w:rsidRPr="001B217D" w:rsidRDefault="004B09FD" w:rsidP="001B217D">
      <w:pPr>
        <w:numPr>
          <w:ilvl w:val="0"/>
          <w:numId w:val="1"/>
        </w:numPr>
        <w:tabs>
          <w:tab w:val="left" w:pos="-142"/>
          <w:tab w:val="left" w:pos="0"/>
        </w:tabs>
        <w:spacing w:after="0" w:line="240" w:lineRule="auto"/>
        <w:ind w:left="0" w:firstLine="0"/>
        <w:jc w:val="both"/>
        <w:rPr>
          <w:rFonts w:ascii="Times New Roman" w:eastAsia="Times New Roman" w:hAnsi="Times New Roman" w:cs="Times New Roman"/>
          <w:color w:val="C00000"/>
          <w:sz w:val="24"/>
          <w:szCs w:val="24"/>
          <w:lang w:eastAsia="ar-SA"/>
        </w:rPr>
      </w:pPr>
      <w:r w:rsidRPr="001B217D">
        <w:rPr>
          <w:rFonts w:ascii="Times New Roman" w:eastAsia="Calibri" w:hAnsi="Times New Roman" w:cs="Times New Roman"/>
          <w:sz w:val="24"/>
          <w:szCs w:val="24"/>
          <w:lang w:eastAsia="en-US"/>
        </w:rPr>
        <w:t>Цена Контракта является твердой, определена Сторонами на весь срок исполнения настоящего Контракта и не может изменяться в ходе исполнения Контракта, за исключением случаев, предусмотренных настоящим Контрактом и действующим законодательством Российской Федерации.</w:t>
      </w:r>
    </w:p>
    <w:p w:rsidR="004B09FD" w:rsidRPr="001B217D" w:rsidRDefault="004B09FD" w:rsidP="001B217D">
      <w:pPr>
        <w:numPr>
          <w:ilvl w:val="0"/>
          <w:numId w:val="1"/>
        </w:numPr>
        <w:tabs>
          <w:tab w:val="left" w:pos="-142"/>
          <w:tab w:val="left" w:pos="0"/>
        </w:tabs>
        <w:spacing w:after="0" w:line="240" w:lineRule="auto"/>
        <w:ind w:left="0" w:firstLine="0"/>
        <w:jc w:val="both"/>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t>Источник финансирования – средства бюджетных учреждений.</w:t>
      </w:r>
    </w:p>
    <w:p w:rsidR="004B09FD" w:rsidRPr="001B217D" w:rsidRDefault="004B09FD" w:rsidP="001B217D">
      <w:pPr>
        <w:widowControl w:val="0"/>
        <w:numPr>
          <w:ilvl w:val="1"/>
          <w:numId w:val="6"/>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 xml:space="preserve">Расчеты осуществляются в безналичной форме. Авансирование не предусмотрено. Оплата осуществляется путем перечисления Заказчиком денежных средств на расчетный счет Поставщика, указанный в Контракте, в </w:t>
      </w:r>
      <w:r w:rsidRPr="001B217D">
        <w:rPr>
          <w:rFonts w:ascii="Times New Roman" w:eastAsia="Times New Roman" w:hAnsi="Times New Roman" w:cs="Times New Roman"/>
          <w:sz w:val="24"/>
          <w:szCs w:val="24"/>
          <w:lang w:eastAsia="ar-SA"/>
        </w:rPr>
        <w:t>течение не более чем 7 рабочих дней</w:t>
      </w:r>
      <w:r w:rsidRPr="001B217D">
        <w:rPr>
          <w:rFonts w:ascii="Times New Roman" w:eastAsia="Calibri" w:hAnsi="Times New Roman" w:cs="Times New Roman"/>
          <w:sz w:val="24"/>
          <w:szCs w:val="24"/>
          <w:lang w:eastAsia="en-US"/>
        </w:rPr>
        <w:t xml:space="preserve"> с даты подписания Заказчиком документа о приемке товара, предусмотренного частью 13 статьи 94 Федерального закона № 44-ФЗ, и на основании выставленного поставщиком счета и счета фактур</w:t>
      </w:r>
      <w:proofErr w:type="gramStart"/>
      <w:r w:rsidRPr="001B217D">
        <w:rPr>
          <w:rFonts w:ascii="Times New Roman" w:eastAsia="Calibri" w:hAnsi="Times New Roman" w:cs="Times New Roman"/>
          <w:sz w:val="24"/>
          <w:szCs w:val="24"/>
          <w:lang w:eastAsia="en-US"/>
        </w:rPr>
        <w:t>ы</w:t>
      </w:r>
      <w:r w:rsidRPr="001B217D">
        <w:rPr>
          <w:rFonts w:ascii="Times New Roman" w:eastAsia="Times New Roman" w:hAnsi="Times New Roman" w:cs="Times New Roman"/>
          <w:bCs/>
          <w:i/>
          <w:sz w:val="24"/>
          <w:szCs w:val="24"/>
          <w:lang w:eastAsia="en-US"/>
        </w:rPr>
        <w:t>(</w:t>
      </w:r>
      <w:proofErr w:type="gramEnd"/>
      <w:r w:rsidRPr="001B217D">
        <w:rPr>
          <w:rFonts w:ascii="Times New Roman" w:eastAsia="Times New Roman" w:hAnsi="Times New Roman" w:cs="Times New Roman"/>
          <w:bCs/>
          <w:i/>
          <w:sz w:val="24"/>
          <w:szCs w:val="24"/>
          <w:lang w:eastAsia="en-US"/>
        </w:rPr>
        <w:t>счет-фактура выставляется в случае, если поставщик является плательщиком НДС)</w:t>
      </w:r>
      <w:r w:rsidRPr="001B217D">
        <w:rPr>
          <w:rFonts w:ascii="Times New Roman" w:eastAsia="Calibri" w:hAnsi="Times New Roman" w:cs="Times New Roman"/>
          <w:sz w:val="24"/>
          <w:szCs w:val="24"/>
          <w:lang w:eastAsia="en-US"/>
        </w:rPr>
        <w:t>.</w:t>
      </w:r>
    </w:p>
    <w:p w:rsidR="004B09FD" w:rsidRPr="001B217D" w:rsidRDefault="004B09FD" w:rsidP="001B217D">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proofErr w:type="gramStart"/>
      <w:r w:rsidRPr="001B217D">
        <w:rPr>
          <w:rFonts w:ascii="Times New Roman" w:eastAsia="Times New Roman" w:hAnsi="Times New Roman" w:cs="Times New Roman"/>
          <w:sz w:val="24"/>
          <w:szCs w:val="24"/>
          <w:lang w:eastAsia="ar-SA"/>
        </w:rPr>
        <w:t>2.6.</w:t>
      </w:r>
      <w:r w:rsidRPr="001B217D">
        <w:rPr>
          <w:rFonts w:ascii="Times New Roman" w:eastAsia="Times New Roman" w:hAnsi="Times New Roman" w:cs="Times New Roman"/>
          <w:sz w:val="24"/>
          <w:szCs w:val="24"/>
          <w:lang w:eastAsia="en-US"/>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w:t>
      </w:r>
      <w:r w:rsidRPr="001B217D">
        <w:rPr>
          <w:rFonts w:ascii="Times New Roman" w:eastAsia="Times New Roman" w:hAnsi="Times New Roman" w:cs="Times New Roman"/>
          <w:sz w:val="24"/>
          <w:szCs w:val="24"/>
          <w:lang w:eastAsia="en-US"/>
        </w:rPr>
        <w:lastRenderedPageBreak/>
        <w:t>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1B217D">
        <w:rPr>
          <w:rFonts w:ascii="Times New Roman" w:eastAsia="Times New Roman" w:hAnsi="Times New Roman" w:cs="Times New Roman"/>
          <w:sz w:val="24"/>
          <w:szCs w:val="24"/>
          <w:lang w:eastAsia="en-US"/>
        </w:rPr>
        <w:t xml:space="preserve"> бюджетной системы Российской Федерации Заказчиком.</w:t>
      </w:r>
    </w:p>
    <w:p w:rsidR="004B09FD" w:rsidRPr="001B217D" w:rsidRDefault="004B09FD" w:rsidP="001B217D">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1B217D">
        <w:rPr>
          <w:rFonts w:ascii="Times New Roman" w:eastAsia="Times New Roman" w:hAnsi="Times New Roman" w:cs="Times New Roman"/>
          <w:sz w:val="24"/>
          <w:szCs w:val="24"/>
          <w:lang w:eastAsia="ar-SA"/>
        </w:rPr>
        <w:t>2.7.</w:t>
      </w:r>
      <w:r w:rsidRPr="001B217D">
        <w:rPr>
          <w:rFonts w:ascii="Times New Roman" w:eastAsia="Calibri" w:hAnsi="Times New Roman" w:cs="Times New Roman"/>
          <w:sz w:val="24"/>
          <w:szCs w:val="24"/>
          <w:lang w:eastAsia="en-US"/>
        </w:rPr>
        <w:t>Поставщик подтверждает, что полностью осведомлен о расходах, которые на него возлагаются, а также полностью ознакомился со всеми условиями, в том числе с условиями финансирования Заказчика из средств бюджетного учреждения, которые могут повлиять на условия Контракта.</w:t>
      </w:r>
    </w:p>
    <w:p w:rsidR="004B09FD" w:rsidRPr="001B217D" w:rsidRDefault="004B09FD" w:rsidP="001B217D">
      <w:pPr>
        <w:widowControl w:val="0"/>
        <w:numPr>
          <w:ilvl w:val="1"/>
          <w:numId w:val="7"/>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en-US"/>
        </w:rPr>
      </w:pPr>
      <w:proofErr w:type="gramStart"/>
      <w:r w:rsidRPr="001B217D">
        <w:rPr>
          <w:rFonts w:ascii="Times New Roman" w:eastAsia="Calibri" w:hAnsi="Times New Roman" w:cs="Times New Roman"/>
          <w:sz w:val="24"/>
          <w:szCs w:val="24"/>
          <w:lang w:eastAsia="en-US"/>
        </w:rPr>
        <w:t>В соответствии с подпунктом 1.1) пункта 1 части 1 статьи 95 Федерального закона от 05.04.2013 г. № 44-ФЗ «О контрактной системе в сфере закупок товаров, работ, услуг для обеспечения государственных и муниципальных нужд» цена контракта может быть снижена без изменения предусмотренных контрактом объема работы, качества выполняемой работы, и иных условий контракта.</w:t>
      </w:r>
      <w:proofErr w:type="gramEnd"/>
    </w:p>
    <w:p w:rsidR="004B09FD" w:rsidRPr="001B217D" w:rsidRDefault="004B09FD" w:rsidP="001B217D">
      <w:pPr>
        <w:widowControl w:val="0"/>
        <w:numPr>
          <w:ilvl w:val="1"/>
          <w:numId w:val="7"/>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en-US"/>
        </w:rPr>
      </w:pPr>
      <w:proofErr w:type="gramStart"/>
      <w:r w:rsidRPr="001B217D">
        <w:rPr>
          <w:rFonts w:ascii="Times New Roman" w:eastAsia="Calibri" w:hAnsi="Times New Roman" w:cs="Times New Roman"/>
          <w:sz w:val="24"/>
          <w:szCs w:val="24"/>
          <w:lang w:eastAsia="en-US"/>
        </w:rPr>
        <w:t>В соответствии с подпунктом 1.2)  пункта 1 части 1 статьи 95 Федерального закона  от 05.04.2013 г. № 44-ФЗ «О контрактной системе в сфере закупок товаров, работ, услуг для обеспечения государственных и муниципальных нужд», может быть увеличен или уменьшен предусмотренный Контрактом объем Работ не более чем на десять процентов.</w:t>
      </w:r>
      <w:proofErr w:type="gramEnd"/>
      <w:r w:rsidRPr="001B217D">
        <w:rPr>
          <w:rFonts w:ascii="Times New Roman" w:eastAsia="Calibri" w:hAnsi="Times New Roman" w:cs="Times New Roman"/>
          <w:sz w:val="24"/>
          <w:szCs w:val="24"/>
          <w:lang w:eastAsia="en-US"/>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B217D">
        <w:rPr>
          <w:rFonts w:ascii="Times New Roman" w:eastAsia="Calibri" w:hAnsi="Times New Roman" w:cs="Times New Roman"/>
          <w:sz w:val="24"/>
          <w:szCs w:val="24"/>
          <w:lang w:eastAsia="en-US"/>
        </w:rPr>
        <w:t>предусмотренных</w:t>
      </w:r>
      <w:proofErr w:type="gramEnd"/>
      <w:r w:rsidRPr="001B217D">
        <w:rPr>
          <w:rFonts w:ascii="Times New Roman" w:eastAsia="Calibri" w:hAnsi="Times New Roman" w:cs="Times New Roman"/>
          <w:sz w:val="24"/>
          <w:szCs w:val="24"/>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w:t>
      </w:r>
      <w:proofErr w:type="gramStart"/>
      <w:r w:rsidRPr="001B217D">
        <w:rPr>
          <w:rFonts w:ascii="Times New Roman" w:eastAsia="Calibri" w:hAnsi="Times New Roman" w:cs="Times New Roman"/>
          <w:sz w:val="24"/>
          <w:szCs w:val="24"/>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roofErr w:type="gramEnd"/>
    </w:p>
    <w:p w:rsidR="004B09FD" w:rsidRPr="001B217D" w:rsidRDefault="004B09FD" w:rsidP="001B217D">
      <w:pPr>
        <w:tabs>
          <w:tab w:val="left" w:pos="-142"/>
          <w:tab w:val="left" w:pos="0"/>
        </w:tabs>
        <w:autoSpaceDE w:val="0"/>
        <w:autoSpaceDN w:val="0"/>
        <w:adjustRightInd w:val="0"/>
        <w:spacing w:after="0" w:line="240" w:lineRule="auto"/>
        <w:jc w:val="both"/>
        <w:rPr>
          <w:rFonts w:ascii="Times New Roman" w:eastAsia="Times New Roman" w:hAnsi="Times New Roman" w:cs="Times New Roman"/>
          <w:iCs/>
          <w:sz w:val="24"/>
          <w:szCs w:val="24"/>
          <w:lang w:eastAsia="ar-SA"/>
        </w:rPr>
      </w:pPr>
    </w:p>
    <w:p w:rsidR="004B09FD" w:rsidRPr="001B217D" w:rsidRDefault="004B09FD" w:rsidP="001B217D">
      <w:pPr>
        <w:spacing w:after="0" w:line="240" w:lineRule="auto"/>
        <w:ind w:right="11"/>
        <w:contextualSpacing/>
        <w:jc w:val="center"/>
        <w:rPr>
          <w:rFonts w:ascii="Times New Roman" w:eastAsia="Calibri" w:hAnsi="Times New Roman" w:cs="Times New Roman"/>
          <w:b/>
          <w:sz w:val="24"/>
          <w:szCs w:val="24"/>
          <w:lang w:eastAsia="en-US"/>
        </w:rPr>
      </w:pPr>
      <w:r w:rsidRPr="001B217D">
        <w:rPr>
          <w:rFonts w:ascii="Times New Roman" w:eastAsia="Calibri" w:hAnsi="Times New Roman" w:cs="Times New Roman"/>
          <w:b/>
          <w:sz w:val="24"/>
          <w:szCs w:val="24"/>
          <w:lang w:eastAsia="en-US"/>
        </w:rPr>
        <w:t>3. ПРАВА И ОБЯЗАННОСТИ СТОРОН.</w:t>
      </w:r>
    </w:p>
    <w:p w:rsidR="004B09FD" w:rsidRPr="001B217D" w:rsidRDefault="004B09FD" w:rsidP="001B217D">
      <w:pPr>
        <w:numPr>
          <w:ilvl w:val="1"/>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b/>
          <w:sz w:val="24"/>
          <w:szCs w:val="24"/>
          <w:lang w:eastAsia="ar-SA"/>
        </w:rPr>
        <w:t>Поставщик обязан:</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color w:val="000000"/>
          <w:spacing w:val="-3"/>
          <w:sz w:val="24"/>
          <w:szCs w:val="24"/>
          <w:lang w:eastAsia="ar-SA"/>
        </w:rPr>
        <w:t>Н</w:t>
      </w:r>
      <w:r w:rsidRPr="001B217D">
        <w:rPr>
          <w:rFonts w:ascii="Times New Roman" w:eastAsia="Times New Roman" w:hAnsi="Times New Roman" w:cs="Times New Roman"/>
          <w:color w:val="000000"/>
          <w:spacing w:val="6"/>
          <w:sz w:val="24"/>
          <w:szCs w:val="24"/>
          <w:lang w:eastAsia="ar-SA"/>
        </w:rPr>
        <w:t>ести ответственность за безусловное выполнение обязанностей по исполнению условий настоящего Контракта</w:t>
      </w:r>
      <w:r w:rsidRPr="001B217D">
        <w:rPr>
          <w:rFonts w:ascii="Times New Roman" w:eastAsia="Times New Roman" w:hAnsi="Times New Roman" w:cs="Times New Roman"/>
          <w:sz w:val="24"/>
          <w:szCs w:val="24"/>
          <w:lang w:eastAsia="ar-SA"/>
        </w:rPr>
        <w:t>.</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sz w:val="24"/>
          <w:szCs w:val="24"/>
          <w:lang w:eastAsia="ar-SA"/>
        </w:rPr>
        <w:t>С</w:t>
      </w:r>
      <w:r w:rsidRPr="001B217D">
        <w:rPr>
          <w:rFonts w:ascii="Times New Roman" w:eastAsia="Times New Roman" w:hAnsi="Times New Roman" w:cs="Times New Roman"/>
          <w:color w:val="000000"/>
          <w:sz w:val="24"/>
          <w:szCs w:val="24"/>
          <w:lang w:eastAsia="ar-SA"/>
        </w:rPr>
        <w:t>воевременно устранить недостатки и дефекты товара, выявленные при приемке, в соответствии с условиями настоящего Контракта.</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color w:val="000000"/>
          <w:sz w:val="24"/>
          <w:szCs w:val="24"/>
          <w:lang w:eastAsia="ar-SA"/>
        </w:rPr>
        <w:t>Б</w:t>
      </w:r>
      <w:r w:rsidRPr="001B217D">
        <w:rPr>
          <w:rFonts w:ascii="Times New Roman" w:eastAsia="Times New Roman" w:hAnsi="Times New Roman" w:cs="Times New Roman"/>
          <w:sz w:val="24"/>
          <w:szCs w:val="24"/>
          <w:lang w:eastAsia="ar-SA"/>
        </w:rPr>
        <w:t>ез обращения к Заказчику за содействием и за свой счёт обеспечивать наличие у себя всех необходимых для исполнения обязательств по контракту материальных и трудовых ресурсов, а также лицензий, сертификатов, согласований, разрешений и т.д.</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sz w:val="24"/>
          <w:szCs w:val="24"/>
          <w:lang w:eastAsia="ar-SA"/>
        </w:rPr>
        <w:t>По требованию Заказчика возместить фактически понесенный им ущерб, обусловленный принятием решения об одностороннем отказе Поставщика от исполнения Контракта.</w:t>
      </w:r>
    </w:p>
    <w:p w:rsidR="004B09FD" w:rsidRPr="001B217D" w:rsidRDefault="004B09FD" w:rsidP="001B217D">
      <w:pPr>
        <w:numPr>
          <w:ilvl w:val="1"/>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b/>
          <w:sz w:val="24"/>
          <w:szCs w:val="24"/>
          <w:lang w:eastAsia="ar-SA"/>
        </w:rPr>
        <w:t>Поставщик вправе:</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sz w:val="24"/>
          <w:szCs w:val="24"/>
          <w:lang w:eastAsia="ar-SA"/>
        </w:rPr>
        <w:t>Запрашивать и получать в установленном порядке у Заказчика документацию и информацию, необходимую для поставки Товара;</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sz w:val="24"/>
          <w:szCs w:val="24"/>
          <w:lang w:eastAsia="ar-SA"/>
        </w:rPr>
        <w:t>Потребовать от Заказчика оплату в полном объеме уже поставленного и принятого в соответствии с условиями настоящего Контракта товара в случае решения Заказчика об одностороннем расторжении Контракта.</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sz w:val="24"/>
          <w:szCs w:val="24"/>
          <w:lang w:eastAsia="ar-SA"/>
        </w:rPr>
        <w:t>Отказаться от исполнения настоящего Контракта и принять одностороннее решение о его расторжении.</w:t>
      </w:r>
    </w:p>
    <w:p w:rsidR="004B09FD" w:rsidRPr="001B217D" w:rsidRDefault="004B09FD" w:rsidP="001B217D">
      <w:pPr>
        <w:numPr>
          <w:ilvl w:val="1"/>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b/>
          <w:sz w:val="24"/>
          <w:szCs w:val="24"/>
          <w:lang w:eastAsia="ar-SA"/>
        </w:rPr>
        <w:t>Заказчик обязуется:</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lastRenderedPageBreak/>
        <w:t>Осуществить финансирование действий Поставщика, связанных с выполнением обязательств по настоящему Контракту, в срок и в объеме, установленных в настоящем  Контракте.</w:t>
      </w:r>
    </w:p>
    <w:p w:rsidR="004B09FD" w:rsidRPr="001B217D" w:rsidRDefault="004B09FD" w:rsidP="001B217D">
      <w:pPr>
        <w:numPr>
          <w:ilvl w:val="1"/>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sz w:val="24"/>
          <w:szCs w:val="24"/>
          <w:lang w:eastAsia="ar-SA"/>
        </w:rPr>
        <w:t>По требованию Поставщика оплатить в полном объеме уже поставленный и принятый в соответствии с условиями настоящего Контракта товар в случае решения Заказчика об одностороннем расторжении Контракта.</w:t>
      </w:r>
    </w:p>
    <w:p w:rsidR="004B09FD" w:rsidRPr="001B217D" w:rsidRDefault="004B09FD" w:rsidP="001B217D">
      <w:pPr>
        <w:numPr>
          <w:ilvl w:val="1"/>
          <w:numId w:val="2"/>
        </w:numPr>
        <w:tabs>
          <w:tab w:val="left" w:pos="142"/>
        </w:tabs>
        <w:suppressAutoHyphens/>
        <w:spacing w:after="0" w:line="240" w:lineRule="auto"/>
        <w:ind w:left="0" w:firstLine="0"/>
        <w:jc w:val="both"/>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b/>
          <w:sz w:val="24"/>
          <w:szCs w:val="24"/>
          <w:lang w:eastAsia="ar-SA"/>
        </w:rPr>
        <w:t>Заказчик вправе:</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t>Запрашивать у Поставщика письменную информацию о ходе реализации исполнения обязательств.</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t xml:space="preserve">Вправе осуществлять </w:t>
      </w:r>
      <w:proofErr w:type="gramStart"/>
      <w:r w:rsidRPr="001B217D">
        <w:rPr>
          <w:rFonts w:ascii="Times New Roman" w:eastAsia="Times New Roman" w:hAnsi="Times New Roman" w:cs="Times New Roman"/>
          <w:sz w:val="24"/>
          <w:szCs w:val="24"/>
          <w:lang w:eastAsia="ar-SA"/>
        </w:rPr>
        <w:t>контроль за</w:t>
      </w:r>
      <w:proofErr w:type="gramEnd"/>
      <w:r w:rsidRPr="001B217D">
        <w:rPr>
          <w:rFonts w:ascii="Times New Roman" w:eastAsia="Times New Roman" w:hAnsi="Times New Roman" w:cs="Times New Roman"/>
          <w:sz w:val="24"/>
          <w:szCs w:val="24"/>
          <w:lang w:eastAsia="ar-SA"/>
        </w:rPr>
        <w:t xml:space="preserve"> исполнением Поставщиком обязательств по Контракту, в том числе, с привлечением для этого третьих лиц. </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t>Совершать иные действия в рамках данного Контракта в соответствии с действующим законодательством Российской Федерации.</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t xml:space="preserve">Потребовать возмещения фактически понесенного ущерба, </w:t>
      </w:r>
      <w:proofErr w:type="gramStart"/>
      <w:r w:rsidRPr="001B217D">
        <w:rPr>
          <w:rFonts w:ascii="Times New Roman" w:eastAsia="Times New Roman" w:hAnsi="Times New Roman" w:cs="Times New Roman"/>
          <w:sz w:val="24"/>
          <w:szCs w:val="24"/>
          <w:lang w:eastAsia="ar-SA"/>
        </w:rPr>
        <w:t>обусловленный</w:t>
      </w:r>
      <w:proofErr w:type="gramEnd"/>
      <w:r w:rsidRPr="001B217D">
        <w:rPr>
          <w:rFonts w:ascii="Times New Roman" w:eastAsia="Times New Roman" w:hAnsi="Times New Roman" w:cs="Times New Roman"/>
          <w:sz w:val="24"/>
          <w:szCs w:val="24"/>
          <w:lang w:eastAsia="ar-SA"/>
        </w:rPr>
        <w:t xml:space="preserve"> принятием решения об одностороннем отказе Поставщика от исполнения Контракта.</w:t>
      </w:r>
    </w:p>
    <w:p w:rsidR="004B09FD" w:rsidRPr="001B217D" w:rsidRDefault="004B09FD" w:rsidP="001B217D">
      <w:pPr>
        <w:numPr>
          <w:ilvl w:val="2"/>
          <w:numId w:val="2"/>
        </w:numPr>
        <w:tabs>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t>Отказаться от исполнения настоящего Контракта и принять одностороннее решение о его расторжении, если весь товар, партия товара или какая-то его часть не будут соответствовать требованиям настоящего Контракта.</w:t>
      </w:r>
    </w:p>
    <w:p w:rsidR="004B09FD" w:rsidRPr="001B217D" w:rsidRDefault="004B09FD" w:rsidP="001B217D">
      <w:pPr>
        <w:numPr>
          <w:ilvl w:val="1"/>
          <w:numId w:val="2"/>
        </w:numPr>
        <w:tabs>
          <w:tab w:val="left" w:pos="0"/>
          <w:tab w:val="left" w:pos="142"/>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en-US"/>
        </w:rPr>
      </w:pPr>
      <w:r w:rsidRPr="001B217D">
        <w:rPr>
          <w:rFonts w:ascii="Times New Roman" w:eastAsia="Times New Roman" w:hAnsi="Times New Roman" w:cs="Times New Roman"/>
          <w:sz w:val="24"/>
          <w:szCs w:val="24"/>
          <w:lang w:eastAsia="en-US"/>
        </w:rPr>
        <w:t>При исполнении Контракта строго с согласования с Заказчиком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спецификации (приложение 1 к настоящему Контракту).</w:t>
      </w:r>
    </w:p>
    <w:p w:rsidR="004B09FD" w:rsidRPr="001B217D" w:rsidRDefault="004B09FD" w:rsidP="001B217D">
      <w:pPr>
        <w:tabs>
          <w:tab w:val="left" w:pos="0"/>
          <w:tab w:val="left" w:pos="142"/>
        </w:tabs>
        <w:autoSpaceDE w:val="0"/>
        <w:autoSpaceDN w:val="0"/>
        <w:adjustRightInd w:val="0"/>
        <w:spacing w:after="0" w:line="240" w:lineRule="auto"/>
        <w:contextualSpacing/>
        <w:jc w:val="both"/>
        <w:rPr>
          <w:rFonts w:ascii="Times New Roman" w:eastAsia="Calibri" w:hAnsi="Times New Roman" w:cs="Times New Roman"/>
          <w:sz w:val="24"/>
          <w:szCs w:val="24"/>
          <w:highlight w:val="green"/>
          <w:lang w:eastAsia="en-US"/>
        </w:rPr>
      </w:pPr>
    </w:p>
    <w:p w:rsidR="004B09FD" w:rsidRPr="001B217D" w:rsidRDefault="004B09FD" w:rsidP="001B217D">
      <w:pPr>
        <w:spacing w:after="0" w:line="240" w:lineRule="auto"/>
        <w:ind w:right="11"/>
        <w:jc w:val="center"/>
        <w:rPr>
          <w:rFonts w:ascii="Times New Roman" w:eastAsia="Calibri" w:hAnsi="Times New Roman" w:cs="Times New Roman"/>
          <w:b/>
          <w:sz w:val="24"/>
          <w:szCs w:val="24"/>
          <w:lang w:eastAsia="en-US"/>
        </w:rPr>
      </w:pPr>
      <w:r w:rsidRPr="001B217D">
        <w:rPr>
          <w:rFonts w:ascii="Times New Roman" w:eastAsia="Calibri" w:hAnsi="Times New Roman" w:cs="Times New Roman"/>
          <w:b/>
          <w:sz w:val="24"/>
          <w:szCs w:val="24"/>
          <w:lang w:eastAsia="en-US"/>
        </w:rPr>
        <w:t>4. ПОРЯДОК, СРОКИ ПОСТАВКИ ТОВАРА.</w:t>
      </w:r>
    </w:p>
    <w:p w:rsidR="004B09FD" w:rsidRPr="001B217D" w:rsidRDefault="004B09FD" w:rsidP="001B217D">
      <w:pPr>
        <w:widowControl w:val="0"/>
        <w:snapToGrid w:val="0"/>
        <w:spacing w:after="0" w:line="240" w:lineRule="auto"/>
        <w:jc w:val="both"/>
        <w:rPr>
          <w:rFonts w:ascii="Times New Roman" w:eastAsia="Calibri" w:hAnsi="Times New Roman" w:cs="Times New Roman"/>
          <w:sz w:val="24"/>
          <w:szCs w:val="24"/>
        </w:rPr>
      </w:pPr>
      <w:r w:rsidRPr="001B217D">
        <w:rPr>
          <w:rFonts w:ascii="Times New Roman" w:eastAsia="Calibri" w:hAnsi="Times New Roman" w:cs="Times New Roman"/>
          <w:bCs/>
          <w:sz w:val="24"/>
          <w:szCs w:val="24"/>
          <w:lang w:eastAsia="en-US"/>
        </w:rPr>
        <w:t xml:space="preserve">4.1. </w:t>
      </w:r>
      <w:r w:rsidRPr="001B217D">
        <w:rPr>
          <w:rFonts w:ascii="Times New Roman" w:eastAsia="Calibri" w:hAnsi="Times New Roman" w:cs="Times New Roman"/>
          <w:bCs/>
          <w:iCs/>
          <w:sz w:val="24"/>
          <w:szCs w:val="24"/>
          <w:lang w:eastAsia="zh-CN"/>
        </w:rPr>
        <w:t xml:space="preserve">Поставка Товара осуществляется </w:t>
      </w:r>
      <w:proofErr w:type="gramStart"/>
      <w:r w:rsidRPr="001B217D">
        <w:rPr>
          <w:rFonts w:ascii="Times New Roman" w:eastAsia="Calibri" w:hAnsi="Times New Roman" w:cs="Times New Roman"/>
          <w:bCs/>
          <w:iCs/>
          <w:sz w:val="24"/>
          <w:szCs w:val="24"/>
          <w:lang w:eastAsia="zh-CN"/>
        </w:rPr>
        <w:t>с даты заключения</w:t>
      </w:r>
      <w:proofErr w:type="gramEnd"/>
      <w:r w:rsidRPr="001B217D">
        <w:rPr>
          <w:rFonts w:ascii="Times New Roman" w:eastAsia="Calibri" w:hAnsi="Times New Roman" w:cs="Times New Roman"/>
          <w:bCs/>
          <w:iCs/>
          <w:sz w:val="24"/>
          <w:szCs w:val="24"/>
          <w:lang w:eastAsia="zh-CN"/>
        </w:rPr>
        <w:t xml:space="preserve"> контракта </w:t>
      </w:r>
      <w:r w:rsidRPr="001B217D">
        <w:rPr>
          <w:rFonts w:ascii="Times New Roman" w:eastAsia="Times New Roman" w:hAnsi="Times New Roman" w:cs="Times New Roman"/>
          <w:sz w:val="24"/>
          <w:szCs w:val="24"/>
          <w:lang w:eastAsia="en-US"/>
        </w:rPr>
        <w:t>в течени</w:t>
      </w:r>
      <w:r w:rsidR="001B217D" w:rsidRPr="001B217D">
        <w:rPr>
          <w:rFonts w:ascii="Times New Roman" w:eastAsia="Times New Roman" w:hAnsi="Times New Roman" w:cs="Times New Roman"/>
          <w:sz w:val="24"/>
          <w:szCs w:val="24"/>
          <w:lang w:eastAsia="en-US"/>
        </w:rPr>
        <w:t>е</w:t>
      </w:r>
      <w:r w:rsidRPr="001B217D">
        <w:rPr>
          <w:rFonts w:ascii="Times New Roman" w:eastAsia="Times New Roman" w:hAnsi="Times New Roman" w:cs="Times New Roman"/>
          <w:sz w:val="24"/>
          <w:szCs w:val="24"/>
          <w:lang w:eastAsia="en-US"/>
        </w:rPr>
        <w:t xml:space="preserve"> </w:t>
      </w:r>
      <w:r w:rsidR="001B217D">
        <w:rPr>
          <w:rFonts w:ascii="Times New Roman" w:eastAsia="Times New Roman" w:hAnsi="Times New Roman" w:cs="Times New Roman"/>
          <w:sz w:val="24"/>
          <w:szCs w:val="24"/>
          <w:lang w:eastAsia="en-US"/>
        </w:rPr>
        <w:t>5</w:t>
      </w:r>
      <w:r w:rsidRPr="001B217D">
        <w:rPr>
          <w:rFonts w:ascii="Times New Roman" w:eastAsia="Times New Roman" w:hAnsi="Times New Roman" w:cs="Times New Roman"/>
          <w:sz w:val="24"/>
          <w:szCs w:val="24"/>
          <w:lang w:eastAsia="en-US"/>
        </w:rPr>
        <w:t xml:space="preserve"> рабочих дней</w:t>
      </w:r>
      <w:r w:rsidRPr="001B217D">
        <w:rPr>
          <w:rFonts w:ascii="Times New Roman" w:eastAsia="Calibri" w:hAnsi="Times New Roman" w:cs="Times New Roman"/>
          <w:bCs/>
          <w:iCs/>
          <w:sz w:val="24"/>
          <w:szCs w:val="24"/>
          <w:lang w:eastAsia="zh-CN"/>
        </w:rPr>
        <w:t xml:space="preserve">. </w:t>
      </w:r>
      <w:r w:rsidRPr="001B217D">
        <w:rPr>
          <w:rFonts w:ascii="Times New Roman" w:eastAsia="Calibri" w:hAnsi="Times New Roman" w:cs="Times New Roman"/>
          <w:sz w:val="24"/>
          <w:szCs w:val="24"/>
          <w:lang w:eastAsia="en-US"/>
        </w:rPr>
        <w:t xml:space="preserve">Поставка Товара осуществляется транспортом Поставщика до места нахождения Заказчика в рабочие дни </w:t>
      </w:r>
      <w:r w:rsidRPr="001B217D">
        <w:rPr>
          <w:rFonts w:ascii="Times New Roman" w:eastAsia="Calibri" w:hAnsi="Times New Roman" w:cs="Times New Roman"/>
          <w:bCs/>
          <w:sz w:val="24"/>
          <w:szCs w:val="24"/>
          <w:lang w:eastAsia="en-US"/>
        </w:rPr>
        <w:t>с 08-00 до 16-00, кроме обеденного перерыва с 12-00 до 13-00</w:t>
      </w:r>
      <w:r w:rsidR="001B217D">
        <w:rPr>
          <w:rFonts w:ascii="Times New Roman" w:eastAsia="Calibri" w:hAnsi="Times New Roman" w:cs="Times New Roman"/>
          <w:bCs/>
          <w:sz w:val="24"/>
          <w:szCs w:val="24"/>
          <w:lang w:eastAsia="en-US"/>
        </w:rPr>
        <w:t xml:space="preserve"> (время местное)</w:t>
      </w:r>
      <w:r w:rsidRPr="001B217D">
        <w:rPr>
          <w:rFonts w:ascii="Times New Roman" w:eastAsia="Calibri" w:hAnsi="Times New Roman" w:cs="Times New Roman"/>
          <w:bCs/>
          <w:sz w:val="24"/>
          <w:szCs w:val="24"/>
          <w:lang w:eastAsia="en-US"/>
        </w:rPr>
        <w:t xml:space="preserve">. </w:t>
      </w:r>
      <w:r w:rsidRPr="001B217D">
        <w:rPr>
          <w:rFonts w:ascii="Times New Roman" w:eastAsia="Calibri" w:hAnsi="Times New Roman" w:cs="Times New Roman"/>
          <w:sz w:val="24"/>
          <w:szCs w:val="24"/>
        </w:rPr>
        <w:t xml:space="preserve">Транспортировка, доставка, разгрузка Товара, оказание сопутствующих поставке услуг осуществляется силами и за счет Поставщика.   </w:t>
      </w:r>
    </w:p>
    <w:p w:rsidR="004B09FD" w:rsidRPr="001B217D" w:rsidRDefault="004B09FD" w:rsidP="001B217D">
      <w:pPr>
        <w:keepNext/>
        <w:tabs>
          <w:tab w:val="left" w:pos="142"/>
        </w:tabs>
        <w:snapToGrid w:val="0"/>
        <w:spacing w:after="0" w:line="240" w:lineRule="auto"/>
        <w:jc w:val="both"/>
        <w:outlineLvl w:val="1"/>
        <w:rPr>
          <w:rFonts w:ascii="Times New Roman" w:eastAsia="Times New Roman" w:hAnsi="Times New Roman" w:cs="Times New Roman"/>
          <w:iCs/>
          <w:sz w:val="24"/>
          <w:szCs w:val="24"/>
          <w:lang w:eastAsia="en-US"/>
        </w:rPr>
      </w:pPr>
      <w:r w:rsidRPr="001B217D">
        <w:rPr>
          <w:rFonts w:ascii="Times New Roman" w:eastAsia="Calibri" w:hAnsi="Times New Roman" w:cs="Times New Roman"/>
          <w:bCs/>
          <w:sz w:val="24"/>
          <w:szCs w:val="24"/>
          <w:lang w:eastAsia="en-US"/>
        </w:rPr>
        <w:t xml:space="preserve">4.2. </w:t>
      </w:r>
      <w:r w:rsidRPr="001B217D">
        <w:rPr>
          <w:rFonts w:ascii="Times New Roman" w:eastAsia="Calibri" w:hAnsi="Times New Roman" w:cs="Times New Roman"/>
          <w:bCs/>
          <w:iCs/>
          <w:sz w:val="24"/>
          <w:szCs w:val="24"/>
          <w:lang w:eastAsia="zh-CN"/>
        </w:rPr>
        <w:t xml:space="preserve">Место поставки: </w:t>
      </w:r>
      <w:r w:rsidRPr="001B217D">
        <w:rPr>
          <w:rFonts w:ascii="Times New Roman" w:eastAsia="Times New Roman" w:hAnsi="Times New Roman" w:cs="Times New Roman"/>
          <w:b/>
          <w:sz w:val="24"/>
          <w:szCs w:val="24"/>
          <w:lang w:eastAsia="en-US"/>
        </w:rPr>
        <w:t xml:space="preserve">641325,  Курганская область, Кетовский м.о., с. Садовое, ул. Ленина, </w:t>
      </w:r>
      <w:proofErr w:type="spellStart"/>
      <w:r w:rsidRPr="001B217D">
        <w:rPr>
          <w:rFonts w:ascii="Times New Roman" w:eastAsia="Times New Roman" w:hAnsi="Times New Roman" w:cs="Times New Roman"/>
          <w:b/>
          <w:sz w:val="24"/>
          <w:szCs w:val="24"/>
          <w:lang w:eastAsia="en-US"/>
        </w:rPr>
        <w:t>зд</w:t>
      </w:r>
      <w:proofErr w:type="spellEnd"/>
      <w:r w:rsidRPr="001B217D">
        <w:rPr>
          <w:rFonts w:ascii="Times New Roman" w:eastAsia="Times New Roman" w:hAnsi="Times New Roman" w:cs="Times New Roman"/>
          <w:b/>
          <w:sz w:val="24"/>
          <w:szCs w:val="24"/>
          <w:lang w:eastAsia="en-US"/>
        </w:rPr>
        <w:t>. 7</w:t>
      </w:r>
      <w:r w:rsidRPr="001B217D">
        <w:rPr>
          <w:rFonts w:ascii="Times New Roman" w:eastAsia="Calibri" w:hAnsi="Times New Roman" w:cs="Times New Roman"/>
          <w:bCs/>
          <w:iCs/>
          <w:sz w:val="24"/>
          <w:szCs w:val="24"/>
          <w:lang w:eastAsia="zh-CN"/>
        </w:rPr>
        <w:t>.</w:t>
      </w:r>
    </w:p>
    <w:p w:rsidR="004B09FD" w:rsidRPr="001B217D" w:rsidRDefault="004B09FD" w:rsidP="001B217D">
      <w:pPr>
        <w:keepNext/>
        <w:tabs>
          <w:tab w:val="left" w:pos="142"/>
        </w:tabs>
        <w:suppressAutoHyphens/>
        <w:spacing w:after="0" w:line="240" w:lineRule="auto"/>
        <w:jc w:val="both"/>
        <w:outlineLvl w:val="1"/>
        <w:rPr>
          <w:rFonts w:ascii="Times New Roman" w:eastAsia="Times New Roman" w:hAnsi="Times New Roman" w:cs="Times New Roman"/>
          <w:iCs/>
          <w:sz w:val="24"/>
          <w:szCs w:val="24"/>
          <w:lang w:eastAsia="ar-SA"/>
        </w:rPr>
      </w:pPr>
      <w:r w:rsidRPr="001B217D">
        <w:rPr>
          <w:rFonts w:ascii="Times New Roman" w:eastAsia="Times New Roman" w:hAnsi="Times New Roman" w:cs="Times New Roman"/>
          <w:iCs/>
          <w:sz w:val="24"/>
          <w:szCs w:val="24"/>
          <w:lang w:eastAsia="ar-SA"/>
        </w:rPr>
        <w:t>4.3. Поставка Товара производится по фиксированной цене за единицу Товара в течение всего срока действия настоящего Контракта.</w:t>
      </w:r>
    </w:p>
    <w:p w:rsidR="004B09FD" w:rsidRPr="001B217D" w:rsidRDefault="004B09FD" w:rsidP="001B217D">
      <w:pPr>
        <w:tabs>
          <w:tab w:val="left" w:pos="0"/>
        </w:tabs>
        <w:autoSpaceDE w:val="0"/>
        <w:autoSpaceDN w:val="0"/>
        <w:adjustRightInd w:val="0"/>
        <w:spacing w:after="0" w:line="240" w:lineRule="auto"/>
        <w:contextualSpacing/>
        <w:jc w:val="both"/>
        <w:rPr>
          <w:rFonts w:ascii="Times New Roman" w:eastAsia="Times New Roman" w:hAnsi="Times New Roman" w:cs="Times New Roman"/>
          <w:iCs/>
          <w:sz w:val="24"/>
          <w:szCs w:val="24"/>
          <w:lang w:eastAsia="en-US"/>
        </w:rPr>
      </w:pPr>
      <w:r w:rsidRPr="001B217D">
        <w:rPr>
          <w:rFonts w:ascii="Times New Roman" w:eastAsia="Times New Roman" w:hAnsi="Times New Roman" w:cs="Times New Roman"/>
          <w:iCs/>
          <w:sz w:val="24"/>
          <w:szCs w:val="24"/>
          <w:lang w:eastAsia="en-US"/>
        </w:rPr>
        <w:t>4.4. Поставщик своими силами либо с привлечением третьих лиц, а также за свой счёт осуществляет доставку товара, в которую входят перевозка товара до места поставки, разгрузка и перемещение товара в указанное Заказчиком помещение по месту поставки, подготовка и оформление документации в отношении товара.</w:t>
      </w:r>
    </w:p>
    <w:p w:rsidR="004B09FD" w:rsidRPr="001B217D" w:rsidRDefault="004B09FD" w:rsidP="001B217D">
      <w:pPr>
        <w:numPr>
          <w:ilvl w:val="1"/>
          <w:numId w:val="8"/>
        </w:numPr>
        <w:autoSpaceDE w:val="0"/>
        <w:autoSpaceDN w:val="0"/>
        <w:adjustRightInd w:val="0"/>
        <w:spacing w:after="0" w:line="240" w:lineRule="auto"/>
        <w:ind w:left="0" w:firstLine="0"/>
        <w:contextualSpacing/>
        <w:jc w:val="both"/>
        <w:rPr>
          <w:rFonts w:ascii="Times New Roman" w:eastAsia="Times New Roman" w:hAnsi="Times New Roman" w:cs="Times New Roman"/>
          <w:iCs/>
          <w:sz w:val="24"/>
          <w:szCs w:val="24"/>
          <w:lang w:eastAsia="en-US"/>
        </w:rPr>
      </w:pPr>
      <w:r w:rsidRPr="001B217D">
        <w:rPr>
          <w:rFonts w:ascii="Times New Roman" w:eastAsia="Times New Roman" w:hAnsi="Times New Roman" w:cs="Times New Roman"/>
          <w:iCs/>
          <w:sz w:val="24"/>
          <w:szCs w:val="24"/>
          <w:lang w:eastAsia="en-US"/>
        </w:rPr>
        <w:t xml:space="preserve">Поставляемый товар должен быть </w:t>
      </w:r>
      <w:proofErr w:type="spellStart"/>
      <w:r w:rsidRPr="001B217D">
        <w:rPr>
          <w:rFonts w:ascii="Times New Roman" w:eastAsia="Times New Roman" w:hAnsi="Times New Roman" w:cs="Times New Roman"/>
          <w:iCs/>
          <w:sz w:val="24"/>
          <w:szCs w:val="24"/>
          <w:lang w:eastAsia="en-US"/>
        </w:rPr>
        <w:t>затарен</w:t>
      </w:r>
      <w:proofErr w:type="spellEnd"/>
      <w:r w:rsidRPr="001B217D">
        <w:rPr>
          <w:rFonts w:ascii="Times New Roman" w:eastAsia="Times New Roman" w:hAnsi="Times New Roman" w:cs="Times New Roman"/>
          <w:iCs/>
          <w:sz w:val="24"/>
          <w:szCs w:val="24"/>
          <w:lang w:eastAsia="en-US"/>
        </w:rPr>
        <w:t xml:space="preserve"> и (или) упакован обычным для данного товара способом, а при </w:t>
      </w:r>
      <w:proofErr w:type="gramStart"/>
      <w:r w:rsidRPr="001B217D">
        <w:rPr>
          <w:rFonts w:ascii="Times New Roman" w:eastAsia="Times New Roman" w:hAnsi="Times New Roman" w:cs="Times New Roman"/>
          <w:iCs/>
          <w:sz w:val="24"/>
          <w:szCs w:val="24"/>
          <w:lang w:eastAsia="en-US"/>
        </w:rPr>
        <w:t>отсутствии</w:t>
      </w:r>
      <w:proofErr w:type="gramEnd"/>
      <w:r w:rsidRPr="001B217D">
        <w:rPr>
          <w:rFonts w:ascii="Times New Roman" w:eastAsia="Times New Roman" w:hAnsi="Times New Roman" w:cs="Times New Roman"/>
          <w:iCs/>
          <w:sz w:val="24"/>
          <w:szCs w:val="24"/>
          <w:lang w:eastAsia="en-US"/>
        </w:rPr>
        <w:t xml:space="preserve"> такового - способом, обеспечивающим сохранность товаров подобного рода при обычных условиях хранения и транспортирования.</w:t>
      </w:r>
    </w:p>
    <w:p w:rsidR="004B09FD" w:rsidRPr="001B217D" w:rsidRDefault="004B09FD" w:rsidP="001B217D">
      <w:pPr>
        <w:numPr>
          <w:ilvl w:val="1"/>
          <w:numId w:val="8"/>
        </w:numPr>
        <w:autoSpaceDE w:val="0"/>
        <w:autoSpaceDN w:val="0"/>
        <w:adjustRightInd w:val="0"/>
        <w:spacing w:after="0" w:line="240" w:lineRule="auto"/>
        <w:ind w:left="0" w:firstLine="0"/>
        <w:contextualSpacing/>
        <w:jc w:val="both"/>
        <w:rPr>
          <w:rFonts w:ascii="Times New Roman" w:eastAsia="Times New Roman" w:hAnsi="Times New Roman" w:cs="Times New Roman"/>
          <w:iCs/>
          <w:sz w:val="24"/>
          <w:szCs w:val="24"/>
          <w:lang w:eastAsia="en-US"/>
        </w:rPr>
      </w:pPr>
      <w:r w:rsidRPr="001B217D">
        <w:rPr>
          <w:rFonts w:ascii="Times New Roman" w:eastAsia="Times New Roman" w:hAnsi="Times New Roman" w:cs="Times New Roman"/>
          <w:iCs/>
          <w:sz w:val="24"/>
          <w:szCs w:val="24"/>
          <w:lang w:eastAsia="en-US"/>
        </w:rPr>
        <w:t>Тара (упаковка) является одноразовой, возврату Поставщику не подлежит.</w:t>
      </w:r>
    </w:p>
    <w:p w:rsidR="004B09FD" w:rsidRPr="001B217D" w:rsidRDefault="004B09FD" w:rsidP="001B217D">
      <w:pPr>
        <w:numPr>
          <w:ilvl w:val="1"/>
          <w:numId w:val="8"/>
        </w:numPr>
        <w:autoSpaceDE w:val="0"/>
        <w:autoSpaceDN w:val="0"/>
        <w:adjustRightInd w:val="0"/>
        <w:spacing w:after="0" w:line="240" w:lineRule="auto"/>
        <w:ind w:left="0" w:firstLine="0"/>
        <w:contextualSpacing/>
        <w:jc w:val="both"/>
        <w:rPr>
          <w:rFonts w:ascii="Times New Roman" w:eastAsia="Times New Roman" w:hAnsi="Times New Roman" w:cs="Times New Roman"/>
          <w:iCs/>
          <w:sz w:val="24"/>
          <w:szCs w:val="24"/>
          <w:lang w:eastAsia="en-US"/>
        </w:rPr>
      </w:pPr>
      <w:r w:rsidRPr="001B217D">
        <w:rPr>
          <w:rFonts w:ascii="Times New Roman" w:eastAsia="Times New Roman" w:hAnsi="Times New Roman" w:cs="Times New Roman"/>
          <w:iCs/>
          <w:sz w:val="24"/>
          <w:szCs w:val="24"/>
          <w:lang w:eastAsia="en-US"/>
        </w:rPr>
        <w:t>Стоимость тары (упаковки) товара входит в его цену и отдельно не оплачивается.</w:t>
      </w:r>
    </w:p>
    <w:p w:rsidR="004B09FD" w:rsidRPr="001B217D" w:rsidRDefault="004B09FD" w:rsidP="001B217D">
      <w:pPr>
        <w:numPr>
          <w:ilvl w:val="1"/>
          <w:numId w:val="8"/>
        </w:numPr>
        <w:autoSpaceDE w:val="0"/>
        <w:autoSpaceDN w:val="0"/>
        <w:adjustRightInd w:val="0"/>
        <w:spacing w:after="0" w:line="240" w:lineRule="auto"/>
        <w:ind w:left="0" w:firstLine="0"/>
        <w:contextualSpacing/>
        <w:jc w:val="both"/>
        <w:rPr>
          <w:rFonts w:ascii="Times New Roman" w:eastAsia="Times New Roman" w:hAnsi="Times New Roman" w:cs="Times New Roman"/>
          <w:iCs/>
          <w:sz w:val="24"/>
          <w:szCs w:val="24"/>
          <w:lang w:eastAsia="en-US"/>
        </w:rPr>
      </w:pPr>
      <w:r w:rsidRPr="001B217D">
        <w:rPr>
          <w:rFonts w:ascii="Times New Roman" w:eastAsia="Times New Roman" w:hAnsi="Times New Roman" w:cs="Times New Roman"/>
          <w:iCs/>
          <w:sz w:val="24"/>
          <w:szCs w:val="24"/>
          <w:lang w:eastAsia="en-US"/>
        </w:rPr>
        <w:t xml:space="preserve">Если товар передается в ненадлежащей таре (упаковке) либо без нее, Заказчик вправе потребовать от Поставщика </w:t>
      </w:r>
      <w:proofErr w:type="spellStart"/>
      <w:r w:rsidRPr="001B217D">
        <w:rPr>
          <w:rFonts w:ascii="Times New Roman" w:eastAsia="Times New Roman" w:hAnsi="Times New Roman" w:cs="Times New Roman"/>
          <w:iCs/>
          <w:sz w:val="24"/>
          <w:szCs w:val="24"/>
          <w:lang w:eastAsia="en-US"/>
        </w:rPr>
        <w:t>затарить</w:t>
      </w:r>
      <w:proofErr w:type="spellEnd"/>
      <w:r w:rsidRPr="001B217D">
        <w:rPr>
          <w:rFonts w:ascii="Times New Roman" w:eastAsia="Times New Roman" w:hAnsi="Times New Roman" w:cs="Times New Roman"/>
          <w:iCs/>
          <w:sz w:val="24"/>
          <w:szCs w:val="24"/>
          <w:lang w:eastAsia="en-US"/>
        </w:rPr>
        <w:t xml:space="preserve"> и (или) упаковать </w:t>
      </w:r>
      <w:proofErr w:type="gramStart"/>
      <w:r w:rsidRPr="001B217D">
        <w:rPr>
          <w:rFonts w:ascii="Times New Roman" w:eastAsia="Times New Roman" w:hAnsi="Times New Roman" w:cs="Times New Roman"/>
          <w:iCs/>
          <w:sz w:val="24"/>
          <w:szCs w:val="24"/>
          <w:lang w:eastAsia="en-US"/>
        </w:rPr>
        <w:t>товар</w:t>
      </w:r>
      <w:proofErr w:type="gramEnd"/>
      <w:r w:rsidRPr="001B217D">
        <w:rPr>
          <w:rFonts w:ascii="Times New Roman" w:eastAsia="Times New Roman" w:hAnsi="Times New Roman" w:cs="Times New Roman"/>
          <w:iCs/>
          <w:sz w:val="24"/>
          <w:szCs w:val="24"/>
          <w:lang w:eastAsia="en-US"/>
        </w:rPr>
        <w:t xml:space="preserve"> либо заменить ненадлежащую тару (упаковку) или предъявить Поставщику требования, вытекающие из передачи товара ненадлежащего качества.</w:t>
      </w:r>
    </w:p>
    <w:p w:rsidR="004B09FD" w:rsidRPr="001B217D" w:rsidRDefault="004B09FD" w:rsidP="001B217D">
      <w:pPr>
        <w:numPr>
          <w:ilvl w:val="1"/>
          <w:numId w:val="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Cs/>
          <w:sz w:val="24"/>
          <w:szCs w:val="24"/>
          <w:lang w:eastAsia="en-US"/>
        </w:rPr>
      </w:pPr>
      <w:r w:rsidRPr="001B217D">
        <w:rPr>
          <w:rFonts w:ascii="Times New Roman" w:eastAsia="Calibri" w:hAnsi="Times New Roman" w:cs="Times New Roman"/>
          <w:bCs/>
          <w:color w:val="000000"/>
          <w:sz w:val="24"/>
          <w:szCs w:val="24"/>
          <w:lang w:eastAsia="en-US"/>
        </w:rPr>
        <w:t>Риски случайной гибели и случайного повреждения товара переходят к Заказчику с момента вручения ему товара.</w:t>
      </w:r>
    </w:p>
    <w:p w:rsidR="004B09FD" w:rsidRPr="001B217D" w:rsidRDefault="004B09FD" w:rsidP="001B217D">
      <w:pPr>
        <w:numPr>
          <w:ilvl w:val="1"/>
          <w:numId w:val="8"/>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bCs/>
          <w:color w:val="000000"/>
          <w:sz w:val="24"/>
          <w:szCs w:val="24"/>
          <w:lang w:eastAsia="en-US"/>
        </w:rPr>
      </w:pPr>
      <w:r w:rsidRPr="001B217D">
        <w:rPr>
          <w:rFonts w:ascii="Times New Roman" w:eastAsia="Calibri" w:hAnsi="Times New Roman" w:cs="Times New Roman"/>
          <w:bCs/>
          <w:color w:val="000000"/>
          <w:sz w:val="24"/>
          <w:szCs w:val="24"/>
          <w:lang w:eastAsia="en-US"/>
        </w:rPr>
        <w:t xml:space="preserve">Неисполнение Поставщиком обязанности передать товар свободным от любых прав третьих лиц дает Заказчику право требовать уменьшения цены товара либо </w:t>
      </w:r>
      <w:r w:rsidRPr="001B217D">
        <w:rPr>
          <w:rFonts w:ascii="Times New Roman" w:eastAsia="Calibri" w:hAnsi="Times New Roman" w:cs="Times New Roman"/>
          <w:bCs/>
          <w:color w:val="000000"/>
          <w:sz w:val="24"/>
          <w:szCs w:val="24"/>
          <w:lang w:eastAsia="en-US"/>
        </w:rPr>
        <w:lastRenderedPageBreak/>
        <w:t>расторжения Контракта, если не будет доказано, что Заказчик знал или должен был знать о правах третьих лиц на этот товар.</w:t>
      </w:r>
    </w:p>
    <w:p w:rsidR="004B09FD" w:rsidRPr="001B217D" w:rsidRDefault="004B09FD" w:rsidP="001B217D">
      <w:pPr>
        <w:numPr>
          <w:ilvl w:val="1"/>
          <w:numId w:val="8"/>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bCs/>
          <w:color w:val="000000"/>
          <w:sz w:val="24"/>
          <w:szCs w:val="24"/>
          <w:lang w:eastAsia="en-US"/>
        </w:rPr>
      </w:pPr>
      <w:r w:rsidRPr="001B217D">
        <w:rPr>
          <w:rFonts w:ascii="Times New Roman" w:eastAsia="Calibri" w:hAnsi="Times New Roman" w:cs="Times New Roman"/>
          <w:bCs/>
          <w:color w:val="000000"/>
          <w:sz w:val="24"/>
          <w:szCs w:val="24"/>
          <w:lang w:eastAsia="en-US"/>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4B09FD" w:rsidRPr="001B217D" w:rsidRDefault="004B09FD" w:rsidP="001B217D">
      <w:pPr>
        <w:numPr>
          <w:ilvl w:val="1"/>
          <w:numId w:val="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Cs/>
          <w:sz w:val="24"/>
          <w:szCs w:val="24"/>
          <w:lang w:eastAsia="en-US"/>
        </w:rPr>
      </w:pPr>
      <w:r w:rsidRPr="001B217D">
        <w:rPr>
          <w:rFonts w:ascii="Times New Roman" w:eastAsia="Calibri" w:hAnsi="Times New Roman" w:cs="Times New Roman"/>
          <w:bCs/>
          <w:color w:val="000000"/>
          <w:sz w:val="24"/>
          <w:szCs w:val="24"/>
          <w:lang w:eastAsia="en-US"/>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4B09FD" w:rsidRPr="001B217D" w:rsidRDefault="004B09FD" w:rsidP="001B217D">
      <w:pPr>
        <w:snapToGrid w:val="0"/>
        <w:spacing w:after="0" w:line="240" w:lineRule="auto"/>
        <w:jc w:val="both"/>
        <w:rPr>
          <w:rFonts w:ascii="Times New Roman" w:eastAsia="Times New Roman" w:hAnsi="Times New Roman" w:cs="Times New Roman"/>
          <w:sz w:val="24"/>
          <w:szCs w:val="24"/>
          <w:lang w:eastAsia="ar-SA"/>
        </w:rPr>
      </w:pPr>
    </w:p>
    <w:p w:rsidR="004B09FD" w:rsidRPr="001B217D" w:rsidRDefault="004B09FD" w:rsidP="001B217D">
      <w:pPr>
        <w:widowControl w:val="0"/>
        <w:autoSpaceDE w:val="0"/>
        <w:autoSpaceDN w:val="0"/>
        <w:adjustRightInd w:val="0"/>
        <w:spacing w:after="0" w:line="240" w:lineRule="auto"/>
        <w:ind w:right="11"/>
        <w:jc w:val="center"/>
        <w:rPr>
          <w:rFonts w:ascii="Times New Roman" w:eastAsia="Calibri" w:hAnsi="Times New Roman" w:cs="Times New Roman"/>
          <w:b/>
          <w:sz w:val="24"/>
          <w:szCs w:val="24"/>
          <w:lang w:eastAsia="en-US"/>
        </w:rPr>
      </w:pPr>
      <w:r w:rsidRPr="001B217D">
        <w:rPr>
          <w:rFonts w:ascii="Times New Roman" w:eastAsia="Calibri" w:hAnsi="Times New Roman" w:cs="Times New Roman"/>
          <w:b/>
          <w:sz w:val="24"/>
          <w:szCs w:val="24"/>
          <w:lang w:eastAsia="en-US"/>
        </w:rPr>
        <w:t>5. ПОРЯДОК ПОЛУЧЕНИЯ ЗАКАЗЧИКОМ ТОВАРОВ.</w:t>
      </w:r>
    </w:p>
    <w:p w:rsidR="004B09FD" w:rsidRPr="001B217D" w:rsidRDefault="004B09FD" w:rsidP="001B217D">
      <w:pPr>
        <w:tabs>
          <w:tab w:val="left" w:pos="0"/>
        </w:tabs>
        <w:autoSpaceDE w:val="0"/>
        <w:autoSpaceDN w:val="0"/>
        <w:adjustRightInd w:val="0"/>
        <w:spacing w:after="0" w:line="240" w:lineRule="auto"/>
        <w:jc w:val="both"/>
        <w:rPr>
          <w:rFonts w:ascii="Times New Roman" w:eastAsia="Times New Roman" w:hAnsi="Times New Roman" w:cs="Times New Roman"/>
          <w:iCs/>
          <w:sz w:val="24"/>
          <w:szCs w:val="24"/>
          <w:lang w:eastAsia="en-US"/>
        </w:rPr>
      </w:pPr>
      <w:r w:rsidRPr="001B217D">
        <w:rPr>
          <w:rFonts w:ascii="Times New Roman" w:eastAsia="Times New Roman" w:hAnsi="Times New Roman" w:cs="Times New Roman"/>
          <w:iCs/>
          <w:sz w:val="24"/>
          <w:szCs w:val="24"/>
          <w:lang w:eastAsia="en-US"/>
        </w:rPr>
        <w:t xml:space="preserve">5.1. Поставщик уведомляет Заказчика о готовности к передаче Товара в течение 1 (одного) рабочего дня. Уведомление может быть произведено с помощью средств, </w:t>
      </w:r>
      <w:proofErr w:type="gramStart"/>
      <w:r w:rsidRPr="001B217D">
        <w:rPr>
          <w:rFonts w:ascii="Times New Roman" w:eastAsia="Times New Roman" w:hAnsi="Times New Roman" w:cs="Times New Roman"/>
          <w:iCs/>
          <w:sz w:val="24"/>
          <w:szCs w:val="24"/>
          <w:lang w:eastAsia="en-US"/>
        </w:rPr>
        <w:t>позволяющих</w:t>
      </w:r>
      <w:proofErr w:type="gramEnd"/>
      <w:r w:rsidRPr="001B217D">
        <w:rPr>
          <w:rFonts w:ascii="Times New Roman" w:eastAsia="Times New Roman" w:hAnsi="Times New Roman" w:cs="Times New Roman"/>
          <w:iCs/>
          <w:sz w:val="24"/>
          <w:szCs w:val="24"/>
          <w:lang w:eastAsia="en-US"/>
        </w:rPr>
        <w:t xml:space="preserve"> зафиксировать его передачу и приём (факс,  телефонограмма, электронная почта, письмо и т. д.).</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Cs/>
          <w:sz w:val="24"/>
          <w:szCs w:val="24"/>
          <w:lang w:eastAsia="en-US"/>
        </w:rPr>
        <w:t>5.2.</w:t>
      </w:r>
      <w:r w:rsidRPr="001B217D">
        <w:rPr>
          <w:rFonts w:ascii="Times New Roman" w:eastAsia="Times New Roman" w:hAnsi="Times New Roman" w:cs="Times New Roman"/>
          <w:sz w:val="24"/>
          <w:szCs w:val="24"/>
          <w:lang w:eastAsia="en-US"/>
        </w:rPr>
        <w:tab/>
        <w:t>Поставщик в срок не позднее дня поставки товара формирует документ о приемке (Универсальный передаточный документ), который должен содержать:</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proofErr w:type="gramStart"/>
      <w:r w:rsidRPr="001B217D">
        <w:rPr>
          <w:rFonts w:ascii="Times New Roman" w:eastAsia="Times New Roman" w:hAnsi="Times New Roman" w:cs="Times New Roman"/>
          <w:sz w:val="24"/>
          <w:szCs w:val="24"/>
          <w:lang w:eastAsia="en-US"/>
        </w:rPr>
        <w:t>а) включенные в контракт в соответствии с пунктом 1 части 2 статьи 51 Федерального закона от 05.04.2013 г. № 44-ФЗ идентификационный код закупки, наименование, место нахождения Заказчика, наименование объекта закупки, место оказания услуги, информацию о Поставщике, предусмотренную подпунктами "а", "г" и "е" части 1 статьи 43 Федерального закона от 05.04.2013 г. № 44-ФЗ, единицу измерения поставленного товара (при осуществлении закупки товара, в</w:t>
      </w:r>
      <w:proofErr w:type="gramEnd"/>
      <w:r w:rsidRPr="001B217D">
        <w:rPr>
          <w:rFonts w:ascii="Times New Roman" w:eastAsia="Times New Roman" w:hAnsi="Times New Roman" w:cs="Times New Roman"/>
          <w:sz w:val="24"/>
          <w:szCs w:val="24"/>
          <w:lang w:eastAsia="en-US"/>
        </w:rPr>
        <w:t xml:space="preserve"> том числе </w:t>
      </w:r>
      <w:proofErr w:type="gramStart"/>
      <w:r w:rsidRPr="001B217D">
        <w:rPr>
          <w:rFonts w:ascii="Times New Roman" w:eastAsia="Times New Roman" w:hAnsi="Times New Roman" w:cs="Times New Roman"/>
          <w:sz w:val="24"/>
          <w:szCs w:val="24"/>
          <w:lang w:eastAsia="en-US"/>
        </w:rPr>
        <w:t>поставляемого</w:t>
      </w:r>
      <w:proofErr w:type="gramEnd"/>
      <w:r w:rsidRPr="001B217D">
        <w:rPr>
          <w:rFonts w:ascii="Times New Roman" w:eastAsia="Times New Roman" w:hAnsi="Times New Roman" w:cs="Times New Roman"/>
          <w:sz w:val="24"/>
          <w:szCs w:val="24"/>
          <w:lang w:eastAsia="en-US"/>
        </w:rPr>
        <w:t xml:space="preserve"> заказчику при оказании закупаемых услуг), оказанной услуги;</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б) наименование поставленного товара;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в) наименование страны происхождения поставленного товара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г) информацию о количестве поставленного товара;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proofErr w:type="spellStart"/>
      <w:r w:rsidRPr="001B217D">
        <w:rPr>
          <w:rFonts w:ascii="Times New Roman" w:eastAsia="Times New Roman" w:hAnsi="Times New Roman" w:cs="Times New Roman"/>
          <w:sz w:val="24"/>
          <w:szCs w:val="24"/>
          <w:lang w:eastAsia="en-US"/>
        </w:rPr>
        <w:t>д</w:t>
      </w:r>
      <w:proofErr w:type="spellEnd"/>
      <w:r w:rsidRPr="001B217D">
        <w:rPr>
          <w:rFonts w:ascii="Times New Roman" w:eastAsia="Times New Roman" w:hAnsi="Times New Roman" w:cs="Times New Roman"/>
          <w:sz w:val="24"/>
          <w:szCs w:val="24"/>
          <w:lang w:eastAsia="en-US"/>
        </w:rPr>
        <w:t>) стоимость исполненных Поставщиком обязательств, предусмотренных контрактом, с указанием цены за единицу поставленного товара;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е) иную информацию с учетом требований, установленных в соответствии с частью 3 статьи 5 Федерального закона.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Cs/>
          <w:sz w:val="24"/>
          <w:szCs w:val="24"/>
          <w:lang w:eastAsia="en-US"/>
        </w:rPr>
        <w:t>5.3.</w:t>
      </w:r>
      <w:r w:rsidRPr="001B217D">
        <w:rPr>
          <w:rFonts w:ascii="Times New Roman" w:eastAsia="Times New Roman" w:hAnsi="Times New Roman" w:cs="Times New Roman"/>
          <w:sz w:val="24"/>
          <w:szCs w:val="24"/>
          <w:lang w:eastAsia="en-US"/>
        </w:rPr>
        <w:tab/>
        <w:t>К документу о приемке, предусмотренному пунктом 5.2. настоящего Контракта, прилагаются:</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товарная накладная;</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счет;</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счет-фактура (</w:t>
      </w:r>
      <w:r w:rsidRPr="001B217D">
        <w:rPr>
          <w:rFonts w:ascii="Times New Roman" w:eastAsia="Times New Roman" w:hAnsi="Times New Roman" w:cs="Times New Roman"/>
          <w:i/>
          <w:sz w:val="24"/>
          <w:szCs w:val="24"/>
          <w:lang w:eastAsia="en-US"/>
        </w:rPr>
        <w:t>в случае, если Поставщик является плательщиком НДС</w:t>
      </w:r>
      <w:r w:rsidRPr="001B217D">
        <w:rPr>
          <w:rFonts w:ascii="Times New Roman" w:eastAsia="Times New Roman" w:hAnsi="Times New Roman" w:cs="Times New Roman"/>
          <w:sz w:val="24"/>
          <w:szCs w:val="24"/>
          <w:lang w:eastAsia="en-US"/>
        </w:rPr>
        <w:t>);</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xml:space="preserve">- иные документы, отражающие фактическое оказание услуг (при необходимости). </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Cs/>
          <w:sz w:val="24"/>
          <w:szCs w:val="24"/>
          <w:lang w:eastAsia="en-US"/>
        </w:rPr>
        <w:t>5.4.</w:t>
      </w:r>
      <w:r w:rsidRPr="001B217D">
        <w:rPr>
          <w:rFonts w:ascii="Times New Roman" w:eastAsia="Times New Roman" w:hAnsi="Times New Roman" w:cs="Times New Roman"/>
          <w:sz w:val="24"/>
          <w:szCs w:val="24"/>
          <w:lang w:eastAsia="en-US"/>
        </w:rPr>
        <w:tab/>
        <w:t>В случае если информация, содержащаяся в прилагаемых документах, перечисленных в пункте 5.3. Контракта не соответствует информации, содержащейся в документе о приемке, предусмотренном пунктом 5.2. Контракта, приоритет имеет информация, содержащаяся в документе о приемке.</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Cs/>
          <w:sz w:val="24"/>
          <w:szCs w:val="24"/>
          <w:lang w:eastAsia="en-US"/>
        </w:rPr>
        <w:t>5.5.</w:t>
      </w:r>
      <w:r w:rsidRPr="001B217D">
        <w:rPr>
          <w:rFonts w:ascii="Times New Roman" w:eastAsia="Times New Roman" w:hAnsi="Times New Roman" w:cs="Times New Roman"/>
          <w:bCs/>
          <w:sz w:val="24"/>
          <w:szCs w:val="24"/>
          <w:lang w:eastAsia="en-US"/>
        </w:rPr>
        <w:tab/>
      </w:r>
      <w:r w:rsidRPr="001B217D">
        <w:rPr>
          <w:rFonts w:ascii="Times New Roman" w:eastAsia="Times New Roman" w:hAnsi="Times New Roman" w:cs="Times New Roman"/>
          <w:sz w:val="24"/>
          <w:szCs w:val="24"/>
          <w:lang w:eastAsia="en-US"/>
        </w:rPr>
        <w:t>Приемка товара осуществляется Заказчиком на основании надлежаще оформленных документов, указанных в пунктах 5.2., 5.3. Контракта.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Cs/>
          <w:sz w:val="24"/>
          <w:szCs w:val="24"/>
          <w:lang w:eastAsia="en-US"/>
        </w:rPr>
        <w:t>5.6.</w:t>
      </w:r>
      <w:r w:rsidRPr="001B217D">
        <w:rPr>
          <w:rFonts w:ascii="Times New Roman" w:eastAsia="Times New Roman" w:hAnsi="Times New Roman" w:cs="Times New Roman"/>
          <w:sz w:val="24"/>
          <w:szCs w:val="24"/>
          <w:lang w:eastAsia="en-US"/>
        </w:rPr>
        <w:tab/>
        <w:t>Документ о приемке, подписанный Поставщиком, направляется Заказчику.</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Cs/>
          <w:sz w:val="24"/>
          <w:szCs w:val="24"/>
          <w:lang w:eastAsia="en-US"/>
        </w:rPr>
        <w:t>5.7.</w:t>
      </w:r>
      <w:r w:rsidRPr="001B217D">
        <w:rPr>
          <w:rFonts w:ascii="Times New Roman" w:eastAsia="Times New Roman" w:hAnsi="Times New Roman" w:cs="Times New Roman"/>
          <w:sz w:val="24"/>
          <w:szCs w:val="24"/>
          <w:lang w:eastAsia="en-US"/>
        </w:rPr>
        <w:tab/>
        <w:t xml:space="preserve">Заказчик в срок </w:t>
      </w:r>
      <w:r w:rsidRPr="001B217D">
        <w:rPr>
          <w:rFonts w:ascii="Times New Roman" w:eastAsia="Calibri" w:hAnsi="Times New Roman" w:cs="Times New Roman"/>
          <w:bCs/>
          <w:iCs/>
          <w:sz w:val="24"/>
          <w:szCs w:val="24"/>
          <w:lang w:eastAsia="zh-CN"/>
        </w:rPr>
        <w:t>не позднее 20 (двадцати) рабочих дней, следующих за днем поступления документа о приемке в соответствии с пунктом 5.6. Контракта, осуществляет следующие</w:t>
      </w:r>
      <w:r w:rsidRPr="001B217D">
        <w:rPr>
          <w:rFonts w:ascii="Times New Roman" w:eastAsia="Times New Roman" w:hAnsi="Times New Roman" w:cs="Times New Roman"/>
          <w:sz w:val="24"/>
          <w:szCs w:val="24"/>
          <w:lang w:eastAsia="en-US"/>
        </w:rPr>
        <w:t xml:space="preserve"> действия:</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производит проверку соответствия объемов и качества, фактически поставленных товаров (оказанных работ, услуг) требованиям Контракта;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осуществляет проверку сведений о видах и объемах поставленных товаров (оказанных работ, услуг), содержащихся в представленных документах;</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подписывает документ о приемке.</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Cs/>
          <w:sz w:val="24"/>
          <w:szCs w:val="24"/>
          <w:lang w:eastAsia="en-US"/>
        </w:rPr>
        <w:lastRenderedPageBreak/>
        <w:t>5.8.</w:t>
      </w:r>
      <w:r w:rsidRPr="001B217D">
        <w:rPr>
          <w:rFonts w:ascii="Times New Roman" w:eastAsia="Times New Roman" w:hAnsi="Times New Roman" w:cs="Times New Roman"/>
          <w:b/>
          <w:sz w:val="24"/>
          <w:szCs w:val="24"/>
          <w:lang w:eastAsia="en-US"/>
        </w:rPr>
        <w:tab/>
      </w:r>
      <w:r w:rsidRPr="001B217D">
        <w:rPr>
          <w:rFonts w:ascii="Times New Roman" w:eastAsia="Times New Roman" w:hAnsi="Times New Roman" w:cs="Times New Roman"/>
          <w:sz w:val="24"/>
          <w:szCs w:val="24"/>
          <w:lang w:eastAsia="en-US"/>
        </w:rPr>
        <w:t xml:space="preserve"> Документ о приемке направляется Поставщику. </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Cs/>
          <w:sz w:val="24"/>
          <w:szCs w:val="24"/>
          <w:lang w:eastAsia="en-US"/>
        </w:rPr>
        <w:t>5.9.</w:t>
      </w:r>
      <w:r w:rsidRPr="001B217D">
        <w:rPr>
          <w:rFonts w:ascii="Times New Roman" w:eastAsia="Times New Roman" w:hAnsi="Times New Roman" w:cs="Times New Roman"/>
          <w:sz w:val="24"/>
          <w:szCs w:val="24"/>
          <w:lang w:eastAsia="en-US"/>
        </w:rPr>
        <w:tab/>
        <w:t xml:space="preserve"> </w:t>
      </w:r>
      <w:proofErr w:type="gramStart"/>
      <w:r w:rsidRPr="001B217D">
        <w:rPr>
          <w:rFonts w:ascii="Times New Roman" w:eastAsia="Times New Roman" w:hAnsi="Times New Roman" w:cs="Times New Roman"/>
          <w:sz w:val="24"/>
          <w:szCs w:val="24"/>
          <w:lang w:eastAsia="en-US"/>
        </w:rPr>
        <w:t>В случае получения в соответствии с пунктом 5.8. настоящего Контракта мотивированного отказа от подписания документа о приемке, Поставщик вправе за свой счет в срок не более 5 (пяти) рабочих дней (если иной срок не указан в мотивированном отказе) со дня получения мотивированного отказа устранить причины, указанные в таком мотивированном отказе, и направить Заказчику документ о приемке в порядке, предусмотренном пунктами</w:t>
      </w:r>
      <w:proofErr w:type="gramEnd"/>
      <w:r w:rsidRPr="001B217D">
        <w:rPr>
          <w:rFonts w:ascii="Times New Roman" w:eastAsia="Times New Roman" w:hAnsi="Times New Roman" w:cs="Times New Roman"/>
          <w:sz w:val="24"/>
          <w:szCs w:val="24"/>
          <w:lang w:eastAsia="en-US"/>
        </w:rPr>
        <w:t xml:space="preserve"> 5.2. – 5.6. настоящего Контракта.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Cs/>
          <w:sz w:val="24"/>
          <w:szCs w:val="24"/>
          <w:lang w:eastAsia="en-US"/>
        </w:rPr>
        <w:t>5.10.</w:t>
      </w:r>
      <w:r w:rsidRPr="001B217D">
        <w:rPr>
          <w:rFonts w:ascii="Times New Roman" w:eastAsia="Times New Roman" w:hAnsi="Times New Roman" w:cs="Times New Roman"/>
          <w:sz w:val="24"/>
          <w:szCs w:val="24"/>
          <w:lang w:eastAsia="en-US"/>
        </w:rPr>
        <w:tab/>
        <w:t xml:space="preserve"> После устранения Поставщиком причин мотивированного отказа приемка товара осуществляется Заказчиком в порядке и сроки, установленные пунктом 5.7. Контракта.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Cs/>
          <w:sz w:val="24"/>
          <w:szCs w:val="24"/>
          <w:lang w:eastAsia="en-US"/>
        </w:rPr>
        <w:t>5.11.</w:t>
      </w:r>
      <w:r w:rsidRPr="001B217D">
        <w:rPr>
          <w:rFonts w:ascii="Times New Roman" w:eastAsia="Times New Roman" w:hAnsi="Times New Roman" w:cs="Times New Roman"/>
          <w:sz w:val="24"/>
          <w:szCs w:val="24"/>
          <w:lang w:eastAsia="en-US"/>
        </w:rPr>
        <w:tab/>
        <w:t>Датой поставки товара является дата подписания Заказчиком документа о приемке, подписанного Поставщиком.</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p>
    <w:p w:rsidR="004B09FD" w:rsidRPr="001B217D" w:rsidRDefault="004B09FD" w:rsidP="001B217D">
      <w:pPr>
        <w:spacing w:after="0" w:line="240" w:lineRule="auto"/>
        <w:ind w:right="11"/>
        <w:jc w:val="center"/>
        <w:rPr>
          <w:rFonts w:ascii="Times New Roman" w:eastAsia="Calibri" w:hAnsi="Times New Roman" w:cs="Times New Roman"/>
          <w:b/>
          <w:sz w:val="24"/>
          <w:szCs w:val="24"/>
          <w:lang w:eastAsia="en-US"/>
        </w:rPr>
      </w:pPr>
      <w:r w:rsidRPr="001B217D">
        <w:rPr>
          <w:rFonts w:ascii="Times New Roman" w:eastAsia="Calibri" w:hAnsi="Times New Roman" w:cs="Times New Roman"/>
          <w:b/>
          <w:sz w:val="24"/>
          <w:szCs w:val="24"/>
          <w:lang w:eastAsia="en-US"/>
        </w:rPr>
        <w:t>6. ГАРАНТИЯ КАЧЕСТВА.</w:t>
      </w:r>
    </w:p>
    <w:p w:rsidR="004B09FD" w:rsidRPr="001B217D" w:rsidRDefault="004B09FD" w:rsidP="001B217D">
      <w:pPr>
        <w:numPr>
          <w:ilvl w:val="1"/>
          <w:numId w:val="3"/>
        </w:numPr>
        <w:tabs>
          <w:tab w:val="left" w:pos="142"/>
        </w:tabs>
        <w:spacing w:after="0" w:line="240" w:lineRule="auto"/>
        <w:ind w:left="0" w:firstLine="0"/>
        <w:jc w:val="both"/>
        <w:rPr>
          <w:rFonts w:ascii="Times New Roman" w:eastAsia="Times New Roman" w:hAnsi="Times New Roman" w:cs="Times New Roman"/>
          <w:iCs/>
          <w:sz w:val="24"/>
          <w:szCs w:val="24"/>
          <w:lang w:eastAsia="ar-SA"/>
        </w:rPr>
      </w:pPr>
      <w:r w:rsidRPr="001B217D">
        <w:rPr>
          <w:rFonts w:ascii="Times New Roman" w:eastAsia="Times New Roman" w:hAnsi="Times New Roman" w:cs="Times New Roman"/>
          <w:iCs/>
          <w:sz w:val="24"/>
          <w:szCs w:val="24"/>
          <w:lang w:eastAsia="ar-SA"/>
        </w:rPr>
        <w:t>Качество и комплектность Товара, его технические и качественные характеристики, требования к безопасности Товара должны соответствовать государственным стандартам и требованиям завода изготовителя. При использовании Товара по назначению не должно создаваться угрозы для жизни и здоровья потребителя, окружающей среды, а также использование Товара не должно причинять вред имуществу потребителя.</w:t>
      </w:r>
    </w:p>
    <w:p w:rsidR="004B09FD" w:rsidRPr="001B217D" w:rsidRDefault="004B09FD" w:rsidP="001B217D">
      <w:pPr>
        <w:tabs>
          <w:tab w:val="left" w:pos="142"/>
          <w:tab w:val="left" w:pos="426"/>
        </w:tabs>
        <w:spacing w:after="0" w:line="240" w:lineRule="auto"/>
        <w:ind w:right="-2"/>
        <w:jc w:val="both"/>
        <w:rPr>
          <w:rFonts w:ascii="Times New Roman" w:eastAsia="Times New Roman" w:hAnsi="Times New Roman" w:cs="Times New Roman"/>
          <w:iCs/>
          <w:sz w:val="24"/>
          <w:szCs w:val="24"/>
          <w:lang w:eastAsia="ar-SA"/>
        </w:rPr>
      </w:pPr>
      <w:r w:rsidRPr="001B217D">
        <w:rPr>
          <w:rFonts w:ascii="Times New Roman" w:eastAsia="Times New Roman" w:hAnsi="Times New Roman" w:cs="Times New Roman"/>
          <w:iCs/>
          <w:sz w:val="24"/>
          <w:szCs w:val="24"/>
          <w:lang w:eastAsia="ar-SA"/>
        </w:rPr>
        <w:t xml:space="preserve">Поставщик гарантирует качество и надежность поставляемого Товара в течение 12 месяцев с момента передачи Товара, гарантия качества устанавливается в объёме, предусмотренном производителем Товара. Гарантия распространяется на Товар в целом и его </w:t>
      </w:r>
      <w:proofErr w:type="gramStart"/>
      <w:r w:rsidRPr="001B217D">
        <w:rPr>
          <w:rFonts w:ascii="Times New Roman" w:eastAsia="Times New Roman" w:hAnsi="Times New Roman" w:cs="Times New Roman"/>
          <w:iCs/>
          <w:sz w:val="24"/>
          <w:szCs w:val="24"/>
          <w:lang w:eastAsia="ar-SA"/>
        </w:rPr>
        <w:t>комплектующие</w:t>
      </w:r>
      <w:proofErr w:type="gramEnd"/>
      <w:r w:rsidRPr="001B217D">
        <w:rPr>
          <w:rFonts w:ascii="Times New Roman" w:eastAsia="Times New Roman" w:hAnsi="Times New Roman" w:cs="Times New Roman"/>
          <w:iCs/>
          <w:sz w:val="24"/>
          <w:szCs w:val="24"/>
          <w:lang w:eastAsia="ar-SA"/>
        </w:rPr>
        <w:t>.</w:t>
      </w:r>
      <w:r w:rsidR="00C03C5B">
        <w:rPr>
          <w:rFonts w:ascii="Times New Roman" w:eastAsia="Times New Roman" w:hAnsi="Times New Roman" w:cs="Times New Roman"/>
          <w:iCs/>
          <w:sz w:val="24"/>
          <w:szCs w:val="24"/>
          <w:lang w:eastAsia="ar-SA"/>
        </w:rPr>
        <w:t xml:space="preserve"> </w:t>
      </w:r>
      <w:r w:rsidRPr="001B217D">
        <w:rPr>
          <w:rFonts w:ascii="Times New Roman" w:eastAsia="Times New Roman" w:hAnsi="Times New Roman" w:cs="Times New Roman"/>
          <w:iCs/>
          <w:sz w:val="24"/>
          <w:szCs w:val="24"/>
          <w:lang w:eastAsia="ar-SA"/>
        </w:rPr>
        <w:t>При обнаружении в течение гарантийного срока недостатков, дефектов в Товаре Заказчик в течение 2-х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14 (четырнадцати) календарных дней с момента получения соответствующего сообщения, собственными силами и за свой счет устранить обнаруженные недостатки, либо произвести замену дефектного Товара (его частей) на Товар (части) надлежащего качества.</w:t>
      </w:r>
    </w:p>
    <w:p w:rsidR="004B09FD" w:rsidRPr="001B217D" w:rsidRDefault="004B09FD" w:rsidP="001B217D">
      <w:pPr>
        <w:numPr>
          <w:ilvl w:val="1"/>
          <w:numId w:val="3"/>
        </w:numPr>
        <w:tabs>
          <w:tab w:val="left" w:pos="142"/>
        </w:tabs>
        <w:spacing w:after="0" w:line="240" w:lineRule="auto"/>
        <w:ind w:left="0" w:firstLine="0"/>
        <w:jc w:val="both"/>
        <w:rPr>
          <w:rFonts w:ascii="Times New Roman" w:eastAsia="Times New Roman" w:hAnsi="Times New Roman" w:cs="Times New Roman"/>
          <w:iCs/>
          <w:sz w:val="24"/>
          <w:szCs w:val="24"/>
          <w:lang w:eastAsia="ar-SA"/>
        </w:rPr>
      </w:pPr>
      <w:r w:rsidRPr="001B217D">
        <w:rPr>
          <w:rFonts w:ascii="Times New Roman" w:eastAsia="Times New Roman" w:hAnsi="Times New Roman" w:cs="Times New Roman"/>
          <w:iCs/>
          <w:sz w:val="24"/>
          <w:szCs w:val="24"/>
          <w:lang w:eastAsia="ar-SA"/>
        </w:rPr>
        <w:t>Положения Раздела 6 Контракта реализуются вне зависимости от правоотношений Поставщика с изготовителем Товара, либо иными лицами, у которых Поставщик приобрел Товар.</w:t>
      </w:r>
    </w:p>
    <w:p w:rsidR="004B09FD" w:rsidRPr="001B217D" w:rsidRDefault="004B09FD" w:rsidP="001B217D">
      <w:pPr>
        <w:numPr>
          <w:ilvl w:val="1"/>
          <w:numId w:val="3"/>
        </w:numPr>
        <w:tabs>
          <w:tab w:val="left" w:pos="142"/>
        </w:tabs>
        <w:spacing w:after="0" w:line="240" w:lineRule="auto"/>
        <w:ind w:left="0" w:firstLine="0"/>
        <w:jc w:val="both"/>
        <w:rPr>
          <w:rFonts w:ascii="Times New Roman" w:eastAsia="Times New Roman" w:hAnsi="Times New Roman" w:cs="Times New Roman"/>
          <w:iCs/>
          <w:sz w:val="24"/>
          <w:szCs w:val="24"/>
          <w:lang w:eastAsia="ar-SA"/>
        </w:rPr>
      </w:pPr>
      <w:r w:rsidRPr="001B217D">
        <w:rPr>
          <w:rFonts w:ascii="Times New Roman" w:eastAsia="Times New Roman" w:hAnsi="Times New Roman" w:cs="Times New Roman"/>
          <w:iCs/>
          <w:sz w:val="24"/>
          <w:szCs w:val="24"/>
          <w:lang w:eastAsia="ar-SA"/>
        </w:rPr>
        <w:t>Экспертизой подтверждающей качество поставляемого товара, является предоставление сертификата или иного документа (паспорт, декларация) на данную партию товара.</w:t>
      </w:r>
    </w:p>
    <w:p w:rsidR="004B09FD" w:rsidRPr="001B217D" w:rsidRDefault="004B09FD" w:rsidP="001B217D">
      <w:pPr>
        <w:numPr>
          <w:ilvl w:val="1"/>
          <w:numId w:val="3"/>
        </w:numPr>
        <w:tabs>
          <w:tab w:val="left" w:pos="142"/>
        </w:tabs>
        <w:spacing w:after="0" w:line="240" w:lineRule="auto"/>
        <w:ind w:left="0" w:firstLine="0"/>
        <w:jc w:val="both"/>
        <w:rPr>
          <w:rFonts w:ascii="Times New Roman" w:eastAsia="Times New Roman" w:hAnsi="Times New Roman" w:cs="Times New Roman"/>
          <w:iCs/>
          <w:sz w:val="24"/>
          <w:szCs w:val="24"/>
          <w:lang w:eastAsia="ar-SA"/>
        </w:rPr>
      </w:pPr>
      <w:r w:rsidRPr="001B217D">
        <w:rPr>
          <w:rFonts w:ascii="Times New Roman" w:eastAsia="Times New Roman" w:hAnsi="Times New Roman" w:cs="Times New Roman"/>
          <w:iCs/>
          <w:sz w:val="24"/>
          <w:szCs w:val="24"/>
          <w:lang w:eastAsia="ar-SA"/>
        </w:rPr>
        <w:t>Если вид товара подразумевает наличие срока его годности, на таре/упаковке четко должны читаться данный срок и дата изготовления товара, указанные заводом-изготовителем непосредственно на этикетке товара или пропечатаны на таре/упаковке без возможности их исправления. На дату поставки такого товара срок его годности должен составлять не менее 80% от общего срока.</w:t>
      </w:r>
    </w:p>
    <w:p w:rsidR="004B09FD" w:rsidRPr="001B217D" w:rsidRDefault="004B09FD" w:rsidP="001B217D">
      <w:pPr>
        <w:spacing w:after="0" w:line="240" w:lineRule="auto"/>
        <w:ind w:right="11"/>
        <w:rPr>
          <w:rFonts w:ascii="Times New Roman" w:eastAsia="Calibri" w:hAnsi="Times New Roman" w:cs="Times New Roman"/>
          <w:b/>
          <w:bCs/>
          <w:sz w:val="24"/>
          <w:szCs w:val="24"/>
          <w:lang w:eastAsia="en-US"/>
        </w:rPr>
      </w:pPr>
    </w:p>
    <w:p w:rsidR="004B09FD" w:rsidRPr="001B217D" w:rsidRDefault="004B09FD" w:rsidP="001B217D">
      <w:pPr>
        <w:numPr>
          <w:ilvl w:val="0"/>
          <w:numId w:val="3"/>
        </w:numPr>
        <w:spacing w:after="0" w:line="240" w:lineRule="auto"/>
        <w:ind w:left="0" w:firstLine="0"/>
        <w:jc w:val="center"/>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b/>
          <w:sz w:val="24"/>
          <w:szCs w:val="24"/>
          <w:lang w:eastAsia="ar-SA"/>
        </w:rPr>
        <w:t>ОТВЕТСТВЕННОСТЬ СТОРОН</w:t>
      </w:r>
    </w:p>
    <w:p w:rsidR="004B09FD" w:rsidRPr="001B217D" w:rsidRDefault="004B09FD" w:rsidP="001B217D">
      <w:pPr>
        <w:numPr>
          <w:ilvl w:val="1"/>
          <w:numId w:val="3"/>
        </w:numPr>
        <w:spacing w:after="0" w:line="240" w:lineRule="auto"/>
        <w:ind w:left="0" w:firstLine="0"/>
        <w:jc w:val="both"/>
        <w:rPr>
          <w:rFonts w:ascii="Times New Roman" w:eastAsia="Times New Roman" w:hAnsi="Times New Roman" w:cs="Times New Roman"/>
          <w:sz w:val="24"/>
          <w:szCs w:val="24"/>
          <w:lang w:eastAsia="en-US"/>
        </w:rPr>
      </w:pPr>
      <w:bookmarkStart w:id="0" w:name="_Hlk2598182"/>
      <w:bookmarkStart w:id="1" w:name="_Hlk2597297"/>
      <w:r w:rsidRPr="001B217D">
        <w:rPr>
          <w:rFonts w:ascii="Times New Roman" w:eastAsia="Times New Roman" w:hAnsi="Times New Roman" w:cs="Times New Roman"/>
          <w:sz w:val="24"/>
          <w:szCs w:val="24"/>
          <w:lang w:eastAsia="en-US"/>
        </w:rPr>
        <w:t>Стороны несут ответственность за ненадлежащее выполнение условий настоящего Контракта в соответствии с действующим законодательством.</w:t>
      </w:r>
    </w:p>
    <w:p w:rsidR="004B09FD" w:rsidRPr="001B217D" w:rsidRDefault="004B09FD" w:rsidP="001B217D">
      <w:pPr>
        <w:numPr>
          <w:ilvl w:val="1"/>
          <w:numId w:val="3"/>
        </w:numPr>
        <w:spacing w:after="0" w:line="240" w:lineRule="auto"/>
        <w:ind w:left="0" w:firstLine="0"/>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proofErr w:type="gramStart"/>
      <w:r w:rsidRPr="001B217D">
        <w:rPr>
          <w:rFonts w:ascii="Times New Roman" w:eastAsia="Times New Roman" w:hAnsi="Times New Roman" w:cs="Times New Roman"/>
          <w:sz w:val="24"/>
          <w:szCs w:val="24"/>
          <w:lang w:eastAsia="en-US"/>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Pr="001B217D">
        <w:rPr>
          <w:rFonts w:ascii="Times New Roman" w:eastAsia="Times New Roman" w:hAnsi="Times New Roman" w:cs="Times New Roman"/>
          <w:sz w:val="24"/>
          <w:szCs w:val="24"/>
          <w:lang w:eastAsia="en-US"/>
        </w:rPr>
        <w:lastRenderedPageBreak/>
        <w:t>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1B217D">
        <w:rPr>
          <w:rFonts w:ascii="Times New Roman" w:eastAsia="Times New Roman" w:hAnsi="Times New Roman" w:cs="Times New Roman"/>
          <w:sz w:val="24"/>
          <w:szCs w:val="24"/>
          <w:lang w:eastAsia="en-US"/>
        </w:rPr>
        <w:t xml:space="preserve">, </w:t>
      </w:r>
      <w:proofErr w:type="gramStart"/>
      <w:r w:rsidRPr="001B217D">
        <w:rPr>
          <w:rFonts w:ascii="Times New Roman" w:eastAsia="Times New Roman" w:hAnsi="Times New Roman" w:cs="Times New Roman"/>
          <w:sz w:val="24"/>
          <w:szCs w:val="24"/>
          <w:lang w:eastAsia="en-US"/>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 1042) в виде суммы,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4B09FD" w:rsidRPr="001B217D" w:rsidRDefault="004B09FD" w:rsidP="001B217D">
      <w:pPr>
        <w:numPr>
          <w:ilvl w:val="2"/>
          <w:numId w:val="3"/>
        </w:numPr>
        <w:spacing w:after="0" w:line="240" w:lineRule="auto"/>
        <w:ind w:left="0" w:firstLine="0"/>
        <w:jc w:val="both"/>
        <w:rPr>
          <w:rFonts w:ascii="Times New Roman" w:eastAsia="Times New Roman" w:hAnsi="Times New Roman" w:cs="Times New Roman"/>
          <w:sz w:val="24"/>
          <w:szCs w:val="24"/>
          <w:lang w:eastAsia="en-US"/>
        </w:rPr>
      </w:pPr>
      <w:proofErr w:type="gramStart"/>
      <w:r w:rsidRPr="001B217D">
        <w:rPr>
          <w:rFonts w:ascii="Times New Roman" w:eastAsia="Times New Roman" w:hAnsi="Times New Roman" w:cs="Times New Roman"/>
          <w:sz w:val="24"/>
          <w:szCs w:val="24"/>
          <w:lang w:eastAsia="en-US"/>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1B217D">
        <w:rPr>
          <w:rFonts w:ascii="Times New Roman" w:eastAsia="Times New Roman" w:hAnsi="Times New Roman" w:cs="Times New Roman"/>
          <w:sz w:val="24"/>
          <w:szCs w:val="24"/>
          <w:lang w:eastAsia="en-US"/>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4B09FD" w:rsidRPr="001B217D" w:rsidRDefault="004B09FD" w:rsidP="001B217D">
      <w:pPr>
        <w:numPr>
          <w:ilvl w:val="2"/>
          <w:numId w:val="3"/>
        </w:numPr>
        <w:spacing w:after="0" w:line="240" w:lineRule="auto"/>
        <w:ind w:left="0" w:firstLine="0"/>
        <w:jc w:val="both"/>
        <w:rPr>
          <w:rFonts w:ascii="Times New Roman" w:eastAsia="Times New Roman" w:hAnsi="Times New Roman" w:cs="Times New Roman"/>
          <w:sz w:val="24"/>
          <w:szCs w:val="24"/>
          <w:lang w:eastAsia="en-US"/>
        </w:rPr>
      </w:pPr>
      <w:proofErr w:type="gramStart"/>
      <w:r w:rsidRPr="001B217D">
        <w:rPr>
          <w:rFonts w:ascii="Times New Roman" w:eastAsia="Times New Roman" w:hAnsi="Times New Roman" w:cs="Times New Roman"/>
          <w:sz w:val="24"/>
          <w:szCs w:val="24"/>
          <w:lang w:eastAsia="en-US"/>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а) в случае, если цена контракта не превышает начальную (максимальную) цену контракта: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10 процентов начальной (максимальной) цены контракта, если цена контракта не превышает 3 млн. рублей;</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5 процентов начальной (максимальной) цены контракта, если цена контракта составляет от 3 млн. рублей до 50 млн. рублей (включительно).</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б) в случае, если цена контракта превышает начальную (максимальную) цену контракта: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10 процентов цены контракта, если цена контракта не превышает 3 млн. рублей;</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5 процентов цены контракта, если цена контракта составляет от 3 млн. рублей до 50 млн. рублей (включительно).</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xml:space="preserve">7.2.3.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w:t>
      </w:r>
      <w:proofErr w:type="gramStart"/>
      <w:r w:rsidRPr="001B217D">
        <w:rPr>
          <w:rFonts w:ascii="Times New Roman" w:eastAsia="Times New Roman" w:hAnsi="Times New Roman" w:cs="Times New Roman"/>
          <w:sz w:val="24"/>
          <w:szCs w:val="24"/>
          <w:lang w:eastAsia="en-US"/>
        </w:rPr>
        <w:t>наличии</w:t>
      </w:r>
      <w:proofErr w:type="gramEnd"/>
      <w:r w:rsidRPr="001B217D">
        <w:rPr>
          <w:rFonts w:ascii="Times New Roman" w:eastAsia="Times New Roman" w:hAnsi="Times New Roman" w:cs="Times New Roman"/>
          <w:sz w:val="24"/>
          <w:szCs w:val="24"/>
          <w:lang w:eastAsia="en-US"/>
        </w:rPr>
        <w:t xml:space="preserve"> в контракте таких обязательств) в следующем порядке:</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а) 1000 рублей, если цена контракта не превышает 3 млн. рублей;</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б) 5000 рублей, если цена контракта составляет от 3 млн. рублей до 50 млн. рублей (включительно);</w:t>
      </w:r>
    </w:p>
    <w:p w:rsidR="004B09FD" w:rsidRPr="001B217D" w:rsidRDefault="004B09FD" w:rsidP="001B217D">
      <w:pPr>
        <w:numPr>
          <w:ilvl w:val="2"/>
          <w:numId w:val="4"/>
        </w:numPr>
        <w:spacing w:after="0" w:line="240" w:lineRule="auto"/>
        <w:ind w:left="0" w:firstLine="0"/>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а) 1000 рублей, если цена Контракта не превышает 3 млн. рублей (включительно);</w:t>
      </w:r>
    </w:p>
    <w:p w:rsidR="004B09FD" w:rsidRPr="001B217D" w:rsidRDefault="004B09FD" w:rsidP="001B217D">
      <w:pPr>
        <w:tabs>
          <w:tab w:val="left" w:pos="0"/>
        </w:tabs>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б) 5000 рублей, если цена контракта составляет от 3 млн. рублей до 50 млн. рублей (включительно).</w:t>
      </w:r>
    </w:p>
    <w:p w:rsidR="004B09FD" w:rsidRPr="001B217D" w:rsidRDefault="004B09FD" w:rsidP="001B217D">
      <w:pPr>
        <w:numPr>
          <w:ilvl w:val="1"/>
          <w:numId w:val="3"/>
        </w:numPr>
        <w:tabs>
          <w:tab w:val="left" w:pos="0"/>
          <w:tab w:val="left" w:pos="567"/>
          <w:tab w:val="left" w:pos="851"/>
          <w:tab w:val="left" w:pos="993"/>
        </w:tabs>
        <w:spacing w:after="0" w:line="240" w:lineRule="auto"/>
        <w:ind w:left="0" w:firstLine="0"/>
        <w:jc w:val="both"/>
        <w:rPr>
          <w:rFonts w:ascii="Times New Roman" w:eastAsia="Calibri" w:hAnsi="Times New Roman" w:cs="Times New Roman"/>
          <w:sz w:val="24"/>
          <w:szCs w:val="24"/>
          <w:lang w:eastAsia="en-US"/>
        </w:rPr>
      </w:pPr>
      <w:r w:rsidRPr="001B217D">
        <w:rPr>
          <w:rFonts w:ascii="Times New Roman" w:eastAsia="Times New Roman" w:hAnsi="Times New Roman" w:cs="Times New Roman"/>
          <w:sz w:val="24"/>
          <w:szCs w:val="24"/>
          <w:lang w:eastAsia="en-US"/>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B09FD" w:rsidRPr="001B217D" w:rsidRDefault="004B09FD" w:rsidP="001B217D">
      <w:pPr>
        <w:numPr>
          <w:ilvl w:val="1"/>
          <w:numId w:val="3"/>
        </w:numPr>
        <w:tabs>
          <w:tab w:val="left" w:pos="0"/>
          <w:tab w:val="left" w:pos="567"/>
          <w:tab w:val="left" w:pos="851"/>
          <w:tab w:val="left" w:pos="993"/>
        </w:tabs>
        <w:spacing w:after="0" w:line="240" w:lineRule="auto"/>
        <w:ind w:left="0" w:firstLine="0"/>
        <w:jc w:val="both"/>
        <w:rPr>
          <w:rFonts w:ascii="Times New Roman" w:eastAsia="Calibri" w:hAnsi="Times New Roman" w:cs="Times New Roman"/>
          <w:sz w:val="24"/>
          <w:szCs w:val="24"/>
          <w:lang w:eastAsia="en-US"/>
        </w:rPr>
      </w:pPr>
      <w:bookmarkStart w:id="2" w:name="_Hlk34215346"/>
      <w:r w:rsidRPr="001B217D">
        <w:rPr>
          <w:rFonts w:ascii="Times New Roman" w:eastAsia="Calibri" w:hAnsi="Times New Roman" w:cs="Times New Roman"/>
          <w:sz w:val="24"/>
          <w:szCs w:val="24"/>
          <w:lang w:eastAsia="en-US"/>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bookmarkEnd w:id="2"/>
    <w:p w:rsidR="004B09FD" w:rsidRPr="001B217D" w:rsidRDefault="004B09FD" w:rsidP="001B217D">
      <w:pPr>
        <w:numPr>
          <w:ilvl w:val="1"/>
          <w:numId w:val="3"/>
        </w:numPr>
        <w:tabs>
          <w:tab w:val="left" w:pos="0"/>
          <w:tab w:val="left" w:pos="851"/>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xml:space="preserve">Оплата по настоящему Контракту может быть осуществлена Заказчиком путем выплаты </w:t>
      </w:r>
      <w:r w:rsidRPr="001B217D">
        <w:rPr>
          <w:rFonts w:ascii="Times New Roman" w:eastAsia="Times New Roman" w:hAnsi="Times New Roman" w:cs="Times New Roman"/>
          <w:iCs/>
          <w:sz w:val="24"/>
          <w:szCs w:val="24"/>
          <w:lang w:eastAsia="en-US"/>
        </w:rPr>
        <w:t>Поставщику</w:t>
      </w:r>
      <w:r w:rsidRPr="001B217D">
        <w:rPr>
          <w:rFonts w:ascii="Times New Roman" w:eastAsia="Times New Roman" w:hAnsi="Times New Roman" w:cs="Times New Roman"/>
          <w:sz w:val="24"/>
          <w:szCs w:val="24"/>
          <w:lang w:eastAsia="en-US"/>
        </w:rPr>
        <w:t xml:space="preserve"> суммы Контракта уменьшенной на сумму неустойки (пеней, штрафов) в случае просрочки исполнения обязательств </w:t>
      </w:r>
      <w:r w:rsidRPr="001B217D">
        <w:rPr>
          <w:rFonts w:ascii="Times New Roman" w:eastAsia="Times New Roman" w:hAnsi="Times New Roman" w:cs="Times New Roman"/>
          <w:iCs/>
          <w:sz w:val="24"/>
          <w:szCs w:val="24"/>
          <w:lang w:eastAsia="en-US"/>
        </w:rPr>
        <w:t>Поставщиком</w:t>
      </w:r>
      <w:r w:rsidRPr="001B217D">
        <w:rPr>
          <w:rFonts w:ascii="Times New Roman" w:eastAsia="Times New Roman" w:hAnsi="Times New Roman" w:cs="Times New Roman"/>
          <w:sz w:val="24"/>
          <w:szCs w:val="24"/>
          <w:lang w:eastAsia="en-US"/>
        </w:rPr>
        <w:t xml:space="preserve">, а также неисполнения или ненадлежащего исполнения </w:t>
      </w:r>
      <w:r w:rsidRPr="001B217D">
        <w:rPr>
          <w:rFonts w:ascii="Times New Roman" w:eastAsia="Times New Roman" w:hAnsi="Times New Roman" w:cs="Times New Roman"/>
          <w:iCs/>
          <w:sz w:val="24"/>
          <w:szCs w:val="24"/>
          <w:lang w:eastAsia="en-US"/>
        </w:rPr>
        <w:t>Поставщиком</w:t>
      </w:r>
      <w:r w:rsidRPr="001B217D">
        <w:rPr>
          <w:rFonts w:ascii="Times New Roman" w:eastAsia="Times New Roman" w:hAnsi="Times New Roman" w:cs="Times New Roman"/>
          <w:sz w:val="24"/>
          <w:szCs w:val="24"/>
          <w:lang w:eastAsia="en-US"/>
        </w:rPr>
        <w:t xml:space="preserve"> своих обязательств перед Заказчиком по настоящему Контракту.</w:t>
      </w:r>
    </w:p>
    <w:p w:rsidR="004B09FD" w:rsidRPr="001B217D" w:rsidRDefault="004B09FD" w:rsidP="001B217D">
      <w:pPr>
        <w:numPr>
          <w:ilvl w:val="1"/>
          <w:numId w:val="3"/>
        </w:numPr>
        <w:tabs>
          <w:tab w:val="left" w:pos="0"/>
          <w:tab w:val="left" w:pos="851"/>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Уплата пеней (неустоек) не освобождает Стороны от исполнения своих обязательств.</w:t>
      </w:r>
    </w:p>
    <w:p w:rsidR="004B09FD" w:rsidRPr="001B217D" w:rsidRDefault="004B09FD" w:rsidP="001B217D">
      <w:pPr>
        <w:numPr>
          <w:ilvl w:val="1"/>
          <w:numId w:val="3"/>
        </w:numPr>
        <w:tabs>
          <w:tab w:val="left" w:pos="0"/>
          <w:tab w:val="left" w:pos="851"/>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Неустойка (штраф, пеня) перечисляются в доход бюджета Нижегородской области.</w:t>
      </w:r>
    </w:p>
    <w:p w:rsidR="004B09FD" w:rsidRPr="001B217D" w:rsidRDefault="004B09FD" w:rsidP="001B217D">
      <w:pPr>
        <w:numPr>
          <w:ilvl w:val="1"/>
          <w:numId w:val="3"/>
        </w:numPr>
        <w:tabs>
          <w:tab w:val="left" w:pos="0"/>
          <w:tab w:val="left" w:pos="851"/>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xml:space="preserve">Расходы по возмещению ущерба, нанесенного третьему лицу в результате поставки Товара, компенсируется </w:t>
      </w:r>
      <w:r w:rsidRPr="001B217D">
        <w:rPr>
          <w:rFonts w:ascii="Times New Roman" w:eastAsia="Times New Roman" w:hAnsi="Times New Roman" w:cs="Times New Roman"/>
          <w:iCs/>
          <w:sz w:val="24"/>
          <w:szCs w:val="24"/>
          <w:lang w:eastAsia="en-US"/>
        </w:rPr>
        <w:t>Поставщиком</w:t>
      </w:r>
      <w:r w:rsidRPr="001B217D">
        <w:rPr>
          <w:rFonts w:ascii="Times New Roman" w:eastAsia="Times New Roman" w:hAnsi="Times New Roman" w:cs="Times New Roman"/>
          <w:sz w:val="24"/>
          <w:szCs w:val="24"/>
          <w:lang w:eastAsia="en-US"/>
        </w:rPr>
        <w:t>, который во всех случаях принимает срочные меры по ликвидации нанесенного ущерба, в том числе в случаях, когда соответствующие затраты могут быть отнесены на счёт Заказчика.</w:t>
      </w:r>
    </w:p>
    <w:p w:rsidR="004B09FD" w:rsidRPr="001B217D" w:rsidRDefault="004B09FD" w:rsidP="001B217D">
      <w:pPr>
        <w:numPr>
          <w:ilvl w:val="1"/>
          <w:numId w:val="3"/>
        </w:numPr>
        <w:tabs>
          <w:tab w:val="left" w:pos="0"/>
          <w:tab w:val="left" w:pos="851"/>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0"/>
      <w:r w:rsidRPr="001B217D">
        <w:rPr>
          <w:rFonts w:ascii="Times New Roman" w:eastAsia="Times New Roman" w:hAnsi="Times New Roman" w:cs="Times New Roman"/>
          <w:sz w:val="24"/>
          <w:szCs w:val="24"/>
          <w:lang w:eastAsia="en-US"/>
        </w:rPr>
        <w:t>.</w:t>
      </w:r>
      <w:bookmarkEnd w:id="1"/>
    </w:p>
    <w:p w:rsidR="004B09FD" w:rsidRPr="001B217D" w:rsidRDefault="004B09FD" w:rsidP="001B217D">
      <w:pPr>
        <w:tabs>
          <w:tab w:val="left" w:pos="142"/>
          <w:tab w:val="left" w:pos="284"/>
        </w:tabs>
        <w:spacing w:after="0" w:line="240" w:lineRule="auto"/>
        <w:ind w:right="11"/>
        <w:jc w:val="both"/>
        <w:rPr>
          <w:rFonts w:ascii="Times New Roman" w:eastAsia="Times New Roman" w:hAnsi="Times New Roman" w:cs="Times New Roman"/>
          <w:iCs/>
          <w:sz w:val="24"/>
          <w:szCs w:val="24"/>
        </w:rPr>
      </w:pPr>
    </w:p>
    <w:p w:rsidR="004B09FD" w:rsidRPr="001B217D" w:rsidRDefault="004B09FD" w:rsidP="001B217D">
      <w:pPr>
        <w:keepNext/>
        <w:numPr>
          <w:ilvl w:val="0"/>
          <w:numId w:val="3"/>
        </w:numPr>
        <w:spacing w:after="0" w:line="240" w:lineRule="auto"/>
        <w:ind w:left="0" w:firstLine="0"/>
        <w:jc w:val="center"/>
        <w:outlineLvl w:val="1"/>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b/>
          <w:sz w:val="24"/>
          <w:szCs w:val="24"/>
          <w:lang w:eastAsia="ar-SA"/>
        </w:rPr>
        <w:t>СРОК ДЕЙСТВИЯ, ИЗМЕНЕНИЕ, РАСТОРЖЕНИЕ КОНТРАКТА.</w:t>
      </w:r>
    </w:p>
    <w:p w:rsidR="004B09FD" w:rsidRPr="001B217D" w:rsidRDefault="004B09FD" w:rsidP="001B217D">
      <w:pPr>
        <w:numPr>
          <w:ilvl w:val="1"/>
          <w:numId w:val="3"/>
        </w:numPr>
        <w:tabs>
          <w:tab w:val="left" w:pos="142"/>
        </w:tabs>
        <w:autoSpaceDE w:val="0"/>
        <w:autoSpaceDN w:val="0"/>
        <w:adjustRightInd w:val="0"/>
        <w:spacing w:after="0" w:line="240" w:lineRule="auto"/>
        <w:ind w:left="0" w:firstLine="0"/>
        <w:jc w:val="both"/>
        <w:rPr>
          <w:rFonts w:ascii="Times New Roman" w:eastAsia="Times New Roman" w:hAnsi="Times New Roman" w:cs="Times New Roman"/>
          <w:iCs/>
          <w:sz w:val="24"/>
          <w:szCs w:val="24"/>
        </w:rPr>
      </w:pPr>
      <w:r w:rsidRPr="001B217D">
        <w:rPr>
          <w:rFonts w:ascii="Times New Roman" w:eastAsia="Times New Roman" w:hAnsi="Times New Roman" w:cs="Times New Roman"/>
          <w:iCs/>
          <w:sz w:val="24"/>
          <w:szCs w:val="24"/>
        </w:rPr>
        <w:t xml:space="preserve">Настоящий Контракт действует с даты его заключения до 31.12.2026 г. и до полного исполнения Сторонами взятых на себя обязательств. </w:t>
      </w:r>
    </w:p>
    <w:p w:rsidR="004B09FD" w:rsidRPr="001B217D" w:rsidRDefault="004B09FD" w:rsidP="001B217D">
      <w:pPr>
        <w:numPr>
          <w:ilvl w:val="1"/>
          <w:numId w:val="3"/>
        </w:numPr>
        <w:tabs>
          <w:tab w:val="left" w:pos="142"/>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Cs/>
          <w:sz w:val="24"/>
          <w:szCs w:val="24"/>
          <w:lang w:eastAsia="en-US"/>
        </w:rPr>
        <w:t>Расторжение настоящего Контракта допускается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 и в порядке, установленном Федеральным законом от 05.04.2013 № 44-ФЗ.</w:t>
      </w:r>
    </w:p>
    <w:p w:rsidR="004B09FD" w:rsidRPr="001B217D" w:rsidRDefault="004B09FD" w:rsidP="001B217D">
      <w:pPr>
        <w:numPr>
          <w:ilvl w:val="1"/>
          <w:numId w:val="3"/>
        </w:numPr>
        <w:spacing w:after="0" w:line="240" w:lineRule="auto"/>
        <w:ind w:left="0" w:firstLine="0"/>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Заказчик вправе отказаться от исполнения Контракта в одностороннем внесудебном порядке в случае:</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-поставки товаров (партии или части партии товара) ненадлежащего качества с недостатками, которые не могут быть устранены в приемлемый для Заказчика срок;</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
          <w:sz w:val="24"/>
          <w:szCs w:val="24"/>
          <w:lang w:eastAsia="en-US"/>
        </w:rPr>
        <w:t>-</w:t>
      </w:r>
      <w:r w:rsidRPr="001B217D">
        <w:rPr>
          <w:rFonts w:ascii="Times New Roman" w:eastAsia="Times New Roman" w:hAnsi="Times New Roman" w:cs="Times New Roman"/>
          <w:sz w:val="24"/>
          <w:szCs w:val="24"/>
          <w:lang w:eastAsia="en-US"/>
        </w:rPr>
        <w:t xml:space="preserve"> неоднократного нарушения сроков поставки товаров; </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если весь товар, партия товара или какая-то его часть не будут соответствовать требованиям настоящего Контракта;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
          <w:sz w:val="24"/>
          <w:szCs w:val="24"/>
          <w:lang w:eastAsia="en-US"/>
        </w:rPr>
        <w:t>-</w:t>
      </w:r>
      <w:r w:rsidRPr="001B217D">
        <w:rPr>
          <w:rFonts w:ascii="Times New Roman" w:eastAsia="Times New Roman" w:hAnsi="Times New Roman" w:cs="Times New Roman"/>
          <w:sz w:val="24"/>
          <w:szCs w:val="24"/>
          <w:lang w:eastAsia="en-US"/>
        </w:rPr>
        <w:t xml:space="preserve"> отказа Поставщика в замене как целой партии поставленного товара, не соответствующего требованиям настоящего Контракта, так и его части.</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xml:space="preserve">10.4. </w:t>
      </w:r>
      <w:proofErr w:type="gramStart"/>
      <w:r w:rsidRPr="001B217D">
        <w:rPr>
          <w:rFonts w:ascii="Times New Roman" w:eastAsia="Times New Roman" w:hAnsi="Times New Roman" w:cs="Times New Roman"/>
          <w:sz w:val="24"/>
          <w:szCs w:val="24"/>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roofErr w:type="gramEnd"/>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10.5.Поставщик вправе отказаться от Контракта в одностороннем порядке в случаях:</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
          <w:sz w:val="24"/>
          <w:szCs w:val="24"/>
          <w:lang w:eastAsia="en-US"/>
        </w:rPr>
        <w:t xml:space="preserve">- </w:t>
      </w:r>
      <w:r w:rsidRPr="001B217D">
        <w:rPr>
          <w:rFonts w:ascii="Times New Roman" w:eastAsia="Times New Roman" w:hAnsi="Times New Roman" w:cs="Times New Roman"/>
          <w:sz w:val="24"/>
          <w:szCs w:val="24"/>
          <w:lang w:eastAsia="en-US"/>
        </w:rPr>
        <w:t xml:space="preserve">неоднократные (от двух и более раз) нарушения Заказчиком сроков оплаты поставки товара, допущенные по вине Заказчика, при </w:t>
      </w:r>
      <w:proofErr w:type="gramStart"/>
      <w:r w:rsidRPr="001B217D">
        <w:rPr>
          <w:rFonts w:ascii="Times New Roman" w:eastAsia="Times New Roman" w:hAnsi="Times New Roman" w:cs="Times New Roman"/>
          <w:sz w:val="24"/>
          <w:szCs w:val="24"/>
          <w:lang w:eastAsia="en-US"/>
        </w:rPr>
        <w:t>условии</w:t>
      </w:r>
      <w:proofErr w:type="gramEnd"/>
      <w:r w:rsidRPr="001B217D">
        <w:rPr>
          <w:rFonts w:ascii="Times New Roman" w:eastAsia="Times New Roman" w:hAnsi="Times New Roman" w:cs="Times New Roman"/>
          <w:sz w:val="24"/>
          <w:szCs w:val="24"/>
          <w:lang w:eastAsia="en-US"/>
        </w:rPr>
        <w:t xml:space="preserve"> своевременно доведения финансирования до Заказчика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b/>
          <w:sz w:val="24"/>
          <w:szCs w:val="24"/>
          <w:lang w:eastAsia="en-US"/>
        </w:rPr>
        <w:lastRenderedPageBreak/>
        <w:t xml:space="preserve">- </w:t>
      </w:r>
      <w:r w:rsidRPr="001B217D">
        <w:rPr>
          <w:rFonts w:ascii="Times New Roman" w:eastAsia="Times New Roman" w:hAnsi="Times New Roman" w:cs="Times New Roman"/>
          <w:sz w:val="24"/>
          <w:szCs w:val="24"/>
          <w:lang w:eastAsia="en-US"/>
        </w:rPr>
        <w:t xml:space="preserve">неоднократный (от двух и более раз) необоснованный отказ Заказчика от выборки товаров. При этом необоснованным отказом считается отказ Заказчика от подписания правильно оформленной товарной накладной, </w:t>
      </w:r>
      <w:r w:rsidRPr="001B217D">
        <w:rPr>
          <w:rFonts w:ascii="Times New Roman" w:eastAsia="Times New Roman" w:hAnsi="Times New Roman" w:cs="Times New Roman"/>
          <w:bCs/>
          <w:sz w:val="24"/>
          <w:szCs w:val="24"/>
          <w:lang w:eastAsia="en-US"/>
        </w:rPr>
        <w:t xml:space="preserve">на основании предоставленных Поставщиком счета и счета-фактуры </w:t>
      </w:r>
      <w:r w:rsidRPr="001B217D">
        <w:rPr>
          <w:rFonts w:ascii="Times New Roman" w:eastAsia="Times New Roman" w:hAnsi="Times New Roman" w:cs="Times New Roman"/>
          <w:bCs/>
          <w:i/>
          <w:sz w:val="24"/>
          <w:szCs w:val="24"/>
          <w:lang w:eastAsia="en-US"/>
        </w:rPr>
        <w:t xml:space="preserve">(счет-фактура выставляется в случае, если поставщик является плательщиком НДС) </w:t>
      </w:r>
      <w:r w:rsidRPr="001B217D">
        <w:rPr>
          <w:rFonts w:ascii="Times New Roman" w:eastAsia="Times New Roman" w:hAnsi="Times New Roman" w:cs="Times New Roman"/>
          <w:sz w:val="24"/>
          <w:szCs w:val="24"/>
          <w:lang w:eastAsia="en-US"/>
        </w:rPr>
        <w:t>в срок, предусмотренный Контрактом, без письменного объяснения причин такого отказа.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10.6.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10.7.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рабочих дней с даты его направления другой Стороной посредством электронной почты на адрес контрагента, указанный в реквизитах настоящего Контракта, что будет являться надлежащим уведомлением другой Стороны.</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10.8. Расторжение настоящего Контракта по соглашению сторон производится путем подписания Сторонами соответствующего соглашения о расторжении. Сторона вправе направить сканированную копию такого соглашения посредством электронной почты на адрес контрагента, указанный в реквизитах настоящего Контракта, что будет являться надлежащим уведомлением другой Стороны. При обмене сканированными копиями соглашения о расторжении, Стороны обязуются обменяться оригиналом такого соглашения, либо направить его посредством ЭДО.</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10.9. Условия Контракта могут быть изменены по соглашению сторон в случаях,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10.10. 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предложенной Поставщиком,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4B09FD" w:rsidRPr="001B217D" w:rsidRDefault="004B09FD" w:rsidP="001B217D">
      <w:pPr>
        <w:tabs>
          <w:tab w:val="left" w:pos="142"/>
          <w:tab w:val="left" w:pos="426"/>
          <w:tab w:val="left" w:pos="993"/>
        </w:tabs>
        <w:autoSpaceDE w:val="0"/>
        <w:spacing w:after="0" w:line="240" w:lineRule="auto"/>
        <w:ind w:right="-116"/>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xml:space="preserve">10.11. </w:t>
      </w:r>
      <w:proofErr w:type="gramStart"/>
      <w:r w:rsidRPr="001B217D">
        <w:rPr>
          <w:rFonts w:ascii="Times New Roman" w:eastAsia="Times New Roman" w:hAnsi="Times New Roman" w:cs="Times New Roman"/>
          <w:sz w:val="24"/>
          <w:szCs w:val="24"/>
          <w:lang w:eastAsia="en-US"/>
        </w:rPr>
        <w:t>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4B09FD" w:rsidRPr="001B217D" w:rsidRDefault="004B09FD" w:rsidP="001B217D">
      <w:pPr>
        <w:tabs>
          <w:tab w:val="left" w:pos="142"/>
          <w:tab w:val="left" w:pos="426"/>
          <w:tab w:val="left" w:pos="993"/>
        </w:tabs>
        <w:autoSpaceDE w:val="0"/>
        <w:spacing w:after="0" w:line="240" w:lineRule="auto"/>
        <w:ind w:right="-116"/>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 xml:space="preserve">10.12. </w:t>
      </w:r>
      <w:proofErr w:type="gramStart"/>
      <w:r w:rsidRPr="001B217D">
        <w:rPr>
          <w:rFonts w:ascii="Times New Roman" w:eastAsia="Times New Roman" w:hAnsi="Times New Roman" w:cs="Times New Roman"/>
          <w:sz w:val="24"/>
          <w:szCs w:val="24"/>
          <w:lang w:eastAsia="en-US"/>
        </w:rPr>
        <w:t>В случае изменения у какой-либо из Сторон организационно-правовой формы, местонахождения, юридического, почтового адреса, наименования, руководителя, банковских, иных реквизитов и любой другой информации, имеющей значение для надлежащего выполнения сторонами своих обязательств по Контракту, в случае реорганизации (ликвидации) одной из сторон, такая сторона обязана в течение 5 (пяти) календарных дней письменно известить другую Сторону.</w:t>
      </w:r>
      <w:proofErr w:type="gramEnd"/>
      <w:r w:rsidRPr="001B217D">
        <w:rPr>
          <w:rFonts w:ascii="Times New Roman" w:eastAsia="Times New Roman" w:hAnsi="Times New Roman" w:cs="Times New Roman"/>
          <w:sz w:val="24"/>
          <w:szCs w:val="24"/>
          <w:lang w:eastAsia="en-US"/>
        </w:rPr>
        <w:t xml:space="preserve"> Данное извещение будет являться неотъемлемой частью настоящего Контракта.</w:t>
      </w:r>
    </w:p>
    <w:p w:rsidR="004B09FD" w:rsidRPr="001B217D" w:rsidRDefault="004B09FD" w:rsidP="001B217D">
      <w:pPr>
        <w:spacing w:after="0" w:line="240" w:lineRule="auto"/>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10.13. Любые изменения и дополнения по Контракту вступают в силу и становятся его неотъемлемыми частями, только если они совершены в письменной форме путем заключения дополнительного соглашения, подписаны уполномоченными представителями обеих Сторон, скреплены печатями (при наличии) и содержат ссылку на Контракт. Обмен оригиналами документов происходит по адресам, указанным в разделе «Реквизиты сторон».</w:t>
      </w:r>
    </w:p>
    <w:p w:rsidR="004B09FD" w:rsidRPr="001B217D" w:rsidRDefault="004B09FD" w:rsidP="001B217D">
      <w:pPr>
        <w:tabs>
          <w:tab w:val="left" w:pos="142"/>
          <w:tab w:val="left" w:pos="426"/>
          <w:tab w:val="left" w:pos="993"/>
        </w:tabs>
        <w:autoSpaceDE w:val="0"/>
        <w:spacing w:after="0" w:line="240" w:lineRule="auto"/>
        <w:ind w:right="-116"/>
        <w:jc w:val="both"/>
        <w:rPr>
          <w:rFonts w:ascii="Times New Roman" w:eastAsia="Times New Roman" w:hAnsi="Times New Roman" w:cs="Times New Roman"/>
          <w:sz w:val="24"/>
          <w:szCs w:val="24"/>
          <w:lang w:eastAsia="en-US"/>
        </w:rPr>
      </w:pPr>
    </w:p>
    <w:p w:rsidR="004B09FD" w:rsidRPr="001B217D" w:rsidRDefault="004B09FD" w:rsidP="001B217D">
      <w:pPr>
        <w:keepNext/>
        <w:numPr>
          <w:ilvl w:val="0"/>
          <w:numId w:val="3"/>
        </w:numPr>
        <w:spacing w:after="0" w:line="240" w:lineRule="auto"/>
        <w:ind w:left="0" w:firstLine="0"/>
        <w:jc w:val="center"/>
        <w:outlineLvl w:val="1"/>
        <w:rPr>
          <w:rFonts w:ascii="Times New Roman" w:eastAsia="Times New Roman" w:hAnsi="Times New Roman" w:cs="Times New Roman"/>
          <w:b/>
          <w:sz w:val="24"/>
          <w:szCs w:val="24"/>
          <w:lang w:eastAsia="ar-SA"/>
        </w:rPr>
      </w:pPr>
      <w:r w:rsidRPr="001B217D">
        <w:rPr>
          <w:rFonts w:ascii="Times New Roman" w:eastAsia="Times New Roman" w:hAnsi="Times New Roman" w:cs="Times New Roman"/>
          <w:b/>
          <w:sz w:val="24"/>
          <w:szCs w:val="24"/>
          <w:lang w:eastAsia="ar-SA"/>
        </w:rPr>
        <w:lastRenderedPageBreak/>
        <w:t>ПОРЯДОК РАССМОТРЕНИЯ СПОРОВ</w:t>
      </w:r>
    </w:p>
    <w:p w:rsidR="004B09FD" w:rsidRPr="001B217D" w:rsidRDefault="004B09FD" w:rsidP="001B217D">
      <w:pPr>
        <w:numPr>
          <w:ilvl w:val="1"/>
          <w:numId w:val="3"/>
        </w:numPr>
        <w:tabs>
          <w:tab w:val="left" w:pos="142"/>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1B217D">
        <w:rPr>
          <w:rFonts w:ascii="Times New Roman" w:eastAsia="Times New Roman" w:hAnsi="Times New Roman" w:cs="Times New Roman"/>
          <w:sz w:val="24"/>
          <w:szCs w:val="24"/>
          <w:lang w:eastAsia="en-US"/>
        </w:rPr>
        <w:t>Если иное прямо не предусмотрено действующим законодательством Российской Федерации, либо Контрактом, а также иным образом не согласовано Сторонами, все споры и разногласия, возникающие между Сторонами в связи с исполнением обязательств по настоящему Контракту, разрешаются Сторонами путем переговоров, со сроком рассмотрения уведомлений и претензий не свыше 5 рабочих дней. В случае невозможности урегулирования споров путем переговоров в течение 20 рабочих дней, споры передаются на рассмотрение в соответствующий Арбитражный суд.</w:t>
      </w:r>
    </w:p>
    <w:p w:rsidR="004B09FD" w:rsidRPr="001B217D" w:rsidRDefault="004B09FD" w:rsidP="001B217D">
      <w:pPr>
        <w:numPr>
          <w:ilvl w:val="1"/>
          <w:numId w:val="3"/>
        </w:numPr>
        <w:tabs>
          <w:tab w:val="left" w:pos="142"/>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proofErr w:type="gramStart"/>
      <w:r w:rsidRPr="001B217D">
        <w:rPr>
          <w:rFonts w:ascii="Times New Roman" w:eastAsia="Times New Roman" w:hAnsi="Times New Roman" w:cs="Times New Roman"/>
          <w:sz w:val="24"/>
          <w:szCs w:val="24"/>
          <w:lang w:eastAsia="en-US"/>
        </w:rPr>
        <w:t>Недействительность отдельных пунктов Контракта, иных соглашений Сторон, связанных с исполнением Контракта, подтвержденная вступившим в законную силу решением суда и (или) иного уполномоченного органа власти, не влечёт безусловной недействительности остальных положений Контракта, однако может быть основанием для заключения Сторонами по итогам переговоров дополнительного соглашения, направленного на урегулирование правоотношений Сторон в отсутствие признанных недействительными положений Контракта.</w:t>
      </w:r>
      <w:proofErr w:type="gramEnd"/>
    </w:p>
    <w:p w:rsidR="004B09FD" w:rsidRPr="001B217D" w:rsidRDefault="004B09FD" w:rsidP="001B217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en-US"/>
        </w:rPr>
      </w:pPr>
    </w:p>
    <w:p w:rsidR="004B09FD" w:rsidRPr="001B217D" w:rsidRDefault="004B09FD" w:rsidP="001B217D">
      <w:pPr>
        <w:widowControl w:val="0"/>
        <w:shd w:val="clear" w:color="auto" w:fill="FFFFFF"/>
        <w:tabs>
          <w:tab w:val="left" w:pos="0"/>
          <w:tab w:val="left" w:pos="567"/>
          <w:tab w:val="left" w:pos="1442"/>
        </w:tabs>
        <w:autoSpaceDE w:val="0"/>
        <w:autoSpaceDN w:val="0"/>
        <w:adjustRightInd w:val="0"/>
        <w:spacing w:after="0" w:line="240" w:lineRule="auto"/>
        <w:ind w:right="11"/>
        <w:jc w:val="center"/>
        <w:rPr>
          <w:rFonts w:ascii="Times New Roman" w:eastAsia="Calibri" w:hAnsi="Times New Roman" w:cs="Times New Roman"/>
          <w:b/>
          <w:sz w:val="24"/>
          <w:szCs w:val="24"/>
          <w:lang w:eastAsia="en-US"/>
        </w:rPr>
      </w:pPr>
      <w:r w:rsidRPr="001B217D">
        <w:rPr>
          <w:rFonts w:ascii="Times New Roman" w:eastAsia="Calibri" w:hAnsi="Times New Roman" w:cs="Times New Roman"/>
          <w:b/>
          <w:sz w:val="24"/>
          <w:szCs w:val="24"/>
          <w:lang w:eastAsia="en-US"/>
        </w:rPr>
        <w:t>12.  АНТИКОРРУПЦИОННАЯ ОГОВОРКА.</w:t>
      </w:r>
    </w:p>
    <w:p w:rsidR="004B09FD" w:rsidRPr="001B217D" w:rsidRDefault="004B09FD" w:rsidP="001B217D">
      <w:pPr>
        <w:shd w:val="clear" w:color="auto" w:fill="FFFFFF"/>
        <w:spacing w:after="0" w:line="240" w:lineRule="auto"/>
        <w:jc w:val="both"/>
        <w:rPr>
          <w:rFonts w:ascii="Times New Roman" w:eastAsia="Times New Roman" w:hAnsi="Times New Roman" w:cs="Times New Roman"/>
          <w:color w:val="666666"/>
          <w:sz w:val="24"/>
          <w:szCs w:val="24"/>
        </w:rPr>
      </w:pPr>
      <w:r w:rsidRPr="001B217D">
        <w:rPr>
          <w:rFonts w:ascii="Times New Roman" w:eastAsia="Times New Roman" w:hAnsi="Times New Roman" w:cs="Times New Roman"/>
          <w:iCs/>
          <w:color w:val="282828"/>
          <w:sz w:val="24"/>
          <w:szCs w:val="24"/>
          <w:shd w:val="clear" w:color="auto" w:fill="FFFFFF"/>
        </w:rPr>
        <w:t xml:space="preserve">12.1. </w:t>
      </w:r>
      <w:proofErr w:type="gramStart"/>
      <w:r w:rsidRPr="001B217D">
        <w:rPr>
          <w:rFonts w:ascii="Times New Roman" w:eastAsia="Times New Roman" w:hAnsi="Times New Roman" w:cs="Times New Roman"/>
          <w:iCs/>
          <w:color w:val="282828"/>
          <w:sz w:val="24"/>
          <w:szCs w:val="24"/>
          <w:shd w:val="clear" w:color="auto" w:fill="FFFFFF"/>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1B217D">
        <w:rPr>
          <w:rFonts w:ascii="Times New Roman" w:eastAsia="Times New Roman" w:hAnsi="Times New Roman" w:cs="Times New Roman"/>
          <w:iCs/>
          <w:color w:val="282828"/>
          <w:sz w:val="24"/>
          <w:szCs w:val="24"/>
          <w:shd w:val="clear" w:color="auto" w:fill="FFFFFF"/>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Контракту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B09FD" w:rsidRPr="001B217D" w:rsidRDefault="004B09FD" w:rsidP="001B217D">
      <w:pPr>
        <w:shd w:val="clear" w:color="auto" w:fill="FFFFFF"/>
        <w:spacing w:after="0" w:line="240" w:lineRule="auto"/>
        <w:jc w:val="both"/>
        <w:rPr>
          <w:rFonts w:ascii="Times New Roman" w:eastAsia="Times New Roman" w:hAnsi="Times New Roman" w:cs="Times New Roman"/>
          <w:color w:val="666666"/>
          <w:sz w:val="24"/>
          <w:szCs w:val="24"/>
        </w:rPr>
      </w:pPr>
      <w:r w:rsidRPr="001B217D">
        <w:rPr>
          <w:rFonts w:ascii="Times New Roman" w:eastAsia="Times New Roman" w:hAnsi="Times New Roman" w:cs="Times New Roman"/>
          <w:iCs/>
          <w:color w:val="282828"/>
          <w:sz w:val="24"/>
          <w:szCs w:val="24"/>
          <w:shd w:val="clear" w:color="auto" w:fill="FFFFFF"/>
        </w:rPr>
        <w:t xml:space="preserve">12.2.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1B217D">
        <w:rPr>
          <w:rFonts w:ascii="Times New Roman" w:eastAsia="Times New Roman" w:hAnsi="Times New Roman" w:cs="Times New Roman"/>
          <w:iCs/>
          <w:color w:val="282828"/>
          <w:sz w:val="24"/>
          <w:szCs w:val="24"/>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B217D">
        <w:rPr>
          <w:rFonts w:ascii="Times New Roman" w:eastAsia="Times New Roman" w:hAnsi="Times New Roman" w:cs="Times New Roman"/>
          <w:iCs/>
          <w:color w:val="282828"/>
          <w:sz w:val="24"/>
          <w:szCs w:val="24"/>
          <w:shd w:val="clear" w:color="auto" w:fill="FFFFFF"/>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B217D">
        <w:rPr>
          <w:rFonts w:ascii="Times New Roman" w:eastAsia="Times New Roman" w:hAnsi="Times New Roman" w:cs="Times New Roman"/>
          <w:iCs/>
          <w:color w:val="282828"/>
          <w:sz w:val="24"/>
          <w:szCs w:val="24"/>
          <w:shd w:val="clear" w:color="auto" w:fill="FFFFFF"/>
        </w:rPr>
        <w:t>с даты направления</w:t>
      </w:r>
      <w:proofErr w:type="gramEnd"/>
      <w:r w:rsidRPr="001B217D">
        <w:rPr>
          <w:rFonts w:ascii="Times New Roman" w:eastAsia="Times New Roman" w:hAnsi="Times New Roman" w:cs="Times New Roman"/>
          <w:iCs/>
          <w:color w:val="282828"/>
          <w:sz w:val="24"/>
          <w:szCs w:val="24"/>
          <w:shd w:val="clear" w:color="auto" w:fill="FFFFFF"/>
        </w:rPr>
        <w:t xml:space="preserve"> письменного уведомления.</w:t>
      </w:r>
    </w:p>
    <w:p w:rsidR="004B09FD" w:rsidRPr="001B217D" w:rsidRDefault="004B09FD" w:rsidP="001B217D">
      <w:pPr>
        <w:shd w:val="clear" w:color="auto" w:fill="FFFFFF"/>
        <w:spacing w:after="0" w:line="240" w:lineRule="auto"/>
        <w:jc w:val="both"/>
        <w:rPr>
          <w:rFonts w:ascii="Times New Roman" w:eastAsia="Times New Roman" w:hAnsi="Times New Roman" w:cs="Times New Roman"/>
          <w:iCs/>
          <w:color w:val="282828"/>
          <w:sz w:val="24"/>
          <w:szCs w:val="24"/>
          <w:shd w:val="clear" w:color="auto" w:fill="FFFFFF"/>
        </w:rPr>
      </w:pPr>
      <w:r w:rsidRPr="001B217D">
        <w:rPr>
          <w:rFonts w:ascii="Times New Roman" w:eastAsia="Times New Roman" w:hAnsi="Times New Roman" w:cs="Times New Roman"/>
          <w:iCs/>
          <w:color w:val="282828"/>
          <w:sz w:val="24"/>
          <w:szCs w:val="24"/>
          <w:shd w:val="clear" w:color="auto" w:fill="FFFFFF"/>
        </w:rPr>
        <w:t xml:space="preserve">12.3.В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1B217D">
        <w:rPr>
          <w:rFonts w:ascii="Times New Roman" w:eastAsia="Times New Roman" w:hAnsi="Times New Roman" w:cs="Times New Roman"/>
          <w:iCs/>
          <w:color w:val="282828"/>
          <w:sz w:val="24"/>
          <w:szCs w:val="24"/>
          <w:shd w:val="clear" w:color="auto" w:fill="FFFFFF"/>
        </w:rPr>
        <w:t>был</w:t>
      </w:r>
      <w:proofErr w:type="gramEnd"/>
      <w:r w:rsidRPr="001B217D">
        <w:rPr>
          <w:rFonts w:ascii="Times New Roman" w:eastAsia="Times New Roman" w:hAnsi="Times New Roman" w:cs="Times New Roman"/>
          <w:iCs/>
          <w:color w:val="282828"/>
          <w:sz w:val="24"/>
          <w:szCs w:val="24"/>
          <w:shd w:val="clear" w:color="auto" w:fill="FFFFFF"/>
        </w:rPr>
        <w:t xml:space="preserve">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4B09FD" w:rsidRPr="001B217D" w:rsidRDefault="004B09FD" w:rsidP="001B217D">
      <w:pPr>
        <w:shd w:val="clear" w:color="auto" w:fill="FFFFFF"/>
        <w:spacing w:after="0" w:line="240" w:lineRule="auto"/>
        <w:jc w:val="both"/>
        <w:rPr>
          <w:rFonts w:ascii="Times New Roman" w:eastAsia="Times New Roman" w:hAnsi="Times New Roman" w:cs="Times New Roman"/>
          <w:iCs/>
          <w:color w:val="282828"/>
          <w:sz w:val="24"/>
          <w:szCs w:val="24"/>
          <w:shd w:val="clear" w:color="auto" w:fill="FFFFFF"/>
        </w:rPr>
      </w:pPr>
    </w:p>
    <w:p w:rsidR="004B09FD" w:rsidRPr="001B217D" w:rsidRDefault="004B09FD" w:rsidP="001B217D">
      <w:pPr>
        <w:spacing w:after="0" w:line="240" w:lineRule="auto"/>
        <w:ind w:right="11"/>
        <w:jc w:val="center"/>
        <w:rPr>
          <w:rFonts w:ascii="Times New Roman" w:eastAsia="Calibri" w:hAnsi="Times New Roman" w:cs="Times New Roman"/>
          <w:b/>
          <w:sz w:val="24"/>
          <w:szCs w:val="24"/>
          <w:lang w:eastAsia="en-US"/>
        </w:rPr>
      </w:pPr>
      <w:r w:rsidRPr="001B217D">
        <w:rPr>
          <w:rFonts w:ascii="Times New Roman" w:eastAsia="Calibri" w:hAnsi="Times New Roman" w:cs="Times New Roman"/>
          <w:b/>
          <w:sz w:val="24"/>
          <w:szCs w:val="24"/>
          <w:lang w:eastAsia="en-US"/>
        </w:rPr>
        <w:t>13. ЗАКЛЮЧИТЕЛЬНЫЕ ПОЛОЖЕНИЯ.</w:t>
      </w:r>
    </w:p>
    <w:p w:rsidR="004B09FD" w:rsidRPr="001B217D" w:rsidRDefault="004B09FD" w:rsidP="001B217D">
      <w:pPr>
        <w:widowControl w:val="0"/>
        <w:autoSpaceDE w:val="0"/>
        <w:spacing w:after="0" w:line="240" w:lineRule="auto"/>
        <w:ind w:right="11"/>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lastRenderedPageBreak/>
        <w:t>13.1. Контракт составлен в двух экземплярах и подписан уполномоченными представителями каждой из Сторон.</w:t>
      </w:r>
    </w:p>
    <w:p w:rsidR="004B09FD" w:rsidRPr="001B217D" w:rsidRDefault="004B09FD" w:rsidP="001B217D">
      <w:pPr>
        <w:spacing w:after="0" w:line="240" w:lineRule="auto"/>
        <w:ind w:right="11"/>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13.2. Все дополнения и изменения к Контракту, за исключением случаев, прямо предусмотренных действующим законодательством Российской Федерации, а также указанных в Контракте, оформляются в виде дополнительных соглашений, подписанных уполномоченными на то представителями Сторон.</w:t>
      </w:r>
    </w:p>
    <w:p w:rsidR="004B09FD" w:rsidRPr="001B217D" w:rsidRDefault="004B09FD" w:rsidP="001B217D">
      <w:pPr>
        <w:widowControl w:val="0"/>
        <w:autoSpaceDE w:val="0"/>
        <w:spacing w:after="0" w:line="240" w:lineRule="auto"/>
        <w:ind w:right="11"/>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13.3.В случае изменения у одной из Сторон своего фактического местонахождения, почтового адреса, руководителя, иных контактных данных, указанных в тексте Контракта, такая Сторона обязана информировать об этом другую Сторону уведомлением о смене контактных данных заблаговременно, но не позднее дня вступления таких изменений в силу.</w:t>
      </w:r>
    </w:p>
    <w:p w:rsidR="004B09FD" w:rsidRPr="001B217D" w:rsidRDefault="004B09FD" w:rsidP="001B217D">
      <w:pPr>
        <w:widowControl w:val="0"/>
        <w:autoSpaceDE w:val="0"/>
        <w:spacing w:after="0" w:line="240" w:lineRule="auto"/>
        <w:ind w:right="11"/>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13.4.В случае изменения у одной из Сторон банковских реквизитов такая Сторона обязана информировать об этом другую Сторону Уведомлением о смене банковских реквизитов до вступления изменений в силу.</w:t>
      </w:r>
    </w:p>
    <w:p w:rsidR="004B09FD" w:rsidRPr="001B217D" w:rsidRDefault="004B09FD" w:rsidP="001B217D">
      <w:pPr>
        <w:widowControl w:val="0"/>
        <w:autoSpaceDE w:val="0"/>
        <w:spacing w:after="0" w:line="240" w:lineRule="auto"/>
        <w:ind w:right="11"/>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13.5. В целях предотвращения споров в отношении периодов времени Стороны согласовали считать рабочим днём – рабочий день Заказчика в соответствии с режимом его работы, а банковским днём – рабочий день министерства финансов Нижегородской области в соответствии с режимом его работы.</w:t>
      </w:r>
    </w:p>
    <w:p w:rsidR="004B09FD" w:rsidRPr="001B217D" w:rsidRDefault="004B09FD" w:rsidP="001B217D">
      <w:pPr>
        <w:widowControl w:val="0"/>
        <w:autoSpaceDE w:val="0"/>
        <w:spacing w:after="0" w:line="240" w:lineRule="auto"/>
        <w:ind w:right="11"/>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13.6. Если какое-либо из положений настоящего Контракта в связи с изменением законодательства становится недействительным, это не затрагивает действительности остальных его положений. В случае необходимости Стороны Контракта договорятся о замене недействительного положения положением, позволяющим достичь сходного результата.</w:t>
      </w:r>
    </w:p>
    <w:p w:rsidR="004B09FD" w:rsidRPr="001B217D" w:rsidRDefault="004B09FD" w:rsidP="001B217D">
      <w:pPr>
        <w:widowControl w:val="0"/>
        <w:autoSpaceDE w:val="0"/>
        <w:spacing w:after="0" w:line="240" w:lineRule="auto"/>
        <w:ind w:right="11"/>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13.7. Во всем, что не урегулировано положениями Контракта, Стороны руководствуются нормами действующего законодательства Российской Федерации.</w:t>
      </w:r>
    </w:p>
    <w:p w:rsidR="004B09FD" w:rsidRPr="001B217D" w:rsidRDefault="004B09FD" w:rsidP="001B217D">
      <w:pPr>
        <w:widowControl w:val="0"/>
        <w:autoSpaceDE w:val="0"/>
        <w:spacing w:after="0" w:line="240" w:lineRule="auto"/>
        <w:ind w:right="11"/>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13.8. Все указанные в Контракте приложения являются его неотъемлемой частью.</w:t>
      </w:r>
    </w:p>
    <w:p w:rsidR="004B09FD" w:rsidRPr="001B217D" w:rsidRDefault="004B09FD" w:rsidP="001B217D">
      <w:pPr>
        <w:spacing w:after="0" w:line="240" w:lineRule="auto"/>
        <w:ind w:right="11"/>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 xml:space="preserve">Приложения: </w:t>
      </w:r>
    </w:p>
    <w:p w:rsidR="004B09FD" w:rsidRPr="001B217D" w:rsidRDefault="004B09FD" w:rsidP="001B217D">
      <w:pPr>
        <w:spacing w:after="0" w:line="240" w:lineRule="auto"/>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Приложение № 1 – Спецификация.</w:t>
      </w:r>
    </w:p>
    <w:p w:rsidR="004B09FD" w:rsidRPr="001B217D" w:rsidRDefault="004B09FD" w:rsidP="001B217D">
      <w:pPr>
        <w:tabs>
          <w:tab w:val="left" w:pos="5220"/>
        </w:tabs>
        <w:spacing w:after="0" w:line="240" w:lineRule="auto"/>
        <w:jc w:val="both"/>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Приложение № 2 – Описание объекта закупки</w:t>
      </w:r>
    </w:p>
    <w:p w:rsidR="004B09FD" w:rsidRPr="001B217D" w:rsidRDefault="004B09FD" w:rsidP="001B217D">
      <w:pPr>
        <w:spacing w:after="0" w:line="240" w:lineRule="auto"/>
        <w:ind w:right="11"/>
        <w:jc w:val="center"/>
        <w:rPr>
          <w:rFonts w:ascii="Times New Roman" w:eastAsia="Calibri" w:hAnsi="Times New Roman" w:cs="Times New Roman"/>
          <w:b/>
          <w:sz w:val="24"/>
          <w:szCs w:val="24"/>
          <w:lang w:eastAsia="en-US"/>
        </w:rPr>
      </w:pPr>
      <w:r w:rsidRPr="001B217D">
        <w:rPr>
          <w:rFonts w:ascii="Times New Roman" w:eastAsia="Calibri" w:hAnsi="Times New Roman" w:cs="Times New Roman"/>
          <w:b/>
          <w:sz w:val="24"/>
          <w:szCs w:val="24"/>
          <w:lang w:eastAsia="en-US"/>
        </w:rPr>
        <w:t>15.ЮРИДИЧЕСКИЕ АДРЕСА, РЕКВИЗИТЫ И ПОДПИСИ СТОРОН.</w:t>
      </w:r>
    </w:p>
    <w:p w:rsidR="004B09FD" w:rsidRPr="001B217D" w:rsidRDefault="004B09FD" w:rsidP="001B217D">
      <w:pPr>
        <w:spacing w:after="0" w:line="240" w:lineRule="auto"/>
        <w:ind w:right="11"/>
        <w:jc w:val="center"/>
        <w:rPr>
          <w:rFonts w:ascii="Times New Roman" w:eastAsia="Calibri" w:hAnsi="Times New Roman" w:cs="Times New Roman"/>
          <w:b/>
          <w:sz w:val="24"/>
          <w:szCs w:val="24"/>
          <w:lang w:eastAsia="en-US"/>
        </w:rPr>
      </w:pPr>
    </w:p>
    <w:tbl>
      <w:tblPr>
        <w:tblW w:w="10847" w:type="dxa"/>
        <w:tblLayout w:type="fixed"/>
        <w:tblLook w:val="0000"/>
      </w:tblPr>
      <w:tblGrid>
        <w:gridCol w:w="5353"/>
        <w:gridCol w:w="5494"/>
      </w:tblGrid>
      <w:tr w:rsidR="004B09FD" w:rsidRPr="001B217D" w:rsidTr="00473DED">
        <w:trPr>
          <w:trHeight w:val="268"/>
        </w:trPr>
        <w:tc>
          <w:tcPr>
            <w:tcW w:w="5353" w:type="dxa"/>
          </w:tcPr>
          <w:p w:rsidR="004B09FD" w:rsidRPr="001B217D" w:rsidRDefault="004B09FD" w:rsidP="001B217D">
            <w:pPr>
              <w:spacing w:after="0" w:line="240" w:lineRule="auto"/>
              <w:jc w:val="center"/>
              <w:rPr>
                <w:rFonts w:ascii="Times New Roman" w:eastAsia="Calibri" w:hAnsi="Times New Roman" w:cs="Times New Roman"/>
                <w:b/>
                <w:bCs/>
                <w:sz w:val="24"/>
                <w:szCs w:val="24"/>
                <w:lang w:eastAsia="en-US"/>
              </w:rPr>
            </w:pPr>
            <w:r w:rsidRPr="001B217D">
              <w:rPr>
                <w:rFonts w:ascii="Times New Roman" w:eastAsia="Calibri" w:hAnsi="Times New Roman" w:cs="Times New Roman"/>
                <w:b/>
                <w:bCs/>
                <w:sz w:val="24"/>
                <w:szCs w:val="24"/>
                <w:lang w:eastAsia="en-US"/>
              </w:rPr>
              <w:t>ЗАКАЗЧИК:</w:t>
            </w:r>
          </w:p>
        </w:tc>
        <w:tc>
          <w:tcPr>
            <w:tcW w:w="5494" w:type="dxa"/>
          </w:tcPr>
          <w:p w:rsidR="004B09FD" w:rsidRPr="001B217D" w:rsidRDefault="004B09FD" w:rsidP="001B217D">
            <w:pPr>
              <w:spacing w:after="0" w:line="240" w:lineRule="auto"/>
              <w:jc w:val="center"/>
              <w:rPr>
                <w:rFonts w:ascii="Times New Roman" w:eastAsia="Calibri" w:hAnsi="Times New Roman" w:cs="Times New Roman"/>
                <w:b/>
                <w:bCs/>
                <w:sz w:val="24"/>
                <w:szCs w:val="24"/>
                <w:lang w:eastAsia="en-US"/>
              </w:rPr>
            </w:pPr>
            <w:r w:rsidRPr="001B217D">
              <w:rPr>
                <w:rFonts w:ascii="Times New Roman" w:eastAsia="Calibri" w:hAnsi="Times New Roman" w:cs="Times New Roman"/>
                <w:b/>
                <w:bCs/>
                <w:sz w:val="24"/>
                <w:szCs w:val="24"/>
                <w:lang w:eastAsia="en-US"/>
              </w:rPr>
              <w:t>ПОСТАВЩИК:</w:t>
            </w:r>
          </w:p>
        </w:tc>
      </w:tr>
      <w:tr w:rsidR="004B09FD" w:rsidRPr="001B217D" w:rsidTr="00473DED">
        <w:trPr>
          <w:trHeight w:val="268"/>
        </w:trPr>
        <w:tc>
          <w:tcPr>
            <w:tcW w:w="5353" w:type="dxa"/>
          </w:tcPr>
          <w:p w:rsidR="00C03C5B" w:rsidRDefault="00C03C5B" w:rsidP="001B217D">
            <w:pPr>
              <w:widowControl w:val="0"/>
              <w:tabs>
                <w:tab w:val="left" w:pos="1134"/>
              </w:tabs>
              <w:suppressAutoHyphens/>
              <w:autoSpaceDE w:val="0"/>
              <w:spacing w:after="0" w:line="240" w:lineRule="auto"/>
              <w:ind w:right="286"/>
              <w:contextualSpacing/>
              <w:rPr>
                <w:rFonts w:ascii="Times New Roman" w:eastAsia="Times New Roman" w:hAnsi="Times New Roman" w:cs="Times New Roman"/>
                <w:b/>
                <w:color w:val="000000"/>
                <w:sz w:val="24"/>
                <w:szCs w:val="24"/>
                <w:lang w:eastAsia="en-US" w:bidi="ru-RU"/>
              </w:rPr>
            </w:pPr>
            <w:r w:rsidRPr="001B217D">
              <w:rPr>
                <w:rFonts w:ascii="Times New Roman" w:eastAsia="Times New Roman" w:hAnsi="Times New Roman" w:cs="Times New Roman"/>
                <w:b/>
                <w:color w:val="000000"/>
                <w:sz w:val="24"/>
                <w:szCs w:val="24"/>
                <w:lang w:eastAsia="en-US" w:bidi="ru-RU"/>
              </w:rPr>
              <w:t>Федеральное государственное бюджетное учреждение «Агрохимическая служба России» (Курганский филиал федерального государственного бюджетного учреждения «Агрохимическая служба России»)</w:t>
            </w:r>
          </w:p>
          <w:p w:rsidR="004B09FD" w:rsidRPr="001B217D" w:rsidRDefault="004B09FD" w:rsidP="001B217D">
            <w:pPr>
              <w:widowControl w:val="0"/>
              <w:tabs>
                <w:tab w:val="left" w:pos="1134"/>
              </w:tabs>
              <w:suppressAutoHyphens/>
              <w:autoSpaceDE w:val="0"/>
              <w:spacing w:after="0" w:line="240" w:lineRule="auto"/>
              <w:ind w:right="286"/>
              <w:contextualSpacing/>
              <w:rPr>
                <w:rFonts w:ascii="Times New Roman" w:eastAsia="Times New Roman" w:hAnsi="Times New Roman" w:cs="Times New Roman"/>
                <w:sz w:val="24"/>
                <w:szCs w:val="24"/>
                <w:lang w:eastAsia="ar-SA"/>
              </w:rPr>
            </w:pPr>
            <w:proofErr w:type="gramStart"/>
            <w:r w:rsidRPr="001B217D">
              <w:rPr>
                <w:rFonts w:ascii="Times New Roman" w:eastAsia="Times New Roman" w:hAnsi="Times New Roman" w:cs="Times New Roman"/>
                <w:sz w:val="24"/>
                <w:szCs w:val="24"/>
                <w:lang w:eastAsia="ar-SA"/>
              </w:rPr>
              <w:t xml:space="preserve">Юридический адрес: 143005, Московская область, г.о. Одинцовский, г. Одинцово, </w:t>
            </w:r>
            <w:proofErr w:type="spellStart"/>
            <w:r w:rsidRPr="001B217D">
              <w:rPr>
                <w:rFonts w:ascii="Times New Roman" w:eastAsia="Times New Roman" w:hAnsi="Times New Roman" w:cs="Times New Roman"/>
                <w:sz w:val="24"/>
                <w:szCs w:val="24"/>
                <w:lang w:eastAsia="ar-SA"/>
              </w:rPr>
              <w:t>б-р</w:t>
            </w:r>
            <w:proofErr w:type="spellEnd"/>
            <w:r w:rsidRPr="001B217D">
              <w:rPr>
                <w:rFonts w:ascii="Times New Roman" w:eastAsia="Times New Roman" w:hAnsi="Times New Roman" w:cs="Times New Roman"/>
                <w:sz w:val="24"/>
                <w:szCs w:val="24"/>
                <w:lang w:eastAsia="ar-SA"/>
              </w:rPr>
              <w:t xml:space="preserve"> Маршала Крылова, д. 1, комната 1, подвал Б.</w:t>
            </w:r>
            <w:proofErr w:type="gramEnd"/>
          </w:p>
          <w:p w:rsidR="004B09FD" w:rsidRPr="001B217D" w:rsidRDefault="004B09FD" w:rsidP="001B217D">
            <w:pPr>
              <w:widowControl w:val="0"/>
              <w:tabs>
                <w:tab w:val="left" w:pos="1134"/>
              </w:tabs>
              <w:suppressAutoHyphens/>
              <w:autoSpaceDE w:val="0"/>
              <w:spacing w:after="0" w:line="240" w:lineRule="auto"/>
              <w:ind w:right="286"/>
              <w:contextualSpacing/>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t>Фактический адрес: 125438, г. Москва, 2-й Лихачёвский пер., 1, стр. 11, БЦ «</w:t>
            </w:r>
            <w:proofErr w:type="spellStart"/>
            <w:r w:rsidRPr="001B217D">
              <w:rPr>
                <w:rFonts w:ascii="Times New Roman" w:eastAsia="Times New Roman" w:hAnsi="Times New Roman" w:cs="Times New Roman"/>
                <w:sz w:val="24"/>
                <w:szCs w:val="24"/>
                <w:lang w:eastAsia="ar-SA"/>
              </w:rPr>
              <w:t>Лихоборы</w:t>
            </w:r>
            <w:proofErr w:type="spellEnd"/>
            <w:r w:rsidRPr="001B217D">
              <w:rPr>
                <w:rFonts w:ascii="Times New Roman" w:eastAsia="Times New Roman" w:hAnsi="Times New Roman" w:cs="Times New Roman"/>
                <w:sz w:val="24"/>
                <w:szCs w:val="24"/>
                <w:lang w:eastAsia="ar-SA"/>
              </w:rPr>
              <w:t>»</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 xml:space="preserve">ИНН 5032004656, КПП 503201001, </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ОГРН 1035006477274</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bCs/>
                <w:sz w:val="24"/>
                <w:szCs w:val="24"/>
                <w:lang w:eastAsia="en-US"/>
              </w:rPr>
            </w:pPr>
            <w:r w:rsidRPr="001B217D">
              <w:rPr>
                <w:rFonts w:ascii="Times New Roman" w:eastAsia="Calibri" w:hAnsi="Times New Roman" w:cs="Times New Roman"/>
                <w:bCs/>
                <w:color w:val="000000"/>
                <w:sz w:val="24"/>
                <w:szCs w:val="24"/>
                <w:lang w:bidi="ru-RU"/>
              </w:rPr>
              <w:t xml:space="preserve">Курганский </w:t>
            </w:r>
            <w:r w:rsidRPr="001B217D">
              <w:rPr>
                <w:rFonts w:ascii="Times New Roman" w:eastAsia="Calibri" w:hAnsi="Times New Roman" w:cs="Times New Roman"/>
                <w:bCs/>
                <w:sz w:val="24"/>
                <w:szCs w:val="24"/>
                <w:lang w:eastAsia="en-US"/>
              </w:rPr>
              <w:t>филиал федерального государственного бюджетного учреждения «Агрохимическая служба России» (</w:t>
            </w:r>
            <w:r w:rsidRPr="001B217D">
              <w:rPr>
                <w:rFonts w:ascii="Times New Roman" w:eastAsia="Calibri" w:hAnsi="Times New Roman" w:cs="Times New Roman"/>
                <w:bCs/>
                <w:color w:val="000000"/>
                <w:sz w:val="24"/>
                <w:szCs w:val="24"/>
                <w:lang w:bidi="ru-RU"/>
              </w:rPr>
              <w:t xml:space="preserve">Курганский </w:t>
            </w:r>
            <w:r w:rsidRPr="001B217D">
              <w:rPr>
                <w:rFonts w:ascii="Times New Roman" w:eastAsia="Calibri" w:hAnsi="Times New Roman" w:cs="Times New Roman"/>
                <w:bCs/>
                <w:sz w:val="24"/>
                <w:szCs w:val="24"/>
                <w:lang w:eastAsia="en-US"/>
              </w:rPr>
              <w:t>филиал ФГБУ «РосАгрохимслужба»)</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Фактический адрес филиала:</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iCs/>
                <w:sz w:val="24"/>
                <w:szCs w:val="24"/>
                <w:lang w:eastAsia="en-US"/>
              </w:rPr>
            </w:pPr>
            <w:r w:rsidRPr="001B217D">
              <w:rPr>
                <w:rFonts w:ascii="Times New Roman" w:eastAsia="Calibri" w:hAnsi="Times New Roman" w:cs="Times New Roman"/>
                <w:iCs/>
                <w:sz w:val="24"/>
                <w:szCs w:val="24"/>
                <w:lang w:eastAsia="en-US"/>
              </w:rPr>
              <w:t xml:space="preserve">641325, Курганская область, м.о. Кетовский, с. Садовое, </w:t>
            </w:r>
            <w:proofErr w:type="spellStart"/>
            <w:proofErr w:type="gramStart"/>
            <w:r w:rsidRPr="001B217D">
              <w:rPr>
                <w:rFonts w:ascii="Times New Roman" w:eastAsia="Calibri" w:hAnsi="Times New Roman" w:cs="Times New Roman"/>
                <w:iCs/>
                <w:sz w:val="24"/>
                <w:szCs w:val="24"/>
                <w:lang w:eastAsia="en-US"/>
              </w:rPr>
              <w:t>ул</w:t>
            </w:r>
            <w:proofErr w:type="spellEnd"/>
            <w:proofErr w:type="gramEnd"/>
            <w:r w:rsidRPr="001B217D">
              <w:rPr>
                <w:rFonts w:ascii="Times New Roman" w:eastAsia="Calibri" w:hAnsi="Times New Roman" w:cs="Times New Roman"/>
                <w:iCs/>
                <w:sz w:val="24"/>
                <w:szCs w:val="24"/>
                <w:lang w:eastAsia="en-US"/>
              </w:rPr>
              <w:t xml:space="preserve"> Ленина, </w:t>
            </w:r>
            <w:proofErr w:type="spellStart"/>
            <w:r w:rsidRPr="001B217D">
              <w:rPr>
                <w:rFonts w:ascii="Times New Roman" w:eastAsia="Calibri" w:hAnsi="Times New Roman" w:cs="Times New Roman"/>
                <w:iCs/>
                <w:sz w:val="24"/>
                <w:szCs w:val="24"/>
                <w:lang w:eastAsia="en-US"/>
              </w:rPr>
              <w:t>зд</w:t>
            </w:r>
            <w:proofErr w:type="spellEnd"/>
            <w:r w:rsidRPr="001B217D">
              <w:rPr>
                <w:rFonts w:ascii="Times New Roman" w:eastAsia="Calibri" w:hAnsi="Times New Roman" w:cs="Times New Roman"/>
                <w:iCs/>
                <w:sz w:val="24"/>
                <w:szCs w:val="24"/>
                <w:lang w:eastAsia="en-US"/>
              </w:rPr>
              <w:t>. 7</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lastRenderedPageBreak/>
              <w:t xml:space="preserve">ИНН 5032004656, </w:t>
            </w:r>
            <w:r w:rsidRPr="001B217D">
              <w:rPr>
                <w:rFonts w:ascii="Times New Roman" w:eastAsia="Calibri" w:hAnsi="Times New Roman" w:cs="Times New Roman"/>
                <w:iCs/>
                <w:sz w:val="24"/>
                <w:szCs w:val="24"/>
                <w:lang w:eastAsia="en-US"/>
              </w:rPr>
              <w:t>КПП</w:t>
            </w:r>
            <w:r w:rsidRPr="001B217D">
              <w:rPr>
                <w:rFonts w:ascii="Times New Roman" w:eastAsia="Calibri" w:hAnsi="Times New Roman" w:cs="Times New Roman"/>
                <w:sz w:val="24"/>
                <w:szCs w:val="24"/>
                <w:lang w:eastAsia="en-US"/>
              </w:rPr>
              <w:t xml:space="preserve"> 450043001, ОГРН 1035006477274</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color w:val="07050A"/>
                <w:w w:val="105"/>
                <w:sz w:val="24"/>
                <w:szCs w:val="24"/>
                <w:lang w:eastAsia="en-US"/>
              </w:rPr>
            </w:pPr>
            <w:r w:rsidRPr="001B217D">
              <w:rPr>
                <w:rFonts w:ascii="Times New Roman" w:eastAsia="Calibri" w:hAnsi="Times New Roman" w:cs="Times New Roman"/>
                <w:color w:val="07050A"/>
                <w:sz w:val="24"/>
                <w:szCs w:val="24"/>
                <w:lang w:eastAsia="en-US"/>
              </w:rPr>
              <w:t>УФК по Новосибирской области (</w:t>
            </w:r>
            <w:r w:rsidRPr="001B217D">
              <w:rPr>
                <w:rFonts w:ascii="Times New Roman" w:eastAsia="Calibri" w:hAnsi="Times New Roman" w:cs="Times New Roman"/>
                <w:color w:val="07050A"/>
                <w:w w:val="105"/>
                <w:sz w:val="24"/>
                <w:szCs w:val="24"/>
                <w:lang w:eastAsia="en-US"/>
              </w:rPr>
              <w:t>Курганский филиал ФГБУ</w:t>
            </w:r>
            <w:r w:rsidRPr="001B217D">
              <w:rPr>
                <w:rFonts w:ascii="Times New Roman" w:eastAsia="Calibri" w:hAnsi="Times New Roman" w:cs="Times New Roman"/>
                <w:color w:val="07050A"/>
                <w:spacing w:val="-14"/>
                <w:w w:val="105"/>
                <w:sz w:val="24"/>
                <w:szCs w:val="24"/>
                <w:lang w:eastAsia="en-US"/>
              </w:rPr>
              <w:t xml:space="preserve"> </w:t>
            </w:r>
            <w:r w:rsidRPr="001B217D">
              <w:rPr>
                <w:rFonts w:ascii="Times New Roman" w:eastAsia="Calibri" w:hAnsi="Times New Roman" w:cs="Times New Roman"/>
                <w:color w:val="07050A"/>
                <w:w w:val="105"/>
                <w:sz w:val="24"/>
                <w:szCs w:val="24"/>
                <w:lang w:eastAsia="en-US"/>
              </w:rPr>
              <w:t xml:space="preserve">«РосАгрохимслужба» </w:t>
            </w:r>
            <w:r w:rsidRPr="001B217D">
              <w:rPr>
                <w:rFonts w:ascii="Times New Roman" w:eastAsia="Calibri" w:hAnsi="Times New Roman" w:cs="Times New Roman"/>
                <w:color w:val="07050A"/>
                <w:sz w:val="24"/>
                <w:szCs w:val="24"/>
                <w:lang w:eastAsia="en-US"/>
              </w:rPr>
              <w:t>л/с 20436ZЭЩ650</w:t>
            </w:r>
            <w:r w:rsidRPr="001B217D">
              <w:rPr>
                <w:rFonts w:ascii="Times New Roman" w:eastAsia="Calibri" w:hAnsi="Times New Roman" w:cs="Times New Roman"/>
                <w:color w:val="07050A"/>
                <w:w w:val="105"/>
                <w:sz w:val="24"/>
                <w:szCs w:val="24"/>
                <w:lang w:eastAsia="en-US"/>
              </w:rPr>
              <w:t>)</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color w:val="000000"/>
                <w:sz w:val="24"/>
                <w:szCs w:val="24"/>
                <w:shd w:val="clear" w:color="auto" w:fill="FAFAFA"/>
                <w:lang w:eastAsia="en-US"/>
              </w:rPr>
            </w:pPr>
            <w:r w:rsidRPr="001B217D">
              <w:rPr>
                <w:rFonts w:ascii="Times New Roman" w:eastAsia="Calibri" w:hAnsi="Times New Roman" w:cs="Times New Roman"/>
                <w:color w:val="000000"/>
                <w:sz w:val="24"/>
                <w:szCs w:val="24"/>
                <w:shd w:val="clear" w:color="auto" w:fill="FAFAFA"/>
                <w:lang w:eastAsia="en-US"/>
              </w:rPr>
              <w:t xml:space="preserve">ОКЦ № 1 Сибирского ГУ Банка России//УФК по Новосибирской области, </w:t>
            </w:r>
            <w:proofErr w:type="gramStart"/>
            <w:r w:rsidRPr="001B217D">
              <w:rPr>
                <w:rFonts w:ascii="Times New Roman" w:eastAsia="Calibri" w:hAnsi="Times New Roman" w:cs="Times New Roman"/>
                <w:color w:val="000000"/>
                <w:sz w:val="24"/>
                <w:szCs w:val="24"/>
                <w:shd w:val="clear" w:color="auto" w:fill="FAFAFA"/>
                <w:lang w:eastAsia="en-US"/>
              </w:rPr>
              <w:t>г</w:t>
            </w:r>
            <w:proofErr w:type="gramEnd"/>
            <w:r w:rsidRPr="001B217D">
              <w:rPr>
                <w:rFonts w:ascii="Times New Roman" w:eastAsia="Calibri" w:hAnsi="Times New Roman" w:cs="Times New Roman"/>
                <w:color w:val="000000"/>
                <w:sz w:val="24"/>
                <w:szCs w:val="24"/>
                <w:shd w:val="clear" w:color="auto" w:fill="FAFAFA"/>
                <w:lang w:eastAsia="en-US"/>
              </w:rPr>
              <w:t>. Новосибирск</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sz w:val="24"/>
                <w:szCs w:val="24"/>
                <w:lang w:eastAsia="en-US"/>
              </w:rPr>
            </w:pPr>
            <w:r w:rsidRPr="001B217D">
              <w:rPr>
                <w:rFonts w:ascii="Times New Roman" w:eastAsia="Calibri" w:hAnsi="Times New Roman" w:cs="Times New Roman"/>
                <w:color w:val="07050A"/>
                <w:w w:val="105"/>
                <w:sz w:val="24"/>
                <w:szCs w:val="24"/>
                <w:lang w:eastAsia="en-US"/>
              </w:rPr>
              <w:t xml:space="preserve">ЕКС </w:t>
            </w:r>
            <w:r w:rsidRPr="001B217D">
              <w:rPr>
                <w:rFonts w:ascii="Times New Roman" w:eastAsia="Calibri" w:hAnsi="Times New Roman" w:cs="Times New Roman"/>
                <w:sz w:val="24"/>
                <w:szCs w:val="24"/>
                <w:lang w:eastAsia="en-US"/>
              </w:rPr>
              <w:t>40102810445370000043</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color w:val="07050A"/>
                <w:sz w:val="24"/>
                <w:szCs w:val="24"/>
                <w:lang w:eastAsia="en-US"/>
              </w:rPr>
            </w:pPr>
            <w:r w:rsidRPr="001B217D">
              <w:rPr>
                <w:rFonts w:ascii="Times New Roman" w:eastAsia="Calibri" w:hAnsi="Times New Roman" w:cs="Times New Roman"/>
                <w:color w:val="07050A"/>
                <w:w w:val="105"/>
                <w:sz w:val="24"/>
                <w:szCs w:val="24"/>
                <w:lang w:val="en-US" w:eastAsia="en-US"/>
              </w:rPr>
              <w:t>KC</w:t>
            </w:r>
            <w:r w:rsidRPr="001B217D">
              <w:rPr>
                <w:rFonts w:ascii="Times New Roman" w:eastAsia="Calibri" w:hAnsi="Times New Roman" w:cs="Times New Roman"/>
                <w:color w:val="07050A"/>
                <w:w w:val="105"/>
                <w:sz w:val="24"/>
                <w:szCs w:val="24"/>
                <w:lang w:eastAsia="en-US"/>
              </w:rPr>
              <w:t xml:space="preserve"> 03214643000000015110 БИК </w:t>
            </w:r>
            <w:r w:rsidRPr="001B217D">
              <w:rPr>
                <w:rFonts w:ascii="Times New Roman" w:eastAsia="Calibri" w:hAnsi="Times New Roman" w:cs="Times New Roman"/>
                <w:color w:val="07050A"/>
                <w:sz w:val="24"/>
                <w:szCs w:val="24"/>
                <w:lang w:eastAsia="en-US"/>
              </w:rPr>
              <w:t>015004950</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color w:val="07050A"/>
                <w:w w:val="105"/>
                <w:sz w:val="24"/>
                <w:szCs w:val="24"/>
                <w:lang w:eastAsia="en-US"/>
              </w:rPr>
            </w:pPr>
            <w:r w:rsidRPr="001B217D">
              <w:rPr>
                <w:rFonts w:ascii="Times New Roman" w:eastAsia="Calibri" w:hAnsi="Times New Roman" w:cs="Times New Roman"/>
                <w:color w:val="07050A"/>
                <w:w w:val="105"/>
                <w:sz w:val="24"/>
                <w:szCs w:val="24"/>
                <w:lang w:eastAsia="en-US"/>
              </w:rPr>
              <w:t>Тел:8(35231)57-3-15, 57-3-94</w:t>
            </w:r>
          </w:p>
          <w:p w:rsidR="004B09FD" w:rsidRPr="001B217D" w:rsidRDefault="004B09FD" w:rsidP="001B217D">
            <w:pPr>
              <w:tabs>
                <w:tab w:val="left" w:pos="1134"/>
              </w:tabs>
              <w:spacing w:after="0" w:line="240" w:lineRule="auto"/>
              <w:ind w:right="286"/>
              <w:contextualSpacing/>
              <w:rPr>
                <w:rFonts w:ascii="Times New Roman" w:eastAsia="Calibri" w:hAnsi="Times New Roman" w:cs="Times New Roman"/>
                <w:b/>
                <w:spacing w:val="11"/>
                <w:sz w:val="24"/>
                <w:szCs w:val="24"/>
                <w:lang w:eastAsia="en-US"/>
              </w:rPr>
            </w:pPr>
            <w:proofErr w:type="spellStart"/>
            <w:proofErr w:type="gramStart"/>
            <w:r w:rsidRPr="001B217D">
              <w:rPr>
                <w:rFonts w:ascii="Times New Roman" w:eastAsia="Calibri" w:hAnsi="Times New Roman" w:cs="Times New Roman"/>
                <w:color w:val="07050A"/>
                <w:w w:val="105"/>
                <w:sz w:val="24"/>
                <w:szCs w:val="24"/>
                <w:lang w:eastAsia="en-US"/>
              </w:rPr>
              <w:t>Е</w:t>
            </w:r>
            <w:proofErr w:type="gramEnd"/>
            <w:r w:rsidRPr="001B217D">
              <w:rPr>
                <w:rFonts w:ascii="Times New Roman" w:eastAsia="Calibri" w:hAnsi="Times New Roman" w:cs="Times New Roman"/>
                <w:color w:val="07050A"/>
                <w:w w:val="105"/>
                <w:sz w:val="24"/>
                <w:szCs w:val="24"/>
                <w:lang w:eastAsia="en-US"/>
              </w:rPr>
              <w:t>-mail</w:t>
            </w:r>
            <w:proofErr w:type="spellEnd"/>
            <w:r w:rsidRPr="001B217D">
              <w:rPr>
                <w:rFonts w:ascii="Times New Roman" w:eastAsia="Calibri" w:hAnsi="Times New Roman" w:cs="Times New Roman"/>
                <w:color w:val="07050A"/>
                <w:w w:val="105"/>
                <w:sz w:val="24"/>
                <w:szCs w:val="24"/>
                <w:lang w:eastAsia="en-US"/>
              </w:rPr>
              <w:t>:</w:t>
            </w:r>
            <w:r w:rsidRPr="001B217D">
              <w:rPr>
                <w:rFonts w:ascii="Times New Roman" w:eastAsia="Calibri" w:hAnsi="Times New Roman" w:cs="Times New Roman"/>
                <w:color w:val="000000"/>
                <w:sz w:val="24"/>
                <w:szCs w:val="24"/>
                <w:shd w:val="clear" w:color="auto" w:fill="EBF0FF"/>
                <w:lang w:eastAsia="en-US"/>
              </w:rPr>
              <w:t xml:space="preserve"> </w:t>
            </w:r>
            <w:r w:rsidRPr="001B217D">
              <w:rPr>
                <w:rFonts w:ascii="Times New Roman" w:eastAsia="Calibri" w:hAnsi="Times New Roman" w:cs="Times New Roman"/>
                <w:sz w:val="24"/>
                <w:szCs w:val="24"/>
                <w:lang w:eastAsia="en-US"/>
              </w:rPr>
              <w:t>kurgan@rosah.ru</w:t>
            </w:r>
          </w:p>
          <w:p w:rsidR="004B09FD" w:rsidRPr="001B217D" w:rsidRDefault="004B09FD" w:rsidP="001B217D">
            <w:pPr>
              <w:widowControl w:val="0"/>
              <w:suppressAutoHyphens/>
              <w:autoSpaceDE w:val="0"/>
              <w:spacing w:after="0" w:line="240" w:lineRule="auto"/>
              <w:rPr>
                <w:rFonts w:ascii="Times New Roman" w:eastAsia="Times New Roman" w:hAnsi="Times New Roman" w:cs="Times New Roman"/>
                <w:b/>
                <w:spacing w:val="11"/>
                <w:sz w:val="24"/>
                <w:szCs w:val="24"/>
                <w:lang w:eastAsia="ar-SA"/>
              </w:rPr>
            </w:pPr>
          </w:p>
          <w:p w:rsidR="004B09FD" w:rsidRPr="001B217D" w:rsidRDefault="004B09FD" w:rsidP="001B217D">
            <w:pPr>
              <w:widowControl w:val="0"/>
              <w:suppressAutoHyphens/>
              <w:autoSpaceDE w:val="0"/>
              <w:spacing w:after="0" w:line="240" w:lineRule="auto"/>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t>Директор  Курганского филиала ФГБУ  «РосАгрохимслужба»</w:t>
            </w:r>
          </w:p>
          <w:p w:rsidR="004B09FD" w:rsidRPr="001B217D" w:rsidRDefault="004B09FD" w:rsidP="001B217D">
            <w:pPr>
              <w:widowControl w:val="0"/>
              <w:suppressAutoHyphens/>
              <w:autoSpaceDE w:val="0"/>
              <w:spacing w:after="0" w:line="240" w:lineRule="auto"/>
              <w:rPr>
                <w:rFonts w:ascii="Times New Roman" w:eastAsia="Times New Roman" w:hAnsi="Times New Roman" w:cs="Times New Roman"/>
                <w:sz w:val="24"/>
                <w:szCs w:val="24"/>
                <w:lang w:eastAsia="ar-SA"/>
              </w:rPr>
            </w:pPr>
          </w:p>
          <w:p w:rsidR="004B09FD" w:rsidRPr="001B217D" w:rsidRDefault="004B09FD" w:rsidP="001B217D">
            <w:pPr>
              <w:spacing w:after="0" w:line="240" w:lineRule="auto"/>
              <w:rPr>
                <w:rFonts w:ascii="Times New Roman" w:eastAsia="Calibri" w:hAnsi="Times New Roman" w:cs="Times New Roman"/>
                <w:sz w:val="24"/>
                <w:szCs w:val="24"/>
                <w:lang w:eastAsia="en-US"/>
              </w:rPr>
            </w:pPr>
            <w:r w:rsidRPr="001B217D">
              <w:rPr>
                <w:rFonts w:ascii="Times New Roman" w:eastAsia="Times New Roman" w:hAnsi="Times New Roman" w:cs="Times New Roman"/>
                <w:sz w:val="24"/>
                <w:szCs w:val="24"/>
                <w:lang w:eastAsia="ar-SA"/>
              </w:rPr>
              <w:t>______________________Н.В. Ловыгина</w:t>
            </w:r>
          </w:p>
        </w:tc>
        <w:tc>
          <w:tcPr>
            <w:tcW w:w="5494" w:type="dxa"/>
          </w:tcPr>
          <w:p w:rsidR="004B09FD" w:rsidRPr="001B217D" w:rsidRDefault="004B09FD" w:rsidP="001B217D">
            <w:pPr>
              <w:suppressAutoHyphens/>
              <w:snapToGrid w:val="0"/>
              <w:spacing w:after="0" w:line="240" w:lineRule="auto"/>
              <w:rPr>
                <w:rFonts w:ascii="Times New Roman" w:eastAsia="Calibri" w:hAnsi="Times New Roman" w:cs="Times New Roman"/>
                <w:i/>
                <w:sz w:val="24"/>
                <w:szCs w:val="24"/>
                <w:lang w:eastAsia="ar-SA"/>
              </w:rPr>
            </w:pPr>
            <w:r w:rsidRPr="001B217D">
              <w:rPr>
                <w:rFonts w:ascii="Times New Roman" w:eastAsia="Calibri" w:hAnsi="Times New Roman" w:cs="Times New Roman"/>
                <w:i/>
                <w:sz w:val="24"/>
                <w:szCs w:val="24"/>
                <w:lang w:eastAsia="ar-SA"/>
              </w:rPr>
              <w:lastRenderedPageBreak/>
              <w:t>Указывается наименование организации</w:t>
            </w:r>
          </w:p>
          <w:p w:rsidR="004B09FD" w:rsidRPr="001B217D" w:rsidRDefault="004B09FD" w:rsidP="001B217D">
            <w:pPr>
              <w:suppressAutoHyphens/>
              <w:spacing w:after="0" w:line="240" w:lineRule="auto"/>
              <w:rPr>
                <w:rFonts w:ascii="Times New Roman" w:eastAsia="Calibri" w:hAnsi="Times New Roman" w:cs="Times New Roman"/>
                <w:sz w:val="24"/>
                <w:szCs w:val="24"/>
                <w:lang w:eastAsia="ar-SA"/>
              </w:rPr>
            </w:pPr>
          </w:p>
          <w:p w:rsidR="004B09FD" w:rsidRPr="001B217D" w:rsidRDefault="004B09FD" w:rsidP="001B217D">
            <w:pPr>
              <w:suppressAutoHyphens/>
              <w:spacing w:after="0" w:line="240" w:lineRule="auto"/>
              <w:rPr>
                <w:rFonts w:ascii="Times New Roman" w:eastAsia="Calibri" w:hAnsi="Times New Roman" w:cs="Times New Roman"/>
                <w:sz w:val="24"/>
                <w:szCs w:val="24"/>
                <w:lang w:eastAsia="ar-SA"/>
              </w:rPr>
            </w:pPr>
          </w:p>
          <w:p w:rsidR="004B09FD" w:rsidRPr="001B217D" w:rsidRDefault="004B09FD" w:rsidP="001B217D">
            <w:pPr>
              <w:suppressAutoHyphens/>
              <w:spacing w:after="0" w:line="240" w:lineRule="auto"/>
              <w:rPr>
                <w:rFonts w:ascii="Times New Roman" w:eastAsia="Calibri" w:hAnsi="Times New Roman" w:cs="Times New Roman"/>
                <w:i/>
                <w:sz w:val="24"/>
                <w:szCs w:val="24"/>
                <w:lang w:eastAsia="ar-SA"/>
              </w:rPr>
            </w:pPr>
            <w:r w:rsidRPr="001B217D">
              <w:rPr>
                <w:rFonts w:ascii="Times New Roman" w:eastAsia="Calibri" w:hAnsi="Times New Roman" w:cs="Times New Roman"/>
                <w:i/>
                <w:sz w:val="24"/>
                <w:szCs w:val="24"/>
                <w:lang w:eastAsia="ar-SA"/>
              </w:rPr>
              <w:t>Указывается адрес и телефон</w:t>
            </w:r>
          </w:p>
          <w:p w:rsidR="004B09FD" w:rsidRPr="001B217D" w:rsidRDefault="004B09FD" w:rsidP="001B217D">
            <w:pPr>
              <w:suppressAutoHyphens/>
              <w:spacing w:after="0" w:line="240" w:lineRule="auto"/>
              <w:rPr>
                <w:rFonts w:ascii="Times New Roman" w:eastAsia="Calibri" w:hAnsi="Times New Roman" w:cs="Times New Roman"/>
                <w:i/>
                <w:sz w:val="24"/>
                <w:szCs w:val="24"/>
                <w:lang w:eastAsia="ar-SA"/>
              </w:rPr>
            </w:pPr>
            <w:r w:rsidRPr="001B217D">
              <w:rPr>
                <w:rFonts w:ascii="Times New Roman" w:eastAsia="Calibri" w:hAnsi="Times New Roman" w:cs="Times New Roman"/>
                <w:i/>
                <w:sz w:val="24"/>
                <w:szCs w:val="24"/>
                <w:lang w:eastAsia="ar-SA"/>
              </w:rPr>
              <w:t>Указываются реквизиты,</w:t>
            </w:r>
          </w:p>
          <w:p w:rsidR="004B09FD" w:rsidRPr="001B217D" w:rsidRDefault="004B09FD" w:rsidP="001B217D">
            <w:pPr>
              <w:suppressAutoHyphens/>
              <w:spacing w:after="0" w:line="240" w:lineRule="auto"/>
              <w:rPr>
                <w:rFonts w:ascii="Times New Roman" w:eastAsia="Calibri" w:hAnsi="Times New Roman" w:cs="Times New Roman"/>
                <w:i/>
                <w:color w:val="C00000"/>
                <w:sz w:val="24"/>
                <w:szCs w:val="24"/>
                <w:lang w:eastAsia="ar-SA"/>
              </w:rPr>
            </w:pPr>
            <w:r w:rsidRPr="001B217D">
              <w:rPr>
                <w:rFonts w:ascii="Times New Roman" w:eastAsia="Calibri" w:hAnsi="Times New Roman" w:cs="Times New Roman"/>
                <w:i/>
                <w:color w:val="C00000"/>
                <w:sz w:val="24"/>
                <w:szCs w:val="24"/>
                <w:lang w:eastAsia="ar-SA"/>
              </w:rPr>
              <w:t xml:space="preserve"> В том числе - ИНН, КПП, ОГРН (ОГРНИП), ОКПО, ОКТМО*</w:t>
            </w: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r w:rsidRPr="001B217D">
              <w:rPr>
                <w:rFonts w:ascii="Times New Roman" w:eastAsia="Calibri" w:hAnsi="Times New Roman" w:cs="Times New Roman"/>
                <w:i/>
                <w:sz w:val="24"/>
                <w:szCs w:val="24"/>
                <w:lang w:eastAsia="en-US"/>
              </w:rPr>
              <w:t>Указывается должность</w:t>
            </w: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roofErr w:type="spellStart"/>
            <w:r w:rsidRPr="001B217D">
              <w:rPr>
                <w:rFonts w:ascii="Times New Roman" w:eastAsia="Calibri" w:hAnsi="Times New Roman" w:cs="Times New Roman"/>
                <w:sz w:val="24"/>
                <w:szCs w:val="24"/>
                <w:lang w:eastAsia="en-US"/>
              </w:rPr>
              <w:lastRenderedPageBreak/>
              <w:t>____________________</w:t>
            </w:r>
            <w:r w:rsidRPr="001B217D">
              <w:rPr>
                <w:rFonts w:ascii="Times New Roman" w:eastAsia="Calibri" w:hAnsi="Times New Roman" w:cs="Times New Roman"/>
                <w:i/>
                <w:sz w:val="24"/>
                <w:szCs w:val="24"/>
                <w:lang w:eastAsia="en-US"/>
              </w:rPr>
              <w:t>указывается</w:t>
            </w:r>
            <w:proofErr w:type="spellEnd"/>
            <w:r w:rsidRPr="001B217D">
              <w:rPr>
                <w:rFonts w:ascii="Times New Roman" w:eastAsia="Calibri" w:hAnsi="Times New Roman" w:cs="Times New Roman"/>
                <w:i/>
                <w:sz w:val="24"/>
                <w:szCs w:val="24"/>
                <w:lang w:eastAsia="en-US"/>
              </w:rPr>
              <w:t xml:space="preserve"> ФИО</w:t>
            </w:r>
          </w:p>
          <w:p w:rsidR="004B09FD" w:rsidRPr="001B217D" w:rsidRDefault="004B09FD" w:rsidP="001B217D">
            <w:pPr>
              <w:spacing w:after="0" w:line="240" w:lineRule="auto"/>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М.П.</w:t>
            </w:r>
          </w:p>
          <w:p w:rsidR="004B09FD" w:rsidRPr="001B217D" w:rsidRDefault="004B09FD" w:rsidP="001B217D">
            <w:pPr>
              <w:spacing w:after="0" w:line="240" w:lineRule="auto"/>
              <w:rPr>
                <w:rFonts w:ascii="Times New Roman" w:eastAsia="Calibri" w:hAnsi="Times New Roman" w:cs="Times New Roman"/>
                <w:color w:val="C00000"/>
                <w:sz w:val="24"/>
                <w:szCs w:val="24"/>
                <w:lang w:eastAsia="en-US"/>
              </w:rPr>
            </w:pPr>
            <w:r w:rsidRPr="001B217D">
              <w:rPr>
                <w:rFonts w:ascii="Times New Roman" w:eastAsia="Calibri" w:hAnsi="Times New Roman" w:cs="Times New Roman"/>
                <w:color w:val="C00000"/>
                <w:sz w:val="24"/>
                <w:szCs w:val="24"/>
                <w:lang w:eastAsia="en-US"/>
              </w:rPr>
              <w:t>*указываются в реквизитах в обязательном порядке при их наличии.</w:t>
            </w: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Default="004B09FD"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Default="00945C5C" w:rsidP="001B217D">
            <w:pPr>
              <w:spacing w:after="0" w:line="240" w:lineRule="auto"/>
              <w:rPr>
                <w:rFonts w:ascii="Times New Roman" w:eastAsia="Calibri" w:hAnsi="Times New Roman" w:cs="Times New Roman"/>
                <w:sz w:val="24"/>
                <w:szCs w:val="24"/>
                <w:lang w:eastAsia="en-US"/>
              </w:rPr>
            </w:pPr>
          </w:p>
          <w:p w:rsidR="00945C5C" w:rsidRPr="001B217D" w:rsidRDefault="00945C5C" w:rsidP="001B217D">
            <w:pPr>
              <w:spacing w:after="0" w:line="240" w:lineRule="auto"/>
              <w:rPr>
                <w:rFonts w:ascii="Times New Roman" w:eastAsia="Calibri" w:hAnsi="Times New Roman" w:cs="Times New Roman"/>
                <w:sz w:val="24"/>
                <w:szCs w:val="24"/>
                <w:lang w:eastAsia="en-US"/>
              </w:rPr>
            </w:pPr>
          </w:p>
        </w:tc>
      </w:tr>
    </w:tbl>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Pr="001B217D" w:rsidRDefault="004B09FD" w:rsidP="001B217D">
      <w:pPr>
        <w:spacing w:after="0" w:line="240" w:lineRule="auto"/>
        <w:jc w:val="right"/>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lastRenderedPageBreak/>
        <w:t>Приложение № 1</w:t>
      </w:r>
    </w:p>
    <w:p w:rsidR="004B09FD" w:rsidRPr="001B217D" w:rsidRDefault="004B09FD" w:rsidP="001B217D">
      <w:pPr>
        <w:spacing w:after="0" w:line="240" w:lineRule="auto"/>
        <w:jc w:val="right"/>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 xml:space="preserve">к Контракту </w:t>
      </w:r>
    </w:p>
    <w:p w:rsidR="004B09FD" w:rsidRPr="001B217D" w:rsidRDefault="004B09FD" w:rsidP="001B217D">
      <w:pPr>
        <w:spacing w:after="0" w:line="240" w:lineRule="auto"/>
        <w:jc w:val="right"/>
        <w:rPr>
          <w:rFonts w:ascii="Times New Roman" w:eastAsia="Calibri" w:hAnsi="Times New Roman" w:cs="Times New Roman"/>
          <w:sz w:val="24"/>
          <w:szCs w:val="24"/>
          <w:lang w:eastAsia="en-US"/>
        </w:rPr>
      </w:pPr>
      <w:r w:rsidRPr="001B217D">
        <w:rPr>
          <w:rFonts w:ascii="Times New Roman" w:eastAsia="Calibri" w:hAnsi="Times New Roman" w:cs="Times New Roman"/>
          <w:sz w:val="24"/>
          <w:szCs w:val="24"/>
          <w:lang w:eastAsia="en-US"/>
        </w:rPr>
        <w:t>от «___» _________ 2026 г. №______</w:t>
      </w:r>
    </w:p>
    <w:p w:rsidR="004B09FD" w:rsidRPr="001B217D" w:rsidRDefault="004B09FD" w:rsidP="001B217D">
      <w:pPr>
        <w:tabs>
          <w:tab w:val="left" w:pos="0"/>
        </w:tabs>
        <w:spacing w:after="0" w:line="240" w:lineRule="auto"/>
        <w:rPr>
          <w:rFonts w:ascii="Times New Roman" w:eastAsia="Calibri" w:hAnsi="Times New Roman" w:cs="Times New Roman"/>
          <w:b/>
          <w:sz w:val="24"/>
          <w:szCs w:val="24"/>
          <w:lang w:eastAsia="en-US"/>
        </w:rPr>
      </w:pPr>
    </w:p>
    <w:p w:rsidR="004B09FD" w:rsidRPr="001B217D" w:rsidRDefault="004B09FD" w:rsidP="001B217D">
      <w:pPr>
        <w:spacing w:after="0" w:line="240" w:lineRule="auto"/>
        <w:jc w:val="center"/>
        <w:rPr>
          <w:rFonts w:ascii="Times New Roman" w:eastAsia="Times New Roman" w:hAnsi="Times New Roman" w:cs="Times New Roman"/>
          <w:b/>
          <w:sz w:val="24"/>
          <w:szCs w:val="24"/>
        </w:rPr>
      </w:pPr>
      <w:r w:rsidRPr="001B217D">
        <w:rPr>
          <w:rFonts w:ascii="Times New Roman" w:eastAsia="Times New Roman" w:hAnsi="Times New Roman" w:cs="Times New Roman"/>
          <w:b/>
          <w:sz w:val="24"/>
          <w:szCs w:val="24"/>
        </w:rPr>
        <w:t>СПЕЦИФИКАЦИЯ</w:t>
      </w:r>
    </w:p>
    <w:p w:rsidR="004B09FD" w:rsidRPr="001B217D" w:rsidRDefault="004B09FD" w:rsidP="001B217D">
      <w:pPr>
        <w:spacing w:after="0" w:line="240" w:lineRule="auto"/>
        <w:jc w:val="center"/>
        <w:rPr>
          <w:rFonts w:ascii="Times New Roman" w:eastAsia="Times New Roman" w:hAnsi="Times New Roman" w:cs="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2194"/>
        <w:gridCol w:w="2063"/>
        <w:gridCol w:w="1011"/>
        <w:gridCol w:w="973"/>
        <w:gridCol w:w="1134"/>
        <w:gridCol w:w="1383"/>
      </w:tblGrid>
      <w:tr w:rsidR="00C03C5B" w:rsidRPr="001B217D" w:rsidTr="00C03C5B">
        <w:tc>
          <w:tcPr>
            <w:tcW w:w="563"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
                <w:sz w:val="24"/>
                <w:szCs w:val="24"/>
              </w:rPr>
            </w:pPr>
            <w:r w:rsidRPr="001B217D">
              <w:rPr>
                <w:rFonts w:ascii="Times New Roman" w:eastAsia="Times New Roman" w:hAnsi="Times New Roman" w:cs="Times New Roman"/>
                <w:b/>
                <w:sz w:val="24"/>
                <w:szCs w:val="24"/>
              </w:rPr>
              <w:t xml:space="preserve">№ </w:t>
            </w:r>
            <w:proofErr w:type="spellStart"/>
            <w:proofErr w:type="gramStart"/>
            <w:r w:rsidRPr="001B217D">
              <w:rPr>
                <w:rFonts w:ascii="Times New Roman" w:eastAsia="Times New Roman" w:hAnsi="Times New Roman" w:cs="Times New Roman"/>
                <w:b/>
                <w:sz w:val="24"/>
                <w:szCs w:val="24"/>
              </w:rPr>
              <w:t>п</w:t>
            </w:r>
            <w:proofErr w:type="spellEnd"/>
            <w:proofErr w:type="gramEnd"/>
            <w:r w:rsidRPr="001B217D">
              <w:rPr>
                <w:rFonts w:ascii="Times New Roman" w:eastAsia="Times New Roman" w:hAnsi="Times New Roman" w:cs="Times New Roman"/>
                <w:b/>
                <w:sz w:val="24"/>
                <w:szCs w:val="24"/>
              </w:rPr>
              <w:t>/</w:t>
            </w:r>
            <w:proofErr w:type="spellStart"/>
            <w:r w:rsidRPr="001B217D">
              <w:rPr>
                <w:rFonts w:ascii="Times New Roman" w:eastAsia="Times New Roman" w:hAnsi="Times New Roman" w:cs="Times New Roman"/>
                <w:b/>
                <w:sz w:val="24"/>
                <w:szCs w:val="24"/>
              </w:rPr>
              <w:t>п</w:t>
            </w:r>
            <w:proofErr w:type="spellEnd"/>
          </w:p>
        </w:tc>
        <w:tc>
          <w:tcPr>
            <w:tcW w:w="2194"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
                <w:sz w:val="24"/>
                <w:szCs w:val="24"/>
              </w:rPr>
            </w:pPr>
            <w:r w:rsidRPr="001B217D">
              <w:rPr>
                <w:rFonts w:ascii="Times New Roman" w:eastAsia="Times New Roman" w:hAnsi="Times New Roman" w:cs="Times New Roman"/>
                <w:b/>
                <w:sz w:val="24"/>
                <w:szCs w:val="24"/>
              </w:rPr>
              <w:t>Наименование товара</w:t>
            </w:r>
          </w:p>
        </w:tc>
        <w:tc>
          <w:tcPr>
            <w:tcW w:w="2063" w:type="dxa"/>
          </w:tcPr>
          <w:p w:rsidR="00C03C5B" w:rsidRPr="001B217D" w:rsidRDefault="00C03C5B" w:rsidP="001B217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Страна происхождения</w:t>
            </w:r>
          </w:p>
        </w:tc>
        <w:tc>
          <w:tcPr>
            <w:tcW w:w="1011"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
                <w:sz w:val="24"/>
                <w:szCs w:val="24"/>
              </w:rPr>
            </w:pPr>
            <w:r w:rsidRPr="001B217D">
              <w:rPr>
                <w:rFonts w:ascii="Times New Roman" w:eastAsia="Times New Roman" w:hAnsi="Times New Roman" w:cs="Times New Roman"/>
                <w:b/>
                <w:sz w:val="24"/>
                <w:szCs w:val="24"/>
              </w:rPr>
              <w:t xml:space="preserve">Ед. </w:t>
            </w:r>
            <w:proofErr w:type="spellStart"/>
            <w:r w:rsidRPr="001B217D">
              <w:rPr>
                <w:rFonts w:ascii="Times New Roman" w:eastAsia="Times New Roman" w:hAnsi="Times New Roman" w:cs="Times New Roman"/>
                <w:b/>
                <w:sz w:val="24"/>
                <w:szCs w:val="24"/>
              </w:rPr>
              <w:t>изм</w:t>
            </w:r>
            <w:proofErr w:type="spellEnd"/>
            <w:r w:rsidRPr="001B217D">
              <w:rPr>
                <w:rFonts w:ascii="Times New Roman" w:eastAsia="Times New Roman" w:hAnsi="Times New Roman" w:cs="Times New Roman"/>
                <w:b/>
                <w:sz w:val="24"/>
                <w:szCs w:val="24"/>
              </w:rPr>
              <w:t>.</w:t>
            </w:r>
          </w:p>
        </w:tc>
        <w:tc>
          <w:tcPr>
            <w:tcW w:w="973" w:type="dxa"/>
            <w:shd w:val="clear" w:color="auto" w:fill="auto"/>
          </w:tcPr>
          <w:p w:rsidR="00C03C5B" w:rsidRPr="001B217D" w:rsidRDefault="00C03C5B" w:rsidP="00C03C5B">
            <w:pPr>
              <w:spacing w:after="0" w:line="240" w:lineRule="auto"/>
              <w:jc w:val="center"/>
              <w:rPr>
                <w:rFonts w:ascii="Times New Roman" w:eastAsia="Times New Roman" w:hAnsi="Times New Roman" w:cs="Times New Roman"/>
                <w:b/>
                <w:sz w:val="24"/>
                <w:szCs w:val="24"/>
              </w:rPr>
            </w:pPr>
            <w:r w:rsidRPr="001B217D">
              <w:rPr>
                <w:rFonts w:ascii="Times New Roman" w:eastAsia="Times New Roman" w:hAnsi="Times New Roman" w:cs="Times New Roman"/>
                <w:b/>
                <w:sz w:val="24"/>
                <w:szCs w:val="24"/>
              </w:rPr>
              <w:t>Кол</w:t>
            </w:r>
            <w:r>
              <w:rPr>
                <w:rFonts w:ascii="Times New Roman" w:eastAsia="Times New Roman" w:hAnsi="Times New Roman" w:cs="Times New Roman"/>
                <w:b/>
                <w:sz w:val="24"/>
                <w:szCs w:val="24"/>
              </w:rPr>
              <w:t>-</w:t>
            </w:r>
            <w:r w:rsidRPr="001B217D">
              <w:rPr>
                <w:rFonts w:ascii="Times New Roman" w:eastAsia="Times New Roman" w:hAnsi="Times New Roman" w:cs="Times New Roman"/>
                <w:b/>
                <w:sz w:val="24"/>
                <w:szCs w:val="24"/>
              </w:rPr>
              <w:t xml:space="preserve">во </w:t>
            </w:r>
          </w:p>
        </w:tc>
        <w:tc>
          <w:tcPr>
            <w:tcW w:w="1134"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
                <w:sz w:val="24"/>
                <w:szCs w:val="24"/>
              </w:rPr>
            </w:pPr>
            <w:r w:rsidRPr="001B217D">
              <w:rPr>
                <w:rFonts w:ascii="Times New Roman" w:eastAsia="Times New Roman" w:hAnsi="Times New Roman" w:cs="Times New Roman"/>
                <w:b/>
                <w:sz w:val="24"/>
                <w:szCs w:val="24"/>
              </w:rPr>
              <w:t>Цена за ед., руб.</w:t>
            </w:r>
          </w:p>
        </w:tc>
        <w:tc>
          <w:tcPr>
            <w:tcW w:w="1383"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
                <w:sz w:val="24"/>
                <w:szCs w:val="24"/>
              </w:rPr>
            </w:pPr>
            <w:r w:rsidRPr="001B217D">
              <w:rPr>
                <w:rFonts w:ascii="Times New Roman" w:eastAsia="Times New Roman" w:hAnsi="Times New Roman" w:cs="Times New Roman"/>
                <w:b/>
                <w:sz w:val="24"/>
                <w:szCs w:val="24"/>
              </w:rPr>
              <w:t>Сумма, руб.</w:t>
            </w:r>
          </w:p>
        </w:tc>
      </w:tr>
      <w:tr w:rsidR="00C03C5B" w:rsidRPr="001B217D" w:rsidTr="00C03C5B">
        <w:tc>
          <w:tcPr>
            <w:tcW w:w="563"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Cs/>
                <w:sz w:val="24"/>
                <w:szCs w:val="24"/>
              </w:rPr>
            </w:pPr>
            <w:r w:rsidRPr="001B217D">
              <w:rPr>
                <w:rFonts w:ascii="Times New Roman" w:eastAsia="Times New Roman" w:hAnsi="Times New Roman" w:cs="Times New Roman"/>
                <w:bCs/>
                <w:sz w:val="24"/>
                <w:szCs w:val="24"/>
              </w:rPr>
              <w:t>1</w:t>
            </w:r>
          </w:p>
        </w:tc>
        <w:tc>
          <w:tcPr>
            <w:tcW w:w="2194" w:type="dxa"/>
            <w:shd w:val="clear" w:color="auto" w:fill="auto"/>
          </w:tcPr>
          <w:p w:rsidR="00C03C5B" w:rsidRPr="00C03C5B" w:rsidRDefault="00C03C5B" w:rsidP="00C03C5B">
            <w:pPr>
              <w:keepNext/>
              <w:shd w:val="clear" w:color="auto" w:fill="FFFFFF"/>
              <w:spacing w:after="0" w:line="240" w:lineRule="auto"/>
              <w:textAlignment w:val="bottom"/>
              <w:outlineLvl w:val="0"/>
              <w:rPr>
                <w:rFonts w:ascii="Times New Roman" w:eastAsia="Times New Roman" w:hAnsi="Times New Roman" w:cs="Times New Roman"/>
                <w:color w:val="191817"/>
                <w:spacing w:val="-1"/>
                <w:kern w:val="32"/>
                <w:sz w:val="24"/>
                <w:szCs w:val="24"/>
                <w:shd w:val="clear" w:color="auto" w:fill="FFFFFF"/>
              </w:rPr>
            </w:pPr>
            <w:r w:rsidRPr="00C03C5B">
              <w:rPr>
                <w:rFonts w:ascii="Times New Roman" w:eastAsia="Times New Roman" w:hAnsi="Times New Roman" w:cs="Times New Roman"/>
                <w:color w:val="191817"/>
                <w:spacing w:val="-1"/>
                <w:kern w:val="32"/>
                <w:sz w:val="24"/>
                <w:szCs w:val="24"/>
                <w:shd w:val="clear" w:color="auto" w:fill="FFFFFF"/>
              </w:rPr>
              <w:t>Аэрозоль репеллентный от насекомых "Рефтамид" Максимум, усиленный, 5 в 1, 150 мл</w:t>
            </w:r>
          </w:p>
          <w:p w:rsidR="00C03C5B" w:rsidRPr="001B217D" w:rsidRDefault="00C03C5B" w:rsidP="001B217D">
            <w:pPr>
              <w:spacing w:after="0" w:line="240" w:lineRule="auto"/>
              <w:jc w:val="center"/>
              <w:rPr>
                <w:rFonts w:ascii="Times New Roman" w:eastAsia="Times New Roman" w:hAnsi="Times New Roman" w:cs="Times New Roman"/>
                <w:b/>
                <w:bCs/>
                <w:sz w:val="24"/>
                <w:szCs w:val="24"/>
              </w:rPr>
            </w:pPr>
          </w:p>
        </w:tc>
        <w:tc>
          <w:tcPr>
            <w:tcW w:w="2063" w:type="dxa"/>
          </w:tcPr>
          <w:p w:rsidR="00C03C5B" w:rsidRPr="001B217D" w:rsidRDefault="00C03C5B" w:rsidP="001B217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Россия</w:t>
            </w:r>
          </w:p>
        </w:tc>
        <w:tc>
          <w:tcPr>
            <w:tcW w:w="1011"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Cs/>
                <w:sz w:val="24"/>
                <w:szCs w:val="24"/>
              </w:rPr>
            </w:pPr>
            <w:r w:rsidRPr="001B217D">
              <w:rPr>
                <w:rFonts w:ascii="Times New Roman" w:eastAsia="Times New Roman" w:hAnsi="Times New Roman" w:cs="Times New Roman"/>
                <w:bCs/>
                <w:sz w:val="24"/>
                <w:szCs w:val="24"/>
              </w:rPr>
              <w:t xml:space="preserve">Шт. </w:t>
            </w:r>
          </w:p>
        </w:tc>
        <w:tc>
          <w:tcPr>
            <w:tcW w:w="973"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tc>
        <w:tc>
          <w:tcPr>
            <w:tcW w:w="1134"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Cs/>
                <w:sz w:val="24"/>
                <w:szCs w:val="24"/>
              </w:rPr>
            </w:pPr>
          </w:p>
        </w:tc>
        <w:tc>
          <w:tcPr>
            <w:tcW w:w="1383"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Cs/>
                <w:sz w:val="24"/>
                <w:szCs w:val="24"/>
              </w:rPr>
            </w:pPr>
          </w:p>
        </w:tc>
      </w:tr>
      <w:tr w:rsidR="00C03C5B" w:rsidRPr="001B217D" w:rsidTr="00E4215B">
        <w:tc>
          <w:tcPr>
            <w:tcW w:w="563"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375" w:type="dxa"/>
            <w:gridSpan w:val="5"/>
          </w:tcPr>
          <w:p w:rsidR="00C03C5B" w:rsidRPr="001B217D" w:rsidRDefault="00C03C5B" w:rsidP="001B217D">
            <w:pPr>
              <w:spacing w:after="0" w:line="240" w:lineRule="auto"/>
              <w:jc w:val="center"/>
              <w:rPr>
                <w:rFonts w:ascii="Times New Roman" w:eastAsia="Times New Roman" w:hAnsi="Times New Roman" w:cs="Times New Roman"/>
                <w:b/>
                <w:sz w:val="24"/>
                <w:szCs w:val="24"/>
              </w:rPr>
            </w:pPr>
            <w:r w:rsidRPr="001B217D">
              <w:rPr>
                <w:rFonts w:ascii="Times New Roman" w:eastAsia="Times New Roman" w:hAnsi="Times New Roman" w:cs="Times New Roman"/>
                <w:b/>
                <w:sz w:val="24"/>
                <w:szCs w:val="24"/>
              </w:rPr>
              <w:t>Итого:</w:t>
            </w:r>
          </w:p>
        </w:tc>
        <w:tc>
          <w:tcPr>
            <w:tcW w:w="1383" w:type="dxa"/>
            <w:shd w:val="clear" w:color="auto" w:fill="auto"/>
          </w:tcPr>
          <w:p w:rsidR="00C03C5B" w:rsidRPr="001B217D" w:rsidRDefault="00C03C5B" w:rsidP="001B217D">
            <w:pPr>
              <w:spacing w:after="0" w:line="240" w:lineRule="auto"/>
              <w:jc w:val="center"/>
              <w:rPr>
                <w:rFonts w:ascii="Times New Roman" w:eastAsia="Times New Roman" w:hAnsi="Times New Roman" w:cs="Times New Roman"/>
                <w:b/>
                <w:sz w:val="24"/>
                <w:szCs w:val="24"/>
              </w:rPr>
            </w:pPr>
          </w:p>
        </w:tc>
      </w:tr>
    </w:tbl>
    <w:p w:rsidR="00C03C5B" w:rsidRDefault="00C03C5B" w:rsidP="00C03C5B">
      <w:pPr>
        <w:tabs>
          <w:tab w:val="left" w:pos="-142"/>
          <w:tab w:val="left" w:pos="0"/>
        </w:tabs>
        <w:autoSpaceDE w:val="0"/>
        <w:autoSpaceDN w:val="0"/>
        <w:adjustRightInd w:val="0"/>
        <w:spacing w:after="0" w:line="240" w:lineRule="auto"/>
        <w:jc w:val="both"/>
        <w:rPr>
          <w:rFonts w:ascii="Times New Roman" w:eastAsia="Times New Roman" w:hAnsi="Times New Roman" w:cs="Times New Roman"/>
          <w:b/>
          <w:sz w:val="24"/>
          <w:szCs w:val="24"/>
        </w:rPr>
      </w:pPr>
    </w:p>
    <w:p w:rsidR="00C03C5B" w:rsidRPr="001B217D" w:rsidRDefault="00C03C5B" w:rsidP="00C03C5B">
      <w:pPr>
        <w:tabs>
          <w:tab w:val="left" w:pos="-142"/>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t xml:space="preserve">Цена Контракта составляет __________ (___________________________) рублей, в том числе НДС – ________ </w:t>
      </w:r>
      <w:r w:rsidRPr="001B217D">
        <w:rPr>
          <w:rFonts w:ascii="Times New Roman" w:eastAsia="Times New Roman" w:hAnsi="Times New Roman" w:cs="Times New Roman"/>
          <w:i/>
          <w:sz w:val="24"/>
          <w:szCs w:val="24"/>
          <w:lang w:eastAsia="ar-SA"/>
        </w:rPr>
        <w:t>(указывается сколько процентов)</w:t>
      </w:r>
      <w:proofErr w:type="gramStart"/>
      <w:r w:rsidRPr="001B217D">
        <w:rPr>
          <w:rFonts w:ascii="Times New Roman" w:eastAsia="Times New Roman" w:hAnsi="Times New Roman" w:cs="Times New Roman"/>
          <w:i/>
          <w:sz w:val="24"/>
          <w:szCs w:val="24"/>
          <w:lang w:eastAsia="ar-SA"/>
        </w:rPr>
        <w:t>.</w:t>
      </w:r>
      <w:r w:rsidRPr="001B217D">
        <w:rPr>
          <w:rFonts w:ascii="Times New Roman" w:eastAsia="Times New Roman" w:hAnsi="Times New Roman" w:cs="Times New Roman"/>
          <w:i/>
          <w:iCs/>
          <w:sz w:val="24"/>
          <w:szCs w:val="24"/>
          <w:lang w:eastAsia="ar-SA"/>
        </w:rPr>
        <w:t>В</w:t>
      </w:r>
      <w:proofErr w:type="gramEnd"/>
      <w:r w:rsidRPr="001B217D">
        <w:rPr>
          <w:rFonts w:ascii="Times New Roman" w:eastAsia="Times New Roman" w:hAnsi="Times New Roman" w:cs="Times New Roman"/>
          <w:i/>
          <w:iCs/>
          <w:sz w:val="24"/>
          <w:szCs w:val="24"/>
          <w:lang w:eastAsia="ar-SA"/>
        </w:rPr>
        <w:t xml:space="preserve"> случае, если НДС не облагается, указать на основании какой статьи  Налогового Кодекса.</w:t>
      </w:r>
    </w:p>
    <w:p w:rsidR="004B09FD" w:rsidRPr="001B217D" w:rsidRDefault="004B09FD" w:rsidP="001B217D">
      <w:pPr>
        <w:tabs>
          <w:tab w:val="left" w:pos="567"/>
          <w:tab w:val="left" w:pos="851"/>
        </w:tabs>
        <w:suppressAutoHyphens/>
        <w:spacing w:after="0" w:line="240" w:lineRule="auto"/>
        <w:rPr>
          <w:rFonts w:ascii="Times New Roman" w:eastAsia="Calibri" w:hAnsi="Times New Roman" w:cs="Times New Roman"/>
          <w:sz w:val="24"/>
          <w:szCs w:val="24"/>
          <w:lang w:eastAsia="en-US"/>
        </w:rPr>
      </w:pPr>
    </w:p>
    <w:p w:rsidR="004B09FD" w:rsidRPr="001B217D" w:rsidRDefault="004B09FD" w:rsidP="001B217D">
      <w:pPr>
        <w:tabs>
          <w:tab w:val="left" w:pos="567"/>
          <w:tab w:val="left" w:pos="851"/>
        </w:tabs>
        <w:suppressAutoHyphens/>
        <w:spacing w:after="0" w:line="240" w:lineRule="auto"/>
        <w:rPr>
          <w:rFonts w:ascii="Times New Roman" w:eastAsia="Calibri" w:hAnsi="Times New Roman" w:cs="Times New Roman"/>
          <w:sz w:val="24"/>
          <w:szCs w:val="24"/>
          <w:lang w:eastAsia="en-US"/>
        </w:rPr>
      </w:pPr>
    </w:p>
    <w:tbl>
      <w:tblPr>
        <w:tblW w:w="5000" w:type="pct"/>
        <w:tblLayout w:type="fixed"/>
        <w:tblLook w:val="0000"/>
      </w:tblPr>
      <w:tblGrid>
        <w:gridCol w:w="4831"/>
        <w:gridCol w:w="4740"/>
      </w:tblGrid>
      <w:tr w:rsidR="004B09FD" w:rsidRPr="001B217D" w:rsidTr="00473DED">
        <w:trPr>
          <w:trHeight w:val="268"/>
        </w:trPr>
        <w:tc>
          <w:tcPr>
            <w:tcW w:w="2319" w:type="pct"/>
          </w:tcPr>
          <w:p w:rsidR="004B09FD" w:rsidRPr="001B217D" w:rsidRDefault="004B09FD" w:rsidP="001B217D">
            <w:pPr>
              <w:spacing w:after="0" w:line="240" w:lineRule="auto"/>
              <w:jc w:val="center"/>
              <w:rPr>
                <w:rFonts w:ascii="Times New Roman" w:eastAsia="Calibri" w:hAnsi="Times New Roman" w:cs="Times New Roman"/>
                <w:b/>
                <w:bCs/>
                <w:sz w:val="24"/>
                <w:szCs w:val="24"/>
                <w:lang w:eastAsia="en-US"/>
              </w:rPr>
            </w:pPr>
          </w:p>
          <w:p w:rsidR="004B09FD" w:rsidRPr="001B217D" w:rsidRDefault="004B09FD" w:rsidP="001B217D">
            <w:pPr>
              <w:spacing w:after="0" w:line="240" w:lineRule="auto"/>
              <w:jc w:val="center"/>
              <w:rPr>
                <w:rFonts w:ascii="Times New Roman" w:eastAsia="Calibri" w:hAnsi="Times New Roman" w:cs="Times New Roman"/>
                <w:b/>
                <w:bCs/>
                <w:sz w:val="24"/>
                <w:szCs w:val="24"/>
                <w:lang w:eastAsia="en-US"/>
              </w:rPr>
            </w:pPr>
            <w:r w:rsidRPr="001B217D">
              <w:rPr>
                <w:rFonts w:ascii="Times New Roman" w:eastAsia="Calibri" w:hAnsi="Times New Roman" w:cs="Times New Roman"/>
                <w:b/>
                <w:bCs/>
                <w:sz w:val="24"/>
                <w:szCs w:val="24"/>
                <w:lang w:eastAsia="en-US"/>
              </w:rPr>
              <w:t>ЗАКАЗЧИК:</w:t>
            </w:r>
          </w:p>
          <w:p w:rsidR="004B09FD" w:rsidRPr="001B217D" w:rsidRDefault="004B09FD" w:rsidP="001B217D">
            <w:pPr>
              <w:spacing w:after="0" w:line="240" w:lineRule="auto"/>
              <w:jc w:val="center"/>
              <w:rPr>
                <w:rFonts w:ascii="Times New Roman" w:eastAsia="Calibri" w:hAnsi="Times New Roman" w:cs="Times New Roman"/>
                <w:b/>
                <w:bCs/>
                <w:sz w:val="24"/>
                <w:szCs w:val="24"/>
                <w:lang w:eastAsia="en-US"/>
              </w:rPr>
            </w:pPr>
          </w:p>
        </w:tc>
        <w:tc>
          <w:tcPr>
            <w:tcW w:w="2274" w:type="pct"/>
          </w:tcPr>
          <w:p w:rsidR="004B09FD" w:rsidRPr="001B217D" w:rsidRDefault="004B09FD" w:rsidP="001B217D">
            <w:pPr>
              <w:spacing w:after="0" w:line="240" w:lineRule="auto"/>
              <w:jc w:val="center"/>
              <w:rPr>
                <w:rFonts w:ascii="Times New Roman" w:eastAsia="Calibri" w:hAnsi="Times New Roman" w:cs="Times New Roman"/>
                <w:b/>
                <w:bCs/>
                <w:sz w:val="24"/>
                <w:szCs w:val="24"/>
                <w:lang w:eastAsia="en-US"/>
              </w:rPr>
            </w:pPr>
          </w:p>
          <w:p w:rsidR="004B09FD" w:rsidRPr="001B217D" w:rsidRDefault="004B09FD" w:rsidP="001B217D">
            <w:pPr>
              <w:spacing w:after="0" w:line="240" w:lineRule="auto"/>
              <w:jc w:val="center"/>
              <w:rPr>
                <w:rFonts w:ascii="Times New Roman" w:eastAsia="Calibri" w:hAnsi="Times New Roman" w:cs="Times New Roman"/>
                <w:b/>
                <w:bCs/>
                <w:sz w:val="24"/>
                <w:szCs w:val="24"/>
                <w:lang w:eastAsia="en-US"/>
              </w:rPr>
            </w:pPr>
            <w:r w:rsidRPr="001B217D">
              <w:rPr>
                <w:rFonts w:ascii="Times New Roman" w:eastAsia="Calibri" w:hAnsi="Times New Roman" w:cs="Times New Roman"/>
                <w:b/>
                <w:bCs/>
                <w:sz w:val="24"/>
                <w:szCs w:val="24"/>
                <w:lang w:eastAsia="en-US"/>
              </w:rPr>
              <w:t>ПОСТАВЩИК:</w:t>
            </w:r>
          </w:p>
        </w:tc>
      </w:tr>
      <w:tr w:rsidR="004B09FD" w:rsidRPr="001B217D" w:rsidTr="00473DED">
        <w:trPr>
          <w:trHeight w:val="286"/>
        </w:trPr>
        <w:tc>
          <w:tcPr>
            <w:tcW w:w="2319" w:type="pct"/>
          </w:tcPr>
          <w:p w:rsidR="004B09FD" w:rsidRPr="001B217D" w:rsidRDefault="004B09FD" w:rsidP="001B217D">
            <w:pPr>
              <w:spacing w:after="0" w:line="240" w:lineRule="auto"/>
              <w:rPr>
                <w:rFonts w:ascii="Times New Roman" w:eastAsia="Times New Roman" w:hAnsi="Times New Roman" w:cs="Times New Roman"/>
                <w:b/>
                <w:spacing w:val="-3"/>
                <w:sz w:val="24"/>
                <w:szCs w:val="24"/>
                <w:lang w:eastAsia="ar-SA"/>
              </w:rPr>
            </w:pPr>
            <w:r w:rsidRPr="001B217D">
              <w:rPr>
                <w:rFonts w:ascii="Times New Roman" w:eastAsia="Times New Roman" w:hAnsi="Times New Roman" w:cs="Times New Roman"/>
                <w:b/>
                <w:sz w:val="24"/>
                <w:szCs w:val="24"/>
                <w:lang w:eastAsia="ar-SA"/>
              </w:rPr>
              <w:t>Курганский филиал Ф</w:t>
            </w:r>
            <w:r w:rsidRPr="001B217D">
              <w:rPr>
                <w:rFonts w:ascii="Times New Roman" w:eastAsia="Times New Roman" w:hAnsi="Times New Roman" w:cs="Times New Roman"/>
                <w:b/>
                <w:spacing w:val="-3"/>
                <w:sz w:val="24"/>
                <w:szCs w:val="24"/>
                <w:lang w:eastAsia="ar-SA"/>
              </w:rPr>
              <w:t>ГБУ «РосАгрохимслужба»</w:t>
            </w:r>
          </w:p>
          <w:p w:rsidR="004B09FD" w:rsidRPr="001B217D" w:rsidRDefault="004B09FD" w:rsidP="001B217D">
            <w:pPr>
              <w:spacing w:after="0" w:line="240" w:lineRule="auto"/>
              <w:rPr>
                <w:rFonts w:ascii="Times New Roman" w:eastAsia="Calibri" w:hAnsi="Times New Roman" w:cs="Times New Roman"/>
                <w:sz w:val="24"/>
                <w:szCs w:val="24"/>
                <w:lang w:eastAsia="en-US"/>
              </w:rPr>
            </w:pPr>
          </w:p>
          <w:p w:rsidR="004B09FD" w:rsidRDefault="004B09FD" w:rsidP="001B217D">
            <w:pPr>
              <w:widowControl w:val="0"/>
              <w:suppressAutoHyphens/>
              <w:autoSpaceDE w:val="0"/>
              <w:spacing w:after="0" w:line="240" w:lineRule="auto"/>
              <w:rPr>
                <w:rFonts w:ascii="Times New Roman" w:eastAsia="Times New Roman" w:hAnsi="Times New Roman" w:cs="Times New Roman"/>
                <w:sz w:val="24"/>
                <w:szCs w:val="24"/>
                <w:lang w:eastAsia="ar-SA"/>
              </w:rPr>
            </w:pPr>
            <w:r w:rsidRPr="001B217D">
              <w:rPr>
                <w:rFonts w:ascii="Times New Roman" w:eastAsia="Times New Roman" w:hAnsi="Times New Roman" w:cs="Times New Roman"/>
                <w:sz w:val="24"/>
                <w:szCs w:val="24"/>
                <w:lang w:eastAsia="ar-SA"/>
              </w:rPr>
              <w:t xml:space="preserve">Директор  филиала </w:t>
            </w:r>
          </w:p>
          <w:p w:rsidR="00C03C5B" w:rsidRDefault="00C03C5B" w:rsidP="001B217D">
            <w:pPr>
              <w:widowControl w:val="0"/>
              <w:suppressAutoHyphens/>
              <w:autoSpaceDE w:val="0"/>
              <w:spacing w:after="0" w:line="240" w:lineRule="auto"/>
              <w:rPr>
                <w:rFonts w:ascii="Times New Roman" w:eastAsia="Times New Roman" w:hAnsi="Times New Roman" w:cs="Times New Roman"/>
                <w:sz w:val="24"/>
                <w:szCs w:val="24"/>
                <w:lang w:eastAsia="ar-SA"/>
              </w:rPr>
            </w:pPr>
          </w:p>
          <w:p w:rsidR="00C03C5B" w:rsidRPr="001B217D" w:rsidRDefault="00C03C5B" w:rsidP="001B217D">
            <w:pPr>
              <w:widowControl w:val="0"/>
              <w:suppressAutoHyphens/>
              <w:autoSpaceDE w:val="0"/>
              <w:spacing w:after="0" w:line="240" w:lineRule="auto"/>
              <w:rPr>
                <w:rFonts w:ascii="Times New Roman" w:eastAsia="Times New Roman" w:hAnsi="Times New Roman" w:cs="Times New Roman"/>
                <w:sz w:val="24"/>
                <w:szCs w:val="24"/>
                <w:lang w:eastAsia="ar-SA"/>
              </w:rPr>
            </w:pPr>
          </w:p>
          <w:p w:rsidR="004B09FD" w:rsidRPr="001B217D" w:rsidRDefault="004B09FD" w:rsidP="001B217D">
            <w:pPr>
              <w:spacing w:after="0" w:line="240" w:lineRule="auto"/>
              <w:rPr>
                <w:rFonts w:ascii="Times New Roman" w:eastAsia="Calibri" w:hAnsi="Times New Roman" w:cs="Times New Roman"/>
                <w:sz w:val="24"/>
                <w:szCs w:val="24"/>
                <w:lang w:eastAsia="en-US"/>
              </w:rPr>
            </w:pPr>
            <w:r w:rsidRPr="001B217D">
              <w:rPr>
                <w:rFonts w:ascii="Times New Roman" w:eastAsia="Times New Roman" w:hAnsi="Times New Roman" w:cs="Times New Roman"/>
                <w:sz w:val="24"/>
                <w:szCs w:val="24"/>
                <w:lang w:eastAsia="ar-SA"/>
              </w:rPr>
              <w:t>______________________Н.В. Ловыгина</w:t>
            </w:r>
          </w:p>
        </w:tc>
        <w:tc>
          <w:tcPr>
            <w:tcW w:w="2274" w:type="pct"/>
          </w:tcPr>
          <w:p w:rsidR="004B09FD" w:rsidRPr="001B217D" w:rsidRDefault="004B09FD" w:rsidP="001B217D">
            <w:pPr>
              <w:snapToGrid w:val="0"/>
              <w:spacing w:after="0" w:line="240" w:lineRule="auto"/>
              <w:rPr>
                <w:rFonts w:ascii="Times New Roman" w:eastAsia="Calibri" w:hAnsi="Times New Roman" w:cs="Times New Roman"/>
                <w:i/>
                <w:sz w:val="24"/>
                <w:szCs w:val="24"/>
                <w:lang w:eastAsia="en-US"/>
              </w:rPr>
            </w:pPr>
            <w:r w:rsidRPr="001B217D">
              <w:rPr>
                <w:rFonts w:ascii="Times New Roman" w:eastAsia="Calibri" w:hAnsi="Times New Roman" w:cs="Times New Roman"/>
                <w:i/>
                <w:sz w:val="24"/>
                <w:szCs w:val="24"/>
                <w:lang w:eastAsia="en-US"/>
              </w:rPr>
              <w:t>Указывается наименование организации</w:t>
            </w: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C03C5B" w:rsidRPr="001B217D" w:rsidRDefault="004B09FD" w:rsidP="001B217D">
            <w:pPr>
              <w:spacing w:after="0" w:line="240" w:lineRule="auto"/>
              <w:rPr>
                <w:rFonts w:ascii="Times New Roman" w:eastAsia="Calibri" w:hAnsi="Times New Roman" w:cs="Times New Roman"/>
                <w:i/>
                <w:sz w:val="24"/>
                <w:szCs w:val="24"/>
                <w:lang w:eastAsia="en-US"/>
              </w:rPr>
            </w:pPr>
            <w:r w:rsidRPr="001B217D">
              <w:rPr>
                <w:rFonts w:ascii="Times New Roman" w:eastAsia="Calibri" w:hAnsi="Times New Roman" w:cs="Times New Roman"/>
                <w:i/>
                <w:sz w:val="24"/>
                <w:szCs w:val="24"/>
                <w:lang w:eastAsia="en-US"/>
              </w:rPr>
              <w:t>Указывается должность</w:t>
            </w:r>
          </w:p>
          <w:p w:rsidR="004B09FD" w:rsidRPr="001B217D" w:rsidRDefault="004B09FD" w:rsidP="001B217D">
            <w:pPr>
              <w:spacing w:after="0" w:line="240" w:lineRule="auto"/>
              <w:rPr>
                <w:rFonts w:ascii="Times New Roman" w:eastAsia="Calibri" w:hAnsi="Times New Roman" w:cs="Times New Roman"/>
                <w:i/>
                <w:sz w:val="24"/>
                <w:szCs w:val="24"/>
                <w:lang w:eastAsia="en-US"/>
              </w:rPr>
            </w:pPr>
          </w:p>
          <w:p w:rsidR="004B09FD" w:rsidRPr="001B217D" w:rsidRDefault="004B09FD" w:rsidP="001B217D">
            <w:pPr>
              <w:spacing w:after="0" w:line="240" w:lineRule="auto"/>
              <w:rPr>
                <w:rFonts w:ascii="Times New Roman" w:eastAsia="Calibri" w:hAnsi="Times New Roman" w:cs="Times New Roman"/>
                <w:i/>
                <w:sz w:val="24"/>
                <w:szCs w:val="24"/>
                <w:lang w:eastAsia="en-US"/>
              </w:rPr>
            </w:pPr>
            <w:proofErr w:type="spellStart"/>
            <w:r w:rsidRPr="001B217D">
              <w:rPr>
                <w:rFonts w:ascii="Times New Roman" w:eastAsia="Calibri" w:hAnsi="Times New Roman" w:cs="Times New Roman"/>
                <w:sz w:val="24"/>
                <w:szCs w:val="24"/>
                <w:lang w:eastAsia="en-US"/>
              </w:rPr>
              <w:t>_________________________</w:t>
            </w:r>
            <w:r w:rsidRPr="001B217D">
              <w:rPr>
                <w:rFonts w:ascii="Times New Roman" w:eastAsia="Calibri" w:hAnsi="Times New Roman" w:cs="Times New Roman"/>
                <w:i/>
                <w:sz w:val="24"/>
                <w:szCs w:val="24"/>
                <w:lang w:eastAsia="en-US"/>
              </w:rPr>
              <w:t>указывается</w:t>
            </w:r>
            <w:proofErr w:type="spellEnd"/>
            <w:r w:rsidRPr="001B217D">
              <w:rPr>
                <w:rFonts w:ascii="Times New Roman" w:eastAsia="Calibri" w:hAnsi="Times New Roman" w:cs="Times New Roman"/>
                <w:i/>
                <w:sz w:val="24"/>
                <w:szCs w:val="24"/>
                <w:lang w:eastAsia="en-US"/>
              </w:rPr>
              <w:t xml:space="preserve"> ФИО</w:t>
            </w:r>
          </w:p>
          <w:p w:rsidR="004B09FD" w:rsidRPr="001B217D" w:rsidRDefault="004B09FD" w:rsidP="001B217D">
            <w:pPr>
              <w:spacing w:after="0" w:line="240" w:lineRule="auto"/>
              <w:rPr>
                <w:rFonts w:ascii="Times New Roman" w:eastAsia="Calibri" w:hAnsi="Times New Roman" w:cs="Times New Roman"/>
                <w:sz w:val="24"/>
                <w:szCs w:val="24"/>
                <w:lang w:eastAsia="en-US"/>
              </w:rPr>
            </w:pPr>
          </w:p>
        </w:tc>
      </w:tr>
    </w:tbl>
    <w:p w:rsidR="004B09FD" w:rsidRPr="001B217D" w:rsidRDefault="004B09FD" w:rsidP="00C03C5B">
      <w:pPr>
        <w:tabs>
          <w:tab w:val="left" w:pos="1418"/>
        </w:tabs>
        <w:spacing w:after="0" w:line="240" w:lineRule="auto"/>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p>
    <w:p w:rsidR="00945C5C" w:rsidRPr="00945C5C" w:rsidRDefault="00945C5C" w:rsidP="00945C5C">
      <w:pPr>
        <w:spacing w:after="0" w:line="240" w:lineRule="auto"/>
        <w:ind w:left="6096" w:firstLine="567"/>
        <w:jc w:val="right"/>
        <w:rPr>
          <w:rFonts w:ascii="Times New Roman" w:eastAsia="Calibri" w:hAnsi="Times New Roman" w:cs="Times New Roman"/>
          <w:b/>
          <w:color w:val="000000"/>
          <w:sz w:val="24"/>
          <w:szCs w:val="24"/>
          <w:lang w:eastAsia="en-US"/>
        </w:rPr>
      </w:pPr>
      <w:r w:rsidRPr="00945C5C">
        <w:rPr>
          <w:rFonts w:ascii="Times New Roman" w:eastAsia="Calibri" w:hAnsi="Times New Roman" w:cs="Times New Roman"/>
          <w:b/>
          <w:color w:val="000000"/>
          <w:sz w:val="24"/>
          <w:szCs w:val="24"/>
          <w:lang w:eastAsia="en-US"/>
        </w:rPr>
        <w:lastRenderedPageBreak/>
        <w:t xml:space="preserve">Приложение № </w:t>
      </w:r>
      <w:r>
        <w:rPr>
          <w:rFonts w:ascii="Times New Roman" w:eastAsia="Calibri" w:hAnsi="Times New Roman" w:cs="Times New Roman"/>
          <w:b/>
          <w:color w:val="000000"/>
          <w:sz w:val="24"/>
          <w:szCs w:val="24"/>
          <w:lang w:eastAsia="en-US"/>
        </w:rPr>
        <w:t>2</w:t>
      </w:r>
    </w:p>
    <w:p w:rsidR="00945C5C" w:rsidRPr="00945C5C" w:rsidRDefault="00945C5C" w:rsidP="00945C5C">
      <w:pPr>
        <w:spacing w:after="0" w:line="240" w:lineRule="auto"/>
        <w:ind w:firstLine="709"/>
        <w:jc w:val="center"/>
        <w:rPr>
          <w:rFonts w:ascii="Times New Roman" w:eastAsia="Calibri" w:hAnsi="Times New Roman" w:cs="Times New Roman"/>
          <w:b/>
          <w:color w:val="000000"/>
          <w:sz w:val="20"/>
          <w:szCs w:val="20"/>
          <w:lang w:eastAsia="en-US"/>
        </w:rPr>
      </w:pPr>
    </w:p>
    <w:p w:rsidR="00945C5C" w:rsidRPr="00945C5C" w:rsidRDefault="00945C5C" w:rsidP="00945C5C">
      <w:pPr>
        <w:tabs>
          <w:tab w:val="left" w:pos="1418"/>
        </w:tabs>
        <w:spacing w:after="0" w:line="240" w:lineRule="auto"/>
        <w:jc w:val="center"/>
        <w:rPr>
          <w:rFonts w:ascii="Times New Roman" w:eastAsia="Calibri" w:hAnsi="Times New Roman" w:cs="Times New Roman"/>
          <w:b/>
          <w:sz w:val="24"/>
          <w:szCs w:val="24"/>
          <w:lang w:eastAsia="en-US"/>
        </w:rPr>
      </w:pPr>
      <w:r w:rsidRPr="00945C5C">
        <w:rPr>
          <w:rFonts w:ascii="Times New Roman" w:eastAsia="Calibri" w:hAnsi="Times New Roman" w:cs="Times New Roman"/>
          <w:b/>
          <w:sz w:val="24"/>
          <w:szCs w:val="24"/>
          <w:lang w:eastAsia="en-US"/>
        </w:rPr>
        <w:t>Описание объекта закупки</w:t>
      </w:r>
    </w:p>
    <w:p w:rsidR="00945C5C" w:rsidRPr="00945C5C" w:rsidRDefault="00945C5C" w:rsidP="00945C5C">
      <w:pPr>
        <w:spacing w:after="0" w:line="240" w:lineRule="auto"/>
        <w:jc w:val="center"/>
        <w:rPr>
          <w:rFonts w:ascii="Times New Roman" w:eastAsia="Calibri" w:hAnsi="Times New Roman" w:cs="Times New Roman"/>
          <w:b/>
          <w:bCs/>
          <w:sz w:val="24"/>
          <w:szCs w:val="24"/>
          <w:lang w:eastAsia="en-US"/>
        </w:rPr>
      </w:pPr>
      <w:r w:rsidRPr="00945C5C">
        <w:rPr>
          <w:rFonts w:ascii="Times New Roman" w:eastAsia="Calibri" w:hAnsi="Times New Roman" w:cs="Times New Roman"/>
          <w:b/>
          <w:sz w:val="24"/>
          <w:szCs w:val="24"/>
          <w:shd w:val="clear" w:color="auto" w:fill="FFFFFF"/>
          <w:lang w:eastAsia="en-US"/>
        </w:rPr>
        <w:t xml:space="preserve">Поставка </w:t>
      </w:r>
      <w:r w:rsidRPr="00945C5C">
        <w:rPr>
          <w:rFonts w:ascii="Times New Roman" w:eastAsia="Calibri" w:hAnsi="Times New Roman" w:cs="Times New Roman"/>
          <w:b/>
          <w:bCs/>
          <w:sz w:val="24"/>
          <w:lang w:eastAsia="en-US"/>
        </w:rPr>
        <w:t>средств индивидуальной защиты</w:t>
      </w:r>
    </w:p>
    <w:p w:rsidR="00945C5C" w:rsidRPr="00945C5C" w:rsidRDefault="00945C5C" w:rsidP="00945C5C">
      <w:pPr>
        <w:spacing w:after="0" w:line="240" w:lineRule="auto"/>
        <w:jc w:val="both"/>
        <w:rPr>
          <w:rFonts w:ascii="Times New Roman" w:eastAsia="Times New Roman" w:hAnsi="Times New Roman" w:cs="Times New Roman"/>
          <w:b/>
          <w:sz w:val="24"/>
          <w:szCs w:val="24"/>
          <w:lang w:eastAsia="en-US"/>
        </w:rPr>
      </w:pPr>
      <w:r w:rsidRPr="00945C5C">
        <w:rPr>
          <w:rFonts w:ascii="Times New Roman" w:eastAsia="Calibri" w:hAnsi="Times New Roman" w:cs="Times New Roman"/>
          <w:b/>
          <w:sz w:val="24"/>
          <w:szCs w:val="24"/>
          <w:lang w:eastAsia="en-US"/>
        </w:rPr>
        <w:t>1. Государственный заказчик</w:t>
      </w:r>
      <w:r w:rsidRPr="00945C5C">
        <w:rPr>
          <w:rFonts w:ascii="Times New Roman" w:eastAsia="Calibri" w:hAnsi="Times New Roman" w:cs="Times New Roman"/>
          <w:sz w:val="24"/>
          <w:szCs w:val="24"/>
          <w:lang w:eastAsia="en-US"/>
        </w:rPr>
        <w:t xml:space="preserve">: </w:t>
      </w:r>
      <w:r w:rsidRPr="00945C5C">
        <w:rPr>
          <w:rFonts w:ascii="Times New Roman" w:eastAsia="Times New Roman" w:hAnsi="Times New Roman" w:cs="Times New Roman"/>
          <w:b/>
          <w:sz w:val="24"/>
          <w:szCs w:val="24"/>
          <w:lang w:eastAsia="en-US"/>
        </w:rPr>
        <w:t>Федеральное государственное бюджетное учреждение «Агрохимическая служба России» (Курганский филиал федерального государственного бюджетного учреждения «Агрохимическая служба России»)</w:t>
      </w:r>
    </w:p>
    <w:p w:rsidR="00945C5C" w:rsidRPr="00945C5C" w:rsidRDefault="00945C5C" w:rsidP="00945C5C">
      <w:pPr>
        <w:tabs>
          <w:tab w:val="left" w:pos="1418"/>
        </w:tabs>
        <w:spacing w:after="0" w:line="240" w:lineRule="auto"/>
        <w:jc w:val="both"/>
        <w:rPr>
          <w:rFonts w:ascii="Times New Roman" w:eastAsia="Calibri" w:hAnsi="Times New Roman" w:cs="Times New Roman"/>
          <w:b/>
          <w:sz w:val="24"/>
          <w:szCs w:val="24"/>
          <w:lang w:eastAsia="en-US"/>
        </w:rPr>
      </w:pPr>
      <w:r w:rsidRPr="00945C5C">
        <w:rPr>
          <w:rFonts w:ascii="Times New Roman" w:eastAsia="Calibri" w:hAnsi="Times New Roman" w:cs="Times New Roman"/>
          <w:b/>
          <w:bCs/>
          <w:sz w:val="24"/>
          <w:szCs w:val="24"/>
          <w:lang w:eastAsia="en-US"/>
        </w:rPr>
        <w:t>2. Наименование объекта закупки</w:t>
      </w:r>
      <w:r w:rsidRPr="00945C5C">
        <w:rPr>
          <w:rFonts w:ascii="Times New Roman" w:eastAsia="Calibri" w:hAnsi="Times New Roman" w:cs="Times New Roman"/>
          <w:bCs/>
          <w:sz w:val="24"/>
          <w:szCs w:val="24"/>
          <w:lang w:eastAsia="en-US"/>
        </w:rPr>
        <w:t xml:space="preserve">: </w:t>
      </w:r>
      <w:r w:rsidRPr="00945C5C">
        <w:rPr>
          <w:rFonts w:ascii="Times New Roman" w:eastAsia="Calibri" w:hAnsi="Times New Roman" w:cs="Times New Roman"/>
          <w:b/>
          <w:sz w:val="24"/>
          <w:szCs w:val="24"/>
          <w:shd w:val="clear" w:color="auto" w:fill="FFFFFF"/>
          <w:lang w:eastAsia="en-US"/>
        </w:rPr>
        <w:t xml:space="preserve">Поставка </w:t>
      </w:r>
      <w:r w:rsidRPr="00945C5C">
        <w:rPr>
          <w:rFonts w:ascii="Times New Roman" w:eastAsia="Calibri" w:hAnsi="Times New Roman" w:cs="Times New Roman"/>
          <w:b/>
          <w:bCs/>
          <w:sz w:val="24"/>
          <w:lang w:eastAsia="en-US"/>
        </w:rPr>
        <w:t>средств индивидуальной защиты</w:t>
      </w:r>
      <w:r w:rsidRPr="00945C5C">
        <w:rPr>
          <w:rFonts w:ascii="Times New Roman" w:eastAsia="Calibri" w:hAnsi="Times New Roman" w:cs="Times New Roman"/>
          <w:b/>
          <w:sz w:val="24"/>
          <w:szCs w:val="24"/>
          <w:shd w:val="clear" w:color="auto" w:fill="FFFFFF"/>
          <w:lang w:eastAsia="en-US"/>
        </w:rPr>
        <w:t xml:space="preserve"> для нужд Курганского филиала ФГБУ «РосАгрохимслужба» </w:t>
      </w:r>
    </w:p>
    <w:p w:rsidR="00945C5C" w:rsidRPr="00945C5C" w:rsidRDefault="00945C5C" w:rsidP="00945C5C">
      <w:pPr>
        <w:widowControl w:val="0"/>
        <w:tabs>
          <w:tab w:val="left" w:pos="337"/>
        </w:tabs>
        <w:spacing w:after="0" w:line="240" w:lineRule="auto"/>
        <w:jc w:val="both"/>
        <w:rPr>
          <w:rFonts w:ascii="Times New Roman" w:eastAsia="Times New Roman" w:hAnsi="Times New Roman" w:cs="Times New Roman"/>
          <w:sz w:val="24"/>
          <w:szCs w:val="24"/>
        </w:rPr>
      </w:pPr>
      <w:r w:rsidRPr="00945C5C">
        <w:rPr>
          <w:rFonts w:ascii="Times New Roman" w:eastAsia="Times New Roman" w:hAnsi="Times New Roman" w:cs="Times New Roman"/>
          <w:b/>
          <w:sz w:val="24"/>
          <w:szCs w:val="24"/>
        </w:rPr>
        <w:t xml:space="preserve">3. Условия и сроки поставки товара: </w:t>
      </w:r>
      <w:r w:rsidRPr="00945C5C">
        <w:rPr>
          <w:rFonts w:ascii="Times New Roman" w:eastAsia="Calibri" w:hAnsi="Times New Roman" w:cs="Times New Roman"/>
          <w:sz w:val="24"/>
          <w:szCs w:val="24"/>
        </w:rPr>
        <w:t>5 рабочих дней с момента заключения контракта</w:t>
      </w:r>
      <w:r w:rsidRPr="00945C5C">
        <w:rPr>
          <w:rFonts w:ascii="Times New Roman" w:eastAsia="Calibri" w:hAnsi="Times New Roman" w:cs="Times New Roman"/>
          <w:sz w:val="24"/>
          <w:szCs w:val="24"/>
          <w:lang w:eastAsia="en-US"/>
        </w:rPr>
        <w:t>. Срок действия контракта -  с момента его подписания по 31.12.2026 г.</w:t>
      </w:r>
    </w:p>
    <w:p w:rsidR="00945C5C" w:rsidRPr="00945C5C" w:rsidRDefault="00945C5C" w:rsidP="00945C5C">
      <w:pPr>
        <w:widowControl w:val="0"/>
        <w:spacing w:after="0" w:line="240" w:lineRule="auto"/>
        <w:jc w:val="both"/>
        <w:rPr>
          <w:rFonts w:ascii="Times New Roman" w:eastAsia="Calibri" w:hAnsi="Times New Roman" w:cs="Times New Roman"/>
          <w:b/>
          <w:sz w:val="24"/>
          <w:szCs w:val="24"/>
          <w:lang w:eastAsia="en-US"/>
        </w:rPr>
      </w:pPr>
      <w:r w:rsidRPr="00945C5C">
        <w:rPr>
          <w:rFonts w:ascii="Times New Roman" w:eastAsia="Calibri" w:hAnsi="Times New Roman" w:cs="Times New Roman"/>
          <w:b/>
          <w:sz w:val="24"/>
          <w:szCs w:val="24"/>
          <w:lang w:eastAsia="en-US"/>
        </w:rPr>
        <w:t xml:space="preserve">4. Место поставки: 641325,  Курганская область, Кетовский м.о., с. Садовое, </w:t>
      </w:r>
    </w:p>
    <w:p w:rsidR="00945C5C" w:rsidRPr="00945C5C" w:rsidRDefault="00945C5C" w:rsidP="00945C5C">
      <w:pPr>
        <w:widowControl w:val="0"/>
        <w:spacing w:after="0" w:line="240" w:lineRule="auto"/>
        <w:jc w:val="both"/>
        <w:rPr>
          <w:rFonts w:ascii="Times New Roman" w:eastAsia="Calibri" w:hAnsi="Times New Roman" w:cs="Times New Roman"/>
          <w:sz w:val="24"/>
          <w:szCs w:val="24"/>
          <w:lang w:eastAsia="en-US"/>
        </w:rPr>
      </w:pPr>
      <w:r w:rsidRPr="00945C5C">
        <w:rPr>
          <w:rFonts w:ascii="Times New Roman" w:eastAsia="Calibri" w:hAnsi="Times New Roman" w:cs="Times New Roman"/>
          <w:b/>
          <w:sz w:val="24"/>
          <w:szCs w:val="24"/>
          <w:lang w:eastAsia="en-US"/>
        </w:rPr>
        <w:t xml:space="preserve">ул. Ленина, </w:t>
      </w:r>
      <w:proofErr w:type="spellStart"/>
      <w:r w:rsidRPr="00945C5C">
        <w:rPr>
          <w:rFonts w:ascii="Times New Roman" w:eastAsia="Calibri" w:hAnsi="Times New Roman" w:cs="Times New Roman"/>
          <w:b/>
          <w:sz w:val="24"/>
          <w:szCs w:val="24"/>
          <w:lang w:eastAsia="en-US"/>
        </w:rPr>
        <w:t>зд</w:t>
      </w:r>
      <w:proofErr w:type="spellEnd"/>
      <w:r w:rsidRPr="00945C5C">
        <w:rPr>
          <w:rFonts w:ascii="Times New Roman" w:eastAsia="Calibri" w:hAnsi="Times New Roman" w:cs="Times New Roman"/>
          <w:b/>
          <w:sz w:val="24"/>
          <w:szCs w:val="24"/>
          <w:lang w:eastAsia="en-US"/>
        </w:rPr>
        <w:t>. 7.</w:t>
      </w:r>
    </w:p>
    <w:p w:rsidR="00945C5C" w:rsidRPr="00945C5C" w:rsidRDefault="00945C5C" w:rsidP="00945C5C">
      <w:pPr>
        <w:spacing w:after="0" w:line="240" w:lineRule="auto"/>
        <w:rPr>
          <w:rFonts w:ascii="Times New Roman" w:eastAsia="Calibri" w:hAnsi="Times New Roman" w:cs="Times New Roman"/>
          <w:b/>
          <w:sz w:val="24"/>
          <w:szCs w:val="24"/>
          <w:lang w:eastAsia="en-US"/>
        </w:rPr>
      </w:pPr>
      <w:r w:rsidRPr="00945C5C">
        <w:rPr>
          <w:rFonts w:ascii="Times New Roman" w:eastAsia="Calibri" w:hAnsi="Times New Roman" w:cs="Times New Roman"/>
          <w:b/>
          <w:sz w:val="24"/>
          <w:szCs w:val="24"/>
          <w:lang w:eastAsia="en-US"/>
        </w:rPr>
        <w:t>5. Описание товара:</w:t>
      </w:r>
    </w:p>
    <w:p w:rsidR="00945C5C" w:rsidRPr="00945C5C" w:rsidRDefault="00945C5C" w:rsidP="00945C5C">
      <w:pPr>
        <w:spacing w:after="0" w:line="240" w:lineRule="auto"/>
        <w:ind w:firstLine="510"/>
        <w:jc w:val="right"/>
        <w:rPr>
          <w:rFonts w:ascii="Times New Roman" w:eastAsia="Calibri" w:hAnsi="Times New Roman" w:cs="Times New Roman"/>
          <w:color w:val="000000"/>
          <w:sz w:val="20"/>
          <w:szCs w:val="20"/>
          <w:lang w:eastAsia="en-US"/>
        </w:rPr>
      </w:pPr>
      <w:r w:rsidRPr="00945C5C">
        <w:rPr>
          <w:rFonts w:ascii="Times New Roman" w:eastAsia="Calibri" w:hAnsi="Times New Roman" w:cs="Times New Roman"/>
          <w:color w:val="000000"/>
          <w:sz w:val="20"/>
          <w:szCs w:val="20"/>
          <w:lang w:eastAsia="en-US"/>
        </w:rPr>
        <w:t>Таблица №1</w:t>
      </w:r>
    </w:p>
    <w:tbl>
      <w:tblPr>
        <w:tblW w:w="9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4"/>
        <w:gridCol w:w="2620"/>
        <w:gridCol w:w="1896"/>
        <w:gridCol w:w="2917"/>
        <w:gridCol w:w="1021"/>
        <w:gridCol w:w="945"/>
      </w:tblGrid>
      <w:tr w:rsidR="00945C5C" w:rsidRPr="00945C5C" w:rsidTr="00473DED">
        <w:trPr>
          <w:trHeight w:val="652"/>
          <w:jc w:val="center"/>
        </w:trPr>
        <w:tc>
          <w:tcPr>
            <w:tcW w:w="584" w:type="dxa"/>
            <w:vMerge w:val="restart"/>
            <w:noWrap/>
            <w:vAlign w:val="center"/>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lang w:eastAsia="en-US"/>
              </w:rPr>
              <w:t xml:space="preserve">№ </w:t>
            </w:r>
            <w:proofErr w:type="spellStart"/>
            <w:proofErr w:type="gramStart"/>
            <w:r w:rsidRPr="00945C5C">
              <w:rPr>
                <w:rFonts w:ascii="Times New Roman" w:eastAsia="Calibri" w:hAnsi="Times New Roman" w:cs="Times New Roman"/>
                <w:b/>
                <w:color w:val="000000"/>
                <w:sz w:val="20"/>
                <w:szCs w:val="20"/>
                <w:lang w:eastAsia="en-US"/>
              </w:rPr>
              <w:t>п</w:t>
            </w:r>
            <w:proofErr w:type="spellEnd"/>
            <w:proofErr w:type="gramEnd"/>
            <w:r w:rsidRPr="00945C5C">
              <w:rPr>
                <w:rFonts w:ascii="Times New Roman" w:eastAsia="Calibri" w:hAnsi="Times New Roman" w:cs="Times New Roman"/>
                <w:b/>
                <w:color w:val="000000"/>
                <w:sz w:val="20"/>
                <w:szCs w:val="20"/>
                <w:lang w:eastAsia="en-US"/>
              </w:rPr>
              <w:t>/</w:t>
            </w:r>
            <w:proofErr w:type="spellStart"/>
            <w:r w:rsidRPr="00945C5C">
              <w:rPr>
                <w:rFonts w:ascii="Times New Roman" w:eastAsia="Calibri" w:hAnsi="Times New Roman" w:cs="Times New Roman"/>
                <w:b/>
                <w:color w:val="000000"/>
                <w:sz w:val="20"/>
                <w:szCs w:val="20"/>
                <w:lang w:eastAsia="en-US"/>
              </w:rPr>
              <w:t>п</w:t>
            </w:r>
            <w:proofErr w:type="spellEnd"/>
          </w:p>
        </w:tc>
        <w:tc>
          <w:tcPr>
            <w:tcW w:w="2620" w:type="dxa"/>
            <w:vMerge w:val="restart"/>
            <w:noWrap/>
            <w:vAlign w:val="center"/>
          </w:tcPr>
          <w:p w:rsidR="00945C5C" w:rsidRPr="00945C5C" w:rsidRDefault="00945C5C" w:rsidP="00945C5C">
            <w:pPr>
              <w:spacing w:after="0" w:line="240" w:lineRule="auto"/>
              <w:jc w:val="center"/>
              <w:rPr>
                <w:rFonts w:ascii="Times New Roman" w:eastAsia="Calibri" w:hAnsi="Times New Roman" w:cs="Times New Roman"/>
                <w:b/>
                <w:color w:val="000000"/>
                <w:sz w:val="20"/>
                <w:szCs w:val="20"/>
              </w:rPr>
            </w:pPr>
            <w:r w:rsidRPr="00945C5C">
              <w:rPr>
                <w:rFonts w:ascii="Times New Roman" w:eastAsia="Calibri" w:hAnsi="Times New Roman" w:cs="Times New Roman"/>
                <w:b/>
                <w:color w:val="000000"/>
                <w:sz w:val="20"/>
                <w:szCs w:val="20"/>
              </w:rPr>
              <w:t>Наименование Товара.</w:t>
            </w:r>
          </w:p>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rPr>
              <w:t>Код позиции ОКПД</w:t>
            </w:r>
            <w:proofErr w:type="gramStart"/>
            <w:r w:rsidRPr="00945C5C">
              <w:rPr>
                <w:rFonts w:ascii="Times New Roman" w:eastAsia="Calibri" w:hAnsi="Times New Roman" w:cs="Times New Roman"/>
                <w:b/>
                <w:color w:val="000000"/>
                <w:sz w:val="20"/>
                <w:szCs w:val="20"/>
              </w:rPr>
              <w:t>2</w:t>
            </w:r>
            <w:proofErr w:type="gramEnd"/>
            <w:r w:rsidRPr="00945C5C">
              <w:rPr>
                <w:rFonts w:ascii="Times New Roman" w:eastAsia="Calibri" w:hAnsi="Times New Roman" w:cs="Times New Roman"/>
                <w:b/>
                <w:color w:val="000000"/>
                <w:sz w:val="20"/>
                <w:szCs w:val="20"/>
              </w:rPr>
              <w:t>/ КТРУ</w:t>
            </w:r>
          </w:p>
        </w:tc>
        <w:tc>
          <w:tcPr>
            <w:tcW w:w="5834" w:type="dxa"/>
            <w:gridSpan w:val="3"/>
            <w:noWrap/>
            <w:vAlign w:val="center"/>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lang w:eastAsia="en-US"/>
              </w:rPr>
              <w:t>Требования к функциональным, техническим, качественным и эксплуатационным характеристикам Товара</w:t>
            </w:r>
          </w:p>
        </w:tc>
        <w:tc>
          <w:tcPr>
            <w:tcW w:w="945" w:type="dxa"/>
            <w:noWrap/>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rPr>
            </w:pPr>
            <w:r w:rsidRPr="00945C5C">
              <w:rPr>
                <w:rFonts w:ascii="Times New Roman" w:eastAsia="Calibri" w:hAnsi="Times New Roman" w:cs="Times New Roman"/>
                <w:b/>
                <w:color w:val="000000"/>
                <w:sz w:val="20"/>
                <w:szCs w:val="20"/>
              </w:rPr>
              <w:t>Кол-во</w:t>
            </w:r>
          </w:p>
        </w:tc>
      </w:tr>
      <w:tr w:rsidR="00945C5C" w:rsidRPr="00945C5C" w:rsidTr="00473DED">
        <w:trPr>
          <w:trHeight w:val="604"/>
          <w:jc w:val="center"/>
        </w:trPr>
        <w:tc>
          <w:tcPr>
            <w:tcW w:w="584" w:type="dxa"/>
            <w:vMerge/>
            <w:noWrap/>
            <w:vAlign w:val="center"/>
          </w:tcPr>
          <w:p w:rsidR="00945C5C" w:rsidRPr="00945C5C" w:rsidRDefault="00945C5C" w:rsidP="00945C5C">
            <w:pPr>
              <w:spacing w:after="160" w:line="259" w:lineRule="auto"/>
              <w:jc w:val="center"/>
              <w:rPr>
                <w:rFonts w:ascii="Times New Roman" w:eastAsia="Calibri" w:hAnsi="Times New Roman" w:cs="Times New Roman"/>
                <w:color w:val="000000"/>
                <w:sz w:val="20"/>
                <w:szCs w:val="20"/>
                <w:lang w:eastAsia="en-US"/>
              </w:rPr>
            </w:pPr>
          </w:p>
        </w:tc>
        <w:tc>
          <w:tcPr>
            <w:tcW w:w="2620" w:type="dxa"/>
            <w:vMerge/>
            <w:noWrap/>
            <w:vAlign w:val="center"/>
          </w:tcPr>
          <w:p w:rsidR="00945C5C" w:rsidRPr="00945C5C" w:rsidRDefault="00945C5C" w:rsidP="00945C5C">
            <w:pPr>
              <w:spacing w:after="160" w:line="259" w:lineRule="auto"/>
              <w:jc w:val="center"/>
              <w:rPr>
                <w:rFonts w:ascii="Times New Roman" w:eastAsia="Calibri" w:hAnsi="Times New Roman" w:cs="Times New Roman"/>
                <w:color w:val="000000"/>
                <w:sz w:val="20"/>
                <w:szCs w:val="20"/>
                <w:lang w:eastAsia="en-US"/>
              </w:rPr>
            </w:pPr>
          </w:p>
        </w:tc>
        <w:tc>
          <w:tcPr>
            <w:tcW w:w="1896" w:type="dxa"/>
            <w:noWrap/>
            <w:vAlign w:val="center"/>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lang w:eastAsia="en-US"/>
              </w:rPr>
              <w:t>Показатель</w:t>
            </w:r>
          </w:p>
        </w:tc>
        <w:tc>
          <w:tcPr>
            <w:tcW w:w="2917" w:type="dxa"/>
            <w:noWrap/>
            <w:vAlign w:val="center"/>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lang w:eastAsia="en-US"/>
              </w:rPr>
              <w:t>требуемое значение</w:t>
            </w:r>
          </w:p>
        </w:tc>
        <w:tc>
          <w:tcPr>
            <w:tcW w:w="1021" w:type="dxa"/>
            <w:noWrap/>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lang w:eastAsia="en-US"/>
              </w:rPr>
              <w:t xml:space="preserve">ед. </w:t>
            </w:r>
            <w:proofErr w:type="spellStart"/>
            <w:r w:rsidRPr="00945C5C">
              <w:rPr>
                <w:rFonts w:ascii="Times New Roman" w:eastAsia="Calibri" w:hAnsi="Times New Roman" w:cs="Times New Roman"/>
                <w:b/>
                <w:color w:val="000000"/>
                <w:sz w:val="20"/>
                <w:szCs w:val="20"/>
                <w:lang w:eastAsia="en-US"/>
              </w:rPr>
              <w:t>изм</w:t>
            </w:r>
            <w:proofErr w:type="spellEnd"/>
            <w:r w:rsidRPr="00945C5C">
              <w:rPr>
                <w:rFonts w:ascii="Times New Roman" w:eastAsia="Calibri" w:hAnsi="Times New Roman" w:cs="Times New Roman"/>
                <w:b/>
                <w:color w:val="000000"/>
                <w:sz w:val="20"/>
                <w:szCs w:val="20"/>
                <w:lang w:eastAsia="en-US"/>
              </w:rPr>
              <w:t>.</w:t>
            </w:r>
          </w:p>
        </w:tc>
        <w:tc>
          <w:tcPr>
            <w:tcW w:w="945" w:type="dxa"/>
            <w:noWrap/>
          </w:tcPr>
          <w:p w:rsidR="00945C5C" w:rsidRPr="00945C5C" w:rsidRDefault="00945C5C" w:rsidP="00945C5C">
            <w:pPr>
              <w:spacing w:after="160" w:line="259" w:lineRule="auto"/>
              <w:jc w:val="center"/>
              <w:rPr>
                <w:rFonts w:ascii="Times New Roman" w:eastAsia="Calibri" w:hAnsi="Times New Roman" w:cs="Times New Roman"/>
                <w:color w:val="000000"/>
                <w:sz w:val="20"/>
                <w:szCs w:val="20"/>
                <w:lang w:eastAsia="en-US"/>
              </w:rPr>
            </w:pPr>
          </w:p>
        </w:tc>
      </w:tr>
      <w:tr w:rsidR="00945C5C" w:rsidRPr="00945C5C" w:rsidTr="00473DED">
        <w:trPr>
          <w:trHeight w:val="326"/>
          <w:jc w:val="center"/>
        </w:trPr>
        <w:tc>
          <w:tcPr>
            <w:tcW w:w="584" w:type="dxa"/>
            <w:noWrap/>
            <w:vAlign w:val="center"/>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lang w:eastAsia="en-US"/>
              </w:rPr>
              <w:t>1</w:t>
            </w:r>
          </w:p>
        </w:tc>
        <w:tc>
          <w:tcPr>
            <w:tcW w:w="2620" w:type="dxa"/>
            <w:noWrap/>
            <w:vAlign w:val="center"/>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lang w:eastAsia="en-US"/>
              </w:rPr>
              <w:t>2</w:t>
            </w:r>
          </w:p>
        </w:tc>
        <w:tc>
          <w:tcPr>
            <w:tcW w:w="1896" w:type="dxa"/>
            <w:noWrap/>
            <w:vAlign w:val="center"/>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lang w:eastAsia="en-US"/>
              </w:rPr>
              <w:t>3</w:t>
            </w:r>
          </w:p>
        </w:tc>
        <w:tc>
          <w:tcPr>
            <w:tcW w:w="2917" w:type="dxa"/>
            <w:noWrap/>
            <w:vAlign w:val="center"/>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lang w:eastAsia="en-US"/>
              </w:rPr>
              <w:t>4</w:t>
            </w:r>
          </w:p>
        </w:tc>
        <w:tc>
          <w:tcPr>
            <w:tcW w:w="1021" w:type="dxa"/>
            <w:noWrap/>
            <w:vAlign w:val="center"/>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lang w:eastAsia="en-US"/>
              </w:rPr>
              <w:t>5</w:t>
            </w:r>
          </w:p>
        </w:tc>
        <w:tc>
          <w:tcPr>
            <w:tcW w:w="945" w:type="dxa"/>
            <w:noWrap/>
          </w:tcPr>
          <w:p w:rsidR="00945C5C" w:rsidRPr="00945C5C" w:rsidRDefault="00945C5C" w:rsidP="00945C5C">
            <w:pPr>
              <w:spacing w:after="160" w:line="259" w:lineRule="auto"/>
              <w:jc w:val="center"/>
              <w:rPr>
                <w:rFonts w:ascii="Times New Roman" w:eastAsia="Calibri" w:hAnsi="Times New Roman" w:cs="Times New Roman"/>
                <w:b/>
                <w:color w:val="000000"/>
                <w:sz w:val="20"/>
                <w:szCs w:val="20"/>
                <w:lang w:eastAsia="en-US"/>
              </w:rPr>
            </w:pPr>
            <w:r w:rsidRPr="00945C5C">
              <w:rPr>
                <w:rFonts w:ascii="Times New Roman" w:eastAsia="Calibri" w:hAnsi="Times New Roman" w:cs="Times New Roman"/>
                <w:b/>
                <w:color w:val="000000"/>
                <w:sz w:val="20"/>
                <w:szCs w:val="20"/>
                <w:lang w:eastAsia="en-US"/>
              </w:rPr>
              <w:t>7</w:t>
            </w:r>
          </w:p>
        </w:tc>
      </w:tr>
    </w:tbl>
    <w:p w:rsidR="00945C5C" w:rsidRPr="00945C5C" w:rsidRDefault="00945C5C" w:rsidP="00945C5C">
      <w:pPr>
        <w:spacing w:after="0" w:line="240" w:lineRule="auto"/>
        <w:rPr>
          <w:rFonts w:ascii="Times New Roman" w:eastAsia="Times New Roman" w:hAnsi="Times New Roman" w:cs="Times New Roman"/>
          <w:b/>
          <w:sz w:val="20"/>
          <w:szCs w:val="20"/>
        </w:rPr>
      </w:pPr>
      <w:bookmarkStart w:id="3" w:name="_GoBack"/>
      <w:bookmarkEnd w:id="3"/>
    </w:p>
    <w:tbl>
      <w:tblPr>
        <w:tblW w:w="9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4"/>
        <w:gridCol w:w="2620"/>
        <w:gridCol w:w="1896"/>
        <w:gridCol w:w="2917"/>
        <w:gridCol w:w="1021"/>
        <w:gridCol w:w="945"/>
      </w:tblGrid>
      <w:tr w:rsidR="00945C5C" w:rsidRPr="00945C5C" w:rsidTr="00473DED">
        <w:trPr>
          <w:trHeight w:val="326"/>
          <w:jc w:val="center"/>
        </w:trPr>
        <w:tc>
          <w:tcPr>
            <w:tcW w:w="584" w:type="dxa"/>
            <w:vMerge w:val="restart"/>
            <w:noWrap/>
            <w:vAlign w:val="center"/>
          </w:tcPr>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r w:rsidRPr="00945C5C">
              <w:rPr>
                <w:rFonts w:ascii="Times New Roman" w:eastAsia="Calibri" w:hAnsi="Times New Roman" w:cs="Times New Roman"/>
                <w:color w:val="000000"/>
                <w:sz w:val="20"/>
                <w:szCs w:val="20"/>
                <w:lang w:eastAsia="en-US"/>
              </w:rPr>
              <w:t>10.</w:t>
            </w: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rPr>
                <w:rFonts w:ascii="Times New Roman" w:eastAsia="Calibri" w:hAnsi="Times New Roman" w:cs="Times New Roman"/>
                <w:color w:val="000000"/>
                <w:sz w:val="20"/>
                <w:szCs w:val="20"/>
                <w:lang w:eastAsia="en-US"/>
              </w:rPr>
            </w:pPr>
          </w:p>
        </w:tc>
        <w:tc>
          <w:tcPr>
            <w:tcW w:w="2620" w:type="dxa"/>
            <w:vMerge w:val="restart"/>
            <w:noWrap/>
            <w:vAlign w:val="center"/>
          </w:tcPr>
          <w:p w:rsidR="00945C5C" w:rsidRPr="00945C5C" w:rsidRDefault="00945C5C" w:rsidP="00945C5C">
            <w:pPr>
              <w:keepNext/>
              <w:shd w:val="clear" w:color="auto" w:fill="FFFFFF"/>
              <w:spacing w:after="0" w:line="240" w:lineRule="auto"/>
              <w:textAlignment w:val="bottom"/>
              <w:outlineLvl w:val="0"/>
              <w:rPr>
                <w:rFonts w:ascii="Times New Roman" w:eastAsia="Times New Roman" w:hAnsi="Times New Roman" w:cs="Times New Roman"/>
                <w:color w:val="191817"/>
                <w:spacing w:val="-1"/>
                <w:kern w:val="32"/>
                <w:sz w:val="24"/>
                <w:szCs w:val="24"/>
                <w:shd w:val="clear" w:color="auto" w:fill="FFFFFF"/>
              </w:rPr>
            </w:pPr>
            <w:r w:rsidRPr="00945C5C">
              <w:rPr>
                <w:rFonts w:ascii="Times New Roman" w:eastAsia="Times New Roman" w:hAnsi="Times New Roman" w:cs="Times New Roman"/>
                <w:color w:val="191817"/>
                <w:spacing w:val="-1"/>
                <w:kern w:val="32"/>
                <w:sz w:val="24"/>
                <w:szCs w:val="24"/>
                <w:shd w:val="clear" w:color="auto" w:fill="FFFFFF"/>
              </w:rPr>
              <w:t>Аэрозоль репеллентный от насекомых "Рефтамид" Максимум, усиленный, 5 в 1, 150 мл</w:t>
            </w:r>
          </w:p>
          <w:p w:rsidR="00945C5C" w:rsidRPr="00945C5C" w:rsidRDefault="00945C5C" w:rsidP="00945C5C">
            <w:pPr>
              <w:keepNext/>
              <w:keepLines/>
              <w:shd w:val="clear" w:color="auto" w:fill="FFFFFF"/>
              <w:spacing w:after="0"/>
              <w:textAlignment w:val="bottom"/>
              <w:outlineLvl w:val="0"/>
              <w:rPr>
                <w:rFonts w:ascii="Times New Roman" w:eastAsia="Times New Roman" w:hAnsi="Times New Roman" w:cs="Times New Roman"/>
                <w:bCs/>
                <w:sz w:val="20"/>
                <w:szCs w:val="20"/>
                <w:lang w:eastAsia="en-US"/>
              </w:rPr>
            </w:pPr>
            <w:r w:rsidRPr="00945C5C">
              <w:rPr>
                <w:rFonts w:ascii="Times New Roman" w:eastAsia="Calibri" w:hAnsi="Times New Roman" w:cs="Times New Roman"/>
                <w:b/>
                <w:bCs/>
                <w:color w:val="000000"/>
                <w:lang w:eastAsia="en-US"/>
              </w:rPr>
              <w:t xml:space="preserve"> (</w:t>
            </w:r>
            <w:r w:rsidRPr="00945C5C">
              <w:rPr>
                <w:rFonts w:ascii="Times New Roman" w:eastAsia="Calibri" w:hAnsi="Times New Roman" w:cs="Times New Roman"/>
                <w:bCs/>
                <w:color w:val="000000"/>
                <w:lang w:eastAsia="en-US"/>
              </w:rPr>
              <w:t>ОКПД</w:t>
            </w:r>
            <w:proofErr w:type="gramStart"/>
            <w:r w:rsidRPr="00945C5C">
              <w:rPr>
                <w:rFonts w:ascii="Times New Roman" w:eastAsia="Calibri" w:hAnsi="Times New Roman" w:cs="Times New Roman"/>
                <w:bCs/>
                <w:color w:val="000000"/>
                <w:lang w:eastAsia="en-US"/>
              </w:rPr>
              <w:t>2</w:t>
            </w:r>
            <w:proofErr w:type="gramEnd"/>
            <w:r w:rsidRPr="00945C5C">
              <w:rPr>
                <w:rFonts w:ascii="Times New Roman" w:eastAsia="Calibri" w:hAnsi="Times New Roman" w:cs="Times New Roman"/>
                <w:bCs/>
                <w:color w:val="000000"/>
                <w:lang w:eastAsia="en-US"/>
              </w:rPr>
              <w:t>:</w:t>
            </w:r>
            <w:r w:rsidRPr="00945C5C">
              <w:rPr>
                <w:rFonts w:ascii="Times New Roman" w:eastAsia="Calibri" w:hAnsi="Times New Roman" w:cs="Times New Roman"/>
                <w:color w:val="000000"/>
                <w:shd w:val="clear" w:color="auto" w:fill="FFFFFF"/>
                <w:lang w:eastAsia="en-US"/>
              </w:rPr>
              <w:t>21.20.10.243 - Препараты противопаразитарные, инсектициды и репелленты</w:t>
            </w:r>
            <w:r w:rsidRPr="00945C5C">
              <w:rPr>
                <w:rFonts w:ascii="Times New Roman" w:eastAsia="Calibri" w:hAnsi="Times New Roman" w:cs="Times New Roman"/>
                <w:b/>
                <w:bCs/>
                <w:color w:val="000000"/>
                <w:lang w:eastAsia="en-US"/>
              </w:rPr>
              <w:t xml:space="preserve">), </w:t>
            </w:r>
          </w:p>
        </w:tc>
        <w:tc>
          <w:tcPr>
            <w:tcW w:w="1896" w:type="dxa"/>
            <w:noWrap/>
          </w:tcPr>
          <w:p w:rsidR="00945C5C" w:rsidRPr="00945C5C" w:rsidRDefault="00945C5C" w:rsidP="00945C5C">
            <w:pPr>
              <w:spacing w:after="0" w:line="259" w:lineRule="auto"/>
              <w:jc w:val="center"/>
              <w:rPr>
                <w:rFonts w:ascii="Times New Roman" w:eastAsia="Calibri" w:hAnsi="Times New Roman" w:cs="Times New Roman"/>
                <w:sz w:val="20"/>
                <w:szCs w:val="20"/>
              </w:rPr>
            </w:pPr>
            <w:r w:rsidRPr="00945C5C">
              <w:rPr>
                <w:rFonts w:ascii="Roboto" w:eastAsia="Calibri" w:hAnsi="Roboto" w:cs="Times New Roman"/>
                <w:sz w:val="21"/>
                <w:szCs w:val="21"/>
                <w:shd w:val="clear" w:color="auto" w:fill="FFFFFF"/>
                <w:lang w:eastAsia="en-US"/>
              </w:rPr>
              <w:t>Назначение</w:t>
            </w:r>
          </w:p>
        </w:tc>
        <w:tc>
          <w:tcPr>
            <w:tcW w:w="2917" w:type="dxa"/>
            <w:noWrap/>
          </w:tcPr>
          <w:p w:rsidR="00945C5C" w:rsidRPr="00945C5C" w:rsidRDefault="00945C5C" w:rsidP="00945C5C">
            <w:pPr>
              <w:spacing w:after="0" w:line="259" w:lineRule="auto"/>
              <w:jc w:val="center"/>
              <w:rPr>
                <w:rFonts w:ascii="Times New Roman" w:eastAsia="Calibri" w:hAnsi="Times New Roman" w:cs="Times New Roman"/>
                <w:sz w:val="20"/>
                <w:szCs w:val="20"/>
              </w:rPr>
            </w:pPr>
            <w:r w:rsidRPr="00945C5C">
              <w:rPr>
                <w:rFonts w:ascii="Roboto" w:eastAsia="Calibri" w:hAnsi="Roboto" w:cs="Times New Roman"/>
                <w:sz w:val="21"/>
                <w:szCs w:val="21"/>
                <w:shd w:val="clear" w:color="auto" w:fill="FFFFFF"/>
                <w:lang w:eastAsia="en-US"/>
              </w:rPr>
              <w:t xml:space="preserve">Средство </w:t>
            </w:r>
            <w:proofErr w:type="spellStart"/>
            <w:r w:rsidRPr="00945C5C">
              <w:rPr>
                <w:rFonts w:ascii="Roboto" w:eastAsia="Calibri" w:hAnsi="Roboto" w:cs="Times New Roman"/>
                <w:sz w:val="21"/>
                <w:szCs w:val="21"/>
                <w:shd w:val="clear" w:color="auto" w:fill="FFFFFF"/>
                <w:lang w:eastAsia="en-US"/>
              </w:rPr>
              <w:t>инсектоакарицидное</w:t>
            </w:r>
            <w:proofErr w:type="spellEnd"/>
            <w:r w:rsidRPr="00945C5C">
              <w:rPr>
                <w:rFonts w:ascii="Roboto" w:eastAsia="Calibri" w:hAnsi="Roboto" w:cs="Times New Roman"/>
                <w:sz w:val="21"/>
                <w:szCs w:val="21"/>
                <w:shd w:val="clear" w:color="auto" w:fill="FFFFFF"/>
                <w:lang w:eastAsia="en-US"/>
              </w:rPr>
              <w:t xml:space="preserve"> (клещ, мошка, комар и др.) предназначено для защиты людей от таежных и лесных клещей, комаров, мошки и др. насекомых</w:t>
            </w:r>
          </w:p>
        </w:tc>
        <w:tc>
          <w:tcPr>
            <w:tcW w:w="1021" w:type="dxa"/>
            <w:vMerge w:val="restart"/>
            <w:noWrap/>
          </w:tcPr>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r w:rsidRPr="00945C5C">
              <w:rPr>
                <w:rFonts w:ascii="Times New Roman" w:eastAsia="Calibri" w:hAnsi="Times New Roman" w:cs="Times New Roman"/>
                <w:color w:val="000000"/>
                <w:sz w:val="20"/>
                <w:szCs w:val="20"/>
                <w:lang w:eastAsia="en-US"/>
              </w:rPr>
              <w:t xml:space="preserve">Шт. </w:t>
            </w: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r w:rsidRPr="00945C5C">
              <w:rPr>
                <w:rFonts w:ascii="Times New Roman" w:eastAsia="Calibri" w:hAnsi="Times New Roman" w:cs="Times New Roman"/>
                <w:color w:val="000000"/>
                <w:sz w:val="20"/>
                <w:szCs w:val="20"/>
                <w:lang w:eastAsia="en-US"/>
              </w:rPr>
              <w:t xml:space="preserve">  </w:t>
            </w:r>
          </w:p>
          <w:p w:rsidR="00945C5C" w:rsidRPr="00945C5C" w:rsidRDefault="00945C5C" w:rsidP="00945C5C">
            <w:pPr>
              <w:spacing w:after="0" w:line="259" w:lineRule="auto"/>
              <w:jc w:val="center"/>
              <w:rPr>
                <w:rFonts w:ascii="Times New Roman" w:eastAsia="Calibri" w:hAnsi="Times New Roman" w:cs="Times New Roman"/>
                <w:b/>
                <w:color w:val="000000"/>
                <w:sz w:val="20"/>
                <w:szCs w:val="20"/>
                <w:lang w:eastAsia="en-US"/>
              </w:rPr>
            </w:pPr>
          </w:p>
        </w:tc>
        <w:tc>
          <w:tcPr>
            <w:tcW w:w="945" w:type="dxa"/>
            <w:vMerge w:val="restart"/>
            <w:noWrap/>
          </w:tcPr>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r w:rsidRPr="00945C5C">
              <w:rPr>
                <w:rFonts w:ascii="Times New Roman" w:eastAsia="Calibri" w:hAnsi="Times New Roman" w:cs="Times New Roman"/>
                <w:color w:val="000000"/>
                <w:sz w:val="20"/>
                <w:szCs w:val="20"/>
                <w:lang w:eastAsia="en-US"/>
              </w:rPr>
              <w:t>24</w:t>
            </w:r>
          </w:p>
        </w:tc>
      </w:tr>
      <w:tr w:rsidR="00945C5C" w:rsidRPr="00945C5C" w:rsidTr="00473DED">
        <w:trPr>
          <w:trHeight w:val="326"/>
          <w:jc w:val="center"/>
        </w:trPr>
        <w:tc>
          <w:tcPr>
            <w:tcW w:w="584" w:type="dxa"/>
            <w:vMerge/>
            <w:noWrap/>
            <w:vAlign w:val="center"/>
          </w:tcPr>
          <w:p w:rsidR="00945C5C" w:rsidRPr="00945C5C" w:rsidRDefault="00945C5C" w:rsidP="00945C5C">
            <w:pPr>
              <w:spacing w:after="0" w:line="259" w:lineRule="auto"/>
              <w:jc w:val="center"/>
              <w:rPr>
                <w:rFonts w:ascii="Times New Roman" w:eastAsia="Calibri" w:hAnsi="Times New Roman" w:cs="Times New Roman"/>
                <w:color w:val="000000"/>
                <w:sz w:val="20"/>
                <w:szCs w:val="20"/>
                <w:highlight w:val="yellow"/>
                <w:lang w:eastAsia="en-US"/>
              </w:rPr>
            </w:pPr>
          </w:p>
        </w:tc>
        <w:tc>
          <w:tcPr>
            <w:tcW w:w="2620" w:type="dxa"/>
            <w:vMerge/>
            <w:noWrap/>
            <w:vAlign w:val="center"/>
          </w:tcPr>
          <w:p w:rsidR="00945C5C" w:rsidRPr="00945C5C" w:rsidRDefault="00945C5C" w:rsidP="00945C5C">
            <w:pPr>
              <w:spacing w:after="0" w:line="259" w:lineRule="auto"/>
              <w:jc w:val="center"/>
              <w:rPr>
                <w:rFonts w:ascii="Times New Roman" w:eastAsia="Calibri" w:hAnsi="Times New Roman" w:cs="Times New Roman"/>
                <w:color w:val="000000"/>
                <w:sz w:val="20"/>
                <w:szCs w:val="20"/>
                <w:shd w:val="clear" w:color="auto" w:fill="FFFFFF"/>
              </w:rPr>
            </w:pPr>
          </w:p>
        </w:tc>
        <w:tc>
          <w:tcPr>
            <w:tcW w:w="1896" w:type="dxa"/>
            <w:noWrap/>
          </w:tcPr>
          <w:p w:rsidR="00945C5C" w:rsidRPr="00945C5C" w:rsidRDefault="00945C5C" w:rsidP="00945C5C">
            <w:pPr>
              <w:spacing w:after="0" w:line="259" w:lineRule="auto"/>
              <w:jc w:val="center"/>
              <w:rPr>
                <w:rFonts w:ascii="Times New Roman" w:eastAsia="Calibri" w:hAnsi="Times New Roman" w:cs="Times New Roman"/>
                <w:sz w:val="20"/>
                <w:szCs w:val="20"/>
              </w:rPr>
            </w:pPr>
            <w:r w:rsidRPr="00945C5C">
              <w:rPr>
                <w:rFonts w:ascii="Roboto" w:eastAsia="Calibri" w:hAnsi="Roboto" w:cs="Times New Roman"/>
                <w:sz w:val="21"/>
                <w:szCs w:val="21"/>
                <w:shd w:val="clear" w:color="auto" w:fill="FFFFFF"/>
                <w:lang w:eastAsia="en-US"/>
              </w:rPr>
              <w:t>Объем, (см</w:t>
            </w:r>
            <w:r w:rsidRPr="00945C5C">
              <w:rPr>
                <w:rFonts w:ascii="Roboto" w:eastAsia="Calibri" w:hAnsi="Roboto" w:cs="Times New Roman"/>
                <w:sz w:val="21"/>
                <w:szCs w:val="21"/>
                <w:shd w:val="clear" w:color="auto" w:fill="FFFFFF"/>
                <w:vertAlign w:val="superscript"/>
                <w:lang w:eastAsia="en-US"/>
              </w:rPr>
              <w:t>3</w:t>
            </w:r>
            <w:r w:rsidRPr="00945C5C">
              <w:rPr>
                <w:rFonts w:ascii="Roboto" w:eastAsia="Calibri" w:hAnsi="Roboto" w:cs="Times New Roman"/>
                <w:sz w:val="21"/>
                <w:szCs w:val="21"/>
                <w:shd w:val="clear" w:color="auto" w:fill="FFFFFF"/>
                <w:lang w:eastAsia="en-US"/>
              </w:rPr>
              <w:t>, мл)</w:t>
            </w:r>
          </w:p>
        </w:tc>
        <w:tc>
          <w:tcPr>
            <w:tcW w:w="2917" w:type="dxa"/>
            <w:noWrap/>
          </w:tcPr>
          <w:p w:rsidR="00945C5C" w:rsidRPr="00945C5C" w:rsidRDefault="00945C5C" w:rsidP="00945C5C">
            <w:pPr>
              <w:spacing w:after="0" w:line="259" w:lineRule="auto"/>
              <w:jc w:val="center"/>
              <w:rPr>
                <w:rFonts w:ascii="Times New Roman" w:eastAsia="Calibri" w:hAnsi="Times New Roman" w:cs="Times New Roman"/>
                <w:sz w:val="20"/>
                <w:szCs w:val="20"/>
              </w:rPr>
            </w:pPr>
            <w:r w:rsidRPr="00945C5C">
              <w:rPr>
                <w:rFonts w:ascii="Roboto" w:eastAsia="Calibri" w:hAnsi="Roboto" w:cs="Times New Roman"/>
                <w:sz w:val="21"/>
                <w:szCs w:val="21"/>
                <w:shd w:val="clear" w:color="auto" w:fill="FFFFFF"/>
                <w:lang w:eastAsia="en-US"/>
              </w:rPr>
              <w:t>≥ 150</w:t>
            </w:r>
          </w:p>
        </w:tc>
        <w:tc>
          <w:tcPr>
            <w:tcW w:w="1021" w:type="dxa"/>
            <w:vMerge/>
            <w:noWrap/>
          </w:tcPr>
          <w:p w:rsidR="00945C5C" w:rsidRPr="00945C5C" w:rsidRDefault="00945C5C" w:rsidP="00945C5C">
            <w:pPr>
              <w:spacing w:after="0" w:line="259" w:lineRule="auto"/>
              <w:jc w:val="center"/>
              <w:rPr>
                <w:rFonts w:ascii="Times New Roman" w:eastAsia="Calibri" w:hAnsi="Times New Roman" w:cs="Times New Roman"/>
                <w:b/>
                <w:color w:val="000000"/>
                <w:sz w:val="20"/>
                <w:szCs w:val="20"/>
                <w:lang w:eastAsia="en-US"/>
              </w:rPr>
            </w:pPr>
          </w:p>
        </w:tc>
        <w:tc>
          <w:tcPr>
            <w:tcW w:w="945" w:type="dxa"/>
            <w:vMerge/>
            <w:noWrap/>
          </w:tcPr>
          <w:p w:rsidR="00945C5C" w:rsidRPr="00945C5C" w:rsidRDefault="00945C5C" w:rsidP="00945C5C">
            <w:pPr>
              <w:spacing w:after="0" w:line="259" w:lineRule="auto"/>
              <w:jc w:val="center"/>
              <w:rPr>
                <w:rFonts w:ascii="Times New Roman" w:eastAsia="Calibri" w:hAnsi="Times New Roman" w:cs="Times New Roman"/>
                <w:color w:val="000000"/>
                <w:sz w:val="20"/>
                <w:szCs w:val="20"/>
              </w:rPr>
            </w:pPr>
          </w:p>
        </w:tc>
      </w:tr>
      <w:tr w:rsidR="00945C5C" w:rsidRPr="00945C5C" w:rsidTr="00473DED">
        <w:trPr>
          <w:trHeight w:val="1244"/>
          <w:jc w:val="center"/>
        </w:trPr>
        <w:tc>
          <w:tcPr>
            <w:tcW w:w="584" w:type="dxa"/>
            <w:vMerge/>
            <w:noWrap/>
            <w:vAlign w:val="center"/>
          </w:tcPr>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tc>
        <w:tc>
          <w:tcPr>
            <w:tcW w:w="2620" w:type="dxa"/>
            <w:vMerge/>
            <w:noWrap/>
            <w:vAlign w:val="center"/>
          </w:tcPr>
          <w:p w:rsidR="00945C5C" w:rsidRPr="00945C5C" w:rsidRDefault="00945C5C" w:rsidP="00945C5C">
            <w:pPr>
              <w:spacing w:after="0" w:line="259" w:lineRule="auto"/>
              <w:jc w:val="center"/>
              <w:rPr>
                <w:rFonts w:ascii="Times New Roman" w:eastAsia="Calibri" w:hAnsi="Times New Roman" w:cs="Times New Roman"/>
                <w:color w:val="000000"/>
                <w:sz w:val="20"/>
                <w:szCs w:val="20"/>
                <w:shd w:val="clear" w:color="auto" w:fill="FFFFFF"/>
              </w:rPr>
            </w:pPr>
          </w:p>
        </w:tc>
        <w:tc>
          <w:tcPr>
            <w:tcW w:w="1896" w:type="dxa"/>
            <w:noWrap/>
          </w:tcPr>
          <w:p w:rsidR="00945C5C" w:rsidRPr="00945C5C" w:rsidRDefault="00945C5C" w:rsidP="00945C5C">
            <w:pPr>
              <w:spacing w:after="0" w:line="259" w:lineRule="auto"/>
              <w:jc w:val="center"/>
              <w:rPr>
                <w:rFonts w:ascii="Times New Roman" w:eastAsia="Calibri" w:hAnsi="Times New Roman" w:cs="Times New Roman"/>
                <w:sz w:val="20"/>
                <w:szCs w:val="20"/>
              </w:rPr>
            </w:pPr>
            <w:r w:rsidRPr="00945C5C">
              <w:rPr>
                <w:rFonts w:ascii="Roboto" w:eastAsia="Calibri" w:hAnsi="Roboto" w:cs="Times New Roman"/>
                <w:sz w:val="21"/>
                <w:szCs w:val="21"/>
                <w:shd w:val="clear" w:color="auto" w:fill="FFFFFF"/>
                <w:lang w:eastAsia="en-US"/>
              </w:rPr>
              <w:t>Форма выпуска</w:t>
            </w:r>
          </w:p>
        </w:tc>
        <w:tc>
          <w:tcPr>
            <w:tcW w:w="2917" w:type="dxa"/>
            <w:noWrap/>
          </w:tcPr>
          <w:p w:rsidR="00945C5C" w:rsidRPr="00945C5C" w:rsidRDefault="00945C5C" w:rsidP="00945C5C">
            <w:pPr>
              <w:spacing w:after="0" w:line="259" w:lineRule="auto"/>
              <w:jc w:val="center"/>
              <w:rPr>
                <w:rFonts w:ascii="Times New Roman" w:eastAsia="Calibri" w:hAnsi="Times New Roman" w:cs="Times New Roman"/>
              </w:rPr>
            </w:pPr>
            <w:r w:rsidRPr="00945C5C">
              <w:rPr>
                <w:rFonts w:ascii="Times New Roman" w:eastAsia="Calibri" w:hAnsi="Times New Roman" w:cs="Times New Roman"/>
                <w:color w:val="242429"/>
                <w:shd w:val="clear" w:color="auto" w:fill="FFFFFF"/>
                <w:lang w:eastAsia="en-US"/>
              </w:rPr>
              <w:t>Аэрозоль; спрей</w:t>
            </w:r>
          </w:p>
        </w:tc>
        <w:tc>
          <w:tcPr>
            <w:tcW w:w="1021" w:type="dxa"/>
            <w:vMerge/>
            <w:noWrap/>
          </w:tcPr>
          <w:p w:rsidR="00945C5C" w:rsidRPr="00945C5C" w:rsidRDefault="00945C5C" w:rsidP="00945C5C">
            <w:pPr>
              <w:spacing w:after="0" w:line="259" w:lineRule="auto"/>
              <w:jc w:val="center"/>
              <w:rPr>
                <w:rFonts w:ascii="Times New Roman" w:eastAsia="Calibri" w:hAnsi="Times New Roman" w:cs="Times New Roman"/>
                <w:color w:val="000000"/>
                <w:sz w:val="20"/>
                <w:szCs w:val="20"/>
                <w:lang w:eastAsia="en-US"/>
              </w:rPr>
            </w:pPr>
          </w:p>
        </w:tc>
        <w:tc>
          <w:tcPr>
            <w:tcW w:w="945" w:type="dxa"/>
            <w:vMerge/>
            <w:noWrap/>
          </w:tcPr>
          <w:p w:rsidR="00945C5C" w:rsidRPr="00945C5C" w:rsidRDefault="00945C5C" w:rsidP="00945C5C">
            <w:pPr>
              <w:spacing w:after="0" w:line="259" w:lineRule="auto"/>
              <w:jc w:val="center"/>
              <w:rPr>
                <w:rFonts w:ascii="Times New Roman" w:eastAsia="Calibri" w:hAnsi="Times New Roman" w:cs="Times New Roman"/>
                <w:color w:val="000000"/>
                <w:sz w:val="20"/>
                <w:szCs w:val="20"/>
              </w:rPr>
            </w:pPr>
          </w:p>
        </w:tc>
      </w:tr>
    </w:tbl>
    <w:p w:rsidR="00945C5C" w:rsidRPr="00945C5C" w:rsidRDefault="00945C5C" w:rsidP="00945C5C">
      <w:pPr>
        <w:spacing w:after="0" w:line="240" w:lineRule="auto"/>
        <w:ind w:firstLine="539"/>
        <w:jc w:val="center"/>
        <w:rPr>
          <w:rFonts w:ascii="Times New Roman" w:eastAsia="Times New Roman" w:hAnsi="Times New Roman" w:cs="Times New Roman"/>
          <w:b/>
          <w:sz w:val="20"/>
          <w:szCs w:val="20"/>
        </w:rPr>
      </w:pPr>
    </w:p>
    <w:p w:rsidR="00945C5C" w:rsidRPr="00945C5C" w:rsidRDefault="00945C5C" w:rsidP="00945C5C">
      <w:pPr>
        <w:numPr>
          <w:ilvl w:val="0"/>
          <w:numId w:val="9"/>
        </w:numPr>
        <w:spacing w:after="0" w:line="240" w:lineRule="auto"/>
        <w:ind w:left="0" w:firstLine="426"/>
        <w:contextualSpacing/>
        <w:jc w:val="both"/>
        <w:rPr>
          <w:rFonts w:ascii="Times New Roman" w:eastAsia="Calibri" w:hAnsi="Times New Roman" w:cs="Times New Roman"/>
          <w:color w:val="000000"/>
          <w:sz w:val="24"/>
          <w:szCs w:val="24"/>
          <w:lang w:eastAsia="en-US"/>
        </w:rPr>
      </w:pPr>
      <w:r w:rsidRPr="00945C5C">
        <w:rPr>
          <w:rFonts w:ascii="Times New Roman" w:eastAsia="Calibri" w:hAnsi="Times New Roman" w:cs="Times New Roman"/>
          <w:color w:val="000000"/>
          <w:sz w:val="24"/>
          <w:szCs w:val="24"/>
          <w:lang w:eastAsia="en-US"/>
        </w:rPr>
        <w:t xml:space="preserve">Поставляемые Товары должны соответствовать заявленным в Таблице №1 характеристикам и требованиям настоящего Описания объекта закупки. </w:t>
      </w:r>
    </w:p>
    <w:p w:rsidR="00945C5C" w:rsidRPr="00945C5C" w:rsidRDefault="00945C5C" w:rsidP="00945C5C">
      <w:pPr>
        <w:numPr>
          <w:ilvl w:val="0"/>
          <w:numId w:val="9"/>
        </w:numPr>
        <w:spacing w:after="0" w:line="240" w:lineRule="auto"/>
        <w:ind w:left="0" w:firstLine="426"/>
        <w:contextualSpacing/>
        <w:jc w:val="both"/>
        <w:rPr>
          <w:rFonts w:ascii="Times New Roman" w:eastAsia="Calibri" w:hAnsi="Times New Roman" w:cs="Times New Roman"/>
          <w:color w:val="000000"/>
          <w:sz w:val="24"/>
          <w:szCs w:val="24"/>
          <w:lang w:eastAsia="en-US"/>
        </w:rPr>
      </w:pPr>
      <w:r w:rsidRPr="00945C5C">
        <w:rPr>
          <w:rFonts w:ascii="Times New Roman" w:eastAsia="Calibri" w:hAnsi="Times New Roman" w:cs="Times New Roman"/>
          <w:color w:val="000000"/>
          <w:sz w:val="24"/>
          <w:szCs w:val="24"/>
          <w:lang w:eastAsia="en-US"/>
        </w:rPr>
        <w:t>Поставщик гарантирует соответствие поставляемых Товаров требованиям качества, безопасности, а также иным требованиям сертификации, санитарным нормам и правилам, государственным стандартам, техническим условиям, установленным действующим законодательством Российской Федерации. Качество товара, подтверждается наличием документов, обязательных для данного вида товара, оформленных в соответствии с действующим законодательством РФ. При приемке товары должны сопровождаться комплектом соответствующих документов (тех</w:t>
      </w:r>
      <w:proofErr w:type="gramStart"/>
      <w:r w:rsidRPr="00945C5C">
        <w:rPr>
          <w:rFonts w:ascii="Times New Roman" w:eastAsia="Calibri" w:hAnsi="Times New Roman" w:cs="Times New Roman"/>
          <w:color w:val="000000"/>
          <w:sz w:val="24"/>
          <w:szCs w:val="24"/>
          <w:lang w:eastAsia="en-US"/>
        </w:rPr>
        <w:t>.п</w:t>
      </w:r>
      <w:proofErr w:type="gramEnd"/>
      <w:r w:rsidRPr="00945C5C">
        <w:rPr>
          <w:rFonts w:ascii="Times New Roman" w:eastAsia="Calibri" w:hAnsi="Times New Roman" w:cs="Times New Roman"/>
          <w:color w:val="000000"/>
          <w:sz w:val="24"/>
          <w:szCs w:val="24"/>
          <w:lang w:eastAsia="en-US"/>
        </w:rPr>
        <w:t>аспорт (описание), руководство по эксплуатации, инструкция (на русском языке) и др.).</w:t>
      </w:r>
    </w:p>
    <w:p w:rsidR="00945C5C" w:rsidRPr="00945C5C" w:rsidRDefault="00945C5C" w:rsidP="00945C5C">
      <w:pPr>
        <w:numPr>
          <w:ilvl w:val="0"/>
          <w:numId w:val="9"/>
        </w:numPr>
        <w:spacing w:after="0" w:line="240" w:lineRule="auto"/>
        <w:ind w:left="0" w:firstLine="426"/>
        <w:contextualSpacing/>
        <w:jc w:val="both"/>
        <w:rPr>
          <w:rFonts w:ascii="Times New Roman" w:eastAsia="Calibri" w:hAnsi="Times New Roman" w:cs="Times New Roman"/>
          <w:color w:val="000000"/>
          <w:sz w:val="24"/>
          <w:szCs w:val="24"/>
          <w:lang w:eastAsia="en-US"/>
        </w:rPr>
      </w:pPr>
      <w:r w:rsidRPr="00945C5C">
        <w:rPr>
          <w:rFonts w:ascii="Times New Roman" w:eastAsia="Calibri" w:hAnsi="Times New Roman" w:cs="Times New Roman"/>
          <w:sz w:val="24"/>
          <w:szCs w:val="24"/>
          <w:lang w:eastAsia="en-US"/>
        </w:rPr>
        <w:t xml:space="preserve">Поставщик гарантирует качество и надежность поставляемого товара в течение всего гарантийного срока, установленного на товар, при </w:t>
      </w:r>
      <w:proofErr w:type="gramStart"/>
      <w:r w:rsidRPr="00945C5C">
        <w:rPr>
          <w:rFonts w:ascii="Times New Roman" w:eastAsia="Calibri" w:hAnsi="Times New Roman" w:cs="Times New Roman"/>
          <w:sz w:val="24"/>
          <w:szCs w:val="24"/>
          <w:lang w:eastAsia="en-US"/>
        </w:rPr>
        <w:t>условии</w:t>
      </w:r>
      <w:proofErr w:type="gramEnd"/>
      <w:r w:rsidRPr="00945C5C">
        <w:rPr>
          <w:rFonts w:ascii="Times New Roman" w:eastAsia="Calibri" w:hAnsi="Times New Roman" w:cs="Times New Roman"/>
          <w:sz w:val="24"/>
          <w:szCs w:val="24"/>
          <w:lang w:eastAsia="en-US"/>
        </w:rPr>
        <w:t xml:space="preserve"> соблюдения заказчиком условий эксплуатации.</w:t>
      </w:r>
    </w:p>
    <w:p w:rsidR="00945C5C" w:rsidRPr="00945C5C" w:rsidRDefault="00945C5C" w:rsidP="00945C5C">
      <w:pPr>
        <w:numPr>
          <w:ilvl w:val="0"/>
          <w:numId w:val="9"/>
        </w:numPr>
        <w:spacing w:after="0" w:line="240" w:lineRule="auto"/>
        <w:ind w:left="0" w:firstLine="426"/>
        <w:contextualSpacing/>
        <w:jc w:val="both"/>
        <w:rPr>
          <w:rFonts w:ascii="Times New Roman" w:eastAsia="Calibri" w:hAnsi="Times New Roman" w:cs="Times New Roman"/>
          <w:color w:val="000000"/>
          <w:sz w:val="24"/>
          <w:szCs w:val="24"/>
          <w:lang w:eastAsia="en-US"/>
        </w:rPr>
      </w:pPr>
      <w:r w:rsidRPr="00945C5C">
        <w:rPr>
          <w:rFonts w:ascii="Times New Roman" w:eastAsia="Calibri" w:hAnsi="Times New Roman" w:cs="Times New Roman"/>
          <w:sz w:val="24"/>
          <w:szCs w:val="24"/>
          <w:lang w:eastAsia="en-US"/>
        </w:rPr>
        <w:t>Поставщик гарантирует замену дефектного товара в период действия гарантийных обязательств и несет гарантийные обязательства по ремонту товара в течение гарантийного срока на безвозмездной основе.</w:t>
      </w:r>
    </w:p>
    <w:p w:rsidR="00945C5C" w:rsidRPr="00945C5C" w:rsidRDefault="00945C5C" w:rsidP="00945C5C">
      <w:pPr>
        <w:numPr>
          <w:ilvl w:val="0"/>
          <w:numId w:val="9"/>
        </w:numPr>
        <w:spacing w:after="0" w:line="240" w:lineRule="auto"/>
        <w:ind w:left="0" w:firstLine="426"/>
        <w:jc w:val="both"/>
        <w:rPr>
          <w:rFonts w:ascii="Times New Roman" w:eastAsia="Calibri" w:hAnsi="Times New Roman" w:cs="Times New Roman"/>
          <w:color w:val="000000"/>
          <w:sz w:val="24"/>
          <w:szCs w:val="24"/>
          <w:lang w:eastAsia="en-US"/>
        </w:rPr>
      </w:pPr>
      <w:r w:rsidRPr="00945C5C">
        <w:rPr>
          <w:rFonts w:ascii="Times New Roman" w:eastAsia="Calibri" w:hAnsi="Times New Roman" w:cs="Times New Roman"/>
          <w:color w:val="000000"/>
          <w:sz w:val="24"/>
          <w:szCs w:val="24"/>
          <w:lang w:eastAsia="en-US"/>
        </w:rPr>
        <w:lastRenderedPageBreak/>
        <w:t xml:space="preserve">Поставляемый товар должен быть новым товаром (товаром, который не был в употреблении, в ремонте, в том </w:t>
      </w:r>
      <w:proofErr w:type="gramStart"/>
      <w:r w:rsidRPr="00945C5C">
        <w:rPr>
          <w:rFonts w:ascii="Times New Roman" w:eastAsia="Calibri" w:hAnsi="Times New Roman" w:cs="Times New Roman"/>
          <w:color w:val="000000"/>
          <w:sz w:val="24"/>
          <w:szCs w:val="24"/>
          <w:lang w:eastAsia="en-US"/>
        </w:rPr>
        <w:t>числе</w:t>
      </w:r>
      <w:proofErr w:type="gramEnd"/>
      <w:r w:rsidRPr="00945C5C">
        <w:rPr>
          <w:rFonts w:ascii="Times New Roman" w:eastAsia="Calibri" w:hAnsi="Times New Roman" w:cs="Times New Roman"/>
          <w:color w:val="000000"/>
          <w:sz w:val="24"/>
          <w:szCs w:val="24"/>
          <w:lang w:eastAsia="en-US"/>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945C5C" w:rsidRPr="00945C5C" w:rsidRDefault="00945C5C" w:rsidP="00945C5C">
      <w:pPr>
        <w:numPr>
          <w:ilvl w:val="0"/>
          <w:numId w:val="9"/>
        </w:numPr>
        <w:spacing w:after="0" w:line="240" w:lineRule="auto"/>
        <w:ind w:left="0" w:firstLine="426"/>
        <w:jc w:val="both"/>
        <w:rPr>
          <w:rFonts w:ascii="Times New Roman" w:eastAsia="Calibri" w:hAnsi="Times New Roman" w:cs="Times New Roman"/>
          <w:color w:val="000000"/>
          <w:sz w:val="24"/>
          <w:szCs w:val="24"/>
          <w:lang w:eastAsia="en-US"/>
        </w:rPr>
      </w:pPr>
      <w:r w:rsidRPr="00945C5C">
        <w:rPr>
          <w:rFonts w:ascii="Times New Roman" w:eastAsia="Calibri" w:hAnsi="Times New Roman" w:cs="Times New Roman"/>
          <w:color w:val="000000"/>
          <w:sz w:val="24"/>
          <w:szCs w:val="24"/>
          <w:lang w:eastAsia="en-US"/>
        </w:rPr>
        <w:t>Поставщик гарантирует, что поставляемые товары не будут иметь восстановления и дефектов, связанных с разработкой, материалами и качеством изготовления. Поверхность товаров не должна иметь трещин, вздутий, царапин, вмятин и других дефектов, ухудшающих их внешний вид и препятствующих нормальной работе. Подвижные элементы товара должны легко перемещаться без перекосов и заеданий.</w:t>
      </w:r>
    </w:p>
    <w:p w:rsidR="00945C5C" w:rsidRPr="00945C5C" w:rsidRDefault="00945C5C" w:rsidP="00945C5C">
      <w:pPr>
        <w:numPr>
          <w:ilvl w:val="0"/>
          <w:numId w:val="9"/>
        </w:numPr>
        <w:spacing w:after="0" w:line="240" w:lineRule="auto"/>
        <w:ind w:left="0" w:firstLine="426"/>
        <w:jc w:val="both"/>
        <w:rPr>
          <w:rFonts w:ascii="Times New Roman" w:eastAsia="Calibri" w:hAnsi="Times New Roman" w:cs="Times New Roman"/>
          <w:color w:val="000000"/>
          <w:sz w:val="24"/>
          <w:szCs w:val="24"/>
          <w:lang w:eastAsia="en-US"/>
        </w:rPr>
      </w:pPr>
      <w:r w:rsidRPr="00945C5C">
        <w:rPr>
          <w:rFonts w:ascii="Times New Roman" w:eastAsia="Calibri" w:hAnsi="Times New Roman" w:cs="Times New Roman"/>
          <w:color w:val="000000"/>
          <w:sz w:val="24"/>
          <w:szCs w:val="24"/>
          <w:lang w:eastAsia="en-US"/>
        </w:rPr>
        <w:t>Транспортировка должна соответствовать стандартам и требованиям, установленным в Российской Федерации. Товары должны поставляться в упаковке, соответствующей их характеру и способу транспортировки. Упаковка должна предохранять Товары от всякого рода повреждений, утраты товарного вида при его перевозке с учетом возможных перегрузок в пути и длительного хранения. Товар транспортируется всеми видами транспорта в транспортировочной таре в крытых транспортных средствах.</w:t>
      </w:r>
    </w:p>
    <w:p w:rsidR="00945C5C" w:rsidRPr="00945C5C" w:rsidRDefault="00945C5C" w:rsidP="00945C5C">
      <w:pPr>
        <w:numPr>
          <w:ilvl w:val="0"/>
          <w:numId w:val="9"/>
        </w:numPr>
        <w:spacing w:after="0" w:line="240" w:lineRule="auto"/>
        <w:ind w:left="0" w:firstLine="426"/>
        <w:contextualSpacing/>
        <w:jc w:val="both"/>
        <w:rPr>
          <w:rFonts w:ascii="Times New Roman" w:eastAsia="Calibri" w:hAnsi="Times New Roman" w:cs="Times New Roman"/>
          <w:color w:val="000000"/>
          <w:sz w:val="24"/>
          <w:szCs w:val="24"/>
          <w:lang w:eastAsia="en-US"/>
        </w:rPr>
      </w:pPr>
      <w:r w:rsidRPr="00945C5C">
        <w:rPr>
          <w:rFonts w:ascii="Times New Roman" w:eastAsia="Calibri" w:hAnsi="Times New Roman" w:cs="Times New Roman"/>
          <w:color w:val="000000"/>
          <w:sz w:val="24"/>
          <w:szCs w:val="24"/>
          <w:lang w:eastAsia="en-US"/>
        </w:rPr>
        <w:t>Поставляемые товары должны быть упакованы и замаркированы в соответствии с действующими стандартами и техническими условиями. Маркировка должна быть легко читаемой. Упаковка не должна содержать вскрытий, вмятин, порезов.</w:t>
      </w:r>
    </w:p>
    <w:p w:rsidR="00945C5C" w:rsidRPr="00945C5C" w:rsidRDefault="00945C5C" w:rsidP="00945C5C">
      <w:pPr>
        <w:numPr>
          <w:ilvl w:val="0"/>
          <w:numId w:val="9"/>
        </w:numPr>
        <w:spacing w:after="0" w:line="240" w:lineRule="auto"/>
        <w:ind w:left="0" w:firstLine="426"/>
        <w:contextualSpacing/>
        <w:jc w:val="both"/>
        <w:rPr>
          <w:rFonts w:ascii="Times New Roman" w:eastAsia="Calibri" w:hAnsi="Times New Roman" w:cs="Times New Roman"/>
          <w:color w:val="000000"/>
          <w:sz w:val="24"/>
          <w:szCs w:val="24"/>
          <w:lang w:eastAsia="en-US"/>
        </w:rPr>
      </w:pPr>
      <w:r w:rsidRPr="00945C5C">
        <w:rPr>
          <w:rFonts w:ascii="Times New Roman" w:eastAsia="Calibri" w:hAnsi="Times New Roman" w:cs="Times New Roman"/>
          <w:color w:val="000000"/>
          <w:sz w:val="24"/>
          <w:szCs w:val="24"/>
          <w:lang w:eastAsia="en-US"/>
        </w:rPr>
        <w:t>Дата изготовления товара не ранее 2025 года.</w:t>
      </w:r>
    </w:p>
    <w:p w:rsidR="00945C5C" w:rsidRPr="00945C5C" w:rsidRDefault="00945C5C" w:rsidP="00945C5C">
      <w:pPr>
        <w:numPr>
          <w:ilvl w:val="0"/>
          <w:numId w:val="9"/>
        </w:numPr>
        <w:spacing w:after="0" w:line="240" w:lineRule="auto"/>
        <w:ind w:left="0" w:firstLine="426"/>
        <w:contextualSpacing/>
        <w:jc w:val="both"/>
        <w:rPr>
          <w:rFonts w:ascii="Times New Roman" w:eastAsia="Calibri" w:hAnsi="Times New Roman" w:cs="Times New Roman"/>
          <w:color w:val="000000"/>
          <w:sz w:val="24"/>
          <w:szCs w:val="24"/>
          <w:lang w:eastAsia="en-US"/>
        </w:rPr>
      </w:pPr>
      <w:r w:rsidRPr="00945C5C">
        <w:rPr>
          <w:rFonts w:ascii="Times New Roman" w:eastAsia="Calibri" w:hAnsi="Times New Roman" w:cs="Times New Roman"/>
          <w:color w:val="000000"/>
          <w:sz w:val="24"/>
          <w:szCs w:val="24"/>
          <w:lang w:eastAsia="en-US"/>
        </w:rPr>
        <w:t xml:space="preserve">Гарантийный срок товара должен составлять не менее 12 месяцев с момента подписания Заказчиком документа о приемке. </w:t>
      </w:r>
    </w:p>
    <w:p w:rsidR="00945C5C" w:rsidRPr="00945C5C" w:rsidRDefault="00945C5C" w:rsidP="00945C5C">
      <w:pPr>
        <w:spacing w:after="0" w:line="240" w:lineRule="auto"/>
        <w:ind w:left="426"/>
        <w:contextualSpacing/>
        <w:jc w:val="both"/>
        <w:rPr>
          <w:rFonts w:ascii="Times New Roman" w:eastAsia="Calibri" w:hAnsi="Times New Roman" w:cs="Times New Roman"/>
          <w:color w:val="000000"/>
          <w:sz w:val="20"/>
          <w:szCs w:val="20"/>
          <w:lang w:eastAsia="en-US"/>
        </w:rPr>
      </w:pPr>
    </w:p>
    <w:p w:rsidR="00945C5C" w:rsidRPr="00945C5C" w:rsidRDefault="00945C5C" w:rsidP="00945C5C">
      <w:pPr>
        <w:spacing w:after="0" w:line="240" w:lineRule="auto"/>
        <w:ind w:left="567" w:firstLine="426"/>
        <w:contextualSpacing/>
        <w:jc w:val="both"/>
        <w:rPr>
          <w:rFonts w:ascii="Times New Roman" w:eastAsia="Calibri" w:hAnsi="Times New Roman" w:cs="Times New Roman"/>
          <w:b/>
          <w:sz w:val="20"/>
          <w:szCs w:val="20"/>
          <w:lang w:eastAsia="en-US"/>
        </w:rPr>
      </w:pPr>
    </w:p>
    <w:p w:rsidR="00945C5C" w:rsidRPr="00945C5C" w:rsidRDefault="00945C5C" w:rsidP="00945C5C">
      <w:pPr>
        <w:spacing w:after="0" w:line="240" w:lineRule="auto"/>
        <w:ind w:left="567"/>
        <w:contextualSpacing/>
        <w:jc w:val="both"/>
        <w:rPr>
          <w:rFonts w:ascii="Times New Roman" w:eastAsia="Calibri" w:hAnsi="Times New Roman" w:cs="Times New Roman"/>
          <w:b/>
          <w:sz w:val="20"/>
          <w:szCs w:val="20"/>
          <w:lang w:eastAsia="en-US"/>
        </w:rPr>
      </w:pPr>
    </w:p>
    <w:p w:rsidR="00945C5C" w:rsidRPr="00945C5C" w:rsidRDefault="00945C5C" w:rsidP="00945C5C">
      <w:pPr>
        <w:tabs>
          <w:tab w:val="left" w:pos="360"/>
        </w:tabs>
        <w:spacing w:after="0" w:line="240" w:lineRule="auto"/>
        <w:contextualSpacing/>
        <w:rPr>
          <w:rFonts w:ascii="Times New Roman" w:eastAsia="Calibri" w:hAnsi="Times New Roman" w:cs="Times New Roman"/>
          <w:b/>
          <w:bCs/>
          <w:color w:val="000000"/>
          <w:sz w:val="20"/>
          <w:szCs w:val="20"/>
          <w:lang w:eastAsia="en-US"/>
        </w:rPr>
      </w:pPr>
    </w:p>
    <w:p w:rsidR="001F1FE3" w:rsidRPr="001B217D" w:rsidRDefault="001F1FE3" w:rsidP="00945C5C">
      <w:pPr>
        <w:spacing w:after="0" w:line="240" w:lineRule="auto"/>
        <w:jc w:val="right"/>
        <w:rPr>
          <w:rFonts w:ascii="Times New Roman" w:hAnsi="Times New Roman" w:cs="Times New Roman"/>
          <w:sz w:val="24"/>
          <w:szCs w:val="24"/>
        </w:rPr>
      </w:pPr>
    </w:p>
    <w:sectPr w:rsidR="001F1FE3" w:rsidRPr="001B217D" w:rsidSect="00DE6A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750BE"/>
    <w:multiLevelType w:val="multilevel"/>
    <w:tmpl w:val="9B164C40"/>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BE934E3"/>
    <w:multiLevelType w:val="multilevel"/>
    <w:tmpl w:val="46FCC1AC"/>
    <w:lvl w:ilvl="0">
      <w:start w:val="7"/>
      <w:numFmt w:val="decimal"/>
      <w:lvlText w:val="%1."/>
      <w:lvlJc w:val="left"/>
      <w:pPr>
        <w:ind w:left="450" w:hanging="450"/>
      </w:pPr>
      <w:rPr>
        <w:rFonts w:hint="default"/>
      </w:rPr>
    </w:lvl>
    <w:lvl w:ilvl="1">
      <w:start w:val="2"/>
      <w:numFmt w:val="decimal"/>
      <w:lvlText w:val="%1.%2."/>
      <w:lvlJc w:val="left"/>
      <w:pPr>
        <w:ind w:left="521" w:hanging="45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2">
    <w:nsid w:val="358E589B"/>
    <w:multiLevelType w:val="multilevel"/>
    <w:tmpl w:val="AE1E6154"/>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val="0"/>
        <w:strike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5A81CEE"/>
    <w:multiLevelType w:val="multilevel"/>
    <w:tmpl w:val="232A561A"/>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46BA22A9"/>
    <w:multiLevelType w:val="hybridMultilevel"/>
    <w:tmpl w:val="C736E72C"/>
    <w:lvl w:ilvl="0" w:tplc="174AC87C">
      <w:start w:val="1"/>
      <w:numFmt w:val="decimal"/>
      <w:lvlText w:val="2.%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315650"/>
    <w:multiLevelType w:val="multilevel"/>
    <w:tmpl w:val="00A03C3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AAA21CF"/>
    <w:multiLevelType w:val="hybridMultilevel"/>
    <w:tmpl w:val="6A548A7C"/>
    <w:lvl w:ilvl="0" w:tplc="548AA09C">
      <w:start w:val="6"/>
      <w:numFmt w:val="decimal"/>
      <w:lvlText w:val="%1."/>
      <w:lvlJc w:val="left"/>
      <w:pPr>
        <w:ind w:left="786" w:hanging="360"/>
      </w:pPr>
      <w:rPr>
        <w:rFonts w:hint="default"/>
      </w:rPr>
    </w:lvl>
    <w:lvl w:ilvl="1" w:tplc="FBA0E7E8">
      <w:start w:val="1"/>
      <w:numFmt w:val="lowerLetter"/>
      <w:lvlText w:val="%2."/>
      <w:lvlJc w:val="left"/>
      <w:pPr>
        <w:ind w:left="1506" w:hanging="360"/>
      </w:pPr>
    </w:lvl>
    <w:lvl w:ilvl="2" w:tplc="55E0F898">
      <w:start w:val="1"/>
      <w:numFmt w:val="lowerRoman"/>
      <w:lvlText w:val="%3."/>
      <w:lvlJc w:val="right"/>
      <w:pPr>
        <w:ind w:left="2226" w:hanging="180"/>
      </w:pPr>
    </w:lvl>
    <w:lvl w:ilvl="3" w:tplc="AB3CBEF2">
      <w:start w:val="1"/>
      <w:numFmt w:val="decimal"/>
      <w:lvlText w:val="%4."/>
      <w:lvlJc w:val="left"/>
      <w:pPr>
        <w:ind w:left="2946" w:hanging="360"/>
      </w:pPr>
    </w:lvl>
    <w:lvl w:ilvl="4" w:tplc="C798BA6C">
      <w:start w:val="1"/>
      <w:numFmt w:val="lowerLetter"/>
      <w:lvlText w:val="%5."/>
      <w:lvlJc w:val="left"/>
      <w:pPr>
        <w:ind w:left="3666" w:hanging="360"/>
      </w:pPr>
    </w:lvl>
    <w:lvl w:ilvl="5" w:tplc="4BE01D74">
      <w:start w:val="1"/>
      <w:numFmt w:val="lowerRoman"/>
      <w:lvlText w:val="%6."/>
      <w:lvlJc w:val="right"/>
      <w:pPr>
        <w:ind w:left="4386" w:hanging="180"/>
      </w:pPr>
    </w:lvl>
    <w:lvl w:ilvl="6" w:tplc="45BA7E1C">
      <w:start w:val="1"/>
      <w:numFmt w:val="decimal"/>
      <w:lvlText w:val="%7."/>
      <w:lvlJc w:val="left"/>
      <w:pPr>
        <w:ind w:left="5106" w:hanging="360"/>
      </w:pPr>
    </w:lvl>
    <w:lvl w:ilvl="7" w:tplc="9794976C">
      <w:start w:val="1"/>
      <w:numFmt w:val="lowerLetter"/>
      <w:lvlText w:val="%8."/>
      <w:lvlJc w:val="left"/>
      <w:pPr>
        <w:ind w:left="5826" w:hanging="360"/>
      </w:pPr>
    </w:lvl>
    <w:lvl w:ilvl="8" w:tplc="7E144D38">
      <w:start w:val="1"/>
      <w:numFmt w:val="lowerRoman"/>
      <w:lvlText w:val="%9."/>
      <w:lvlJc w:val="right"/>
      <w:pPr>
        <w:ind w:left="6546" w:hanging="180"/>
      </w:pPr>
    </w:lvl>
  </w:abstractNum>
  <w:abstractNum w:abstractNumId="7">
    <w:nsid w:val="4E7B7F6E"/>
    <w:multiLevelType w:val="multilevel"/>
    <w:tmpl w:val="B912708C"/>
    <w:lvl w:ilvl="0">
      <w:start w:val="6"/>
      <w:numFmt w:val="decimal"/>
      <w:lvlText w:val="%1."/>
      <w:lvlJc w:val="left"/>
      <w:pPr>
        <w:ind w:left="502" w:hanging="360"/>
      </w:pPr>
      <w:rPr>
        <w:rFonts w:hint="default"/>
        <w:color w:val="auto"/>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8">
    <w:nsid w:val="6F8A5F7A"/>
    <w:multiLevelType w:val="multilevel"/>
    <w:tmpl w:val="6E867F3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8"/>
  </w:num>
  <w:num w:numId="3">
    <w:abstractNumId w:val="7"/>
  </w:num>
  <w:num w:numId="4">
    <w:abstractNumId w:val="1"/>
  </w:num>
  <w:num w:numId="5">
    <w:abstractNumId w:val="2"/>
  </w:num>
  <w:num w:numId="6">
    <w:abstractNumId w:val="3"/>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09FD"/>
    <w:rsid w:val="001B217D"/>
    <w:rsid w:val="001F1FE3"/>
    <w:rsid w:val="004B09FD"/>
    <w:rsid w:val="00945C5C"/>
    <w:rsid w:val="00C03C5B"/>
    <w:rsid w:val="00DE6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A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OTR"/>
    <w:basedOn w:val="a1"/>
    <w:uiPriority w:val="59"/>
    <w:rsid w:val="004B09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B217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5744</Words>
  <Characters>32746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2026-05-28T04:32:00Z</dcterms:created>
  <dcterms:modified xsi:type="dcterms:W3CDTF">2026-05-28T04:55:00Z</dcterms:modified>
</cp:coreProperties>
</file>