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40" w:before="0" w:after="0"/>
        <w:ind w:start="709"/>
        <w:contextualSpacing w:val="fals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Определение НМЦК произведено методом сопоставимых рыночных цен </w:t>
      </w:r>
    </w:p>
    <w:p>
      <w:pPr>
        <w:pStyle w:val="ListParagraph"/>
        <w:spacing w:lineRule="auto" w:line="240" w:before="0" w:after="0"/>
        <w:ind w:start="709"/>
        <w:contextualSpacing w:val="fals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(анализа рынка)</w:t>
      </w:r>
    </w:p>
    <w:p>
      <w:pPr>
        <w:pStyle w:val="ListParagraph"/>
        <w:spacing w:lineRule="auto" w:line="240" w:before="0" w:after="0"/>
        <w:ind w:start="709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10732" w:type="dxa"/>
        <w:jc w:val="start"/>
        <w:tblInd w:w="-97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264"/>
        <w:gridCol w:w="558"/>
        <w:gridCol w:w="750"/>
        <w:gridCol w:w="1501"/>
        <w:gridCol w:w="1554"/>
        <w:gridCol w:w="1595"/>
        <w:gridCol w:w="1255"/>
        <w:gridCol w:w="1255"/>
      </w:tblGrid>
      <w:tr>
        <w:trPr/>
        <w:tc>
          <w:tcPr>
            <w:tcW w:w="226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1"/>
                <w:szCs w:val="21"/>
                <w:lang w:val="ru-RU" w:eastAsia="en-US" w:bidi="ar-SA"/>
              </w:rPr>
              <w:t>Наименование</w:t>
            </w:r>
          </w:p>
        </w:tc>
        <w:tc>
          <w:tcPr>
            <w:tcW w:w="55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1"/>
                <w:szCs w:val="21"/>
                <w:lang w:val="ru-RU" w:eastAsia="en-US" w:bidi="ar-SA"/>
              </w:rPr>
              <w:t>Ед. изм</w:t>
            </w:r>
          </w:p>
        </w:tc>
        <w:tc>
          <w:tcPr>
            <w:tcW w:w="75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1"/>
                <w:szCs w:val="21"/>
                <w:lang w:val="ru-RU" w:eastAsia="en-US" w:bidi="ar-SA"/>
              </w:rPr>
              <w:t>Количество</w:t>
            </w:r>
          </w:p>
        </w:tc>
        <w:tc>
          <w:tcPr>
            <w:tcW w:w="465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1"/>
                <w:szCs w:val="21"/>
                <w:lang w:val="ru-RU" w:eastAsia="en-US" w:bidi="ar-SA"/>
              </w:rPr>
              <w:t>Цены поставщиков, действующие на рынке</w:t>
            </w:r>
          </w:p>
        </w:tc>
        <w:tc>
          <w:tcPr>
            <w:tcW w:w="125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1"/>
                <w:szCs w:val="21"/>
                <w:lang w:val="ru-RU" w:eastAsia="en-US" w:bidi="ar-SA"/>
              </w:rPr>
              <w:t>Средняя цена</w:t>
            </w:r>
          </w:p>
        </w:tc>
        <w:tc>
          <w:tcPr>
            <w:tcW w:w="125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1"/>
                <w:szCs w:val="21"/>
                <w:lang w:val="ru-RU" w:eastAsia="en-US" w:bidi="ar-SA"/>
              </w:rPr>
              <w:t>Сумма, руб</w:t>
            </w:r>
          </w:p>
        </w:tc>
      </w:tr>
      <w:tr>
        <w:trPr/>
        <w:tc>
          <w:tcPr>
            <w:tcW w:w="22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cs="Times New Roman" w:ascii="Times New Roman" w:hAnsi="Times New Roman"/>
                <w:i/>
              </w:rPr>
            </w:r>
          </w:p>
        </w:tc>
        <w:tc>
          <w:tcPr>
            <w:tcW w:w="55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cs="Times New Roman" w:ascii="Times New Roman" w:hAnsi="Times New Roman"/>
                <w:i/>
              </w:rPr>
            </w:r>
          </w:p>
        </w:tc>
        <w:tc>
          <w:tcPr>
            <w:tcW w:w="75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cs="Times New Roman" w:ascii="Times New Roman" w:hAnsi="Times New Roman"/>
                <w:i/>
              </w:rPr>
            </w:r>
          </w:p>
        </w:tc>
        <w:tc>
          <w:tcPr>
            <w:tcW w:w="15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Цены поставщиков</w:t>
            </w:r>
          </w:p>
        </w:tc>
        <w:tc>
          <w:tcPr>
            <w:tcW w:w="15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Цены поставщиков</w:t>
            </w:r>
          </w:p>
        </w:tc>
        <w:tc>
          <w:tcPr>
            <w:tcW w:w="15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Цены поставщиков</w:t>
            </w:r>
          </w:p>
        </w:tc>
        <w:tc>
          <w:tcPr>
            <w:tcW w:w="125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59" w:hRule="atLeast"/>
        </w:trPr>
        <w:tc>
          <w:tcPr>
            <w:tcW w:w="2264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Ручной мегафон 10ВТ MG-204</w:t>
            </w:r>
          </w:p>
        </w:tc>
        <w:tc>
          <w:tcPr>
            <w:tcW w:w="558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750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1708,00</w:t>
            </w:r>
          </w:p>
        </w:tc>
        <w:tc>
          <w:tcPr>
            <w:tcW w:w="1554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2650,00</w:t>
            </w:r>
          </w:p>
        </w:tc>
        <w:tc>
          <w:tcPr>
            <w:tcW w:w="1595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3100,00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2486,00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hanging="0" w:start="0"/>
              <w:contextualSpacing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2486,00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XO Thames">
    <w:altName w:val="Times New Roman"/>
    <w:charset w:val="01"/>
    <w:family w:val="auto"/>
    <w:pitch w:val="default"/>
  </w:font>
  <w:font w:name="XO Thames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673f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BodyText"/>
    <w:link w:val="1"/>
    <w:qFormat/>
    <w:rsid w:val="00d01f62"/>
    <w:pPr>
      <w:keepNext w:val="true"/>
      <w:suppressAutoHyphens w:val="true"/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cc48b8"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fd774e"/>
    <w:rPr>
      <w:rFonts w:ascii="Calibri" w:hAnsi="Calibri" w:eastAsia="Calibri" w:cs="Times New Roman"/>
    </w:rPr>
  </w:style>
  <w:style w:type="character" w:styleId="1" w:customStyle="1">
    <w:name w:val="Заголовок 1 Знак"/>
    <w:basedOn w:val="DefaultParagraphFont"/>
    <w:qFormat/>
    <w:rsid w:val="00d01f62"/>
    <w:rPr>
      <w:rFonts w:ascii="Liberation Serif" w:hAnsi="Liberation Serif" w:eastAsia="Tahoma" w:cs="Tahoma"/>
      <w:b/>
      <w:bCs/>
      <w:sz w:val="48"/>
      <w:szCs w:val="48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d01f62"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XO Thames;Times New Roman" w:hAnsi="XO Thames;Times New Roman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semiHidden/>
    <w:unhideWhenUsed/>
    <w:rsid w:val="00d01f62"/>
    <w:pPr>
      <w:spacing w:before="0" w:after="12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XO Thames;Times New Roman" w:hAnsi="XO Thames;Times New Roman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906e96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c48b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fd77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ConsPlusTitle" w:customStyle="1">
    <w:name w:val="ConsPlusTitle"/>
    <w:qFormat/>
    <w:rsid w:val="00693102"/>
    <w:pPr>
      <w:widowControl w:val="false"/>
      <w:suppressAutoHyphens w:val="true"/>
      <w:bidi w:val="0"/>
      <w:spacing w:lineRule="auto" w:line="240" w:before="0" w:after="0"/>
      <w:jc w:val="star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user3">
    <w:name w:val="Содержимое врезки (user)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59"/>
    <w:rsid w:val="009371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018AA-3B3B-4732-8CF1-137876C7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Application>LibreOffice/25.8.4.2$Linux_X86_64 LibreOffice_project/580$Build-2</Application>
  <AppVersion>15.0000</AppVersion>
  <Pages>1</Pages>
  <Words>39</Words>
  <Characters>258</Characters>
  <CharactersWithSpaces>279</CharactersWithSpaces>
  <Paragraphs>19</Paragraphs>
  <Company>РОССТАТ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2025-03-10T07:17:00Z</dcterms:created>
  <dc:creator>Орлова Юлия Андреевна</dc:creator>
  <dc:description/>
  <dc:language>ru-RU</dc:language>
  <cp:lastModifiedBy/>
  <dcterms:modified xsi:type="dcterms:W3CDTF">2026-08-07T10:05:05Z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