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0BC75" w14:textId="77777777" w:rsidR="003C30F5" w:rsidRDefault="003C30F5" w:rsidP="00A561AC">
      <w:pPr>
        <w:tabs>
          <w:tab w:val="left" w:pos="0"/>
        </w:tabs>
        <w:suppressAutoHyphens/>
        <w:ind w:firstLine="11482"/>
        <w:jc w:val="center"/>
        <w:rPr>
          <w:rFonts w:ascii="Times New Roman" w:eastAsia="Times New Roman" w:hAnsi="Times New Roman" w:cs="Times New Roman"/>
          <w:lang w:eastAsia="ar-SA"/>
        </w:rPr>
      </w:pPr>
    </w:p>
    <w:p w14:paraId="039A8403" w14:textId="77777777" w:rsidR="00A561AC" w:rsidRPr="004E0589" w:rsidRDefault="00A561AC" w:rsidP="00A561AC">
      <w:pPr>
        <w:tabs>
          <w:tab w:val="left" w:pos="0"/>
        </w:tabs>
        <w:suppressAutoHyphens/>
        <w:ind w:firstLine="11482"/>
        <w:jc w:val="center"/>
        <w:rPr>
          <w:rFonts w:ascii="XO Thames" w:eastAsia="Times New Roman" w:hAnsi="XO Thames" w:cs="Times New Roman"/>
          <w:lang w:eastAsia="ar-SA"/>
        </w:rPr>
      </w:pPr>
      <w:r w:rsidRPr="004E0589">
        <w:rPr>
          <w:rFonts w:ascii="XO Thames" w:eastAsia="Times New Roman" w:hAnsi="XO Thames" w:cs="Times New Roman"/>
          <w:lang w:eastAsia="ar-SA"/>
        </w:rPr>
        <w:t>Приложение № 1 к рапорту</w:t>
      </w:r>
    </w:p>
    <w:p w14:paraId="59C720B5" w14:textId="77777777" w:rsidR="00A561AC" w:rsidRPr="004E0589" w:rsidRDefault="00A561AC" w:rsidP="00A561AC">
      <w:pPr>
        <w:tabs>
          <w:tab w:val="left" w:pos="0"/>
        </w:tabs>
        <w:suppressAutoHyphens/>
        <w:ind w:firstLine="360"/>
        <w:jc w:val="center"/>
        <w:rPr>
          <w:rFonts w:ascii="XO Thames" w:eastAsia="Times New Roman" w:hAnsi="XO Thames" w:cs="Times New Roman"/>
          <w:lang w:eastAsia="ar-SA"/>
        </w:rPr>
      </w:pPr>
      <w:r w:rsidRPr="004E0589">
        <w:rPr>
          <w:rFonts w:ascii="XO Thames" w:eastAsia="Times New Roman" w:hAnsi="XO Thames" w:cs="Times New Roman"/>
          <w:lang w:eastAsia="ar-SA"/>
        </w:rPr>
        <w:t>РАСЧЕТ И ОБОСНОВАНИЕ ЦЕНЫ КОНТРАКТА ПРИ ЗАКУПКЕ У ЕДИНСТВЕННОГО ПОСТАВЩИКА</w:t>
      </w:r>
    </w:p>
    <w:p w14:paraId="473EB3BE" w14:textId="77777777" w:rsidR="00A561AC" w:rsidRPr="004E0589" w:rsidRDefault="00A561AC" w:rsidP="00A561AC">
      <w:pPr>
        <w:suppressAutoHyphens/>
        <w:spacing w:after="0" w:line="240" w:lineRule="auto"/>
        <w:ind w:left="-284" w:firstLine="993"/>
        <w:jc w:val="both"/>
        <w:rPr>
          <w:rFonts w:ascii="XO Thames" w:eastAsia="Times New Roman" w:hAnsi="XO Thames" w:cs="Times New Roman"/>
          <w:lang w:eastAsia="ar-SA"/>
        </w:rPr>
      </w:pPr>
      <w:r w:rsidRPr="004E0589">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14:paraId="4B8260C1" w14:textId="77777777" w:rsidR="00A561AC" w:rsidRPr="004E0589" w:rsidRDefault="00A561AC" w:rsidP="00A561AC">
      <w:pPr>
        <w:suppressAutoHyphens/>
        <w:spacing w:after="0" w:line="240" w:lineRule="auto"/>
        <w:ind w:firstLine="709"/>
        <w:jc w:val="both"/>
        <w:rPr>
          <w:rFonts w:ascii="XO Thames" w:eastAsia="Times New Roman" w:hAnsi="XO Thames" w:cs="Times New Roman"/>
          <w:lang w:eastAsia="ar-SA"/>
        </w:rPr>
      </w:pPr>
      <w:r w:rsidRPr="004E0589">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14:paraId="63C6B90F" w14:textId="77777777" w:rsidR="00A561AC" w:rsidRPr="004E0589" w:rsidRDefault="00A561AC" w:rsidP="00A561AC">
      <w:pPr>
        <w:autoSpaceDE w:val="0"/>
        <w:autoSpaceDN w:val="0"/>
        <w:adjustRightInd w:val="0"/>
        <w:spacing w:after="0" w:line="240" w:lineRule="auto"/>
        <w:ind w:left="-284" w:firstLine="993"/>
        <w:jc w:val="both"/>
        <w:rPr>
          <w:rFonts w:ascii="XO Thames" w:eastAsia="Times New Roman" w:hAnsi="XO Thames" w:cs="Times New Roman"/>
          <w:lang w:eastAsia="ru-RU"/>
        </w:rPr>
      </w:pPr>
      <w:r w:rsidRPr="004E0589">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14:paraId="59B65255" w14:textId="77777777" w:rsidR="00A561AC" w:rsidRPr="004E0589" w:rsidRDefault="00A561AC" w:rsidP="00A561AC">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W w:w="14772" w:type="dxa"/>
        <w:tblInd w:w="-176" w:type="dxa"/>
        <w:tblLayout w:type="fixed"/>
        <w:tblLook w:val="04A0" w:firstRow="1" w:lastRow="0" w:firstColumn="1" w:lastColumn="0" w:noHBand="0" w:noVBand="1"/>
      </w:tblPr>
      <w:tblGrid>
        <w:gridCol w:w="567"/>
        <w:gridCol w:w="2865"/>
        <w:gridCol w:w="850"/>
        <w:gridCol w:w="567"/>
        <w:gridCol w:w="1276"/>
        <w:gridCol w:w="1276"/>
        <w:gridCol w:w="1134"/>
        <w:gridCol w:w="1275"/>
        <w:gridCol w:w="1134"/>
        <w:gridCol w:w="1134"/>
        <w:gridCol w:w="2694"/>
      </w:tblGrid>
      <w:tr w:rsidR="00A561AC" w:rsidRPr="004E0589" w14:paraId="42DB88EA" w14:textId="77777777" w:rsidTr="00D05B7A">
        <w:trPr>
          <w:trHeight w:val="502"/>
        </w:trPr>
        <w:tc>
          <w:tcPr>
            <w:tcW w:w="567" w:type="dxa"/>
            <w:vMerge w:val="restart"/>
          </w:tcPr>
          <w:p w14:paraId="42817792" w14:textId="77777777" w:rsidR="00A561AC" w:rsidRPr="004E0589" w:rsidRDefault="00A561AC" w:rsidP="00A561AC">
            <w:pPr>
              <w:spacing w:after="0" w:line="240" w:lineRule="auto"/>
              <w:jc w:val="center"/>
              <w:rPr>
                <w:rFonts w:ascii="XO Thames" w:hAnsi="XO Thames" w:cs="Times New Roman"/>
                <w:b/>
              </w:rPr>
            </w:pPr>
            <w:r w:rsidRPr="004E0589">
              <w:rPr>
                <w:rFonts w:ascii="XO Thames" w:hAnsi="XO Thames" w:cs="Times New Roman"/>
                <w:b/>
              </w:rPr>
              <w:t>№ п/п</w:t>
            </w:r>
          </w:p>
        </w:tc>
        <w:tc>
          <w:tcPr>
            <w:tcW w:w="2865" w:type="dxa"/>
            <w:vMerge w:val="restart"/>
            <w:vAlign w:val="center"/>
          </w:tcPr>
          <w:p w14:paraId="7BD4FD11" w14:textId="77777777" w:rsidR="00A561AC" w:rsidRPr="004E0589" w:rsidRDefault="00A561AC" w:rsidP="00FF5DC4">
            <w:pPr>
              <w:spacing w:after="0" w:line="240" w:lineRule="auto"/>
              <w:jc w:val="center"/>
              <w:rPr>
                <w:rFonts w:ascii="XO Thames" w:hAnsi="XO Thames" w:cs="Times New Roman"/>
                <w:b/>
              </w:rPr>
            </w:pPr>
            <w:r w:rsidRPr="004E0589">
              <w:rPr>
                <w:rFonts w:ascii="XO Thames" w:hAnsi="XO Thames" w:cs="Times New Roman"/>
                <w:b/>
              </w:rPr>
              <w:t xml:space="preserve">Наименование </w:t>
            </w:r>
            <w:r w:rsidR="00FF5DC4">
              <w:rPr>
                <w:rFonts w:ascii="XO Thames" w:hAnsi="XO Thames" w:cs="Times New Roman"/>
                <w:b/>
              </w:rPr>
              <w:t>товара</w:t>
            </w:r>
          </w:p>
        </w:tc>
        <w:tc>
          <w:tcPr>
            <w:tcW w:w="850" w:type="dxa"/>
            <w:vMerge w:val="restart"/>
            <w:vAlign w:val="center"/>
          </w:tcPr>
          <w:p w14:paraId="34FD7DFF" w14:textId="77777777" w:rsidR="00A561AC" w:rsidRPr="004E0589" w:rsidRDefault="00A561AC" w:rsidP="00A561AC">
            <w:pPr>
              <w:spacing w:after="0" w:line="240" w:lineRule="auto"/>
              <w:jc w:val="center"/>
              <w:rPr>
                <w:rFonts w:ascii="XO Thames" w:hAnsi="XO Thames" w:cs="Times New Roman"/>
                <w:b/>
              </w:rPr>
            </w:pPr>
            <w:r w:rsidRPr="004E0589">
              <w:rPr>
                <w:rFonts w:ascii="XO Thames" w:hAnsi="XO Thames" w:cs="Times New Roman"/>
                <w:b/>
              </w:rPr>
              <w:t>Ед.</w:t>
            </w:r>
          </w:p>
          <w:p w14:paraId="7BD76D2F" w14:textId="77777777" w:rsidR="00A561AC" w:rsidRPr="004E0589" w:rsidRDefault="00A561AC" w:rsidP="00A561AC">
            <w:pPr>
              <w:spacing w:after="0" w:line="240" w:lineRule="auto"/>
              <w:jc w:val="center"/>
              <w:rPr>
                <w:rFonts w:ascii="XO Thames" w:hAnsi="XO Thames" w:cs="Times New Roman"/>
                <w:b/>
              </w:rPr>
            </w:pPr>
            <w:r w:rsidRPr="004E0589">
              <w:rPr>
                <w:rFonts w:ascii="XO Thames" w:hAnsi="XO Thames" w:cs="Times New Roman"/>
                <w:b/>
              </w:rPr>
              <w:t>изм.</w:t>
            </w:r>
          </w:p>
        </w:tc>
        <w:tc>
          <w:tcPr>
            <w:tcW w:w="567" w:type="dxa"/>
            <w:vMerge w:val="restart"/>
            <w:vAlign w:val="center"/>
          </w:tcPr>
          <w:p w14:paraId="1284A434" w14:textId="77777777" w:rsidR="00A561AC" w:rsidRPr="004E0589" w:rsidRDefault="00A561AC" w:rsidP="00A561AC">
            <w:pPr>
              <w:spacing w:after="0" w:line="240" w:lineRule="auto"/>
              <w:jc w:val="center"/>
              <w:rPr>
                <w:rFonts w:ascii="XO Thames" w:hAnsi="XO Thames" w:cs="Times New Roman"/>
                <w:b/>
              </w:rPr>
            </w:pPr>
            <w:r w:rsidRPr="004E0589">
              <w:rPr>
                <w:rFonts w:ascii="XO Thames" w:hAnsi="XO Thames" w:cs="Times New Roman"/>
                <w:b/>
              </w:rPr>
              <w:t>Кол</w:t>
            </w:r>
          </w:p>
          <w:p w14:paraId="059C29BF" w14:textId="77777777" w:rsidR="00A561AC" w:rsidRPr="004E0589" w:rsidRDefault="00A561AC" w:rsidP="00A561AC">
            <w:pPr>
              <w:spacing w:after="0" w:line="240" w:lineRule="auto"/>
              <w:jc w:val="center"/>
              <w:rPr>
                <w:rFonts w:ascii="XO Thames" w:hAnsi="XO Thames" w:cs="Times New Roman"/>
                <w:b/>
              </w:rPr>
            </w:pPr>
            <w:r w:rsidRPr="004E0589">
              <w:rPr>
                <w:rFonts w:ascii="XO Thames" w:hAnsi="XO Thames" w:cs="Times New Roman"/>
                <w:b/>
              </w:rPr>
              <w:t>во</w:t>
            </w:r>
          </w:p>
        </w:tc>
        <w:tc>
          <w:tcPr>
            <w:tcW w:w="2552" w:type="dxa"/>
            <w:gridSpan w:val="2"/>
          </w:tcPr>
          <w:p w14:paraId="52FA4978" w14:textId="77777777" w:rsidR="00A561AC" w:rsidRPr="004E0589" w:rsidRDefault="00FD5414" w:rsidP="00FD5414">
            <w:pPr>
              <w:spacing w:after="0" w:line="240" w:lineRule="auto"/>
              <w:jc w:val="center"/>
              <w:rPr>
                <w:rFonts w:ascii="XO Thames" w:eastAsia="Times New Roman" w:hAnsi="XO Thames" w:cs="Times New Roman"/>
                <w:bCs/>
                <w:lang w:eastAsia="ru-RU"/>
              </w:rPr>
            </w:pPr>
            <w:r w:rsidRPr="004E0589">
              <w:rPr>
                <w:rFonts w:ascii="XO Thames" w:eastAsia="Times New Roman" w:hAnsi="XO Thames" w:cs="Times New Roman"/>
                <w:b/>
                <w:bCs/>
                <w:lang w:eastAsia="ru-RU"/>
              </w:rPr>
              <w:t>Поставщик</w:t>
            </w:r>
            <w:r w:rsidR="00A561AC" w:rsidRPr="004E0589">
              <w:rPr>
                <w:rFonts w:ascii="XO Thames" w:eastAsia="Times New Roman" w:hAnsi="XO Thames" w:cs="Times New Roman"/>
                <w:b/>
                <w:bCs/>
                <w:lang w:eastAsia="ru-RU"/>
              </w:rPr>
              <w:t xml:space="preserve"> № 1</w:t>
            </w:r>
          </w:p>
        </w:tc>
        <w:tc>
          <w:tcPr>
            <w:tcW w:w="2409" w:type="dxa"/>
            <w:gridSpan w:val="2"/>
          </w:tcPr>
          <w:p w14:paraId="66E16C90" w14:textId="77777777" w:rsidR="00A561AC" w:rsidRPr="004E0589" w:rsidRDefault="00FD5414" w:rsidP="00FD5414">
            <w:pPr>
              <w:spacing w:after="0" w:line="240" w:lineRule="auto"/>
              <w:jc w:val="center"/>
              <w:rPr>
                <w:rFonts w:ascii="XO Thames" w:eastAsia="Times New Roman" w:hAnsi="XO Thames" w:cs="Times New Roman"/>
                <w:bCs/>
                <w:lang w:eastAsia="ru-RU"/>
              </w:rPr>
            </w:pPr>
            <w:r w:rsidRPr="004E0589">
              <w:rPr>
                <w:rFonts w:ascii="XO Thames" w:eastAsia="Times New Roman" w:hAnsi="XO Thames" w:cs="Times New Roman"/>
                <w:b/>
                <w:bCs/>
                <w:lang w:eastAsia="ru-RU"/>
              </w:rPr>
              <w:t xml:space="preserve">Поставщик </w:t>
            </w:r>
            <w:r w:rsidR="00A561AC" w:rsidRPr="004E0589">
              <w:rPr>
                <w:rFonts w:ascii="XO Thames" w:eastAsia="Times New Roman" w:hAnsi="XO Thames" w:cs="Times New Roman"/>
                <w:b/>
                <w:bCs/>
                <w:lang w:eastAsia="ru-RU"/>
              </w:rPr>
              <w:t>№ 2</w:t>
            </w:r>
          </w:p>
        </w:tc>
        <w:tc>
          <w:tcPr>
            <w:tcW w:w="2268" w:type="dxa"/>
            <w:gridSpan w:val="2"/>
          </w:tcPr>
          <w:p w14:paraId="710EC6B2" w14:textId="77777777" w:rsidR="00A561AC" w:rsidRPr="004E0589" w:rsidRDefault="00FD5414" w:rsidP="00FD5414">
            <w:pPr>
              <w:spacing w:after="0" w:line="240" w:lineRule="auto"/>
              <w:jc w:val="center"/>
              <w:rPr>
                <w:rFonts w:ascii="XO Thames" w:eastAsia="Times New Roman" w:hAnsi="XO Thames" w:cs="Times New Roman"/>
                <w:bCs/>
                <w:lang w:eastAsia="ru-RU"/>
              </w:rPr>
            </w:pPr>
            <w:r w:rsidRPr="004E0589">
              <w:rPr>
                <w:rFonts w:ascii="XO Thames" w:eastAsia="Times New Roman" w:hAnsi="XO Thames" w:cs="Times New Roman"/>
                <w:b/>
                <w:bCs/>
                <w:lang w:eastAsia="ru-RU"/>
              </w:rPr>
              <w:t xml:space="preserve">Поставщик </w:t>
            </w:r>
            <w:r w:rsidR="00A561AC" w:rsidRPr="004E0589">
              <w:rPr>
                <w:rFonts w:ascii="XO Thames" w:eastAsia="Times New Roman" w:hAnsi="XO Thames" w:cs="Times New Roman"/>
                <w:b/>
                <w:bCs/>
                <w:lang w:eastAsia="ru-RU"/>
              </w:rPr>
              <w:t>№ 3</w:t>
            </w:r>
          </w:p>
        </w:tc>
        <w:tc>
          <w:tcPr>
            <w:tcW w:w="2694" w:type="dxa"/>
          </w:tcPr>
          <w:p w14:paraId="5EE99A91" w14:textId="77777777" w:rsidR="00A561AC" w:rsidRPr="004E0589" w:rsidRDefault="00A561AC" w:rsidP="00A561AC">
            <w:pPr>
              <w:spacing w:after="0" w:line="240" w:lineRule="auto"/>
              <w:jc w:val="center"/>
              <w:rPr>
                <w:rFonts w:ascii="XO Thames" w:eastAsia="Times New Roman" w:hAnsi="XO Thames" w:cs="Times New Roman"/>
                <w:b/>
                <w:bCs/>
                <w:lang w:eastAsia="ru-RU"/>
              </w:rPr>
            </w:pPr>
            <w:r w:rsidRPr="004E0589">
              <w:rPr>
                <w:rFonts w:ascii="XO Thames" w:eastAsia="Times New Roman" w:hAnsi="XO Thames" w:cs="Times New Roman"/>
                <w:b/>
                <w:bCs/>
                <w:lang w:eastAsia="ru-RU"/>
              </w:rPr>
              <w:t>ОКПД2</w:t>
            </w:r>
            <w:r w:rsidR="001B384E" w:rsidRPr="004E0589">
              <w:rPr>
                <w:rFonts w:ascii="XO Thames" w:eastAsia="Times New Roman" w:hAnsi="XO Thames" w:cs="Times New Roman"/>
                <w:b/>
                <w:bCs/>
                <w:lang w:eastAsia="ru-RU"/>
              </w:rPr>
              <w:t>/КТРУ</w:t>
            </w:r>
          </w:p>
        </w:tc>
      </w:tr>
      <w:tr w:rsidR="009E6122" w:rsidRPr="004E0589" w14:paraId="78788373" w14:textId="77777777" w:rsidTr="00D05B7A">
        <w:trPr>
          <w:trHeight w:val="558"/>
        </w:trPr>
        <w:tc>
          <w:tcPr>
            <w:tcW w:w="567" w:type="dxa"/>
            <w:vMerge/>
          </w:tcPr>
          <w:p w14:paraId="7B20437C" w14:textId="77777777" w:rsidR="009E6122" w:rsidRPr="004E0589" w:rsidRDefault="009E6122" w:rsidP="00A561AC">
            <w:pPr>
              <w:spacing w:after="0" w:line="240" w:lineRule="auto"/>
              <w:jc w:val="center"/>
              <w:rPr>
                <w:rFonts w:ascii="XO Thames" w:hAnsi="XO Thames" w:cs="Times New Roman"/>
              </w:rPr>
            </w:pPr>
          </w:p>
        </w:tc>
        <w:tc>
          <w:tcPr>
            <w:tcW w:w="2865" w:type="dxa"/>
            <w:vMerge/>
          </w:tcPr>
          <w:p w14:paraId="1FC9DB05" w14:textId="77777777" w:rsidR="009E6122" w:rsidRPr="004E0589" w:rsidRDefault="009E6122" w:rsidP="00A561AC">
            <w:pPr>
              <w:spacing w:after="0" w:line="240" w:lineRule="auto"/>
              <w:jc w:val="center"/>
              <w:rPr>
                <w:rFonts w:ascii="XO Thames" w:hAnsi="XO Thames" w:cs="Times New Roman"/>
              </w:rPr>
            </w:pPr>
          </w:p>
        </w:tc>
        <w:tc>
          <w:tcPr>
            <w:tcW w:w="850" w:type="dxa"/>
            <w:vMerge/>
          </w:tcPr>
          <w:p w14:paraId="1DE402BE" w14:textId="77777777" w:rsidR="009E6122" w:rsidRPr="004E0589" w:rsidRDefault="009E6122" w:rsidP="00A561AC">
            <w:pPr>
              <w:spacing w:after="0" w:line="240" w:lineRule="auto"/>
              <w:jc w:val="center"/>
              <w:rPr>
                <w:rFonts w:ascii="XO Thames" w:hAnsi="XO Thames" w:cs="Times New Roman"/>
              </w:rPr>
            </w:pPr>
          </w:p>
        </w:tc>
        <w:tc>
          <w:tcPr>
            <w:tcW w:w="567" w:type="dxa"/>
            <w:vMerge/>
            <w:vAlign w:val="center"/>
          </w:tcPr>
          <w:p w14:paraId="4F4A0824" w14:textId="77777777" w:rsidR="009E6122" w:rsidRPr="004E0589" w:rsidRDefault="009E6122" w:rsidP="00A561AC">
            <w:pPr>
              <w:spacing w:after="0" w:line="240" w:lineRule="auto"/>
              <w:jc w:val="center"/>
              <w:rPr>
                <w:rFonts w:ascii="XO Thames" w:hAnsi="XO Thames" w:cs="Times New Roman"/>
              </w:rPr>
            </w:pPr>
          </w:p>
        </w:tc>
        <w:tc>
          <w:tcPr>
            <w:tcW w:w="1276" w:type="dxa"/>
          </w:tcPr>
          <w:p w14:paraId="6627341A" w14:textId="77777777" w:rsidR="009E6122" w:rsidRPr="004E0589" w:rsidRDefault="009E6122" w:rsidP="00A561AC">
            <w:pPr>
              <w:spacing w:after="0" w:line="240" w:lineRule="auto"/>
              <w:jc w:val="center"/>
              <w:rPr>
                <w:rFonts w:ascii="XO Thames" w:hAnsi="XO Thames" w:cs="Times New Roman"/>
              </w:rPr>
            </w:pPr>
            <w:r w:rsidRPr="004E0589">
              <w:rPr>
                <w:rFonts w:ascii="XO Thames" w:hAnsi="XO Thames" w:cs="Times New Roman"/>
              </w:rPr>
              <w:t xml:space="preserve">Цена </w:t>
            </w:r>
          </w:p>
          <w:p w14:paraId="0906C049" w14:textId="77777777" w:rsidR="009E6122" w:rsidRPr="004E0589" w:rsidRDefault="00D4208F" w:rsidP="00A561AC">
            <w:pPr>
              <w:spacing w:after="0" w:line="240" w:lineRule="auto"/>
              <w:jc w:val="center"/>
              <w:rPr>
                <w:rFonts w:ascii="XO Thames" w:eastAsia="Times New Roman" w:hAnsi="XO Thames" w:cs="Times New Roman"/>
                <w:bCs/>
                <w:lang w:eastAsia="ru-RU"/>
              </w:rPr>
            </w:pPr>
            <w:r w:rsidRPr="004E0589">
              <w:rPr>
                <w:rFonts w:ascii="XO Thames" w:hAnsi="XO Thames" w:cs="Times New Roman"/>
              </w:rPr>
              <w:t>(руб./</w:t>
            </w:r>
            <w:proofErr w:type="spellStart"/>
            <w:r w:rsidRPr="004E0589">
              <w:rPr>
                <w:rFonts w:ascii="XO Thames" w:hAnsi="XO Thames" w:cs="Times New Roman"/>
              </w:rPr>
              <w:t>шт</w:t>
            </w:r>
            <w:proofErr w:type="spellEnd"/>
            <w:r w:rsidRPr="004E0589">
              <w:rPr>
                <w:rFonts w:ascii="XO Thames" w:hAnsi="XO Thames" w:cs="Times New Roman"/>
              </w:rPr>
              <w:t>)</w:t>
            </w:r>
          </w:p>
        </w:tc>
        <w:tc>
          <w:tcPr>
            <w:tcW w:w="1276" w:type="dxa"/>
          </w:tcPr>
          <w:p w14:paraId="630B6724" w14:textId="77777777" w:rsidR="009E6122" w:rsidRPr="004E0589" w:rsidRDefault="00D4208F" w:rsidP="00A561AC">
            <w:pPr>
              <w:spacing w:after="0" w:line="240" w:lineRule="auto"/>
              <w:jc w:val="center"/>
              <w:rPr>
                <w:rFonts w:ascii="XO Thames" w:eastAsia="Times New Roman" w:hAnsi="XO Thames" w:cs="Times New Roman"/>
                <w:bCs/>
                <w:lang w:eastAsia="ru-RU"/>
              </w:rPr>
            </w:pPr>
            <w:r w:rsidRPr="004E0589">
              <w:rPr>
                <w:rFonts w:ascii="XO Thames" w:hAnsi="XO Thames" w:cs="Times New Roman"/>
              </w:rPr>
              <w:t>Сумма (руб.)</w:t>
            </w:r>
          </w:p>
        </w:tc>
        <w:tc>
          <w:tcPr>
            <w:tcW w:w="1134" w:type="dxa"/>
          </w:tcPr>
          <w:p w14:paraId="4780B9E0" w14:textId="77777777" w:rsidR="009E6122" w:rsidRPr="004E0589" w:rsidRDefault="009E6122" w:rsidP="00A561AC">
            <w:pPr>
              <w:spacing w:after="0" w:line="240" w:lineRule="auto"/>
              <w:jc w:val="center"/>
              <w:rPr>
                <w:rFonts w:ascii="XO Thames" w:hAnsi="XO Thames" w:cs="Times New Roman"/>
              </w:rPr>
            </w:pPr>
            <w:r w:rsidRPr="004E0589">
              <w:rPr>
                <w:rFonts w:ascii="XO Thames" w:hAnsi="XO Thames" w:cs="Times New Roman"/>
              </w:rPr>
              <w:t xml:space="preserve">Цена </w:t>
            </w:r>
          </w:p>
          <w:p w14:paraId="3067B27F" w14:textId="77777777" w:rsidR="009E6122" w:rsidRPr="004E0589" w:rsidRDefault="009E6122" w:rsidP="00A561AC">
            <w:pPr>
              <w:spacing w:after="0" w:line="240" w:lineRule="auto"/>
              <w:jc w:val="center"/>
              <w:rPr>
                <w:rFonts w:ascii="XO Thames" w:eastAsia="Times New Roman" w:hAnsi="XO Thames" w:cs="Times New Roman"/>
                <w:bCs/>
                <w:lang w:eastAsia="ru-RU"/>
              </w:rPr>
            </w:pPr>
            <w:r w:rsidRPr="004E0589">
              <w:rPr>
                <w:rFonts w:ascii="XO Thames" w:hAnsi="XO Thames" w:cs="Times New Roman"/>
              </w:rPr>
              <w:t>(руб./</w:t>
            </w:r>
            <w:proofErr w:type="spellStart"/>
            <w:r w:rsidRPr="004E0589">
              <w:rPr>
                <w:rFonts w:ascii="XO Thames" w:hAnsi="XO Thames" w:cs="Times New Roman"/>
              </w:rPr>
              <w:t>шт</w:t>
            </w:r>
            <w:proofErr w:type="spellEnd"/>
            <w:r w:rsidRPr="004E0589">
              <w:rPr>
                <w:rFonts w:ascii="XO Thames" w:hAnsi="XO Thames" w:cs="Times New Roman"/>
              </w:rPr>
              <w:t>)</w:t>
            </w:r>
          </w:p>
        </w:tc>
        <w:tc>
          <w:tcPr>
            <w:tcW w:w="1275" w:type="dxa"/>
          </w:tcPr>
          <w:p w14:paraId="1537901A" w14:textId="77777777" w:rsidR="009E6122" w:rsidRPr="004E0589" w:rsidRDefault="00D4208F" w:rsidP="00A561AC">
            <w:pPr>
              <w:spacing w:after="0" w:line="240" w:lineRule="auto"/>
              <w:jc w:val="center"/>
              <w:rPr>
                <w:rFonts w:ascii="XO Thames" w:eastAsia="Times New Roman" w:hAnsi="XO Thames" w:cs="Times New Roman"/>
                <w:bCs/>
                <w:lang w:eastAsia="ru-RU"/>
              </w:rPr>
            </w:pPr>
            <w:r w:rsidRPr="004E0589">
              <w:rPr>
                <w:rFonts w:ascii="XO Thames" w:hAnsi="XO Thames" w:cs="Times New Roman"/>
              </w:rPr>
              <w:t>Сумма (руб.)</w:t>
            </w:r>
          </w:p>
        </w:tc>
        <w:tc>
          <w:tcPr>
            <w:tcW w:w="1134" w:type="dxa"/>
          </w:tcPr>
          <w:p w14:paraId="0F9FE062" w14:textId="77777777" w:rsidR="009E6122" w:rsidRPr="004E0589" w:rsidRDefault="009E6122" w:rsidP="00A561AC">
            <w:pPr>
              <w:spacing w:after="0" w:line="240" w:lineRule="auto"/>
              <w:jc w:val="center"/>
              <w:rPr>
                <w:rFonts w:ascii="XO Thames" w:hAnsi="XO Thames" w:cs="Times New Roman"/>
              </w:rPr>
            </w:pPr>
            <w:r w:rsidRPr="004E0589">
              <w:rPr>
                <w:rFonts w:ascii="XO Thames" w:hAnsi="XO Thames" w:cs="Times New Roman"/>
              </w:rPr>
              <w:t xml:space="preserve">Цена </w:t>
            </w:r>
          </w:p>
          <w:p w14:paraId="036FC627" w14:textId="77777777" w:rsidR="009E6122" w:rsidRPr="004E0589" w:rsidRDefault="009E6122" w:rsidP="00A561AC">
            <w:pPr>
              <w:spacing w:after="0" w:line="240" w:lineRule="auto"/>
              <w:jc w:val="center"/>
              <w:rPr>
                <w:rFonts w:ascii="XO Thames" w:eastAsia="Times New Roman" w:hAnsi="XO Thames" w:cs="Times New Roman"/>
                <w:bCs/>
                <w:lang w:eastAsia="ru-RU"/>
              </w:rPr>
            </w:pPr>
            <w:r w:rsidRPr="004E0589">
              <w:rPr>
                <w:rFonts w:ascii="XO Thames" w:hAnsi="XO Thames" w:cs="Times New Roman"/>
              </w:rPr>
              <w:t>(руб.</w:t>
            </w:r>
            <w:r w:rsidR="00D4208F" w:rsidRPr="004E0589">
              <w:rPr>
                <w:rFonts w:ascii="XO Thames" w:hAnsi="XO Thames" w:cs="Times New Roman"/>
              </w:rPr>
              <w:t>/</w:t>
            </w:r>
            <w:proofErr w:type="spellStart"/>
            <w:r w:rsidR="00D4208F" w:rsidRPr="004E0589">
              <w:rPr>
                <w:rFonts w:ascii="XO Thames" w:hAnsi="XO Thames" w:cs="Times New Roman"/>
              </w:rPr>
              <w:t>шт</w:t>
            </w:r>
            <w:proofErr w:type="spellEnd"/>
            <w:r w:rsidRPr="004E0589">
              <w:rPr>
                <w:rFonts w:ascii="XO Thames" w:hAnsi="XO Thames" w:cs="Times New Roman"/>
              </w:rPr>
              <w:t>)</w:t>
            </w:r>
          </w:p>
        </w:tc>
        <w:tc>
          <w:tcPr>
            <w:tcW w:w="1134" w:type="dxa"/>
          </w:tcPr>
          <w:p w14:paraId="721182A2" w14:textId="77777777" w:rsidR="009E6122" w:rsidRPr="004E0589" w:rsidRDefault="00D4208F" w:rsidP="00A561AC">
            <w:pPr>
              <w:spacing w:after="0" w:line="240" w:lineRule="auto"/>
              <w:jc w:val="center"/>
              <w:rPr>
                <w:rFonts w:ascii="XO Thames" w:eastAsia="Times New Roman" w:hAnsi="XO Thames" w:cs="Times New Roman"/>
                <w:bCs/>
                <w:lang w:eastAsia="ru-RU"/>
              </w:rPr>
            </w:pPr>
            <w:r w:rsidRPr="004E0589">
              <w:rPr>
                <w:rFonts w:ascii="XO Thames" w:hAnsi="XO Thames" w:cs="Times New Roman"/>
              </w:rPr>
              <w:t>Сумма (руб.)</w:t>
            </w:r>
          </w:p>
        </w:tc>
        <w:tc>
          <w:tcPr>
            <w:tcW w:w="2694" w:type="dxa"/>
          </w:tcPr>
          <w:p w14:paraId="24CD7119" w14:textId="77777777" w:rsidR="009E6122" w:rsidRPr="004E0589" w:rsidRDefault="009E6122" w:rsidP="00494E29">
            <w:pPr>
              <w:spacing w:after="0" w:line="240" w:lineRule="auto"/>
              <w:rPr>
                <w:rFonts w:ascii="XO Thames" w:eastAsia="Times New Roman" w:hAnsi="XO Thames" w:cs="Times New Roman"/>
                <w:bCs/>
                <w:lang w:eastAsia="ru-RU"/>
              </w:rPr>
            </w:pPr>
          </w:p>
        </w:tc>
      </w:tr>
      <w:tr w:rsidR="00AA2A00" w:rsidRPr="004E0589" w14:paraId="5F715C0D" w14:textId="77777777" w:rsidTr="00D05B7A">
        <w:trPr>
          <w:trHeight w:val="470"/>
        </w:trPr>
        <w:tc>
          <w:tcPr>
            <w:tcW w:w="567" w:type="dxa"/>
          </w:tcPr>
          <w:p w14:paraId="4257DBE5" w14:textId="77777777" w:rsidR="00AA2A00" w:rsidRPr="004E0589" w:rsidRDefault="003C30F5" w:rsidP="00607A7F">
            <w:pPr>
              <w:spacing w:after="0" w:line="240" w:lineRule="auto"/>
              <w:jc w:val="center"/>
              <w:rPr>
                <w:rFonts w:ascii="XO Thames" w:hAnsi="XO Thames" w:cs="Times New Roman"/>
              </w:rPr>
            </w:pPr>
            <w:r w:rsidRPr="004E0589">
              <w:rPr>
                <w:rFonts w:ascii="XO Thames" w:hAnsi="XO Thames" w:cs="Times New Roman"/>
              </w:rPr>
              <w:t>1</w:t>
            </w:r>
          </w:p>
        </w:tc>
        <w:tc>
          <w:tcPr>
            <w:tcW w:w="2865" w:type="dxa"/>
          </w:tcPr>
          <w:p w14:paraId="66B9678D" w14:textId="77777777" w:rsidR="00706E5D" w:rsidRDefault="008F123F" w:rsidP="00706E5D">
            <w:pPr>
              <w:spacing w:after="0" w:line="240" w:lineRule="auto"/>
              <w:jc w:val="center"/>
              <w:rPr>
                <w:rFonts w:ascii="XO Thames" w:hAnsi="XO Thames" w:cs="Times New Roman"/>
              </w:rPr>
            </w:pPr>
            <w:r>
              <w:rPr>
                <w:rFonts w:ascii="XO Thames" w:hAnsi="XO Thames" w:cs="Times New Roman"/>
              </w:rPr>
              <w:t>Поставка автомобильного бензина А-92</w:t>
            </w:r>
          </w:p>
          <w:p w14:paraId="3F9BC99E" w14:textId="69B8FC4C" w:rsidR="00A20E8F" w:rsidRPr="00FC5745" w:rsidRDefault="00A20E8F" w:rsidP="00706E5D">
            <w:pPr>
              <w:spacing w:after="0" w:line="240" w:lineRule="auto"/>
              <w:jc w:val="center"/>
              <w:rPr>
                <w:rFonts w:ascii="XO Thames" w:hAnsi="XO Thames" w:cs="Times New Roman"/>
              </w:rPr>
            </w:pPr>
            <w:r>
              <w:rPr>
                <w:rFonts w:ascii="XO Thames" w:hAnsi="XO Thames" w:cs="Times New Roman"/>
              </w:rPr>
              <w:t>(Экологический класс – К5)</w:t>
            </w:r>
          </w:p>
        </w:tc>
        <w:tc>
          <w:tcPr>
            <w:tcW w:w="850" w:type="dxa"/>
          </w:tcPr>
          <w:p w14:paraId="56927BAD" w14:textId="77777777" w:rsidR="00AA2A00" w:rsidRPr="004E0589" w:rsidRDefault="008F123F" w:rsidP="001623FE">
            <w:pPr>
              <w:rPr>
                <w:rFonts w:ascii="XO Thames" w:hAnsi="XO Thames"/>
              </w:rPr>
            </w:pPr>
            <w:r>
              <w:rPr>
                <w:rFonts w:ascii="XO Thames" w:hAnsi="XO Thames"/>
                <w:sz w:val="21"/>
                <w:szCs w:val="21"/>
              </w:rPr>
              <w:t>Л.</w:t>
            </w:r>
          </w:p>
        </w:tc>
        <w:tc>
          <w:tcPr>
            <w:tcW w:w="567" w:type="dxa"/>
          </w:tcPr>
          <w:p w14:paraId="4C9F8E6A" w14:textId="4C98C4D6" w:rsidR="00AA2A00" w:rsidRPr="004E0589" w:rsidRDefault="00A20E8F" w:rsidP="008C07FA">
            <w:pPr>
              <w:spacing w:after="0" w:line="240" w:lineRule="auto"/>
              <w:rPr>
                <w:rFonts w:ascii="XO Thames" w:hAnsi="XO Thames" w:cs="Times New Roman"/>
              </w:rPr>
            </w:pPr>
            <w:r>
              <w:rPr>
                <w:rFonts w:ascii="XO Thames" w:hAnsi="XO Thames" w:cs="Times New Roman"/>
              </w:rPr>
              <w:t>689</w:t>
            </w:r>
          </w:p>
        </w:tc>
        <w:tc>
          <w:tcPr>
            <w:tcW w:w="1276" w:type="dxa"/>
          </w:tcPr>
          <w:p w14:paraId="202747EF" w14:textId="3C7F234B" w:rsidR="00AA2A00" w:rsidRPr="004E0589" w:rsidRDefault="00A20E8F" w:rsidP="008C24F4">
            <w:pPr>
              <w:spacing w:after="0" w:line="240" w:lineRule="auto"/>
              <w:rPr>
                <w:rFonts w:ascii="XO Thames" w:eastAsia="Times New Roman" w:hAnsi="XO Thames" w:cs="Times New Roman"/>
              </w:rPr>
            </w:pPr>
            <w:r>
              <w:rPr>
                <w:rFonts w:ascii="XO Thames" w:eastAsia="Times New Roman" w:hAnsi="XO Thames" w:cs="Times New Roman"/>
              </w:rPr>
              <w:t>95,00</w:t>
            </w:r>
          </w:p>
        </w:tc>
        <w:tc>
          <w:tcPr>
            <w:tcW w:w="1276" w:type="dxa"/>
          </w:tcPr>
          <w:p w14:paraId="1DFF63FC" w14:textId="67F5FD73" w:rsidR="00AA2A00" w:rsidRPr="004E0589" w:rsidRDefault="00A20E8F" w:rsidP="008C24F4">
            <w:pPr>
              <w:spacing w:after="0" w:line="240" w:lineRule="auto"/>
              <w:rPr>
                <w:rFonts w:ascii="XO Thames" w:eastAsia="Times New Roman" w:hAnsi="XO Thames" w:cs="Times New Roman"/>
              </w:rPr>
            </w:pPr>
            <w:r>
              <w:rPr>
                <w:rFonts w:ascii="XO Thames" w:eastAsia="Times New Roman" w:hAnsi="XO Thames" w:cs="Times New Roman"/>
              </w:rPr>
              <w:t>65455</w:t>
            </w:r>
            <w:r w:rsidR="008F123F">
              <w:rPr>
                <w:rFonts w:ascii="XO Thames" w:eastAsia="Times New Roman" w:hAnsi="XO Thames" w:cs="Times New Roman"/>
              </w:rPr>
              <w:t>,00</w:t>
            </w:r>
          </w:p>
        </w:tc>
        <w:tc>
          <w:tcPr>
            <w:tcW w:w="1134" w:type="dxa"/>
          </w:tcPr>
          <w:p w14:paraId="69AB6AF3" w14:textId="3BB8BD9D" w:rsidR="00AA2A00" w:rsidRPr="004E0589" w:rsidRDefault="00A20E8F" w:rsidP="008C24F4">
            <w:pPr>
              <w:spacing w:after="0" w:line="240" w:lineRule="auto"/>
              <w:rPr>
                <w:rFonts w:ascii="XO Thames" w:eastAsia="Times New Roman" w:hAnsi="XO Thames" w:cs="Times New Roman"/>
              </w:rPr>
            </w:pPr>
            <w:r>
              <w:rPr>
                <w:rFonts w:ascii="XO Thames" w:eastAsia="Times New Roman" w:hAnsi="XO Thames" w:cs="Times New Roman"/>
              </w:rPr>
              <w:t>96,00</w:t>
            </w:r>
          </w:p>
        </w:tc>
        <w:tc>
          <w:tcPr>
            <w:tcW w:w="1275" w:type="dxa"/>
          </w:tcPr>
          <w:p w14:paraId="7032D327" w14:textId="3045C81E" w:rsidR="00AA2A00" w:rsidRPr="004E0589" w:rsidRDefault="00A20E8F" w:rsidP="008C07FA">
            <w:pPr>
              <w:spacing w:after="0" w:line="240" w:lineRule="auto"/>
              <w:rPr>
                <w:rFonts w:ascii="XO Thames" w:eastAsia="Times New Roman" w:hAnsi="XO Thames" w:cs="Times New Roman"/>
              </w:rPr>
            </w:pPr>
            <w:r>
              <w:rPr>
                <w:rFonts w:ascii="XO Thames" w:eastAsia="Times New Roman" w:hAnsi="XO Thames" w:cs="Times New Roman"/>
              </w:rPr>
              <w:t>66144</w:t>
            </w:r>
            <w:r w:rsidR="008F123F">
              <w:rPr>
                <w:rFonts w:ascii="XO Thames" w:eastAsia="Times New Roman" w:hAnsi="XO Thames" w:cs="Times New Roman"/>
              </w:rPr>
              <w:t>,</w:t>
            </w:r>
            <w:r w:rsidR="008C07FA">
              <w:rPr>
                <w:rFonts w:ascii="XO Thames" w:eastAsia="Times New Roman" w:hAnsi="XO Thames" w:cs="Times New Roman"/>
              </w:rPr>
              <w:t>0</w:t>
            </w:r>
            <w:r w:rsidR="008F123F">
              <w:rPr>
                <w:rFonts w:ascii="XO Thames" w:eastAsia="Times New Roman" w:hAnsi="XO Thames" w:cs="Times New Roman"/>
              </w:rPr>
              <w:t>0</w:t>
            </w:r>
          </w:p>
        </w:tc>
        <w:tc>
          <w:tcPr>
            <w:tcW w:w="1134" w:type="dxa"/>
          </w:tcPr>
          <w:p w14:paraId="68DB6811" w14:textId="0E278600" w:rsidR="00AA2A00" w:rsidRPr="004E0589" w:rsidRDefault="00A20E8F" w:rsidP="008C24F4">
            <w:pPr>
              <w:spacing w:after="0" w:line="240" w:lineRule="auto"/>
              <w:rPr>
                <w:rFonts w:ascii="XO Thames" w:eastAsia="Times New Roman" w:hAnsi="XO Thames" w:cs="Times New Roman"/>
              </w:rPr>
            </w:pPr>
            <w:r>
              <w:rPr>
                <w:rFonts w:ascii="XO Thames" w:eastAsia="Times New Roman" w:hAnsi="XO Thames" w:cs="Times New Roman"/>
              </w:rPr>
              <w:t>100,00</w:t>
            </w:r>
          </w:p>
        </w:tc>
        <w:tc>
          <w:tcPr>
            <w:tcW w:w="1134" w:type="dxa"/>
          </w:tcPr>
          <w:p w14:paraId="44343967" w14:textId="7EDD741A" w:rsidR="00AA2A00" w:rsidRPr="004E0589" w:rsidRDefault="00A20E8F" w:rsidP="008C24F4">
            <w:pPr>
              <w:spacing w:after="0" w:line="240" w:lineRule="auto"/>
              <w:rPr>
                <w:rFonts w:ascii="XO Thames" w:eastAsia="Times New Roman" w:hAnsi="XO Thames" w:cs="Times New Roman"/>
              </w:rPr>
            </w:pPr>
            <w:r>
              <w:rPr>
                <w:rFonts w:ascii="XO Thames" w:eastAsia="Times New Roman" w:hAnsi="XO Thames" w:cs="Times New Roman"/>
              </w:rPr>
              <w:t>68900</w:t>
            </w:r>
            <w:r w:rsidR="008C07FA">
              <w:rPr>
                <w:rFonts w:ascii="XO Thames" w:eastAsia="Times New Roman" w:hAnsi="XO Thames" w:cs="Times New Roman"/>
              </w:rPr>
              <w:t>,00</w:t>
            </w:r>
          </w:p>
        </w:tc>
        <w:tc>
          <w:tcPr>
            <w:tcW w:w="2694" w:type="dxa"/>
          </w:tcPr>
          <w:p w14:paraId="228B0D78" w14:textId="77777777" w:rsidR="008F123F" w:rsidRDefault="008F123F" w:rsidP="008F123F">
            <w:pPr>
              <w:spacing w:after="0" w:line="240" w:lineRule="auto"/>
              <w:jc w:val="center"/>
              <w:rPr>
                <w:rFonts w:ascii="Times New Roman" w:hAnsi="Times New Roman"/>
                <w:sz w:val="23"/>
                <w:szCs w:val="23"/>
              </w:rPr>
            </w:pPr>
            <w:r w:rsidRPr="004F3405">
              <w:rPr>
                <w:rFonts w:ascii="Times New Roman" w:hAnsi="Times New Roman"/>
                <w:sz w:val="23"/>
                <w:szCs w:val="23"/>
              </w:rPr>
              <w:t>19.20.21.100</w:t>
            </w:r>
            <w:r>
              <w:rPr>
                <w:rFonts w:ascii="Times New Roman" w:hAnsi="Times New Roman"/>
                <w:sz w:val="23"/>
                <w:szCs w:val="23"/>
              </w:rPr>
              <w:t>/</w:t>
            </w:r>
          </w:p>
          <w:p w14:paraId="4B908165" w14:textId="77777777" w:rsidR="008F123F" w:rsidRPr="008F123F" w:rsidRDefault="00A20E8F" w:rsidP="008F123F">
            <w:pPr>
              <w:spacing w:after="0" w:line="240" w:lineRule="auto"/>
              <w:rPr>
                <w:rFonts w:ascii="Times New Roman" w:eastAsia="Times New Roman" w:hAnsi="Times New Roman" w:cs="Times New Roman"/>
                <w:bCs/>
                <w:color w:val="212529"/>
                <w:lang w:eastAsia="ru-RU"/>
              </w:rPr>
            </w:pPr>
            <w:hyperlink r:id="rId4" w:tgtFrame="_blank" w:history="1">
              <w:r w:rsidR="008F123F" w:rsidRPr="008F123F">
                <w:rPr>
                  <w:rStyle w:val="a8"/>
                  <w:rFonts w:ascii="Times New Roman" w:hAnsi="Times New Roman"/>
                  <w:color w:val="000000"/>
                  <w:sz w:val="23"/>
                  <w:szCs w:val="23"/>
                  <w:u w:val="none"/>
                  <w:bdr w:val="none" w:sz="0" w:space="0" w:color="auto" w:frame="1"/>
                  <w:shd w:val="clear" w:color="auto" w:fill="FFFFFF"/>
                </w:rPr>
                <w:t>19.20.21.100-00000006</w:t>
              </w:r>
            </w:hyperlink>
          </w:p>
          <w:p w14:paraId="01C0E081" w14:textId="77777777" w:rsidR="00AA2A00" w:rsidRPr="00FF5DC4" w:rsidRDefault="00AA2A00" w:rsidP="00494E29">
            <w:pPr>
              <w:shd w:val="clear" w:color="auto" w:fill="FFFFFF"/>
              <w:spacing w:after="0" w:line="240" w:lineRule="auto"/>
              <w:outlineLvl w:val="1"/>
              <w:rPr>
                <w:rFonts w:ascii="Times New Roman" w:eastAsia="Times New Roman" w:hAnsi="Times New Roman" w:cs="Times New Roman"/>
                <w:bCs/>
                <w:color w:val="212529"/>
                <w:lang w:eastAsia="ru-RU"/>
              </w:rPr>
            </w:pPr>
          </w:p>
        </w:tc>
      </w:tr>
      <w:tr w:rsidR="00A561AC" w:rsidRPr="004E0589" w14:paraId="456C5095" w14:textId="77777777" w:rsidTr="007C54B9">
        <w:trPr>
          <w:trHeight w:val="234"/>
        </w:trPr>
        <w:tc>
          <w:tcPr>
            <w:tcW w:w="4849" w:type="dxa"/>
            <w:gridSpan w:val="4"/>
          </w:tcPr>
          <w:p w14:paraId="1AE5387E" w14:textId="77777777" w:rsidR="00A561AC" w:rsidRPr="004E0589" w:rsidRDefault="00A561AC" w:rsidP="00A561AC">
            <w:pPr>
              <w:spacing w:after="0" w:line="240" w:lineRule="auto"/>
              <w:rPr>
                <w:rFonts w:ascii="XO Thames" w:eastAsia="Times New Roman" w:hAnsi="XO Thames" w:cs="Times New Roman"/>
                <w:b/>
                <w:lang w:eastAsia="ru-RU"/>
              </w:rPr>
            </w:pPr>
            <w:r w:rsidRPr="004E0589">
              <w:rPr>
                <w:rFonts w:ascii="XO Thames" w:eastAsia="Times New Roman" w:hAnsi="XO Thames" w:cs="Times New Roman"/>
                <w:b/>
                <w:lang w:eastAsia="ru-RU"/>
              </w:rPr>
              <w:t>Итого:</w:t>
            </w:r>
          </w:p>
        </w:tc>
        <w:tc>
          <w:tcPr>
            <w:tcW w:w="1276" w:type="dxa"/>
          </w:tcPr>
          <w:p w14:paraId="66B4F51D" w14:textId="77777777" w:rsidR="00A561AC" w:rsidRPr="004E0589" w:rsidRDefault="00A561AC" w:rsidP="00A561AC">
            <w:pPr>
              <w:spacing w:after="0" w:line="240" w:lineRule="auto"/>
              <w:rPr>
                <w:rFonts w:ascii="XO Thames" w:eastAsia="Times New Roman" w:hAnsi="XO Thames" w:cs="Times New Roman"/>
                <w:b/>
                <w:lang w:eastAsia="ru-RU"/>
              </w:rPr>
            </w:pPr>
          </w:p>
        </w:tc>
        <w:tc>
          <w:tcPr>
            <w:tcW w:w="1276" w:type="dxa"/>
          </w:tcPr>
          <w:p w14:paraId="472C5458" w14:textId="71B787CC" w:rsidR="00A561AC" w:rsidRPr="004E0589" w:rsidRDefault="00A20E8F" w:rsidP="003C30F5">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65455</w:t>
            </w:r>
            <w:r w:rsidR="008F123F">
              <w:rPr>
                <w:rFonts w:ascii="XO Thames" w:eastAsia="Times New Roman" w:hAnsi="XO Thames" w:cs="Times New Roman"/>
                <w:b/>
                <w:lang w:eastAsia="ru-RU"/>
              </w:rPr>
              <w:t>,00</w:t>
            </w:r>
          </w:p>
        </w:tc>
        <w:tc>
          <w:tcPr>
            <w:tcW w:w="1134" w:type="dxa"/>
            <w:vAlign w:val="center"/>
          </w:tcPr>
          <w:p w14:paraId="0AAC82A6" w14:textId="77777777" w:rsidR="00A561AC" w:rsidRPr="004E0589" w:rsidRDefault="00A561AC" w:rsidP="00A561AC">
            <w:pPr>
              <w:spacing w:after="0" w:line="240" w:lineRule="auto"/>
              <w:jc w:val="center"/>
              <w:rPr>
                <w:rFonts w:ascii="XO Thames" w:eastAsia="Times New Roman" w:hAnsi="XO Thames" w:cs="Times New Roman"/>
                <w:b/>
                <w:lang w:eastAsia="ru-RU"/>
              </w:rPr>
            </w:pPr>
          </w:p>
        </w:tc>
        <w:tc>
          <w:tcPr>
            <w:tcW w:w="1275" w:type="dxa"/>
            <w:vAlign w:val="center"/>
          </w:tcPr>
          <w:p w14:paraId="171CC325" w14:textId="69436CE3" w:rsidR="00C7085A" w:rsidRPr="004E0589" w:rsidRDefault="00A20E8F" w:rsidP="00C7085A">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66144</w:t>
            </w:r>
            <w:r w:rsidR="008C07FA">
              <w:rPr>
                <w:rFonts w:ascii="XO Thames" w:eastAsia="Times New Roman" w:hAnsi="XO Thames" w:cs="Times New Roman"/>
                <w:b/>
                <w:lang w:eastAsia="ru-RU"/>
              </w:rPr>
              <w:t>,00</w:t>
            </w:r>
          </w:p>
        </w:tc>
        <w:tc>
          <w:tcPr>
            <w:tcW w:w="1134" w:type="dxa"/>
            <w:vAlign w:val="center"/>
          </w:tcPr>
          <w:p w14:paraId="457715B1" w14:textId="77777777" w:rsidR="00A561AC" w:rsidRPr="004E0589" w:rsidRDefault="00A561AC" w:rsidP="00A561AC">
            <w:pPr>
              <w:spacing w:after="0" w:line="240" w:lineRule="auto"/>
              <w:jc w:val="center"/>
              <w:rPr>
                <w:rFonts w:ascii="XO Thames" w:eastAsia="Times New Roman" w:hAnsi="XO Thames" w:cs="Times New Roman"/>
                <w:b/>
                <w:lang w:eastAsia="ru-RU"/>
              </w:rPr>
            </w:pPr>
          </w:p>
        </w:tc>
        <w:tc>
          <w:tcPr>
            <w:tcW w:w="1134" w:type="dxa"/>
            <w:tcBorders>
              <w:bottom w:val="single" w:sz="4" w:space="0" w:color="auto"/>
            </w:tcBorders>
            <w:vAlign w:val="center"/>
          </w:tcPr>
          <w:p w14:paraId="04880A6F" w14:textId="45E839F4" w:rsidR="00A561AC" w:rsidRPr="004E0589" w:rsidRDefault="00A20E8F" w:rsidP="00E5058B">
            <w:pPr>
              <w:spacing w:after="0" w:line="240" w:lineRule="auto"/>
              <w:jc w:val="center"/>
              <w:rPr>
                <w:rFonts w:ascii="XO Thames" w:eastAsia="Times New Roman" w:hAnsi="XO Thames" w:cs="Times New Roman"/>
                <w:b/>
                <w:lang w:eastAsia="ru-RU"/>
              </w:rPr>
            </w:pPr>
            <w:r>
              <w:rPr>
                <w:rFonts w:ascii="XO Thames" w:eastAsia="Times New Roman" w:hAnsi="XO Thames" w:cs="Times New Roman"/>
                <w:b/>
                <w:lang w:eastAsia="ru-RU"/>
              </w:rPr>
              <w:t>68900</w:t>
            </w:r>
            <w:r w:rsidR="008C07FA">
              <w:rPr>
                <w:rFonts w:ascii="XO Thames" w:eastAsia="Times New Roman" w:hAnsi="XO Thames" w:cs="Times New Roman"/>
                <w:b/>
                <w:lang w:eastAsia="ru-RU"/>
              </w:rPr>
              <w:t>,00</w:t>
            </w:r>
          </w:p>
        </w:tc>
        <w:tc>
          <w:tcPr>
            <w:tcW w:w="2694" w:type="dxa"/>
            <w:tcBorders>
              <w:bottom w:val="single" w:sz="4" w:space="0" w:color="auto"/>
            </w:tcBorders>
            <w:vAlign w:val="center"/>
          </w:tcPr>
          <w:p w14:paraId="720503B6" w14:textId="77777777" w:rsidR="00A561AC" w:rsidRPr="004E0589" w:rsidRDefault="00A561AC" w:rsidP="00A561AC">
            <w:pPr>
              <w:spacing w:after="0" w:line="240" w:lineRule="auto"/>
              <w:jc w:val="center"/>
              <w:rPr>
                <w:rFonts w:ascii="XO Thames" w:eastAsia="Times New Roman" w:hAnsi="XO Thames" w:cs="Times New Roman"/>
                <w:lang w:eastAsia="ru-RU"/>
              </w:rPr>
            </w:pPr>
          </w:p>
        </w:tc>
      </w:tr>
    </w:tbl>
    <w:p w14:paraId="675C3A85" w14:textId="77777777" w:rsidR="002B149E" w:rsidRPr="004E0589" w:rsidRDefault="002B149E" w:rsidP="00A561AC">
      <w:pPr>
        <w:spacing w:after="0" w:line="240" w:lineRule="auto"/>
        <w:jc w:val="both"/>
        <w:rPr>
          <w:rFonts w:ascii="XO Thames" w:eastAsia="Times New Roman" w:hAnsi="XO Thames" w:cs="Times New Roman"/>
        </w:rPr>
      </w:pPr>
    </w:p>
    <w:p w14:paraId="583DEAB7" w14:textId="77777777" w:rsidR="00A561AC" w:rsidRPr="004E0589" w:rsidRDefault="00A561AC" w:rsidP="00A561AC">
      <w:pPr>
        <w:spacing w:after="0" w:line="240" w:lineRule="auto"/>
        <w:jc w:val="both"/>
        <w:rPr>
          <w:rFonts w:ascii="XO Thames" w:eastAsia="Times New Roman" w:hAnsi="XO Thames" w:cs="Times New Roman"/>
          <w:b/>
          <w:bCs/>
          <w:lang w:eastAsia="ru-RU"/>
        </w:rPr>
      </w:pPr>
      <w:r w:rsidRPr="004E0589">
        <w:rPr>
          <w:rFonts w:ascii="XO Thames" w:eastAsia="Times New Roman" w:hAnsi="XO Thames" w:cs="Times New Roman"/>
        </w:rPr>
        <w:t xml:space="preserve">По результатам анализа рынка определены три </w:t>
      </w:r>
      <w:r w:rsidR="00FF5DC4">
        <w:rPr>
          <w:rFonts w:ascii="XO Thames" w:eastAsia="Times New Roman" w:hAnsi="XO Thames" w:cs="Times New Roman"/>
        </w:rPr>
        <w:t>Поставщика</w:t>
      </w:r>
      <w:r w:rsidRPr="004E0589">
        <w:rPr>
          <w:rFonts w:ascii="XO Thames" w:eastAsia="Times New Roman" w:hAnsi="XO Thames" w:cs="Times New Roman"/>
        </w:rPr>
        <w:t xml:space="preserve"> идентичных </w:t>
      </w:r>
      <w:r w:rsidR="00FF5DC4">
        <w:rPr>
          <w:rFonts w:ascii="XO Thames" w:eastAsia="Times New Roman" w:hAnsi="XO Thames" w:cs="Times New Roman"/>
        </w:rPr>
        <w:t>товаров</w:t>
      </w:r>
      <w:r w:rsidRPr="004E0589">
        <w:rPr>
          <w:rFonts w:ascii="XO Thames" w:eastAsia="Times New Roman" w:hAnsi="XO Thames" w:cs="Times New Roman"/>
        </w:rPr>
        <w:t>:</w:t>
      </w:r>
      <w:r w:rsidRPr="004E0589">
        <w:rPr>
          <w:rFonts w:ascii="XO Thames" w:eastAsia="Times New Roman" w:hAnsi="XO Thames" w:cs="Times New Roman"/>
          <w:b/>
          <w:bCs/>
          <w:lang w:eastAsia="ru-RU"/>
        </w:rPr>
        <w:t xml:space="preserve">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xml:space="preserve">№ 1,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xml:space="preserve">№ 2, </w:t>
      </w:r>
      <w:r w:rsidR="00FD5414" w:rsidRPr="004E0589">
        <w:rPr>
          <w:rFonts w:ascii="XO Thames" w:eastAsia="Times New Roman" w:hAnsi="XO Thames" w:cs="Times New Roman"/>
          <w:b/>
          <w:bCs/>
          <w:lang w:eastAsia="ru-RU"/>
        </w:rPr>
        <w:t xml:space="preserve">Поставщик </w:t>
      </w:r>
      <w:r w:rsidRPr="004E0589">
        <w:rPr>
          <w:rFonts w:ascii="XO Thames" w:eastAsia="Times New Roman" w:hAnsi="XO Thames" w:cs="Times New Roman"/>
          <w:b/>
          <w:bCs/>
          <w:lang w:eastAsia="ru-RU"/>
        </w:rPr>
        <w:t>№ 3.</w:t>
      </w:r>
    </w:p>
    <w:p w14:paraId="5A62459F" w14:textId="77777777" w:rsidR="00A561AC" w:rsidRPr="004E0589" w:rsidRDefault="00A561AC" w:rsidP="00A561AC">
      <w:pPr>
        <w:spacing w:after="0" w:line="240" w:lineRule="auto"/>
        <w:ind w:firstLine="709"/>
        <w:jc w:val="both"/>
        <w:rPr>
          <w:rFonts w:ascii="XO Thames" w:eastAsia="Times New Roman" w:hAnsi="XO Thames" w:cs="Times New Roman"/>
          <w:bCs/>
          <w:lang w:eastAsia="ru-RU"/>
        </w:rPr>
      </w:pPr>
      <w:r w:rsidRPr="004E0589">
        <w:rPr>
          <w:rFonts w:ascii="XO Thames" w:eastAsia="Times New Roman" w:hAnsi="XO Thames" w:cs="Times New Roman"/>
          <w:bCs/>
          <w:lang w:eastAsia="ru-RU"/>
        </w:rPr>
        <w:t>В реестре недобросовестных поставщиков указанные организации отсутствуют.</w:t>
      </w:r>
    </w:p>
    <w:p w14:paraId="0715C81F" w14:textId="0B64D2CA" w:rsidR="00A561AC" w:rsidRPr="008C07FA" w:rsidRDefault="00A561AC" w:rsidP="001623FE">
      <w:pPr>
        <w:spacing w:after="0" w:line="240" w:lineRule="auto"/>
        <w:jc w:val="both"/>
        <w:rPr>
          <w:rFonts w:ascii="XO Thames" w:hAnsi="XO Thames" w:cs="Times New Roman"/>
          <w:b/>
        </w:rPr>
      </w:pPr>
      <w:r w:rsidRPr="004E0589">
        <w:rPr>
          <w:rFonts w:ascii="XO Thames" w:hAnsi="XO Thames" w:cs="Times New Roman"/>
        </w:rPr>
        <w:t xml:space="preserve">Из трех представленных организаций наименьшая стоимость </w:t>
      </w:r>
      <w:r w:rsidR="00706E5D">
        <w:rPr>
          <w:rFonts w:ascii="XO Thames" w:hAnsi="XO Thames" w:cs="Times New Roman"/>
        </w:rPr>
        <w:t xml:space="preserve">поставки </w:t>
      </w:r>
      <w:r w:rsidR="008F123F">
        <w:rPr>
          <w:rFonts w:ascii="XO Thames" w:hAnsi="XO Thames" w:cs="Times New Roman"/>
        </w:rPr>
        <w:t>автомобильного бензина</w:t>
      </w:r>
      <w:r w:rsidRPr="004E0589">
        <w:rPr>
          <w:rFonts w:ascii="XO Thames" w:hAnsi="XO Thames" w:cs="Times New Roman"/>
          <w:b/>
        </w:rPr>
        <w:t xml:space="preserve"> </w:t>
      </w:r>
      <w:r w:rsidR="00A20E8F">
        <w:rPr>
          <w:rFonts w:ascii="XO Thames" w:hAnsi="XO Thames" w:cs="Times New Roman"/>
          <w:b/>
        </w:rPr>
        <w:t>65 455</w:t>
      </w:r>
      <w:r w:rsidR="002D0010" w:rsidRPr="004E0589">
        <w:rPr>
          <w:rFonts w:ascii="XO Thames" w:eastAsia="Times New Roman" w:hAnsi="XO Thames" w:cs="Times New Roman"/>
          <w:b/>
          <w:lang w:eastAsia="ru-RU"/>
        </w:rPr>
        <w:t xml:space="preserve"> </w:t>
      </w:r>
      <w:r w:rsidRPr="004E0589">
        <w:rPr>
          <w:rFonts w:ascii="XO Thames" w:hAnsi="XO Thames" w:cs="Times New Roman"/>
        </w:rPr>
        <w:t>(</w:t>
      </w:r>
      <w:r w:rsidR="00A20E8F">
        <w:rPr>
          <w:rFonts w:ascii="XO Thames" w:hAnsi="XO Thames" w:cs="Times New Roman"/>
        </w:rPr>
        <w:t>шестьдесят пять тысяч четыреста пятьдесят пять</w:t>
      </w:r>
      <w:r w:rsidR="004E0589" w:rsidRPr="004E0589">
        <w:rPr>
          <w:rFonts w:ascii="XO Thames" w:hAnsi="XO Thames" w:cs="Times New Roman"/>
        </w:rPr>
        <w:t>) рублей</w:t>
      </w:r>
      <w:r w:rsidRPr="004E0589">
        <w:rPr>
          <w:rFonts w:ascii="XO Thames" w:hAnsi="XO Thames" w:cs="Times New Roman"/>
          <w:b/>
        </w:rPr>
        <w:t xml:space="preserve"> </w:t>
      </w:r>
      <w:r w:rsidR="004E0589" w:rsidRPr="004E0589">
        <w:rPr>
          <w:rFonts w:ascii="XO Thames" w:hAnsi="XO Thames" w:cs="Times New Roman"/>
          <w:b/>
        </w:rPr>
        <w:t xml:space="preserve">00 </w:t>
      </w:r>
      <w:r w:rsidR="001623FE" w:rsidRPr="004E0589">
        <w:rPr>
          <w:rFonts w:ascii="XO Thames" w:hAnsi="XO Thames" w:cs="Times New Roman"/>
        </w:rPr>
        <w:t xml:space="preserve">копеек </w:t>
      </w:r>
      <w:r w:rsidRPr="004E0589">
        <w:rPr>
          <w:rFonts w:ascii="XO Thames" w:hAnsi="XO Thames" w:cs="Times New Roman"/>
        </w:rPr>
        <w:t xml:space="preserve">предложена </w:t>
      </w:r>
      <w:r w:rsidR="00FD5414" w:rsidRPr="004E0589">
        <w:rPr>
          <w:rFonts w:ascii="XO Thames" w:eastAsia="Times New Roman" w:hAnsi="XO Thames" w:cs="Times New Roman"/>
          <w:b/>
          <w:bCs/>
          <w:lang w:eastAsia="ru-RU"/>
        </w:rPr>
        <w:t>Поставщик</w:t>
      </w:r>
      <w:r w:rsidR="00FD5414" w:rsidRPr="004E0589">
        <w:rPr>
          <w:rFonts w:ascii="XO Thames" w:hAnsi="XO Thames" w:cs="Times New Roman"/>
          <w:b/>
        </w:rPr>
        <w:t xml:space="preserve">ом </w:t>
      </w:r>
      <w:r w:rsidRPr="004E0589">
        <w:rPr>
          <w:rFonts w:ascii="XO Thames" w:hAnsi="XO Thames" w:cs="Times New Roman"/>
          <w:b/>
        </w:rPr>
        <w:t xml:space="preserve">№ </w:t>
      </w:r>
      <w:r w:rsidR="00706E5D">
        <w:rPr>
          <w:rFonts w:ascii="XO Thames" w:hAnsi="XO Thames" w:cs="Times New Roman"/>
          <w:b/>
        </w:rPr>
        <w:t>1</w:t>
      </w:r>
      <w:r w:rsidRPr="004E0589">
        <w:rPr>
          <w:rFonts w:ascii="XO Thames" w:hAnsi="XO Thames" w:cs="Times New Roman"/>
        </w:rPr>
        <w:t xml:space="preserve">. На право заключения государственного контракта будет использовано ценовое предложение </w:t>
      </w:r>
      <w:proofErr w:type="gramStart"/>
      <w:r w:rsidR="00FD5414" w:rsidRPr="004E0589">
        <w:rPr>
          <w:rFonts w:ascii="XO Thames" w:eastAsia="Times New Roman" w:hAnsi="XO Thames" w:cs="Times New Roman"/>
          <w:b/>
          <w:bCs/>
          <w:lang w:eastAsia="ru-RU"/>
        </w:rPr>
        <w:t>Поставщик</w:t>
      </w:r>
      <w:r w:rsidR="00FD5414" w:rsidRPr="004E0589">
        <w:rPr>
          <w:rFonts w:ascii="XO Thames" w:hAnsi="XO Thames" w:cs="Times New Roman"/>
          <w:b/>
        </w:rPr>
        <w:t xml:space="preserve">а </w:t>
      </w:r>
      <w:r w:rsidR="008C07FA">
        <w:rPr>
          <w:rFonts w:ascii="XO Thames" w:hAnsi="XO Thames" w:cs="Times New Roman"/>
          <w:b/>
        </w:rPr>
        <w:t xml:space="preserve"> </w:t>
      </w:r>
      <w:r w:rsidRPr="004E0589">
        <w:rPr>
          <w:rFonts w:ascii="XO Thames" w:hAnsi="XO Thames" w:cs="Times New Roman"/>
          <w:b/>
        </w:rPr>
        <w:t>№</w:t>
      </w:r>
      <w:proofErr w:type="gramEnd"/>
      <w:r w:rsidRPr="004E0589">
        <w:rPr>
          <w:rFonts w:ascii="XO Thames" w:hAnsi="XO Thames" w:cs="Times New Roman"/>
          <w:b/>
        </w:rPr>
        <w:t xml:space="preserve"> </w:t>
      </w:r>
      <w:r w:rsidR="00706E5D">
        <w:rPr>
          <w:rFonts w:ascii="XO Thames" w:hAnsi="XO Thames" w:cs="Times New Roman"/>
          <w:b/>
        </w:rPr>
        <w:t>1</w:t>
      </w:r>
      <w:r w:rsidR="00C7085A" w:rsidRPr="004E0589">
        <w:rPr>
          <w:rFonts w:ascii="XO Thames" w:hAnsi="XO Thames" w:cs="Times New Roman"/>
          <w:b/>
        </w:rPr>
        <w:t>.</w:t>
      </w:r>
    </w:p>
    <w:p w14:paraId="69AAFB31" w14:textId="77777777" w:rsidR="00A561AC" w:rsidRPr="004E0589" w:rsidRDefault="00A561AC" w:rsidP="00A561AC">
      <w:pPr>
        <w:spacing w:after="0" w:line="240" w:lineRule="auto"/>
        <w:ind w:firstLine="709"/>
        <w:jc w:val="both"/>
        <w:rPr>
          <w:rFonts w:ascii="XO Thames" w:hAnsi="XO Thames"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3"/>
        <w:gridCol w:w="7207"/>
      </w:tblGrid>
      <w:tr w:rsidR="00A561AC" w:rsidRPr="004E0589" w14:paraId="58513659" w14:textId="77777777" w:rsidTr="002B149E">
        <w:tc>
          <w:tcPr>
            <w:tcW w:w="7464" w:type="dxa"/>
          </w:tcPr>
          <w:p w14:paraId="5F736DE7" w14:textId="77777777" w:rsidR="00A561AC" w:rsidRDefault="00C7085A" w:rsidP="00494E29">
            <w:pPr>
              <w:keepLines/>
              <w:spacing w:after="0"/>
              <w:ind w:left="-108" w:right="3277"/>
              <w:rPr>
                <w:rFonts w:ascii="XO Thames" w:hAnsi="XO Thames" w:cs="Times New Roman"/>
              </w:rPr>
            </w:pPr>
            <w:r w:rsidRPr="004E0589">
              <w:rPr>
                <w:rFonts w:ascii="XO Thames" w:hAnsi="XO Thames" w:cs="Times New Roman"/>
              </w:rPr>
              <w:t>Обоснование цены подготовил:</w:t>
            </w:r>
          </w:p>
          <w:p w14:paraId="6A4C0E5B" w14:textId="77777777" w:rsidR="00C82D52" w:rsidRDefault="00C82D52" w:rsidP="00494E29">
            <w:pPr>
              <w:spacing w:after="0" w:line="240" w:lineRule="auto"/>
              <w:jc w:val="both"/>
              <w:rPr>
                <w:rFonts w:ascii="XO Thames" w:hAnsi="XO Thames" w:cs="Times New Roman"/>
              </w:rPr>
            </w:pPr>
          </w:p>
          <w:p w14:paraId="02CFB84A" w14:textId="1B9F6A31" w:rsidR="00F966C4" w:rsidRPr="004E0589" w:rsidRDefault="00A20E8F" w:rsidP="00494E29">
            <w:pPr>
              <w:spacing w:after="0" w:line="240" w:lineRule="auto"/>
              <w:jc w:val="both"/>
              <w:rPr>
                <w:rFonts w:ascii="XO Thames" w:hAnsi="XO Thames" w:cs="Times New Roman"/>
              </w:rPr>
            </w:pPr>
            <w:r>
              <w:rPr>
                <w:rFonts w:ascii="XO Thames" w:hAnsi="XO Thames" w:cs="Times New Roman"/>
              </w:rPr>
              <w:t>Ст. юрисконсульт</w:t>
            </w:r>
            <w:r w:rsidR="004E0589">
              <w:rPr>
                <w:rFonts w:ascii="XO Thames" w:hAnsi="XO Thames" w:cs="Times New Roman"/>
              </w:rPr>
              <w:t xml:space="preserve"> </w:t>
            </w:r>
            <w:r w:rsidR="00F966C4" w:rsidRPr="004E0589">
              <w:rPr>
                <w:rFonts w:ascii="XO Thames" w:hAnsi="XO Thames" w:cs="Times New Roman"/>
              </w:rPr>
              <w:t>______________________</w:t>
            </w:r>
            <w:r w:rsidR="002D0010" w:rsidRPr="004E0589">
              <w:rPr>
                <w:rFonts w:ascii="XO Thames" w:hAnsi="XO Thames" w:cs="Times New Roman"/>
              </w:rPr>
              <w:t xml:space="preserve"> </w:t>
            </w:r>
            <w:proofErr w:type="spellStart"/>
            <w:r w:rsidR="00706E5D">
              <w:rPr>
                <w:rFonts w:ascii="XO Thames" w:hAnsi="XO Thames" w:cs="Times New Roman"/>
              </w:rPr>
              <w:t>Мазилкина</w:t>
            </w:r>
            <w:proofErr w:type="spellEnd"/>
            <w:r w:rsidR="00706E5D">
              <w:rPr>
                <w:rFonts w:ascii="XO Thames" w:hAnsi="XO Thames" w:cs="Times New Roman"/>
              </w:rPr>
              <w:t xml:space="preserve"> А.Б.</w:t>
            </w:r>
          </w:p>
          <w:p w14:paraId="75DDB2B1" w14:textId="77777777" w:rsidR="00A561AC" w:rsidRPr="004E0589" w:rsidRDefault="00A561AC" w:rsidP="00F635E0">
            <w:pPr>
              <w:jc w:val="both"/>
              <w:rPr>
                <w:rFonts w:ascii="XO Thames" w:hAnsi="XO Thames" w:cs="Times New Roman"/>
              </w:rPr>
            </w:pPr>
          </w:p>
        </w:tc>
        <w:tc>
          <w:tcPr>
            <w:tcW w:w="7464" w:type="dxa"/>
          </w:tcPr>
          <w:p w14:paraId="551D18E7" w14:textId="77777777" w:rsidR="00A561AC" w:rsidRPr="004E0589" w:rsidRDefault="00A561AC" w:rsidP="00C7085A">
            <w:pPr>
              <w:tabs>
                <w:tab w:val="left" w:pos="4965"/>
              </w:tabs>
              <w:jc w:val="both"/>
              <w:rPr>
                <w:rFonts w:ascii="XO Thames" w:hAnsi="XO Thames" w:cs="Times New Roman"/>
                <w:sz w:val="18"/>
                <w:szCs w:val="18"/>
              </w:rPr>
            </w:pPr>
          </w:p>
        </w:tc>
      </w:tr>
    </w:tbl>
    <w:p w14:paraId="3E9EEBC5" w14:textId="77777777" w:rsidR="008C73F4" w:rsidRDefault="008C73F4" w:rsidP="00C7085A"/>
    <w:sectPr w:rsidR="008C73F4" w:rsidSect="00A561AC">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99E"/>
    <w:rsid w:val="00015350"/>
    <w:rsid w:val="00042019"/>
    <w:rsid w:val="000C1FBE"/>
    <w:rsid w:val="001623FE"/>
    <w:rsid w:val="001B384E"/>
    <w:rsid w:val="00221C8A"/>
    <w:rsid w:val="0023726C"/>
    <w:rsid w:val="0025748B"/>
    <w:rsid w:val="00257934"/>
    <w:rsid w:val="002601AD"/>
    <w:rsid w:val="002B149E"/>
    <w:rsid w:val="002D0010"/>
    <w:rsid w:val="002F0F71"/>
    <w:rsid w:val="002F67E1"/>
    <w:rsid w:val="003A7679"/>
    <w:rsid w:val="003C30F5"/>
    <w:rsid w:val="00494E29"/>
    <w:rsid w:val="004C66C7"/>
    <w:rsid w:val="004E0589"/>
    <w:rsid w:val="00522408"/>
    <w:rsid w:val="00524F46"/>
    <w:rsid w:val="005462D4"/>
    <w:rsid w:val="00556F40"/>
    <w:rsid w:val="005573AC"/>
    <w:rsid w:val="0059167D"/>
    <w:rsid w:val="00607A7F"/>
    <w:rsid w:val="0063144E"/>
    <w:rsid w:val="00633AD1"/>
    <w:rsid w:val="00661BD0"/>
    <w:rsid w:val="00705785"/>
    <w:rsid w:val="00706E5D"/>
    <w:rsid w:val="00722F85"/>
    <w:rsid w:val="007C54B9"/>
    <w:rsid w:val="007F1DD1"/>
    <w:rsid w:val="008466FB"/>
    <w:rsid w:val="00851F95"/>
    <w:rsid w:val="00861271"/>
    <w:rsid w:val="008C07FA"/>
    <w:rsid w:val="008C24F4"/>
    <w:rsid w:val="008C73F4"/>
    <w:rsid w:val="008F123F"/>
    <w:rsid w:val="0093171E"/>
    <w:rsid w:val="0095317F"/>
    <w:rsid w:val="009717EE"/>
    <w:rsid w:val="00973DBB"/>
    <w:rsid w:val="009E6122"/>
    <w:rsid w:val="009E6604"/>
    <w:rsid w:val="009E6E1A"/>
    <w:rsid w:val="00A012B4"/>
    <w:rsid w:val="00A20E8F"/>
    <w:rsid w:val="00A561AC"/>
    <w:rsid w:val="00AA2A00"/>
    <w:rsid w:val="00AF0C45"/>
    <w:rsid w:val="00B9799E"/>
    <w:rsid w:val="00BD0E0D"/>
    <w:rsid w:val="00BE7B17"/>
    <w:rsid w:val="00C37CB6"/>
    <w:rsid w:val="00C7085A"/>
    <w:rsid w:val="00C82D52"/>
    <w:rsid w:val="00D05B7A"/>
    <w:rsid w:val="00D4208F"/>
    <w:rsid w:val="00D92B18"/>
    <w:rsid w:val="00E167DD"/>
    <w:rsid w:val="00E2149B"/>
    <w:rsid w:val="00E5058B"/>
    <w:rsid w:val="00E613E2"/>
    <w:rsid w:val="00F022F8"/>
    <w:rsid w:val="00F376C8"/>
    <w:rsid w:val="00F635E0"/>
    <w:rsid w:val="00F966C4"/>
    <w:rsid w:val="00FC5745"/>
    <w:rsid w:val="00FD5414"/>
    <w:rsid w:val="00FF5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44C3C"/>
  <w15:chartTrackingRefBased/>
  <w15:docId w15:val="{4471F482-24D5-4102-A7CA-E5ADC2A3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1A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6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462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462D4"/>
    <w:rPr>
      <w:rFonts w:ascii="Segoe UI" w:hAnsi="Segoe UI" w:cs="Segoe UI"/>
      <w:sz w:val="18"/>
      <w:szCs w:val="18"/>
    </w:rPr>
  </w:style>
  <w:style w:type="character" w:customStyle="1" w:styleId="1">
    <w:name w:val="Основной текст Знак1"/>
    <w:aliases w:val="Основной текст Знак Знак Знак"/>
    <w:link w:val="a6"/>
    <w:locked/>
    <w:rsid w:val="00E613E2"/>
    <w:rPr>
      <w:sz w:val="24"/>
      <w:szCs w:val="24"/>
      <w:lang w:val="x-none" w:eastAsia="x-none"/>
    </w:rPr>
  </w:style>
  <w:style w:type="paragraph" w:styleId="a6">
    <w:name w:val="Body Text"/>
    <w:aliases w:val="Основной текст Знак Знак"/>
    <w:basedOn w:val="a"/>
    <w:link w:val="1"/>
    <w:unhideWhenUsed/>
    <w:rsid w:val="00E613E2"/>
    <w:pPr>
      <w:spacing w:after="0" w:line="240" w:lineRule="auto"/>
      <w:jc w:val="center"/>
    </w:pPr>
    <w:rPr>
      <w:sz w:val="24"/>
      <w:szCs w:val="24"/>
      <w:lang w:val="x-none" w:eastAsia="x-none"/>
    </w:rPr>
  </w:style>
  <w:style w:type="character" w:customStyle="1" w:styleId="a7">
    <w:name w:val="Основной текст Знак"/>
    <w:basedOn w:val="a0"/>
    <w:uiPriority w:val="99"/>
    <w:semiHidden/>
    <w:rsid w:val="00E613E2"/>
  </w:style>
  <w:style w:type="character" w:styleId="a8">
    <w:name w:val="Hyperlink"/>
    <w:basedOn w:val="a0"/>
    <w:uiPriority w:val="99"/>
    <w:unhideWhenUsed/>
    <w:rsid w:val="00494E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587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gregatoreat.ru/catalog/offer/nu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359</Words>
  <Characters>2048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mazilkina_ab@gufsin.24fsin.local</cp:lastModifiedBy>
  <cp:revision>2</cp:revision>
  <cp:lastPrinted>2025-10-29T07:34:00Z</cp:lastPrinted>
  <dcterms:created xsi:type="dcterms:W3CDTF">2026-07-20T09:12:00Z</dcterms:created>
  <dcterms:modified xsi:type="dcterms:W3CDTF">2026-07-20T09:12:00Z</dcterms:modified>
</cp:coreProperties>
</file>