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Договор на поставку товаров № ___________</w:t>
      </w:r>
    </w:p>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ИКЗ: 261540810001854080100100260000000244</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tabs>
          <w:tab w:val="clear" w:pos="708"/>
          <w:tab w:val="right" w:pos="10466" w:leader="none"/>
        </w:tabs>
        <w:suppressAutoHyphens w:val="true"/>
        <w:spacing w:lineRule="auto" w:line="240" w:before="0" w:after="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г. Новосибирск </w:t>
        <w:tab/>
        <w:t>«___» ___________ 20__ г.</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suppressAutoHyphens w:val="true"/>
        <w:spacing w:lineRule="auto" w:line="240" w:before="0" w:after="0"/>
        <w:ind w:firstLine="709"/>
        <w:jc w:val="both"/>
        <w:rPr>
          <w:rFonts w:ascii="Times New Roman" w:hAnsi="Times New Roman" w:cs="Times New Roman"/>
          <w:kern w:val="0"/>
          <w:sz w:val="24"/>
          <w:szCs w:val="24"/>
        </w:rPr>
      </w:pPr>
      <w:r>
        <w:rPr>
          <w:rFonts w:cs="Times New Roman" w:ascii="Times New Roman" w:hAnsi="Times New Roman"/>
          <w:b/>
          <w:sz w:val="24"/>
          <w:szCs w:val="24"/>
        </w:rPr>
        <w:t>Федеральное государственное бюджетное учреждение науки Институт теоретической и прикладной механики им. С.А. Христиановича Сибирского отделения Российской академии наук (далее - ИТПМ СО РАН)</w:t>
      </w:r>
      <w:r>
        <w:rPr>
          <w:rFonts w:cs="Times New Roman" w:ascii="Times New Roman" w:hAnsi="Times New Roman"/>
          <w:kern w:val="0"/>
          <w:sz w:val="24"/>
          <w:szCs w:val="24"/>
        </w:rPr>
        <w:t xml:space="preserve">, именуемое в дальнейшем «Заказчик», в лице _______, действующ___ на основании _______, с одной стороны, и ________, именуем ______ в дальнейшем «Поставщик», в лице _____________, действующ. ______ на основании ___________, с другой стороны, вместе именуемые «Стороны» и каждый в отдельности «Сторона», </w:t>
      </w:r>
      <w:r>
        <w:rPr>
          <w:rFonts w:ascii="Times New Roman" w:hAnsi="Times New Roman"/>
          <w:color w:val="000000"/>
          <w:sz w:val="24"/>
          <w:szCs w:val="24"/>
        </w:rPr>
        <w:t xml:space="preserve">в соответствии с п. 5 ч. 1 ст. 93 Федерального закона от 05.04.2013 № 44-ФЗ </w:t>
      </w:r>
      <w:r>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Pr/>
        <w:t xml:space="preserve"> </w:t>
      </w:r>
      <w:r>
        <w:rPr>
          <w:rFonts w:ascii="Times New Roman" w:hAnsi="Times New Roman"/>
          <w:sz w:val="24"/>
          <w:szCs w:val="24"/>
        </w:rPr>
        <w:t>(далее – Закон о контрактной системе),</w:t>
      </w:r>
      <w:r>
        <w:rPr>
          <w:rFonts w:cs="Times New Roman" w:ascii="Times New Roman" w:hAnsi="Times New Roman"/>
          <w:kern w:val="0"/>
          <w:sz w:val="24"/>
          <w:szCs w:val="24"/>
        </w:rPr>
        <w:t xml:space="preserve"> заключили настоящий договор (далее - Договор) о нижеследующем: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1. Предмет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1.1. Предметом Договора является поставка _________________________ (далее - Товар) для нужд Заказчика в соответствии с Описанием предмета закупки (</w:t>
      </w:r>
      <w:hyperlink r:id="rId2">
        <w:r>
          <w:rPr>
            <w:rFonts w:cs="Times New Roman CYR" w:ascii="Times New Roman CYR" w:hAnsi="Times New Roman CYR"/>
            <w:kern w:val="0"/>
            <w:sz w:val="24"/>
            <w:szCs w:val="24"/>
          </w:rPr>
          <w:t>приложение № 1</w:t>
        </w:r>
      </w:hyperlink>
      <w:r>
        <w:rPr>
          <w:rFonts w:cs="Times New Roman CYR" w:ascii="Times New Roman CYR" w:hAnsi="Times New Roman CYR"/>
          <w:kern w:val="0"/>
          <w:sz w:val="24"/>
          <w:szCs w:val="24"/>
        </w:rPr>
        <w:t xml:space="preserve"> к Договору) и на условиях, предусмотренных Договором.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pPr>
        <w:pStyle w:val="Normal"/>
        <w:spacing w:lineRule="auto" w:line="240" w:before="0" w:after="0"/>
        <w:ind w:firstLine="540"/>
        <w:jc w:val="both"/>
        <w:rPr>
          <w:rFonts w:ascii="Times New Roman CYR" w:hAnsi="Times New Roman CYR" w:cs="Times New Roman CYR"/>
          <w:kern w:val="0"/>
          <w:sz w:val="24"/>
          <w:szCs w:val="24"/>
          <w:u w:val="single"/>
        </w:rPr>
      </w:pPr>
      <w:r>
        <w:rPr>
          <w:rFonts w:cs="Times New Roman CYR" w:ascii="Times New Roman CYR" w:hAnsi="Times New Roman CYR"/>
          <w:kern w:val="0"/>
          <w:sz w:val="24"/>
          <w:szCs w:val="24"/>
          <w:u w:val="single"/>
        </w:rPr>
        <w:t>Заключая настоящий Договор, Поставщик дает согласие на осуществление его проверок Министерством науки и высшего образования Российской Федерации и уполномоченным органом государственного финансового контроля.</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Год выпуска - 20__ год.</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2. Цена Договора и порядок расчетов</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2.1. Цена Договора составляет ____________________ (______) рублей,</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b/>
          <w:bCs/>
          <w:kern w:val="0"/>
          <w:sz w:val="24"/>
          <w:szCs w:val="24"/>
        </w:rPr>
        <w:t>без НДС:</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НДС не предусмотрен на основании ___________________________.</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b/>
          <w:bCs/>
          <w:kern w:val="0"/>
          <w:sz w:val="24"/>
          <w:szCs w:val="24"/>
        </w:rPr>
        <w:t>с НДС:</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в том числе НДС - _____% (___ процентов), ___________ (_____) рублей (далее - цена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3">
        <w:r>
          <w:rPr>
            <w:rFonts w:cs="Times New Roman CYR" w:ascii="Times New Roman CYR" w:hAnsi="Times New Roman CYR"/>
            <w:kern w:val="0"/>
            <w:sz w:val="24"/>
            <w:szCs w:val="24"/>
          </w:rPr>
          <w:t>законодательством</w:t>
        </w:r>
      </w:hyperlink>
      <w:r>
        <w:rPr>
          <w:rFonts w:cs="Times New Roman CYR" w:ascii="Times New Roman CYR" w:hAnsi="Times New Roman CYR"/>
          <w:kern w:val="0"/>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u w:val="single"/>
        </w:rPr>
        <w:t>Источник финансирования – средства бюджетного учреждения: средства гранта, полученные в форме субсидии в соответствии с Грантовым соглашением от 30.05.2025 г. № 075-15-2025-459, ИГК 0000000007525RM70002</w:t>
      </w:r>
      <w:r>
        <w:rPr>
          <w:rFonts w:cs="Times New Roman CYR" w:ascii="Times New Roman CYR" w:hAnsi="Times New Roman CYR"/>
          <w:kern w:val="0"/>
          <w:sz w:val="24"/>
          <w:szCs w:val="24"/>
        </w:rPr>
        <w:t>.</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2.3. Оплата производится Заказчиком единовременным платежом на расчетный счет Поставщика, указанный в Договоре, в срок не более </w:t>
      </w:r>
      <w:r>
        <w:rPr>
          <w:rFonts w:cs="Times New Roman CYR" w:ascii="Times New Roman CYR" w:hAnsi="Times New Roman CYR"/>
          <w:b/>
          <w:kern w:val="0"/>
          <w:sz w:val="24"/>
          <w:szCs w:val="24"/>
        </w:rPr>
        <w:t>10 (десяти) рабочих</w:t>
      </w:r>
      <w:r>
        <w:rPr>
          <w:rFonts w:cs="Times New Roman CYR" w:ascii="Times New Roman CYR" w:hAnsi="Times New Roman CYR"/>
          <w:kern w:val="0"/>
          <w:sz w:val="24"/>
          <w:szCs w:val="24"/>
        </w:rPr>
        <w:t xml:space="preserve"> дней с даты подписания Заказчиком товарной (товарно-транспортной) накладной и (или) акта приема-передачи товаров. Оплата производится Заказчиком на основании представленных Поставщиком счета, </w:t>
      </w:r>
      <w:hyperlink r:id="rId4">
        <w:r>
          <w:rPr>
            <w:rFonts w:cs="Times New Roman CYR" w:ascii="Times New Roman CYR" w:hAnsi="Times New Roman CYR"/>
            <w:kern w:val="0"/>
            <w:sz w:val="24"/>
            <w:szCs w:val="24"/>
          </w:rPr>
          <w:t>счета-фактуры</w:t>
        </w:r>
      </w:hyperlink>
      <w:r>
        <w:rPr>
          <w:rFonts w:cs="Times New Roman CYR" w:ascii="Times New Roman CYR" w:hAnsi="Times New Roman CYR"/>
          <w:kern w:val="0"/>
          <w:sz w:val="24"/>
          <w:szCs w:val="24"/>
        </w:rPr>
        <w:t xml:space="preserve"> и при отсутствии у Заказчика претензий по количеству и качеству поставленного Товара.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2.4.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2.5. 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При этом по соглашению Сторон допускается изменение с учетом положений </w:t>
      </w:r>
      <w:hyperlink r:id="rId5">
        <w:r>
          <w:rPr>
            <w:rFonts w:cs="Times New Roman CYR" w:ascii="Times New Roman CYR" w:hAnsi="Times New Roman CYR"/>
            <w:kern w:val="0"/>
            <w:sz w:val="24"/>
            <w:szCs w:val="24"/>
          </w:rPr>
          <w:t>бюджетного законодательства</w:t>
        </w:r>
      </w:hyperlink>
      <w:r>
        <w:rPr>
          <w:rFonts w:cs="Times New Roman CYR" w:ascii="Times New Roman CYR" w:hAnsi="Times New Roman CYR"/>
          <w:kern w:val="0"/>
          <w:sz w:val="24"/>
          <w:szCs w:val="24"/>
        </w:rPr>
        <w:t xml:space="preserve">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10%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2.6. В соответствии с пунктом 5 статьи 78.1 Бюджетного кодекса Российской Федерации Стороны вправе изменить по соглашению Сторон размер и (или) сроки оплаты и (или) количество поставляемого товара, в случае уменьшения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(муниципального) задания учредителем с которым заключено соглашение о предоставлении субсидии.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3. Порядок поставки Товара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3.1. Поставка Товара осуществляется силами и средствами Поставщика по адресу: ___________________________________________________________.</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3.2. Доставка Товара до места передачи Товара производится силами и средствами Поставщика.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3.3. Товар должен иметь упаковку, предотвращающую его порчу при транспортировке.</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3.4. Не позднее чем за 2 (два) рабочих дней до дня доставки Товара Поставщик обязан согласовать с представителем Заказчика дату и время доставки Товара.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3.5. В день поставки Поставщик одновременно с Товаром должен передать Заказчику сопроводительные документы, относящиеся к Товару, указанные в </w:t>
      </w:r>
      <w:hyperlink r:id="rId6">
        <w:r>
          <w:rPr>
            <w:rFonts w:cs="Times New Roman CYR" w:ascii="Times New Roman CYR" w:hAnsi="Times New Roman CYR"/>
            <w:kern w:val="0"/>
            <w:sz w:val="24"/>
            <w:szCs w:val="24"/>
          </w:rPr>
          <w:t>п. 4.2</w:t>
        </w:r>
      </w:hyperlink>
      <w:r>
        <w:rPr>
          <w:rFonts w:cs="Times New Roman CYR" w:ascii="Times New Roman CYR" w:hAnsi="Times New Roman CYR"/>
          <w:kern w:val="0"/>
          <w:sz w:val="24"/>
          <w:szCs w:val="24"/>
        </w:rPr>
        <w:t xml:space="preserve"> Договора, </w:t>
      </w:r>
      <w:hyperlink r:id="rId7">
        <w:r>
          <w:rPr>
            <w:rFonts w:cs="Times New Roman CYR" w:ascii="Times New Roman CYR" w:hAnsi="Times New Roman CYR"/>
            <w:kern w:val="0"/>
            <w:sz w:val="24"/>
            <w:szCs w:val="24"/>
          </w:rPr>
          <w:t>товарную</w:t>
        </w:r>
      </w:hyperlink>
      <w:r>
        <w:rPr>
          <w:rFonts w:cs="Times New Roman CYR" w:ascii="Times New Roman CYR" w:hAnsi="Times New Roman CYR"/>
          <w:kern w:val="0"/>
          <w:sz w:val="24"/>
          <w:szCs w:val="24"/>
        </w:rPr>
        <w:t xml:space="preserve"> (</w:t>
      </w:r>
      <w:hyperlink r:id="rId8">
        <w:r>
          <w:rPr>
            <w:rFonts w:cs="Times New Roman CYR" w:ascii="Times New Roman CYR" w:hAnsi="Times New Roman CYR"/>
            <w:kern w:val="0"/>
            <w:sz w:val="24"/>
            <w:szCs w:val="24"/>
          </w:rPr>
          <w:t>товарно-транспортную</w:t>
        </w:r>
      </w:hyperlink>
      <w:r>
        <w:rPr>
          <w:rFonts w:cs="Times New Roman CYR" w:ascii="Times New Roman CYR" w:hAnsi="Times New Roman CYR"/>
          <w:kern w:val="0"/>
          <w:sz w:val="24"/>
          <w:szCs w:val="24"/>
        </w:rPr>
        <w:t xml:space="preserve">) накладную и (или) акт приема-передачи товара, счет, </w:t>
      </w:r>
      <w:hyperlink r:id="rId9">
        <w:r>
          <w:rPr>
            <w:rFonts w:cs="Times New Roman CYR" w:ascii="Times New Roman CYR" w:hAnsi="Times New Roman CYR"/>
            <w:kern w:val="0"/>
            <w:sz w:val="24"/>
            <w:szCs w:val="24"/>
          </w:rPr>
          <w:t>счет-фактуру</w:t>
        </w:r>
      </w:hyperlink>
      <w:r>
        <w:rPr>
          <w:rFonts w:cs="Times New Roman CYR" w:ascii="Times New Roman CYR" w:hAnsi="Times New Roman CYR"/>
          <w:kern w:val="0"/>
          <w:sz w:val="24"/>
          <w:szCs w:val="24"/>
        </w:rPr>
        <w:t>.</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В случае отсутствия вышеназванных документов Заказчик вправе отказаться от приемки Товара. Товар будет считаться не поставленным.</w:t>
      </w:r>
    </w:p>
    <w:p>
      <w:pPr>
        <w:pStyle w:val="Normal"/>
        <w:suppressAutoHyphens w:val="true"/>
        <w:spacing w:lineRule="auto" w:line="240" w:before="0" w:after="0"/>
        <w:ind w:firstLine="720"/>
        <w:jc w:val="both"/>
        <w:rPr>
          <w:rFonts w:ascii="Times New Roman CYR" w:hAnsi="Times New Roman CYR" w:cs="Times New Roman CYR"/>
          <w:kern w:val="0"/>
          <w:sz w:val="24"/>
          <w:szCs w:val="24"/>
          <w:u w:val="single"/>
        </w:rPr>
      </w:pPr>
      <w:r>
        <w:rPr>
          <w:rFonts w:cs="Times New Roman CYR" w:ascii="Times New Roman CYR" w:hAnsi="Times New Roman CYR"/>
          <w:kern w:val="0"/>
          <w:sz w:val="24"/>
          <w:szCs w:val="24"/>
          <w:u w:val="single"/>
        </w:rPr>
        <w:t>Указание в документах-основаниях идентификатора ИГК 0000000007525RM70002.</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3.6. Срок поставки Товара: _____________________________________.</w:t>
      </w:r>
    </w:p>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4. Порядок сдачи и приемки поставляемого Товара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4.1.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приема-передачи товаров,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2 (двух) рабочих дней с момента передачи Товара, по адресу, указанному в </w:t>
      </w:r>
      <w:hyperlink r:id="rId10">
        <w:r>
          <w:rPr>
            <w:rFonts w:cs="Times New Roman CYR" w:ascii="Times New Roman CYR" w:hAnsi="Times New Roman CYR"/>
            <w:kern w:val="0"/>
            <w:sz w:val="24"/>
            <w:szCs w:val="24"/>
          </w:rPr>
          <w:t>п. 3.1</w:t>
        </w:r>
      </w:hyperlink>
      <w:r>
        <w:rPr>
          <w:rFonts w:cs="Times New Roman CYR" w:ascii="Times New Roman CYR" w:hAnsi="Times New Roman CYR"/>
          <w:kern w:val="0"/>
          <w:sz w:val="24"/>
          <w:szCs w:val="24"/>
        </w:rPr>
        <w:t xml:space="preserve">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w:t>
      </w:r>
      <w:bookmarkStart w:id="0" w:name="_GoBack"/>
      <w:bookmarkEnd w:id="0"/>
      <w:r>
        <w:rPr>
          <w:rFonts w:cs="Times New Roman CYR" w:ascii="Times New Roman CYR" w:hAnsi="Times New Roman CYR"/>
          <w:kern w:val="0"/>
          <w:sz w:val="24"/>
          <w:szCs w:val="24"/>
        </w:rPr>
        <w:t xml:space="preserve">вом Товара, указанным в </w:t>
      </w:r>
      <w:hyperlink r:id="rId11">
        <w:r>
          <w:rPr>
            <w:rFonts w:cs="Times New Roman CYR" w:ascii="Times New Roman CYR" w:hAnsi="Times New Roman CYR"/>
            <w:kern w:val="0"/>
            <w:sz w:val="24"/>
            <w:szCs w:val="24"/>
          </w:rPr>
          <w:t>приложении № 1</w:t>
        </w:r>
      </w:hyperlink>
      <w:r>
        <w:rPr>
          <w:rFonts w:cs="Times New Roman CYR" w:ascii="Times New Roman CYR" w:hAnsi="Times New Roman CYR"/>
          <w:kern w:val="0"/>
          <w:sz w:val="24"/>
          <w:szCs w:val="24"/>
        </w:rPr>
        <w:t xml:space="preserve"> к Договору. Одновременно проверяется соответствие наименования, ассортимента и комплектности Товара.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4.3.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Товар должен быть поставлен полностью. Заказчик вправе отказаться от приемки части Товара.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4.4. Проверка количества и качества Товара, поступившего в таре (упаковке), производится при вскрытии тары (упаковки).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w:t>
      </w:r>
      <w:hyperlink r:id="rId12">
        <w:r>
          <w:rPr>
            <w:rFonts w:cs="Times New Roman CYR" w:ascii="Times New Roman CYR" w:hAnsi="Times New Roman CYR"/>
            <w:kern w:val="0"/>
            <w:sz w:val="24"/>
            <w:szCs w:val="24"/>
          </w:rPr>
          <w:t>п. 12.1</w:t>
        </w:r>
      </w:hyperlink>
      <w:r>
        <w:rPr>
          <w:rFonts w:cs="Times New Roman CYR" w:ascii="Times New Roman CYR" w:hAnsi="Times New Roman CYR"/>
          <w:kern w:val="0"/>
          <w:sz w:val="24"/>
          <w:szCs w:val="24"/>
        </w:rPr>
        <w:t xml:space="preserve">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4.5.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 (двух) календарных дней с момента письменного уведомления о них Заказчиком.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4.6. В случае поставки некомплектного Товара Поставщик обязан доукомплектовать Товар или заменить Товаром надлежащего качества в течение 2 (двух) календарных дней с момента письменного уведомления о нем Заказчиком.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4.7. Претензии по скрытым дефектам могут быть заявлены Заказчиком в течение всего срока годности (срока полезного использования) Товара.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4.8. Для проверки соответствия качества поставленного Товара требованиям, установленным Договором и приложениями к нему, Заказчик обязан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4.9. При отсутствии у Заказчика претензий по количеству и качеству поставленного Товара Заказчик в течение 2 (двух) рабочих дней со дня завершения срока приемки Товара, указанного в </w:t>
      </w:r>
      <w:hyperlink r:id="rId13">
        <w:r>
          <w:rPr>
            <w:rFonts w:cs="Times New Roman CYR" w:ascii="Times New Roman CYR" w:hAnsi="Times New Roman CYR"/>
            <w:kern w:val="0"/>
            <w:sz w:val="24"/>
            <w:szCs w:val="24"/>
          </w:rPr>
          <w:t>п. 4.2</w:t>
        </w:r>
      </w:hyperlink>
      <w:r>
        <w:rPr>
          <w:rFonts w:cs="Times New Roman CYR" w:ascii="Times New Roman CYR" w:hAnsi="Times New Roman CYR"/>
          <w:kern w:val="0"/>
          <w:sz w:val="24"/>
          <w:szCs w:val="24"/>
        </w:rPr>
        <w:t xml:space="preserve"> Договора, подписывает </w:t>
      </w:r>
      <w:hyperlink r:id="rId14">
        <w:r>
          <w:rPr>
            <w:rFonts w:cs="Times New Roman CYR" w:ascii="Times New Roman CYR" w:hAnsi="Times New Roman CYR"/>
            <w:kern w:val="0"/>
            <w:sz w:val="24"/>
            <w:szCs w:val="24"/>
          </w:rPr>
          <w:t>товарную</w:t>
        </w:r>
      </w:hyperlink>
      <w:r>
        <w:rPr>
          <w:rFonts w:cs="Times New Roman CYR" w:ascii="Times New Roman CYR" w:hAnsi="Times New Roman CYR"/>
          <w:kern w:val="0"/>
          <w:sz w:val="24"/>
          <w:szCs w:val="24"/>
        </w:rPr>
        <w:t xml:space="preserve"> (</w:t>
      </w:r>
      <w:hyperlink r:id="rId15">
        <w:r>
          <w:rPr>
            <w:rFonts w:cs="Times New Roman CYR" w:ascii="Times New Roman CYR" w:hAnsi="Times New Roman CYR"/>
            <w:kern w:val="0"/>
            <w:sz w:val="24"/>
            <w:szCs w:val="24"/>
          </w:rPr>
          <w:t>товарно-транспортную</w:t>
        </w:r>
      </w:hyperlink>
      <w:r>
        <w:rPr>
          <w:rFonts w:cs="Times New Roman CYR" w:ascii="Times New Roman CYR" w:hAnsi="Times New Roman CYR"/>
          <w:kern w:val="0"/>
          <w:sz w:val="24"/>
          <w:szCs w:val="24"/>
        </w:rPr>
        <w:t xml:space="preserve">) накладную и (или) акт приема-передачи товара, </w:t>
      </w:r>
      <w:hyperlink r:id="rId16">
        <w:r>
          <w:rPr>
            <w:rFonts w:cs="Times New Roman CYR" w:ascii="Times New Roman CYR" w:hAnsi="Times New Roman CYR"/>
            <w:kern w:val="0"/>
            <w:sz w:val="24"/>
            <w:szCs w:val="24"/>
          </w:rPr>
          <w:t>счет-фактуру</w:t>
        </w:r>
      </w:hyperlink>
      <w:r>
        <w:rPr>
          <w:rFonts w:cs="Times New Roman CYR" w:ascii="Times New Roman CYR" w:hAnsi="Times New Roman CYR"/>
          <w:kern w:val="0"/>
          <w:sz w:val="24"/>
          <w:szCs w:val="24"/>
        </w:rPr>
        <w:t>. После этого Товар считается переданным Поставщиком Заказчику.</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4.10. Все расходы, связанные с возвратом фальсифицированных и бракованных Товаров, осуществляются за счет Поставщика.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4.11.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w:t>
      </w:r>
      <w:hyperlink r:id="rId17">
        <w:r>
          <w:rPr>
            <w:rFonts w:cs="Times New Roman CYR" w:ascii="Times New Roman CYR" w:hAnsi="Times New Roman CYR"/>
            <w:kern w:val="0"/>
            <w:sz w:val="24"/>
            <w:szCs w:val="24"/>
          </w:rPr>
          <w:t>п. 4.9</w:t>
        </w:r>
      </w:hyperlink>
      <w:r>
        <w:rPr>
          <w:rFonts w:cs="Times New Roman CYR" w:ascii="Times New Roman CYR" w:hAnsi="Times New Roman CYR"/>
          <w:kern w:val="0"/>
          <w:sz w:val="24"/>
          <w:szCs w:val="24"/>
        </w:rPr>
        <w:t xml:space="preserve">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4.12.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«О порядке приемки продукции производственно-технического назначения и товаров народного потребления по количеству» </w:t>
      </w:r>
      <w:hyperlink r:id="rId18">
        <w:r>
          <w:rPr>
            <w:rFonts w:cs="Times New Roman CYR" w:ascii="Times New Roman CYR" w:hAnsi="Times New Roman CYR"/>
            <w:kern w:val="0"/>
            <w:sz w:val="24"/>
            <w:szCs w:val="24"/>
          </w:rPr>
          <w:t>от 15.06.1965 № П-6</w:t>
        </w:r>
      </w:hyperlink>
      <w:r>
        <w:rPr>
          <w:rFonts w:cs="Times New Roman CYR" w:ascii="Times New Roman CYR" w:hAnsi="Times New Roman CYR"/>
          <w:kern w:val="0"/>
          <w:sz w:val="24"/>
          <w:szCs w:val="24"/>
        </w:rPr>
        <w:t>;</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«О порядке приемки продукции производственно-технического назначения и товаров народного потребления по качеству» </w:t>
      </w:r>
      <w:hyperlink r:id="rId19">
        <w:r>
          <w:rPr>
            <w:rFonts w:cs="Times New Roman CYR" w:ascii="Times New Roman CYR" w:hAnsi="Times New Roman CYR"/>
            <w:kern w:val="0"/>
            <w:sz w:val="24"/>
            <w:szCs w:val="24"/>
          </w:rPr>
          <w:t>от 25.04.1966 № П-7</w:t>
        </w:r>
      </w:hyperlink>
      <w:r>
        <w:rPr>
          <w:rFonts w:cs="Times New Roman CYR" w:ascii="Times New Roman CYR" w:hAnsi="Times New Roman CYR"/>
          <w:kern w:val="0"/>
          <w:sz w:val="24"/>
          <w:szCs w:val="24"/>
        </w:rPr>
        <w:t>.</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5. Права и обязанности Сторон</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5.1. Заказчик вправе:</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5.1.2. Требовать от Поставщика представления надлежащим образом оформленных документов, указанных в </w:t>
      </w:r>
      <w:hyperlink r:id="rId20">
        <w:r>
          <w:rPr>
            <w:rFonts w:cs="Times New Roman CYR" w:ascii="Times New Roman CYR" w:hAnsi="Times New Roman CYR"/>
            <w:kern w:val="0"/>
            <w:sz w:val="24"/>
            <w:szCs w:val="24"/>
          </w:rPr>
          <w:t>п. 4.2</w:t>
        </w:r>
      </w:hyperlink>
      <w:r>
        <w:rPr>
          <w:rFonts w:cs="Times New Roman CYR" w:ascii="Times New Roman CYR" w:hAnsi="Times New Roman CYR"/>
          <w:kern w:val="0"/>
          <w:sz w:val="24"/>
          <w:szCs w:val="24"/>
        </w:rPr>
        <w:t xml:space="preserve">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5.1.3. 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5.1.4. Запрашивать у Поставщика информацию о ходе исполнения обязательств по Договору.</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5.1.6.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5.1.7. Принять решение об одностороннем отказе от исполнения Договора в соответствии с </w:t>
      </w:r>
      <w:hyperlink r:id="rId21">
        <w:r>
          <w:rPr>
            <w:rFonts w:cs="Times New Roman CYR" w:ascii="Times New Roman CYR" w:hAnsi="Times New Roman CYR"/>
            <w:kern w:val="0"/>
            <w:sz w:val="24"/>
            <w:szCs w:val="24"/>
          </w:rPr>
          <w:t>гражданским законодательством</w:t>
        </w:r>
      </w:hyperlink>
      <w:r>
        <w:rPr>
          <w:rFonts w:cs="Times New Roman CYR" w:ascii="Times New Roman CYR" w:hAnsi="Times New Roman CYR"/>
          <w:kern w:val="0"/>
          <w:sz w:val="24"/>
          <w:szCs w:val="24"/>
        </w:rPr>
        <w:t>.</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5.1.8. По соглашению с Поставщиком изменить существенные условия Договора в случаях, установленных Договором.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5.1.9. Пользоваться иными правами, установленными Договором и законодательством Российской Федерации.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5.2. Заказчик обязан:</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5.2.1. 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5.2.2. Своевременно принять и оплатить поставленный Товар надлежащего качества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5.2.3. При получении от Поставщика уведомления о приостановлении поставки Товара в случае, указанном в </w:t>
      </w:r>
      <w:hyperlink r:id="rId22">
        <w:r>
          <w:rPr>
            <w:rFonts w:cs="Times New Roman CYR" w:ascii="Times New Roman CYR" w:hAnsi="Times New Roman CYR"/>
            <w:kern w:val="0"/>
            <w:sz w:val="24"/>
            <w:szCs w:val="24"/>
          </w:rPr>
          <w:t>п. 5.4.6</w:t>
        </w:r>
      </w:hyperlink>
      <w:r>
        <w:rPr>
          <w:rFonts w:cs="Times New Roman CYR" w:ascii="Times New Roman CYR" w:hAnsi="Times New Roman CYR"/>
          <w:kern w:val="0"/>
          <w:sz w:val="24"/>
          <w:szCs w:val="24"/>
        </w:rPr>
        <w:t xml:space="preserve">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5.2.4. Не позднее 2 (двух)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5.2.5. При неоплате Поставщиком неустойки (штрафа, пени) в течение 2 (двух)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5.2.6. В течение 2 (двух)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5.2.8. В случае обеспечения исполнения Договора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5.2.9.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5.2.10. Провести экспертизу для проверки соответствия качества поставленного Товара требованиям, установленным Договором, в соответствии с </w:t>
      </w:r>
      <w:hyperlink r:id="rId23">
        <w:r>
          <w:rPr>
            <w:rFonts w:cs="Times New Roman CYR" w:ascii="Times New Roman CYR" w:hAnsi="Times New Roman CYR"/>
            <w:kern w:val="0"/>
            <w:sz w:val="24"/>
            <w:szCs w:val="24"/>
          </w:rPr>
          <w:t>п. 4.8</w:t>
        </w:r>
      </w:hyperlink>
      <w:r>
        <w:rPr>
          <w:rFonts w:cs="Times New Roman CYR" w:ascii="Times New Roman CYR" w:hAnsi="Times New Roman CYR"/>
          <w:kern w:val="0"/>
          <w:sz w:val="24"/>
          <w:szCs w:val="24"/>
        </w:rPr>
        <w:t xml:space="preserve">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5.2.11. Исполнять иные обязанности, предусмотренные законодательством Российской Федерации и условиями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5.3. Поставщик вправе:</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5.3.1. Требовать своевременного подписания Заказчиком товарной (товарно-транспортной) накладной и (или) акта приема-передачи товара по Договору на основании представленных Поставщиком документов, указанных в </w:t>
      </w:r>
      <w:hyperlink r:id="rId24">
        <w:r>
          <w:rPr>
            <w:rFonts w:cs="Times New Roman CYR" w:ascii="Times New Roman CYR" w:hAnsi="Times New Roman CYR"/>
            <w:kern w:val="0"/>
            <w:sz w:val="24"/>
            <w:szCs w:val="24"/>
          </w:rPr>
          <w:t>п. 4.2</w:t>
        </w:r>
      </w:hyperlink>
      <w:r>
        <w:rPr>
          <w:rFonts w:cs="Times New Roman CYR" w:ascii="Times New Roman CYR" w:hAnsi="Times New Roman CYR"/>
          <w:kern w:val="0"/>
          <w:sz w:val="24"/>
          <w:szCs w:val="24"/>
        </w:rPr>
        <w:t xml:space="preserve">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5.3.2. Требовать своевременной оплаты за поставленный Товар надлежащего качества в соответствии с условиями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5.3.4. Запрашивать у Заказчика разъяснения и уточнения относительно Товара в рамках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5.3.5. Получать от Заказчика содействие при поставке Товара в соответствии с условиями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5.3.6. Досрочно исполнить обязательства по Договору с согласия Заказчика.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5.3.7. Принять решение об одностороннем отказе от исполнения Договора в соответствии с законодательством Российской Федерации.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5.3.8. Пользоваться иными правами, установленными Договором и законодательством Российской Федерации.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5.4. Поставщик обязан:</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r:id="rId25">
        <w:r>
          <w:rPr>
            <w:rFonts w:cs="Times New Roman CYR" w:ascii="Times New Roman CYR" w:hAnsi="Times New Roman CYR"/>
            <w:kern w:val="0"/>
            <w:sz w:val="24"/>
            <w:szCs w:val="24"/>
          </w:rPr>
          <w:t>п. 4.2</w:t>
        </w:r>
      </w:hyperlink>
      <w:r>
        <w:rPr>
          <w:rFonts w:cs="Times New Roman CYR" w:ascii="Times New Roman CYR" w:hAnsi="Times New Roman CYR"/>
          <w:kern w:val="0"/>
          <w:sz w:val="24"/>
          <w:szCs w:val="24"/>
        </w:rPr>
        <w:t xml:space="preserve"> Договора, по итогам исполнения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Поставщик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5.4.4. Обеспечить устранение недостатков, выявленных при приемке Заказчиком Товара и в течение гарантийного срока, за свой счет.</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5.4.5. Предоставить обеспечение исполнения Договора в случаях, установленных Договором.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5.4.7. 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5.4.9. 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5.4.10. Исполнять иные обязанности, предусмотренные законодательством Российской Федерации и Договором.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6. Гарантии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6.1.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Договору.</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6.2. На Товар установлена гарантия производителя - 12 (двенадцать) месяцев с даты поставки Товара.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На Товар установлена гарантия Поставщика - 12 (двенадцать) месяцев с даты поставки Товара, но не менее срока предоставления гарантии производителя.</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6.2.1. Поставщик гарантирует возможность безопасного использования Товара по назначению в течение всего гарантийного срока.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6.2.2.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6.2.3. В течение гарантийного срока в случае возникновения неисправностей в работе поставленного Товара представитель Поставщика должен прибыть в течение 5 (пяти)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Срок ремонта поставленного Товара не должен превышать 15 (пятнадцати)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6.2.4.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6.2.5.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w:t>
      </w:r>
      <w:hyperlink r:id="rId26">
        <w:r>
          <w:rPr>
            <w:rFonts w:cs="Times New Roman CYR" w:ascii="Times New Roman CYR" w:hAnsi="Times New Roman CYR"/>
            <w:kern w:val="0"/>
            <w:sz w:val="24"/>
            <w:szCs w:val="24"/>
          </w:rPr>
          <w:t>п. 6.2</w:t>
        </w:r>
      </w:hyperlink>
      <w:r>
        <w:rPr>
          <w:rFonts w:cs="Times New Roman CYR" w:ascii="Times New Roman CYR" w:hAnsi="Times New Roman CYR"/>
          <w:kern w:val="0"/>
          <w:sz w:val="24"/>
          <w:szCs w:val="24"/>
        </w:rPr>
        <w:t xml:space="preserve">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6.2.6. Все расходы, связанные с возвратом, ремонтом Товара ненадлежащего качества, осуществляются за счет Поставщика.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7. Ответственность Сторон</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Пеня в размере 1/300 (одной трехсотой) действующей на дату уплаты пеней </w:t>
      </w:r>
      <w:hyperlink r:id="rId27">
        <w:r>
          <w:rPr>
            <w:rFonts w:cs="Times New Roman CYR" w:ascii="Times New Roman CYR" w:hAnsi="Times New Roman CYR"/>
            <w:kern w:val="0"/>
            <w:sz w:val="24"/>
            <w:szCs w:val="24"/>
          </w:rPr>
          <w:t>ключевой ставки</w:t>
        </w:r>
      </w:hyperlink>
      <w:r>
        <w:rPr>
          <w:rFonts w:cs="Times New Roman CYR" w:ascii="Times New Roman CYR" w:hAnsi="Times New Roman CYR"/>
          <w:kern w:val="0"/>
          <w:sz w:val="24"/>
          <w:szCs w:val="24"/>
        </w:rPr>
        <w:t xml:space="preserve">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1000 рублей.</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7.4.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w:t>
      </w:r>
      <w:hyperlink r:id="rId28">
        <w:r>
          <w:rPr>
            <w:rFonts w:cs="Times New Roman CYR" w:ascii="Times New Roman CYR" w:hAnsi="Times New Roman CYR"/>
            <w:kern w:val="0"/>
            <w:sz w:val="24"/>
            <w:szCs w:val="24"/>
          </w:rPr>
          <w:t>ключевой ставки</w:t>
        </w:r>
      </w:hyperlink>
      <w:r>
        <w:rPr>
          <w:rFonts w:cs="Times New Roman CYR" w:ascii="Times New Roman CYR" w:hAnsi="Times New Roman CYR"/>
          <w:kern w:val="0"/>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7.5.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10 процентов цены Договора (этапа).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1000 рублей.</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7.7.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7.8. 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w:t>
      </w:r>
      <w:hyperlink r:id="rId29">
        <w:r>
          <w:rPr>
            <w:rFonts w:cs="Times New Roman CYR" w:ascii="Times New Roman CYR" w:hAnsi="Times New Roman CYR"/>
            <w:kern w:val="0"/>
            <w:sz w:val="24"/>
            <w:szCs w:val="24"/>
          </w:rPr>
          <w:t>разделом 8</w:t>
        </w:r>
      </w:hyperlink>
      <w:r>
        <w:rPr>
          <w:rFonts w:cs="Times New Roman CYR" w:ascii="Times New Roman CYR" w:hAnsi="Times New Roman CYR"/>
          <w:kern w:val="0"/>
          <w:sz w:val="24"/>
          <w:szCs w:val="24"/>
        </w:rPr>
        <w:t xml:space="preserve">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7.9. Уплата Стороной неустойки (штрафа, пени) не освобождает ее от исполнения обязательств по Договору.</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8. Обеспечение исполнения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8.1. Обеспечение исполнения Договора не предусмотрено.</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spacing w:lineRule="auto" w:line="240" w:before="0" w:after="200"/>
        <w:ind w:firstLine="709"/>
        <w:contextualSpacing/>
        <w:jc w:val="center"/>
        <w:rPr>
          <w:rFonts w:ascii="Times New Roman" w:hAnsi="Times New Roman" w:cs="Times New Roman"/>
          <w:b/>
          <w:b/>
          <w:kern w:val="0"/>
          <w:sz w:val="24"/>
          <w:szCs w:val="24"/>
          <w14:ligatures w14:val="none"/>
        </w:rPr>
      </w:pPr>
      <w:r>
        <w:rPr>
          <w:rFonts w:cs="Times New Roman" w:ascii="Times New Roman" w:hAnsi="Times New Roman"/>
          <w:b/>
          <w:kern w:val="0"/>
          <w:sz w:val="24"/>
          <w:szCs w:val="24"/>
          <w14:ligatures w14:val="none"/>
        </w:rPr>
        <w:t>9. Антикоррупционная оговорка</w:t>
      </w:r>
    </w:p>
    <w:p>
      <w:pPr>
        <w:pStyle w:val="Normal"/>
        <w:spacing w:lineRule="auto" w:line="240" w:before="0" w:after="200"/>
        <w:ind w:firstLine="709"/>
        <w:contextualSpacing/>
        <w:jc w:val="both"/>
        <w:rPr>
          <w:rFonts w:ascii="Times New Roman" w:hAnsi="Times New Roman" w:cs="Times New Roman"/>
          <w:kern w:val="0"/>
          <w:sz w:val="24"/>
          <w:szCs w:val="24"/>
          <w14:ligatures w14:val="none"/>
        </w:rPr>
      </w:pPr>
      <w:r>
        <w:rPr>
          <w:rFonts w:cs="Times New Roman" w:ascii="Times New Roman" w:hAnsi="Times New Roman"/>
          <w:kern w:val="0"/>
          <w:sz w:val="24"/>
          <w:szCs w:val="24"/>
          <w14:ligatures w14:val="none"/>
        </w:rPr>
      </w:r>
    </w:p>
    <w:p>
      <w:pPr>
        <w:pStyle w:val="Normal"/>
        <w:spacing w:lineRule="auto" w:line="240" w:before="0" w:after="200"/>
        <w:ind w:firstLine="709"/>
        <w:contextualSpacing/>
        <w:jc w:val="both"/>
        <w:rPr>
          <w:rFonts w:ascii="Times New Roman" w:hAnsi="Times New Roman" w:cs="Times New Roman"/>
          <w:kern w:val="0"/>
          <w:sz w:val="24"/>
          <w:szCs w:val="24"/>
          <w14:ligatures w14:val="none"/>
        </w:rPr>
      </w:pPr>
      <w:r>
        <w:rPr>
          <w:rFonts w:cs="Times New Roman" w:ascii="Times New Roman" w:hAnsi="Times New Roman"/>
          <w:kern w:val="0"/>
          <w:sz w:val="24"/>
          <w:szCs w:val="24"/>
          <w14:ligatures w14:val="none"/>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pacing w:lineRule="auto" w:line="240" w:before="0" w:after="200"/>
        <w:ind w:firstLine="709"/>
        <w:contextualSpacing/>
        <w:jc w:val="both"/>
        <w:rPr>
          <w:rFonts w:ascii="Times New Roman" w:hAnsi="Times New Roman" w:cs="Times New Roman"/>
          <w:kern w:val="0"/>
          <w:sz w:val="24"/>
          <w:szCs w:val="24"/>
          <w14:ligatures w14:val="none"/>
        </w:rPr>
      </w:pPr>
      <w:r>
        <w:rPr>
          <w:rFonts w:cs="Times New Roman" w:ascii="Times New Roman" w:hAnsi="Times New Roman"/>
          <w:kern w:val="0"/>
          <w:sz w:val="24"/>
          <w:szCs w:val="24"/>
          <w14:ligatures w14:val="none"/>
        </w:rPr>
        <w:t>9.2.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pacing w:lineRule="auto" w:line="240" w:before="0" w:after="200"/>
        <w:ind w:firstLine="709"/>
        <w:contextualSpacing/>
        <w:jc w:val="both"/>
        <w:rPr>
          <w:rFonts w:ascii="Times New Roman" w:hAnsi="Times New Roman" w:cs="Times New Roman"/>
          <w:kern w:val="0"/>
          <w:sz w:val="24"/>
          <w:szCs w:val="24"/>
          <w14:ligatures w14:val="none"/>
        </w:rPr>
      </w:pPr>
      <w:r>
        <w:rPr>
          <w:rFonts w:cs="Times New Roman" w:ascii="Times New Roman" w:hAnsi="Times New Roman"/>
          <w:kern w:val="0"/>
          <w:sz w:val="24"/>
          <w:szCs w:val="24"/>
          <w14:ligatures w14:val="none"/>
        </w:rPr>
        <w:t>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pPr>
        <w:pStyle w:val="Normal"/>
        <w:spacing w:lineRule="auto" w:line="240" w:before="0" w:after="200"/>
        <w:ind w:firstLine="709"/>
        <w:contextualSpacing/>
        <w:jc w:val="both"/>
        <w:rPr>
          <w:rFonts w:ascii="Times New Roman" w:hAnsi="Times New Roman" w:cs="Times New Roman"/>
          <w:kern w:val="0"/>
          <w:sz w:val="24"/>
          <w:szCs w:val="24"/>
          <w14:ligatures w14:val="none"/>
        </w:rPr>
      </w:pPr>
      <w:r>
        <w:rPr>
          <w:rFonts w:cs="Times New Roman" w:ascii="Times New Roman" w:hAnsi="Times New Roman"/>
          <w:kern w:val="0"/>
          <w:sz w:val="24"/>
          <w:szCs w:val="24"/>
          <w14:ligatures w14:val="none"/>
        </w:rPr>
        <w:t>9.4.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pPr>
        <w:pStyle w:val="Normal"/>
        <w:spacing w:lineRule="auto" w:line="240" w:before="0" w:after="200"/>
        <w:ind w:firstLine="709"/>
        <w:contextualSpacing/>
        <w:jc w:val="both"/>
        <w:rPr>
          <w:rFonts w:ascii="Times New Roman" w:hAnsi="Times New Roman" w:cs="Times New Roman"/>
          <w:kern w:val="0"/>
          <w:sz w:val="24"/>
          <w:szCs w:val="24"/>
          <w14:ligatures w14:val="none"/>
        </w:rPr>
      </w:pPr>
      <w:r>
        <w:rPr>
          <w:rFonts w:cs="Times New Roman" w:ascii="Times New Roman" w:hAnsi="Times New Roman"/>
          <w:kern w:val="0"/>
          <w:sz w:val="24"/>
          <w:szCs w:val="24"/>
          <w14:ligatures w14:val="none"/>
        </w:rPr>
        <w:t>9.5. Исполнитель гарантирует, что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финансовый год не превышает 25% (двадцати пяти процентов) балансовой стоимости активов по данным бухгалтерской  отчетности за последний отчетный период, сведения об Исполнителе отсутствуют в реестре недобросовестных поставщиков, предусмотренном Федеральным законом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 контактной системе в сфере закупок товаров, работ, услуг для обеспечения государственных и муниципальных нужд».</w:t>
      </w:r>
    </w:p>
    <w:p>
      <w:pPr>
        <w:pStyle w:val="Normal"/>
        <w:spacing w:lineRule="auto" w:line="240" w:before="0" w:after="200"/>
        <w:ind w:firstLine="709"/>
        <w:contextualSpacing/>
        <w:jc w:val="both"/>
        <w:rPr>
          <w:rFonts w:ascii="Times New Roman" w:hAnsi="Times New Roman" w:cs="Times New Roman"/>
          <w:kern w:val="0"/>
          <w:sz w:val="24"/>
          <w:szCs w:val="24"/>
          <w14:ligatures w14:val="none"/>
        </w:rPr>
      </w:pPr>
      <w:r>
        <w:rPr>
          <w:rFonts w:cs="Times New Roman" w:ascii="Times New Roman" w:hAnsi="Times New Roman"/>
          <w:kern w:val="0"/>
          <w:sz w:val="24"/>
          <w:szCs w:val="24"/>
          <w14:ligatures w14:val="none"/>
        </w:rPr>
        <w:t>9.6. Стороны гарантируют отсутствие заинтересованности в совершении сделки, под которой понимаются случаи, при которых члены ученого совета учреждения, руководитель бюджетного учреждения и его заместители, а также их супруги (в том числе бывшие),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 являются в сделке стороной, выгодоприобретателем, посредником или представителем;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бюджетного учреждения, выгодоприобретателем, посредником или представителем; занимают должности в органах управления юридического лица, которое в сделке является контрагентом бюджетного учреждения, выгодоприобретателем, посредником или представителем.</w:t>
      </w:r>
    </w:p>
    <w:p>
      <w:pPr>
        <w:pStyle w:val="Normal"/>
        <w:numPr>
          <w:ilvl w:val="0"/>
          <w:numId w:val="0"/>
        </w:numPr>
        <w:suppressAutoHyphens w:val="true"/>
        <w:spacing w:lineRule="auto" w:line="240" w:before="108" w:after="108"/>
        <w:ind w:firstLine="709"/>
        <w:jc w:val="both"/>
        <w:outlineLvl w:val="0"/>
        <w:rPr>
          <w:rFonts w:ascii="Times New Roman CYR" w:hAnsi="Times New Roman CYR" w:cs="Times New Roman CYR"/>
          <w:bCs/>
          <w:kern w:val="0"/>
          <w:sz w:val="24"/>
          <w:szCs w:val="24"/>
        </w:rPr>
      </w:pPr>
      <w:r>
        <w:rPr>
          <w:rFonts w:cs="Times New Roman CYR" w:ascii="Times New Roman CYR" w:hAnsi="Times New Roman CYR"/>
          <w:bCs/>
          <w:kern w:val="0"/>
          <w:sz w:val="24"/>
          <w:szCs w:val="24"/>
        </w:rPr>
      </w:r>
    </w:p>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10. Срок действия, порядок изменения и расторжения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10.1. Договор вступает в силу со дня его подписания Сторонами.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10.2. Договор действует до полного исполнения Сторонами своих обязательств по Договору в полном объеме.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Договором.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10.4. Договор может быть расторгнут:</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по соглашению Сторон;</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по решению суда;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в случае одностороннего отказа Стороны Договора от исполнения Договора в соответствии с </w:t>
      </w:r>
      <w:hyperlink r:id="rId30">
        <w:r>
          <w:rPr>
            <w:rFonts w:cs="Times New Roman CYR" w:ascii="Times New Roman CYR" w:hAnsi="Times New Roman CYR"/>
            <w:kern w:val="0"/>
            <w:sz w:val="24"/>
            <w:szCs w:val="24"/>
          </w:rPr>
          <w:t>гражданским законодательством</w:t>
        </w:r>
      </w:hyperlink>
      <w:r>
        <w:rPr>
          <w:rFonts w:cs="Times New Roman CYR" w:ascii="Times New Roman CYR" w:hAnsi="Times New Roman CYR"/>
          <w:kern w:val="0"/>
          <w:sz w:val="24"/>
          <w:szCs w:val="24"/>
        </w:rPr>
        <w:t>.</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10.5.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10.5.1. При существенном нарушении Договора Поставщиком.</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10.5.2. В случае просрочки исполнения обязательств по поставке Товара более чем на 5 (пять) календарных дней.</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10.5.3. В случае неоднократного нарушения сроков поставки Товара.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10.5.4.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10.5.5. 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документации о закупке.</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10.5.6. В иных случаях, предусмотренных законодательством Российской Федерации.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10.6. Заказчик вправе принять решение об одностороннем отказе от исполнения Договора по основаниям, предусмотренным </w:t>
      </w:r>
      <w:hyperlink r:id="rId31">
        <w:r>
          <w:rPr>
            <w:rFonts w:cs="Times New Roman CYR" w:ascii="Times New Roman CYR" w:hAnsi="Times New Roman CYR"/>
            <w:kern w:val="0"/>
            <w:sz w:val="24"/>
            <w:szCs w:val="24"/>
          </w:rPr>
          <w:t>Гражданским кодексом</w:t>
        </w:r>
      </w:hyperlink>
      <w:r>
        <w:rPr>
          <w:rFonts w:cs="Times New Roman CYR" w:ascii="Times New Roman CYR" w:hAnsi="Times New Roman CYR"/>
          <w:kern w:val="0"/>
          <w:sz w:val="24"/>
          <w:szCs w:val="24"/>
        </w:rPr>
        <w:t xml:space="preserve">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10.6.1. При существенном нарушении Договора Поставщиком (</w:t>
      </w:r>
      <w:hyperlink r:id="rId32">
        <w:r>
          <w:rPr>
            <w:rFonts w:cs="Times New Roman CYR" w:ascii="Times New Roman CYR" w:hAnsi="Times New Roman CYR"/>
            <w:kern w:val="0"/>
            <w:sz w:val="24"/>
            <w:szCs w:val="24"/>
          </w:rPr>
          <w:t>пункт 1 статьи 523</w:t>
        </w:r>
      </w:hyperlink>
      <w:r>
        <w:rPr>
          <w:rFonts w:cs="Times New Roman CYR" w:ascii="Times New Roman CYR" w:hAnsi="Times New Roman CYR"/>
          <w:kern w:val="0"/>
          <w:sz w:val="24"/>
          <w:szCs w:val="24"/>
        </w:rPr>
        <w:t xml:space="preserve"> ГК РФ).</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10.6.2. В случае поставки товаров ненадлежащего качества с недостатками, которые не могут быть устранены в приемлемый для Заказчика срок (</w:t>
      </w:r>
      <w:hyperlink r:id="rId33">
        <w:r>
          <w:rPr>
            <w:rFonts w:cs="Times New Roman CYR" w:ascii="Times New Roman CYR" w:hAnsi="Times New Roman CYR"/>
            <w:kern w:val="0"/>
            <w:sz w:val="24"/>
            <w:szCs w:val="24"/>
          </w:rPr>
          <w:t>пункт 2 статьи 523</w:t>
        </w:r>
      </w:hyperlink>
      <w:r>
        <w:rPr>
          <w:rFonts w:cs="Times New Roman CYR" w:ascii="Times New Roman CYR" w:hAnsi="Times New Roman CYR"/>
          <w:kern w:val="0"/>
          <w:sz w:val="24"/>
          <w:szCs w:val="24"/>
        </w:rPr>
        <w:t xml:space="preserve"> ГК РФ).</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10.6.3.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hyperlink r:id="rId34">
        <w:r>
          <w:rPr>
            <w:rFonts w:cs="Times New Roman CYR" w:ascii="Times New Roman CYR" w:hAnsi="Times New Roman CYR"/>
            <w:kern w:val="0"/>
            <w:sz w:val="24"/>
            <w:szCs w:val="24"/>
          </w:rPr>
          <w:t>пункт 2 статьи 475</w:t>
        </w:r>
      </w:hyperlink>
      <w:r>
        <w:rPr>
          <w:rFonts w:cs="Times New Roman CYR" w:ascii="Times New Roman CYR" w:hAnsi="Times New Roman CYR"/>
          <w:kern w:val="0"/>
          <w:sz w:val="24"/>
          <w:szCs w:val="24"/>
        </w:rPr>
        <w:t xml:space="preserve"> ГК РФ).</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10.6.4. В случае неоднократного нарушения Поставщиком сроков поставки Товара (</w:t>
      </w:r>
      <w:hyperlink r:id="rId35">
        <w:r>
          <w:rPr>
            <w:rFonts w:cs="Times New Roman CYR" w:ascii="Times New Roman CYR" w:hAnsi="Times New Roman CYR"/>
            <w:kern w:val="0"/>
            <w:sz w:val="24"/>
            <w:szCs w:val="24"/>
          </w:rPr>
          <w:t>пункт 2 статьи 523</w:t>
        </w:r>
      </w:hyperlink>
      <w:r>
        <w:rPr>
          <w:rFonts w:cs="Times New Roman CYR" w:ascii="Times New Roman CYR" w:hAnsi="Times New Roman CYR"/>
          <w:kern w:val="0"/>
          <w:sz w:val="24"/>
          <w:szCs w:val="24"/>
        </w:rPr>
        <w:t xml:space="preserve"> ГК РФ).</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10.6.5. Если Поставщик отказывается передать Заказчику проданный Товар (</w:t>
      </w:r>
      <w:hyperlink r:id="rId36">
        <w:r>
          <w:rPr>
            <w:rFonts w:cs="Times New Roman CYR" w:ascii="Times New Roman CYR" w:hAnsi="Times New Roman CYR"/>
            <w:kern w:val="0"/>
            <w:sz w:val="24"/>
            <w:szCs w:val="24"/>
          </w:rPr>
          <w:t>пункт 1 статьи 463</w:t>
        </w:r>
      </w:hyperlink>
      <w:r>
        <w:rPr>
          <w:rFonts w:cs="Times New Roman CYR" w:ascii="Times New Roman CYR" w:hAnsi="Times New Roman CYR"/>
          <w:kern w:val="0"/>
          <w:sz w:val="24"/>
          <w:szCs w:val="24"/>
        </w:rPr>
        <w:t xml:space="preserve"> ГК РФ).</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10.6.6. Если Поставщик в разумный срок не выполнил требование Заказчика о доукомплектовании Товара (</w:t>
      </w:r>
      <w:hyperlink r:id="rId37">
        <w:r>
          <w:rPr>
            <w:rFonts w:cs="Times New Roman CYR" w:ascii="Times New Roman CYR" w:hAnsi="Times New Roman CYR"/>
            <w:kern w:val="0"/>
            <w:sz w:val="24"/>
            <w:szCs w:val="24"/>
          </w:rPr>
          <w:t>пункт 2 статьи 480</w:t>
        </w:r>
      </w:hyperlink>
      <w:r>
        <w:rPr>
          <w:rFonts w:cs="Times New Roman CYR" w:ascii="Times New Roman CYR" w:hAnsi="Times New Roman CYR"/>
          <w:kern w:val="0"/>
          <w:sz w:val="24"/>
          <w:szCs w:val="24"/>
        </w:rPr>
        <w:t xml:space="preserve"> ГК РФ).</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10.7. 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такой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10.8.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10.9.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10.10.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38">
        <w:r>
          <w:rPr>
            <w:rFonts w:cs="Times New Roman CYR" w:ascii="Times New Roman CYR" w:hAnsi="Times New Roman CYR"/>
            <w:kern w:val="0"/>
            <w:sz w:val="24"/>
            <w:szCs w:val="24"/>
          </w:rPr>
          <w:t>п. 9.7</w:t>
        </w:r>
      </w:hyperlink>
      <w:r>
        <w:rPr>
          <w:rFonts w:cs="Times New Roman CYR" w:ascii="Times New Roman CYR" w:hAnsi="Times New Roman CYR"/>
          <w:kern w:val="0"/>
          <w:sz w:val="24"/>
          <w:szCs w:val="24"/>
        </w:rPr>
        <w:t xml:space="preserve">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10.11. Поставщик вправе принять решение об одностороннем отказе от исполнения Договора в соответствии с законодательством Российской Федерации.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11. Порядок урегулирования споров</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11.1.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11.2. В случае недостижения взаимного согласия все споры по Договору разрешаются в Арбитражном суде Новосибирской области.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11.3.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12. Прочие условия</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12.1. Все уведомления Сторон, документы,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электронной почты с последующим представлением оригинала. В случае направления уведомлений, документов, с использованием почты датой получения уведомления, документов признается дата получения отправляющей Стороной подтверждения о вручении второй Стороне указанного уведомления, документов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документов по почте заказным письмом с уведомлением о вручении. В случае отправления уведомлений посредством электронной почты уведомления, документы считаются полученными Стороной в день их отправки.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12.2. Договор составлен в 2 (двух) экземплярах, по одному для каждой из Сторон, имеющих одинаковую юридическую силу</w:t>
      </w:r>
      <w:r>
        <w:rPr>
          <w:rFonts w:cs="Times New Roman" w:ascii="Times New Roman" w:hAnsi="Times New Roman"/>
          <w:kern w:val="0"/>
          <w:sz w:val="24"/>
          <w:szCs w:val="24"/>
        </w:rPr>
        <w:t>.</w:t>
      </w:r>
      <w:r>
        <w:rPr>
          <w:rFonts w:cs="Times New Roman" w:ascii="Times New Roman" w:hAnsi="Times New Roman"/>
        </w:rPr>
        <w:t xml:space="preserve"> </w:t>
      </w:r>
      <w:r>
        <w:rPr>
          <w:rFonts w:cs="Times New Roman CYR" w:ascii="Times New Roman CYR" w:hAnsi="Times New Roman CYR"/>
          <w:kern w:val="0"/>
          <w:sz w:val="24"/>
          <w:szCs w:val="24"/>
        </w:rPr>
        <w:t>Договор может быть заключен в электронной форме в порядке, установленном законодательством Российской Федерации.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12.3.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12.4.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12.5. При заключении Договора,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Закона о контрактной системе.</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 xml:space="preserve">12.6. Во всем, что не предусмотрено Договором, Стороны руководствуются </w:t>
      </w:r>
      <w:hyperlink r:id="rId39">
        <w:r>
          <w:rPr>
            <w:rFonts w:cs="Times New Roman CYR" w:ascii="Times New Roman CYR" w:hAnsi="Times New Roman CYR"/>
            <w:kern w:val="0"/>
            <w:sz w:val="24"/>
            <w:szCs w:val="24"/>
          </w:rPr>
          <w:t>законодательством</w:t>
        </w:r>
      </w:hyperlink>
      <w:r>
        <w:rPr>
          <w:rFonts w:cs="Times New Roman CYR" w:ascii="Times New Roman CYR" w:hAnsi="Times New Roman CYR"/>
          <w:kern w:val="0"/>
          <w:sz w:val="24"/>
          <w:szCs w:val="24"/>
        </w:rPr>
        <w:t xml:space="preserve"> Российской Федерации и </w:t>
      </w:r>
      <w:hyperlink r:id="rId40">
        <w:r>
          <w:rPr>
            <w:rFonts w:cs="Times New Roman CYR" w:ascii="Times New Roman CYR" w:hAnsi="Times New Roman CYR"/>
            <w:kern w:val="0"/>
            <w:sz w:val="24"/>
            <w:szCs w:val="24"/>
          </w:rPr>
          <w:t>Законом</w:t>
        </w:r>
      </w:hyperlink>
      <w:r>
        <w:rPr>
          <w:rFonts w:cs="Times New Roman CYR" w:ascii="Times New Roman CYR" w:hAnsi="Times New Roman CYR"/>
          <w:kern w:val="0"/>
          <w:sz w:val="24"/>
          <w:szCs w:val="24"/>
        </w:rPr>
        <w:t xml:space="preserve"> о контрактной системе.</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13. Приложения</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t>13.1. Неотъемлемыми частями Договора являются следующие приложения к Договору:</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hyperlink r:id="rId41">
        <w:r>
          <w:rPr>
            <w:rFonts w:cs="Times New Roman CYR" w:ascii="Times New Roman CYR" w:hAnsi="Times New Roman CYR"/>
            <w:kern w:val="0"/>
            <w:sz w:val="24"/>
            <w:szCs w:val="24"/>
          </w:rPr>
          <w:t>приложение № 1</w:t>
        </w:r>
      </w:hyperlink>
      <w:r>
        <w:rPr>
          <w:rFonts w:cs="Times New Roman CYR" w:ascii="Times New Roman CYR" w:hAnsi="Times New Roman CYR"/>
          <w:kern w:val="0"/>
          <w:sz w:val="24"/>
          <w:szCs w:val="24"/>
        </w:rPr>
        <w:t xml:space="preserve"> «Описание предмета закупки».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14. Адреса, реквизиты и подписи Сторон</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tbl>
      <w:tblPr>
        <w:tblStyle w:val="a7"/>
        <w:tblW w:w="1049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86"/>
        <w:gridCol w:w="5103"/>
      </w:tblGrid>
      <w:tr>
        <w:trPr/>
        <w:tc>
          <w:tcPr>
            <w:tcW w:w="5386" w:type="dxa"/>
            <w:tcBorders>
              <w:top w:val="nil"/>
              <w:left w:val="nil"/>
              <w:bottom w:val="nil"/>
              <w:right w:val="nil"/>
            </w:tcBorders>
          </w:tcPr>
          <w:p>
            <w:pPr>
              <w:pStyle w:val="Normal"/>
              <w:widowControl/>
              <w:suppressAutoHyphens w:val="true"/>
              <w:spacing w:lineRule="auto" w:line="240" w:before="0" w:after="0"/>
              <w:jc w:val="left"/>
              <w:rPr>
                <w:rFonts w:ascii="Times New Roman" w:hAnsi="Times New Roman" w:cs="Times New Roman"/>
                <w:b/>
                <w:b/>
                <w:bCs/>
                <w:kern w:val="0"/>
                <w:sz w:val="24"/>
                <w:szCs w:val="24"/>
              </w:rPr>
            </w:pPr>
            <w:r>
              <w:rPr>
                <w:rFonts w:eastAsia="Calibri" w:cs="Times New Roman" w:ascii="Times New Roman" w:hAnsi="Times New Roman"/>
                <w:b/>
                <w:bCs/>
                <w:kern w:val="0"/>
                <w:sz w:val="24"/>
                <w:szCs w:val="24"/>
                <w:lang w:val="ru-RU" w:eastAsia="en-US" w:bidi="ar-SA"/>
              </w:rPr>
              <w:t>Заказчик:</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Федеральное государственное бюджетное учреждение науки Институт теоретической и прикладной механики СО РАН им. С.А. Христиановича (ИТПМ СО РАН)</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Почтовый и юридический адрес: 630090,</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г. Новосибирск, ул. Институтская, д. 4/1</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Тел.: (383) 330-</w:t>
            </w:r>
            <w:r>
              <w:rPr>
                <w:rFonts w:eastAsia="Calibri" w:cs="Times New Roman" w:ascii="Times New Roman" w:hAnsi="Times New Roman"/>
                <w:kern w:val="0"/>
                <w:sz w:val="24"/>
                <w:szCs w:val="24"/>
                <w:lang w:val="ru-RU" w:eastAsia="en-US" w:bidi="ar-SA"/>
              </w:rPr>
              <w:t>32-69</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Факс: (383) 330-72-68</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 xml:space="preserve">E-mail: </w:t>
            </w:r>
            <w:r>
              <w:rPr>
                <w:rFonts w:eastAsia="Calibri" w:cs="Times New Roman" w:ascii="Times New Roman" w:hAnsi="Times New Roman"/>
                <w:kern w:val="0"/>
                <w:sz w:val="24"/>
                <w:szCs w:val="24"/>
                <w:lang w:val="ru-RU" w:eastAsia="en-US" w:bidi="ar-SA"/>
              </w:rPr>
              <w:t>snab01</w:t>
            </w:r>
            <w:r>
              <w:rPr>
                <w:rFonts w:eastAsia="Calibri" w:cs="Times New Roman" w:ascii="Times New Roman" w:hAnsi="Times New Roman"/>
                <w:kern w:val="0"/>
                <w:sz w:val="24"/>
                <w:szCs w:val="24"/>
                <w:lang w:val="ru-RU" w:eastAsia="en-US" w:bidi="ar-SA"/>
              </w:rPr>
              <w:t>@itam.nsc.ru</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ИНН 5408100018, КПП 540801001</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ОГРН 1025403641900</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ОКТМО 50701000, ОКПО 03533783</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Наименование банка: ОКЦ №</w:t>
            </w:r>
            <w:r>
              <w:rPr>
                <w:rFonts w:eastAsia="Calibri" w:cs="Times New Roman" w:ascii="Times New Roman" w:hAnsi="Times New Roman"/>
                <w:kern w:val="0"/>
                <w:sz w:val="24"/>
                <w:szCs w:val="24"/>
                <w:lang w:val="en-US" w:eastAsia="en-US" w:bidi="ar-SA"/>
              </w:rPr>
              <w:t> </w:t>
            </w:r>
            <w:r>
              <w:rPr>
                <w:rFonts w:eastAsia="Calibri" w:cs="Times New Roman" w:ascii="Times New Roman" w:hAnsi="Times New Roman"/>
                <w:kern w:val="0"/>
                <w:sz w:val="24"/>
                <w:szCs w:val="24"/>
                <w:lang w:val="ru-RU" w:eastAsia="en-US" w:bidi="ar-SA"/>
              </w:rPr>
              <w:t>1 СибГУ Банка России// УФК по Новосибирской области г. Новосибирск</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Номер казначейского счёта: 03214643000000015100 (расч счет)</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Номер единого казначейского счёта: 40102810445370000043 (кор сч)</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УФК по Новосибирской области (ИТПМ СО РАН л/с 20516Ц16830)</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БИК 015004950</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2"/>
                <w:szCs w:val="22"/>
                <w:lang w:val="ru-RU" w:eastAsia="en-US" w:bidi="ar-SA"/>
              </w:rPr>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______</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2"/>
                <w:szCs w:val="22"/>
                <w:lang w:val="ru-RU" w:eastAsia="en-US" w:bidi="ar-SA"/>
              </w:rPr>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___________________ /________/</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«___» ____________ 20__ г.</w:t>
            </w:r>
          </w:p>
          <w:p>
            <w:pPr>
              <w:pStyle w:val="Normal"/>
              <w:widowControl/>
              <w:suppressAutoHyphens w:val="true"/>
              <w:spacing w:lineRule="auto" w:line="240" w:before="0" w:after="0"/>
              <w:jc w:val="left"/>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М.П.</w:t>
            </w:r>
          </w:p>
        </w:tc>
        <w:tc>
          <w:tcPr>
            <w:tcW w:w="5103" w:type="dxa"/>
            <w:tcBorders>
              <w:top w:val="nil"/>
              <w:left w:val="nil"/>
              <w:bottom w:val="nil"/>
              <w:right w:val="nil"/>
            </w:tcBorders>
          </w:tcPr>
          <w:p>
            <w:pPr>
              <w:pStyle w:val="Normal"/>
              <w:widowControl/>
              <w:suppressAutoHyphens w:val="true"/>
              <w:spacing w:lineRule="auto" w:line="240" w:before="0" w:after="0"/>
              <w:jc w:val="left"/>
              <w:rPr>
                <w:rFonts w:ascii="Times New Roman" w:hAnsi="Times New Roman" w:cs="Times New Roman"/>
                <w:b/>
                <w:b/>
                <w:bCs/>
                <w:kern w:val="0"/>
                <w:sz w:val="24"/>
                <w:szCs w:val="24"/>
              </w:rPr>
            </w:pPr>
            <w:r>
              <w:rPr>
                <w:rFonts w:eastAsia="Calibri" w:cs="Times New Roman" w:ascii="Times New Roman" w:hAnsi="Times New Roman"/>
                <w:b/>
                <w:bCs/>
                <w:kern w:val="0"/>
                <w:sz w:val="24"/>
                <w:szCs w:val="24"/>
                <w:lang w:val="ru-RU" w:eastAsia="en-US" w:bidi="ar-SA"/>
              </w:rPr>
              <w:t>Поставщик:</w:t>
            </w:r>
          </w:p>
        </w:tc>
      </w:tr>
    </w:tbl>
    <w:p>
      <w:pPr>
        <w:pStyle w:val="Normal"/>
        <w:rPr>
          <w:rFonts w:ascii="Times New Roman CYR" w:hAnsi="Times New Roman CYR" w:cs="Times New Roman CYR"/>
          <w:kern w:val="0"/>
          <w:sz w:val="24"/>
          <w:szCs w:val="24"/>
        </w:rPr>
      </w:pPr>
      <w:r>
        <w:rPr>
          <w:rFonts w:cs="Times New Roman CYR" w:ascii="Times New Roman CYR" w:hAnsi="Times New Roman CYR"/>
          <w:kern w:val="0"/>
          <w:sz w:val="24"/>
          <w:szCs w:val="24"/>
        </w:rPr>
      </w:r>
      <w:r>
        <w:br w:type="page"/>
      </w:r>
    </w:p>
    <w:p>
      <w:pPr>
        <w:pStyle w:val="Normal"/>
        <w:suppressAutoHyphens w:val="true"/>
        <w:spacing w:lineRule="auto" w:line="240" w:before="0" w:after="0"/>
        <w:ind w:firstLine="720"/>
        <w:jc w:val="right"/>
        <w:rPr>
          <w:rFonts w:ascii="Times New Roman" w:hAnsi="Times New Roman" w:cs="Times New Roman"/>
          <w:b/>
          <w:b/>
          <w:bCs/>
          <w:kern w:val="0"/>
          <w:sz w:val="24"/>
          <w:szCs w:val="24"/>
        </w:rPr>
      </w:pPr>
      <w:r>
        <w:rPr>
          <w:rFonts w:cs="Times New Roman" w:ascii="Times New Roman" w:hAnsi="Times New Roman"/>
          <w:b/>
          <w:bCs/>
          <w:kern w:val="0"/>
          <w:sz w:val="24"/>
          <w:szCs w:val="24"/>
        </w:rPr>
        <w:t>Приложение № 1</w:t>
        <w:br/>
        <w:t xml:space="preserve">к </w:t>
      </w:r>
      <w:hyperlink r:id="rId42">
        <w:r>
          <w:rPr>
            <w:rFonts w:cs="Times New Roman" w:ascii="Times New Roman" w:hAnsi="Times New Roman"/>
            <w:b/>
            <w:bCs/>
            <w:kern w:val="0"/>
            <w:sz w:val="24"/>
            <w:szCs w:val="24"/>
          </w:rPr>
          <w:t>Договору</w:t>
        </w:r>
      </w:hyperlink>
      <w:r>
        <w:rPr>
          <w:rFonts w:cs="Times New Roman" w:ascii="Times New Roman" w:hAnsi="Times New Roman"/>
          <w:b/>
          <w:bCs/>
          <w:kern w:val="0"/>
          <w:sz w:val="24"/>
          <w:szCs w:val="24"/>
        </w:rPr>
        <w:br/>
        <w:t>от «____» _____________ 20__ г. № _______</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numPr>
          <w:ilvl w:val="0"/>
          <w:numId w:val="0"/>
        </w:numPr>
        <w:suppressAutoHyphens w:val="true"/>
        <w:spacing w:lineRule="auto" w:line="240" w:before="108" w:after="108"/>
        <w:jc w:val="center"/>
        <w:outlineLvl w:val="0"/>
        <w:rPr>
          <w:rFonts w:ascii="Times New Roman CYR" w:hAnsi="Times New Roman CYR" w:cs="Times New Roman CYR"/>
          <w:b/>
          <w:b/>
          <w:bCs/>
          <w:kern w:val="0"/>
          <w:sz w:val="24"/>
          <w:szCs w:val="24"/>
        </w:rPr>
      </w:pPr>
      <w:r>
        <w:rPr>
          <w:rFonts w:cs="Times New Roman CYR" w:ascii="Times New Roman CYR" w:hAnsi="Times New Roman CYR"/>
          <w:b/>
          <w:bCs/>
          <w:kern w:val="0"/>
          <w:sz w:val="24"/>
          <w:szCs w:val="24"/>
        </w:rPr>
        <w:t>ОПИСАНИЕ ПРЕДМЕТА ЗАКУПКИ</w:t>
      </w:r>
    </w:p>
    <w:p>
      <w:pPr>
        <w:pStyle w:val="Normal"/>
        <w:suppressAutoHyphens w:val="true"/>
        <w:spacing w:lineRule="auto" w:line="240" w:before="0" w:after="0"/>
        <w:ind w:firstLine="72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p>
      <w:pPr>
        <w:pStyle w:val="Normal"/>
        <w:suppressAutoHyphens w:val="true"/>
        <w:spacing w:lineRule="auto" w:line="240" w:before="0" w:after="0"/>
        <w:jc w:val="both"/>
        <w:rPr>
          <w:rFonts w:ascii="Times New Roman CYR" w:hAnsi="Times New Roman CYR" w:cs="Times New Roman CYR"/>
          <w:kern w:val="0"/>
          <w:sz w:val="24"/>
          <w:szCs w:val="24"/>
        </w:rPr>
      </w:pPr>
      <w:r>
        <w:rPr>
          <w:rFonts w:cs="Times New Roman CYR" w:ascii="Times New Roman CYR" w:hAnsi="Times New Roman CYR"/>
          <w:kern w:val="0"/>
          <w:sz w:val="24"/>
          <w:szCs w:val="24"/>
        </w:rPr>
      </w:r>
    </w:p>
    <w:tbl>
      <w:tblPr>
        <w:tblStyle w:val="a7"/>
        <w:tblW w:w="106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41"/>
        <w:gridCol w:w="5340"/>
      </w:tblGrid>
      <w:tr>
        <w:trPr/>
        <w:tc>
          <w:tcPr>
            <w:tcW w:w="5341" w:type="dxa"/>
            <w:tcBorders/>
          </w:tcPr>
          <w:p>
            <w:pPr>
              <w:pStyle w:val="Normal"/>
              <w:widowControl/>
              <w:suppressAutoHyphens w:val="true"/>
              <w:spacing w:lineRule="auto" w:line="240" w:before="0" w:after="0"/>
              <w:jc w:val="both"/>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Заказчик</w:t>
            </w:r>
          </w:p>
          <w:p>
            <w:pPr>
              <w:pStyle w:val="Normal"/>
              <w:widowControl/>
              <w:suppressAutoHyphens w:val="true"/>
              <w:spacing w:lineRule="auto" w:line="240" w:before="0" w:after="0"/>
              <w:jc w:val="both"/>
              <w:rPr>
                <w:rFonts w:ascii="Times New Roman" w:hAnsi="Times New Roman" w:cs="Times New Roman"/>
                <w:kern w:val="0"/>
                <w:sz w:val="24"/>
                <w:szCs w:val="24"/>
              </w:rPr>
            </w:pPr>
            <w:r>
              <w:rPr>
                <w:rFonts w:eastAsia="Calibri" w:cs="Times New Roman" w:ascii="Times New Roman" w:hAnsi="Times New Roman"/>
                <w:kern w:val="0"/>
                <w:sz w:val="22"/>
                <w:szCs w:val="22"/>
                <w:lang w:val="ru-RU" w:eastAsia="en-US" w:bidi="ar-SA"/>
              </w:rPr>
            </w:r>
          </w:p>
          <w:p>
            <w:pPr>
              <w:pStyle w:val="Normal"/>
              <w:widowControl/>
              <w:suppressAutoHyphens w:val="true"/>
              <w:spacing w:lineRule="auto" w:line="240" w:before="0" w:after="0"/>
              <w:jc w:val="both"/>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__________/__________</w:t>
            </w:r>
          </w:p>
          <w:p>
            <w:pPr>
              <w:pStyle w:val="Normal"/>
              <w:widowControl/>
              <w:suppressAutoHyphens w:val="true"/>
              <w:spacing w:lineRule="auto" w:line="240" w:before="0" w:after="0"/>
              <w:jc w:val="both"/>
              <w:rPr>
                <w:rFonts w:ascii="Times New Roman" w:hAnsi="Times New Roman" w:cs="Times New Roman"/>
                <w:kern w:val="0"/>
                <w:sz w:val="24"/>
                <w:szCs w:val="24"/>
              </w:rPr>
            </w:pPr>
            <w:r>
              <w:rPr>
                <w:rFonts w:eastAsia="Calibri" w:cs="Times New Roman" w:ascii="Times New Roman" w:hAnsi="Times New Roman"/>
                <w:kern w:val="0"/>
                <w:sz w:val="22"/>
                <w:szCs w:val="22"/>
                <w:lang w:val="ru-RU" w:eastAsia="en-US" w:bidi="ar-SA"/>
              </w:rPr>
            </w:r>
          </w:p>
          <w:p>
            <w:pPr>
              <w:pStyle w:val="Normal"/>
              <w:widowControl/>
              <w:suppressAutoHyphens w:val="true"/>
              <w:spacing w:lineRule="auto" w:line="240" w:before="0" w:after="0"/>
              <w:jc w:val="both"/>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«___» _____ 20___</w:t>
            </w:r>
            <w:r>
              <w:rPr>
                <w:rFonts w:eastAsia="Calibri" w:cs="Times New Roman" w:ascii="Times New Roman" w:hAnsi="Times New Roman"/>
                <w:kern w:val="0"/>
                <w:sz w:val="24"/>
                <w:szCs w:val="24"/>
                <w:lang w:val="en-US" w:eastAsia="en-US" w:bidi="ar-SA"/>
              </w:rPr>
              <w:t> </w:t>
            </w:r>
            <w:r>
              <w:rPr>
                <w:rFonts w:eastAsia="Calibri" w:cs="Times New Roman" w:ascii="Times New Roman" w:hAnsi="Times New Roman"/>
                <w:kern w:val="0"/>
                <w:sz w:val="24"/>
                <w:szCs w:val="24"/>
                <w:lang w:val="ru-RU" w:eastAsia="en-US" w:bidi="ar-SA"/>
              </w:rPr>
              <w:t>г.</w:t>
            </w:r>
          </w:p>
          <w:p>
            <w:pPr>
              <w:pStyle w:val="Normal"/>
              <w:widowControl/>
              <w:suppressAutoHyphens w:val="true"/>
              <w:spacing w:lineRule="auto" w:line="240" w:before="0" w:after="0"/>
              <w:jc w:val="both"/>
              <w:rPr>
                <w:rFonts w:ascii="Times New Roman CYR" w:hAnsi="Times New Roman CYR" w:cs="Times New Roman CYR"/>
                <w:kern w:val="0"/>
                <w:sz w:val="24"/>
                <w:szCs w:val="24"/>
              </w:rPr>
            </w:pPr>
            <w:r>
              <w:rPr>
                <w:rFonts w:eastAsia="Calibri" w:cs="Times New Roman" w:ascii="Times New Roman" w:hAnsi="Times New Roman"/>
                <w:kern w:val="0"/>
                <w:sz w:val="24"/>
                <w:szCs w:val="24"/>
                <w:lang w:val="ru-RU" w:eastAsia="en-US" w:bidi="ar-SA"/>
              </w:rPr>
              <w:t>МП</w:t>
            </w:r>
          </w:p>
        </w:tc>
        <w:tc>
          <w:tcPr>
            <w:tcW w:w="5340" w:type="dxa"/>
            <w:tcBorders/>
          </w:tcPr>
          <w:p>
            <w:pPr>
              <w:pStyle w:val="Normal"/>
              <w:widowControl/>
              <w:suppressAutoHyphens w:val="true"/>
              <w:spacing w:lineRule="auto" w:line="240" w:before="0" w:after="0"/>
              <w:jc w:val="both"/>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Поставщик</w:t>
            </w:r>
          </w:p>
          <w:p>
            <w:pPr>
              <w:pStyle w:val="Normal"/>
              <w:widowControl/>
              <w:suppressAutoHyphens w:val="true"/>
              <w:spacing w:lineRule="auto" w:line="240" w:before="0" w:after="0"/>
              <w:jc w:val="both"/>
              <w:rPr>
                <w:rFonts w:ascii="Times New Roman" w:hAnsi="Times New Roman" w:cs="Times New Roman"/>
                <w:kern w:val="0"/>
                <w:sz w:val="24"/>
                <w:szCs w:val="24"/>
              </w:rPr>
            </w:pPr>
            <w:r>
              <w:rPr>
                <w:rFonts w:eastAsia="Calibri" w:cs="Times New Roman" w:ascii="Times New Roman" w:hAnsi="Times New Roman"/>
                <w:kern w:val="0"/>
                <w:sz w:val="22"/>
                <w:szCs w:val="22"/>
                <w:lang w:val="ru-RU" w:eastAsia="en-US" w:bidi="ar-SA"/>
              </w:rPr>
            </w:r>
          </w:p>
          <w:p>
            <w:pPr>
              <w:pStyle w:val="Normal"/>
              <w:widowControl/>
              <w:suppressAutoHyphens w:val="true"/>
              <w:spacing w:lineRule="auto" w:line="240" w:before="0" w:after="0"/>
              <w:jc w:val="both"/>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__________/__________</w:t>
            </w:r>
          </w:p>
          <w:p>
            <w:pPr>
              <w:pStyle w:val="Normal"/>
              <w:widowControl/>
              <w:suppressAutoHyphens w:val="true"/>
              <w:spacing w:lineRule="auto" w:line="240" w:before="0" w:after="0"/>
              <w:jc w:val="both"/>
              <w:rPr>
                <w:rFonts w:ascii="Times New Roman" w:hAnsi="Times New Roman" w:cs="Times New Roman"/>
                <w:kern w:val="0"/>
                <w:sz w:val="24"/>
                <w:szCs w:val="24"/>
              </w:rPr>
            </w:pPr>
            <w:r>
              <w:rPr>
                <w:rFonts w:eastAsia="Calibri" w:cs="Times New Roman" w:ascii="Times New Roman" w:hAnsi="Times New Roman"/>
                <w:kern w:val="0"/>
                <w:sz w:val="22"/>
                <w:szCs w:val="22"/>
                <w:lang w:val="ru-RU" w:eastAsia="en-US" w:bidi="ar-SA"/>
              </w:rPr>
            </w:r>
          </w:p>
          <w:p>
            <w:pPr>
              <w:pStyle w:val="Normal"/>
              <w:widowControl/>
              <w:suppressAutoHyphens w:val="true"/>
              <w:spacing w:lineRule="auto" w:line="240" w:before="0" w:after="0"/>
              <w:jc w:val="both"/>
              <w:rPr>
                <w:rFonts w:ascii="Times New Roman" w:hAnsi="Times New Roman" w:cs="Times New Roman"/>
                <w:kern w:val="0"/>
                <w:sz w:val="24"/>
                <w:szCs w:val="24"/>
              </w:rPr>
            </w:pPr>
            <w:r>
              <w:rPr>
                <w:rFonts w:eastAsia="Calibri" w:cs="Times New Roman" w:ascii="Times New Roman" w:hAnsi="Times New Roman"/>
                <w:kern w:val="0"/>
                <w:sz w:val="24"/>
                <w:szCs w:val="24"/>
                <w:lang w:val="ru-RU" w:eastAsia="en-US" w:bidi="ar-SA"/>
              </w:rPr>
              <w:t>«___» _____ 20___</w:t>
            </w:r>
            <w:r>
              <w:rPr>
                <w:rFonts w:eastAsia="Calibri" w:cs="Times New Roman" w:ascii="Times New Roman" w:hAnsi="Times New Roman"/>
                <w:kern w:val="0"/>
                <w:sz w:val="24"/>
                <w:szCs w:val="24"/>
                <w:lang w:val="en-US" w:eastAsia="en-US" w:bidi="ar-SA"/>
              </w:rPr>
              <w:t> </w:t>
            </w:r>
            <w:r>
              <w:rPr>
                <w:rFonts w:eastAsia="Calibri" w:cs="Times New Roman" w:ascii="Times New Roman" w:hAnsi="Times New Roman"/>
                <w:kern w:val="0"/>
                <w:sz w:val="24"/>
                <w:szCs w:val="24"/>
                <w:lang w:val="ru-RU" w:eastAsia="en-US" w:bidi="ar-SA"/>
              </w:rPr>
              <w:t>г.</w:t>
            </w:r>
          </w:p>
          <w:p>
            <w:pPr>
              <w:pStyle w:val="Normal"/>
              <w:widowControl/>
              <w:suppressAutoHyphens w:val="true"/>
              <w:spacing w:lineRule="auto" w:line="240" w:before="0" w:after="0"/>
              <w:jc w:val="both"/>
              <w:rPr>
                <w:rFonts w:ascii="Times New Roman CYR" w:hAnsi="Times New Roman CYR" w:cs="Times New Roman CYR"/>
                <w:kern w:val="0"/>
                <w:sz w:val="24"/>
                <w:szCs w:val="24"/>
              </w:rPr>
            </w:pPr>
            <w:r>
              <w:rPr>
                <w:rFonts w:eastAsia="Calibri" w:cs="Times New Roman" w:ascii="Times New Roman" w:hAnsi="Times New Roman"/>
                <w:kern w:val="0"/>
                <w:sz w:val="24"/>
                <w:szCs w:val="24"/>
                <w:lang w:val="ru-RU" w:eastAsia="en-US" w:bidi="ar-SA"/>
              </w:rPr>
              <w:t>МП</w:t>
            </w:r>
          </w:p>
        </w:tc>
      </w:tr>
    </w:tbl>
    <w:p>
      <w:pPr>
        <w:pStyle w:val="Normal"/>
        <w:spacing w:before="0" w:after="160"/>
        <w:rPr>
          <w:rFonts w:ascii="Times New Roman" w:hAnsi="Times New Roman" w:cs="Times New Roman"/>
          <w:b/>
          <w:b/>
          <w:bCs/>
          <w:kern w:val="0"/>
          <w:sz w:val="24"/>
          <w:szCs w:val="24"/>
        </w:rPr>
      </w:pPr>
      <w:r>
        <w:rPr/>
      </w:r>
    </w:p>
    <w:sectPr>
      <w:footerReference w:type="default" r:id="rId43"/>
      <w:type w:val="nextPage"/>
      <w:pgSz w:w="11906" w:h="16838"/>
      <w:pgMar w:left="720" w:right="720" w:gutter="0" w:header="0" w:top="720" w:footer="708" w:bottom="7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CYR">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85340061"/>
    </w:sdtPr>
    <w:sdtContent>
      <w:p>
        <w:pPr>
          <w:pStyle w:val="Style24"/>
          <w:jc w:val="center"/>
          <w:rPr>
            <w:rFonts w:ascii="Times New Roman" w:hAnsi="Times New Roman" w:cs="Times New Roman"/>
          </w:rPr>
        </w:pPr>
        <w:r>
          <w:rPr>
            <w:rFonts w:cs="Times New Roman" w:ascii="Times New Roman" w:hAnsi="Times New Roman"/>
          </w:rPr>
          <w:t>Заказчик: ________________</w:t>
          <w:tab/>
          <w:tab/>
          <w:t>Поставщик: ________________</w:t>
        </w:r>
      </w:p>
      <w:p>
        <w:pPr>
          <w:pStyle w:val="Style24"/>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13</w:t>
        </w:r>
        <w:r>
          <w:rPr>
            <w:rFonts w:cs="Times New Roman" w:ascii="Times New Roman" w:hAnsi="Times New Roman"/>
          </w:rPr>
          <w:fldChar w:fldCharType="end"/>
        </w:r>
      </w:p>
    </w:sdtContent>
  </w:sdt>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67cd2"/>
    <w:pPr>
      <w:widowControl/>
      <w:bidi w:val="0"/>
      <w:spacing w:lineRule="auto" w:line="259" w:before="0" w:after="160"/>
      <w:jc w:val="left"/>
    </w:pPr>
    <w:rPr>
      <w:rFonts w:ascii="Calibri" w:hAnsi="Calibri" w:eastAsia="Calibri" w:cs=""/>
      <w:color w:val="auto"/>
      <w:kern w:val="2"/>
      <w:sz w:val="22"/>
      <w:szCs w:val="22"/>
      <w:lang w:val="ru-RU" w:eastAsia="en-US" w:bidi="ar-SA"/>
      <w14:ligatures w14:val="standardContextual"/>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06750b"/>
    <w:rPr>
      <w:kern w:val="2"/>
      <w14:ligatures w14:val="standardContextual"/>
    </w:rPr>
  </w:style>
  <w:style w:type="character" w:styleId="Style15" w:customStyle="1">
    <w:name w:val="Нижний колонтитул Знак"/>
    <w:basedOn w:val="DefaultParagraphFont"/>
    <w:uiPriority w:val="99"/>
    <w:qFormat/>
    <w:rsid w:val="0006750b"/>
    <w:rPr>
      <w:kern w:val="2"/>
      <w14:ligatures w14:val="standardContextual"/>
    </w:rPr>
  </w:style>
  <w:style w:type="character" w:styleId="Style16">
    <w:name w:val="Интернет-ссылка"/>
    <w:basedOn w:val="DefaultParagraphFont"/>
    <w:uiPriority w:val="99"/>
    <w:unhideWhenUsed/>
    <w:rsid w:val="00223932"/>
    <w:rPr>
      <w:color w:val="0000FF" w:themeColor="hyperlink"/>
      <w:u w:val="single"/>
    </w:rPr>
  </w:style>
  <w:style w:type="paragraph" w:styleId="Style17">
    <w:name w:val="Заголовок"/>
    <w:basedOn w:val="Normal"/>
    <w:next w:val="Style18"/>
    <w:qFormat/>
    <w:pPr>
      <w:keepNext w:val="true"/>
      <w:spacing w:before="240" w:after="120"/>
    </w:pPr>
    <w:rPr>
      <w:rFonts w:ascii="Liberation Sans" w:hAnsi="Liberation Sans" w:eastAsia="Noto Sans CJK SC"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Style22">
    <w:name w:val="Колонтитул"/>
    <w:basedOn w:val="Normal"/>
    <w:qFormat/>
    <w:pPr/>
    <w:rPr/>
  </w:style>
  <w:style w:type="paragraph" w:styleId="Style23">
    <w:name w:val="Header"/>
    <w:basedOn w:val="Normal"/>
    <w:link w:val="Style14"/>
    <w:uiPriority w:val="99"/>
    <w:unhideWhenUsed/>
    <w:rsid w:val="0006750b"/>
    <w:pPr>
      <w:tabs>
        <w:tab w:val="clear" w:pos="708"/>
        <w:tab w:val="center" w:pos="4677" w:leader="none"/>
        <w:tab w:val="right" w:pos="9355" w:leader="none"/>
      </w:tabs>
      <w:spacing w:lineRule="auto" w:line="240" w:before="0" w:after="0"/>
    </w:pPr>
    <w:rPr/>
  </w:style>
  <w:style w:type="paragraph" w:styleId="Style24">
    <w:name w:val="Footer"/>
    <w:basedOn w:val="Normal"/>
    <w:link w:val="Style15"/>
    <w:uiPriority w:val="99"/>
    <w:unhideWhenUsed/>
    <w:rsid w:val="0006750b"/>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740c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l%20" TargetMode="External"/><Relationship Id="rId3" Type="http://schemas.openxmlformats.org/officeDocument/2006/relationships/hyperlink" Target="https://internet.garant.ru/document/redirect/10900200/1" TargetMode="External"/><Relationship Id="rId4" Type="http://schemas.openxmlformats.org/officeDocument/2006/relationships/hyperlink" Target="https://internet.garant.ru/document/redirect/70116264/1000" TargetMode="External"/><Relationship Id="rId5" Type="http://schemas.openxmlformats.org/officeDocument/2006/relationships/hyperlink" Target="https://internet.garant.ru/document/redirect/12112604/20001" TargetMode="External"/><Relationship Id="rId6" Type="http://schemas.openxmlformats.org/officeDocument/2006/relationships/hyperlink" Target="./l%20" TargetMode="External"/><Relationship Id="rId7" Type="http://schemas.openxmlformats.org/officeDocument/2006/relationships/hyperlink" Target="https://internet.garant.ru/document/redirect/180026/4012" TargetMode="External"/><Relationship Id="rId8" Type="http://schemas.openxmlformats.org/officeDocument/2006/relationships/hyperlink" Target="https://internet.garant.ru/document/redirect/12107085/29000" TargetMode="External"/><Relationship Id="rId9" Type="http://schemas.openxmlformats.org/officeDocument/2006/relationships/hyperlink" Target="https://internet.garant.ru/document/redirect/70116264/1000" TargetMode="External"/><Relationship Id="rId10" Type="http://schemas.openxmlformats.org/officeDocument/2006/relationships/hyperlink" Target="./l%20" TargetMode="External"/><Relationship Id="rId11" Type="http://schemas.openxmlformats.org/officeDocument/2006/relationships/hyperlink" Target="./l%20" TargetMode="External"/><Relationship Id="rId12" Type="http://schemas.openxmlformats.org/officeDocument/2006/relationships/hyperlink" Target="./l%20" TargetMode="External"/><Relationship Id="rId13" Type="http://schemas.openxmlformats.org/officeDocument/2006/relationships/hyperlink" Target="./l%20" TargetMode="External"/><Relationship Id="rId14" Type="http://schemas.openxmlformats.org/officeDocument/2006/relationships/hyperlink" Target="https://internet.garant.ru/document/redirect/180026/4012" TargetMode="External"/><Relationship Id="rId15" Type="http://schemas.openxmlformats.org/officeDocument/2006/relationships/hyperlink" Target="https://internet.garant.ru/document/redirect/12107085/29000" TargetMode="External"/><Relationship Id="rId16" Type="http://schemas.openxmlformats.org/officeDocument/2006/relationships/hyperlink" Target="https://internet.garant.ru/document/redirect/70116264/1000" TargetMode="External"/><Relationship Id="rId17" Type="http://schemas.openxmlformats.org/officeDocument/2006/relationships/hyperlink" Target="./l%20" TargetMode="External"/><Relationship Id="rId18" Type="http://schemas.openxmlformats.org/officeDocument/2006/relationships/hyperlink" Target="https://internet.garant.ru/document/redirect/10107032/0" TargetMode="External"/><Relationship Id="rId19" Type="http://schemas.openxmlformats.org/officeDocument/2006/relationships/hyperlink" Target="https://internet.garant.ru/document/redirect/10107033/0" TargetMode="External"/><Relationship Id="rId20" Type="http://schemas.openxmlformats.org/officeDocument/2006/relationships/hyperlink" Target="./l%20" TargetMode="External"/><Relationship Id="rId21" Type="http://schemas.openxmlformats.org/officeDocument/2006/relationships/hyperlink" Target="https://internet.garant.ru/document/redirect/10164072/3" TargetMode="External"/><Relationship Id="rId22" Type="http://schemas.openxmlformats.org/officeDocument/2006/relationships/hyperlink" Target="./l%20" TargetMode="External"/><Relationship Id="rId23" Type="http://schemas.openxmlformats.org/officeDocument/2006/relationships/hyperlink" Target="./l%20" TargetMode="External"/><Relationship Id="rId24" Type="http://schemas.openxmlformats.org/officeDocument/2006/relationships/hyperlink" Target="./l%20" TargetMode="External"/><Relationship Id="rId25" Type="http://schemas.openxmlformats.org/officeDocument/2006/relationships/hyperlink" Target="./l%20" TargetMode="External"/><Relationship Id="rId26" Type="http://schemas.openxmlformats.org/officeDocument/2006/relationships/hyperlink" Target="./l%20" TargetMode="External"/><Relationship Id="rId27" Type="http://schemas.openxmlformats.org/officeDocument/2006/relationships/hyperlink" Target="https://internet.garant.ru/document/redirect/10180094/0" TargetMode="External"/><Relationship Id="rId28" Type="http://schemas.openxmlformats.org/officeDocument/2006/relationships/hyperlink" Target="https://internet.garant.ru/document/redirect/10180094/0" TargetMode="External"/><Relationship Id="rId29" Type="http://schemas.openxmlformats.org/officeDocument/2006/relationships/hyperlink" Target="./l%20" TargetMode="External"/><Relationship Id="rId30" Type="http://schemas.openxmlformats.org/officeDocument/2006/relationships/hyperlink" Target="https://internet.garant.ru/document/redirect/10164072/3" TargetMode="External"/><Relationship Id="rId31" Type="http://schemas.openxmlformats.org/officeDocument/2006/relationships/hyperlink" Target="https://internet.garant.ru/document/redirect/10164072/0" TargetMode="External"/><Relationship Id="rId32" Type="http://schemas.openxmlformats.org/officeDocument/2006/relationships/hyperlink" Target="https://internet.garant.ru/document/redirect/10164072/5231" TargetMode="External"/><Relationship Id="rId33" Type="http://schemas.openxmlformats.org/officeDocument/2006/relationships/hyperlink" Target="https://internet.garant.ru/document/redirect/10164072/5232" TargetMode="External"/><Relationship Id="rId34" Type="http://schemas.openxmlformats.org/officeDocument/2006/relationships/hyperlink" Target="https://internet.garant.ru/document/redirect/10164072/4752" TargetMode="External"/><Relationship Id="rId35" Type="http://schemas.openxmlformats.org/officeDocument/2006/relationships/hyperlink" Target="https://internet.garant.ru/document/redirect/10164072/5232" TargetMode="External"/><Relationship Id="rId36" Type="http://schemas.openxmlformats.org/officeDocument/2006/relationships/hyperlink" Target="https://internet.garant.ru/document/redirect/10164072/4631" TargetMode="External"/><Relationship Id="rId37" Type="http://schemas.openxmlformats.org/officeDocument/2006/relationships/hyperlink" Target="https://internet.garant.ru/document/redirect/10164072/48002" TargetMode="External"/><Relationship Id="rId38" Type="http://schemas.openxmlformats.org/officeDocument/2006/relationships/hyperlink" Target="./l%20" TargetMode="External"/><Relationship Id="rId39" Type="http://schemas.openxmlformats.org/officeDocument/2006/relationships/hyperlink" Target="https://internet.garant.ru/document/redirect/70353464/2" TargetMode="External"/><Relationship Id="rId40" Type="http://schemas.openxmlformats.org/officeDocument/2006/relationships/hyperlink" Target="https://internet.garant.ru/document/redirect/12188083/0" TargetMode="External"/><Relationship Id="rId41" Type="http://schemas.openxmlformats.org/officeDocument/2006/relationships/hyperlink" Target="./l%20" TargetMode="External"/><Relationship Id="rId42" Type="http://schemas.openxmlformats.org/officeDocument/2006/relationships/hyperlink" Target="./l%20" TargetMode="External"/><Relationship Id="rId43" Type="http://schemas.openxmlformats.org/officeDocument/2006/relationships/footer" Target="footer1.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Application>LibreOffice/7.3.7.2$Linux_X86_64 LibreOffice_project/30$Build-2</Application>
  <AppVersion>15.0000</AppVersion>
  <Pages>13</Pages>
  <Words>5262</Words>
  <Characters>37812</Characters>
  <CharactersWithSpaces>42870</CharactersWithSpaces>
  <Paragraphs>209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2024-03-09T17:06:00Z</dcterms:created>
  <dc:creator/>
  <dc:description/>
  <dc:language>ru-RU</dc:language>
  <cp:lastModifiedBy/>
  <dcterms:modified xsi:type="dcterms:W3CDTF">2026-04-29T10:17:09Z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