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A9A" w:rsidRDefault="008C0A9A" w:rsidP="008C0A9A">
      <w:pPr>
        <w:pStyle w:val="a9"/>
        <w:jc w:val="center"/>
        <w:rPr>
          <w:rFonts w:ascii="Times New Roman" w:hAnsi="Times New Roman"/>
          <w:b/>
          <w:sz w:val="24"/>
          <w:szCs w:val="24"/>
        </w:rPr>
      </w:pPr>
    </w:p>
    <w:p w:rsidR="008C0A9A" w:rsidRPr="008C0A9A" w:rsidRDefault="008C0A9A" w:rsidP="008C0A9A">
      <w:pPr>
        <w:pStyle w:val="a9"/>
        <w:jc w:val="center"/>
        <w:rPr>
          <w:rFonts w:ascii="Times New Roman" w:hAnsi="Times New Roman"/>
          <w:b/>
          <w:sz w:val="24"/>
          <w:szCs w:val="24"/>
        </w:rPr>
      </w:pPr>
      <w:r w:rsidRPr="003B6FF1">
        <w:rPr>
          <w:rFonts w:ascii="Times New Roman" w:hAnsi="Times New Roman"/>
          <w:b/>
          <w:sz w:val="24"/>
          <w:szCs w:val="24"/>
        </w:rPr>
        <w:t xml:space="preserve">Договор </w:t>
      </w:r>
      <w:r>
        <w:rPr>
          <w:rFonts w:ascii="Times New Roman" w:hAnsi="Times New Roman"/>
          <w:b/>
          <w:sz w:val="24"/>
          <w:szCs w:val="24"/>
        </w:rPr>
        <w:t xml:space="preserve"> № </w:t>
      </w:r>
      <w:r w:rsidR="00567446">
        <w:rPr>
          <w:rFonts w:ascii="Times New Roman" w:hAnsi="Times New Roman"/>
          <w:b/>
          <w:sz w:val="24"/>
          <w:szCs w:val="24"/>
        </w:rPr>
        <w:t>50</w:t>
      </w:r>
      <w:r w:rsidR="0000008D">
        <w:rPr>
          <w:rFonts w:ascii="Times New Roman" w:hAnsi="Times New Roman"/>
          <w:b/>
          <w:sz w:val="24"/>
          <w:szCs w:val="24"/>
        </w:rPr>
        <w:t>76</w:t>
      </w:r>
    </w:p>
    <w:p w:rsidR="008C0A9A" w:rsidRDefault="008C0A9A" w:rsidP="008C0A9A">
      <w:pPr>
        <w:pStyle w:val="a4"/>
        <w:jc w:val="left"/>
        <w:rPr>
          <w:b w:val="0"/>
          <w:sz w:val="24"/>
          <w:szCs w:val="24"/>
        </w:rPr>
      </w:pPr>
      <w:r>
        <w:rPr>
          <w:b w:val="0"/>
          <w:sz w:val="24"/>
          <w:szCs w:val="24"/>
        </w:rPr>
        <w:t xml:space="preserve">     </w:t>
      </w:r>
      <w:r w:rsidRPr="003B6FF1">
        <w:rPr>
          <w:b w:val="0"/>
          <w:sz w:val="24"/>
          <w:szCs w:val="24"/>
        </w:rPr>
        <w:t xml:space="preserve">г. Владивосток                              </w:t>
      </w:r>
      <w:r>
        <w:rPr>
          <w:b w:val="0"/>
          <w:sz w:val="24"/>
          <w:szCs w:val="24"/>
        </w:rPr>
        <w:t xml:space="preserve">      </w:t>
      </w:r>
      <w:r w:rsidRPr="003B6FF1">
        <w:rPr>
          <w:b w:val="0"/>
          <w:sz w:val="24"/>
          <w:szCs w:val="24"/>
        </w:rPr>
        <w:t xml:space="preserve">                                                </w:t>
      </w:r>
      <w:r>
        <w:rPr>
          <w:b w:val="0"/>
          <w:sz w:val="24"/>
          <w:szCs w:val="24"/>
        </w:rPr>
        <w:t xml:space="preserve">  </w:t>
      </w:r>
      <w:r w:rsidRPr="003B6FF1">
        <w:rPr>
          <w:b w:val="0"/>
          <w:sz w:val="24"/>
          <w:szCs w:val="24"/>
        </w:rPr>
        <w:t xml:space="preserve">      </w:t>
      </w:r>
      <w:r>
        <w:rPr>
          <w:b w:val="0"/>
          <w:sz w:val="24"/>
          <w:szCs w:val="24"/>
        </w:rPr>
        <w:t xml:space="preserve">       _______.</w:t>
      </w:r>
      <w:r w:rsidRPr="005A2CE7">
        <w:rPr>
          <w:b w:val="0"/>
          <w:sz w:val="24"/>
          <w:szCs w:val="24"/>
        </w:rPr>
        <w:t>202</w:t>
      </w:r>
      <w:r w:rsidRPr="005D749A">
        <w:rPr>
          <w:b w:val="0"/>
          <w:sz w:val="24"/>
          <w:szCs w:val="24"/>
        </w:rPr>
        <w:t>6</w:t>
      </w:r>
      <w:r w:rsidRPr="005A2CE7">
        <w:rPr>
          <w:b w:val="0"/>
          <w:sz w:val="24"/>
          <w:szCs w:val="24"/>
        </w:rPr>
        <w:t>г.</w:t>
      </w:r>
    </w:p>
    <w:p w:rsidR="008C0A9A" w:rsidRDefault="008C0A9A" w:rsidP="008C0A9A">
      <w:pPr>
        <w:pStyle w:val="a4"/>
        <w:jc w:val="left"/>
        <w:rPr>
          <w:b w:val="0"/>
          <w:sz w:val="24"/>
          <w:szCs w:val="24"/>
        </w:rPr>
      </w:pPr>
    </w:p>
    <w:p w:rsidR="004D4AB2" w:rsidRDefault="008C0A9A" w:rsidP="004D4AB2">
      <w:pPr>
        <w:pStyle w:val="a4"/>
        <w:rPr>
          <w:sz w:val="24"/>
          <w:szCs w:val="24"/>
        </w:rPr>
      </w:pPr>
      <w:r>
        <w:rPr>
          <w:sz w:val="24"/>
          <w:szCs w:val="24"/>
        </w:rPr>
        <w:t>ИКЗ:</w:t>
      </w:r>
      <w:r w:rsidRPr="00C117C1">
        <w:t xml:space="preserve"> </w:t>
      </w:r>
      <w:r w:rsidR="0000008D">
        <w:t xml:space="preserve">26 1 2538008434 253801001 0019 </w:t>
      </w:r>
      <w:r w:rsidR="0000008D" w:rsidRPr="0000008D">
        <w:t>104</w:t>
      </w:r>
      <w:r w:rsidR="0000008D" w:rsidRPr="0000008D">
        <w:tab/>
        <w:t>0000 244</w:t>
      </w:r>
    </w:p>
    <w:p w:rsidR="008C0A9A" w:rsidRPr="004D4AB2" w:rsidRDefault="00291F7C" w:rsidP="004D4AB2">
      <w:pPr>
        <w:pStyle w:val="a4"/>
        <w:jc w:val="both"/>
        <w:rPr>
          <w:b w:val="0"/>
          <w:sz w:val="24"/>
          <w:szCs w:val="24"/>
        </w:rPr>
      </w:pPr>
      <w:proofErr w:type="gramStart"/>
      <w:r w:rsidRPr="004D4AB2">
        <w:rPr>
          <w:b w:val="0"/>
          <w:sz w:val="24"/>
          <w:szCs w:val="24"/>
        </w:rPr>
        <w:t>ФГБНУ</w:t>
      </w:r>
      <w:r w:rsidR="008C0A9A" w:rsidRPr="004D4AB2">
        <w:rPr>
          <w:b w:val="0"/>
          <w:sz w:val="24"/>
          <w:szCs w:val="24"/>
        </w:rPr>
        <w:t xml:space="preserve"> </w:t>
      </w:r>
      <w:r w:rsidRPr="004D4AB2">
        <w:rPr>
          <w:b w:val="0"/>
          <w:sz w:val="24"/>
          <w:szCs w:val="24"/>
        </w:rPr>
        <w:t>«</w:t>
      </w:r>
      <w:r w:rsidR="008C0A9A" w:rsidRPr="004D4AB2">
        <w:rPr>
          <w:b w:val="0"/>
          <w:sz w:val="24"/>
          <w:szCs w:val="24"/>
        </w:rPr>
        <w:t>НИИ эпидемиологии и микробиологии  им.</w:t>
      </w:r>
      <w:r w:rsidRPr="004D4AB2">
        <w:rPr>
          <w:b w:val="0"/>
          <w:sz w:val="24"/>
          <w:szCs w:val="24"/>
        </w:rPr>
        <w:t> </w:t>
      </w:r>
      <w:r w:rsidR="008C0A9A" w:rsidRPr="004D4AB2">
        <w:rPr>
          <w:b w:val="0"/>
          <w:sz w:val="24"/>
          <w:szCs w:val="24"/>
        </w:rPr>
        <w:t>Г.П. Сомова</w:t>
      </w:r>
      <w:r w:rsidRPr="004D4AB2">
        <w:rPr>
          <w:b w:val="0"/>
          <w:sz w:val="24"/>
          <w:szCs w:val="24"/>
        </w:rPr>
        <w:t>»</w:t>
      </w:r>
      <w:r w:rsidR="008C0A9A" w:rsidRPr="004D4AB2">
        <w:rPr>
          <w:b w:val="0"/>
          <w:sz w:val="24"/>
          <w:szCs w:val="24"/>
        </w:rPr>
        <w:t xml:space="preserve"> Роспотребнадзора,</w:t>
      </w:r>
      <w:r w:rsidR="008C0A9A" w:rsidRPr="004D4AB2">
        <w:rPr>
          <w:b w:val="0"/>
        </w:rPr>
        <w:t xml:space="preserve"> </w:t>
      </w:r>
      <w:r w:rsidR="008C0A9A" w:rsidRPr="004D4AB2">
        <w:rPr>
          <w:b w:val="0"/>
          <w:sz w:val="24"/>
          <w:szCs w:val="24"/>
        </w:rPr>
        <w:t>именуемое в дальнейшем «Заказчик», в лице директора Щелканова Михаила Юрьевича,</w:t>
      </w:r>
      <w:r w:rsidR="008C0A9A" w:rsidRPr="004D4AB2">
        <w:rPr>
          <w:b w:val="0"/>
        </w:rPr>
        <w:t xml:space="preserve"> </w:t>
      </w:r>
      <w:r w:rsidR="008C0A9A" w:rsidRPr="004D4AB2">
        <w:rPr>
          <w:b w:val="0"/>
          <w:sz w:val="24"/>
          <w:szCs w:val="24"/>
        </w:rPr>
        <w:t>действующего на основании Устава, с одной стороны, и</w:t>
      </w:r>
      <w:r w:rsidR="008C0A9A" w:rsidRPr="004D4AB2">
        <w:rPr>
          <w:rFonts w:eastAsia="Calibri"/>
          <w:b w:val="0"/>
          <w:sz w:val="24"/>
          <w:szCs w:val="24"/>
          <w:lang w:eastAsia="en-US"/>
        </w:rPr>
        <w:t xml:space="preserve"> _______,</w:t>
      </w:r>
      <w:r w:rsidR="008C0A9A" w:rsidRPr="004D4AB2">
        <w:rPr>
          <w:b w:val="0"/>
        </w:rPr>
        <w:t xml:space="preserve"> </w:t>
      </w:r>
      <w:r w:rsidR="008C0A9A" w:rsidRPr="004D4AB2">
        <w:rPr>
          <w:rFonts w:eastAsia="Calibri"/>
          <w:b w:val="0"/>
          <w:sz w:val="24"/>
          <w:szCs w:val="24"/>
          <w:lang w:eastAsia="en-US"/>
        </w:rPr>
        <w:t>именуемое в дальнейшем «Поставщик», в лице ____________, действующего на основании ________</w:t>
      </w:r>
      <w:r w:rsidR="008C0A9A" w:rsidRPr="004D4AB2">
        <w:rPr>
          <w:b w:val="0"/>
          <w:sz w:val="24"/>
          <w:szCs w:val="24"/>
        </w:rPr>
        <w:t xml:space="preserve"> с другой стороны, вместе именуемые в дальнейшем «Стороны», с соблюдением требований п.5 ч.1 ст.93 Федерального закона от 05.04.2013г. № 44-ФЗ</w:t>
      </w:r>
      <w:proofErr w:type="gramEnd"/>
      <w:r w:rsidR="008C0A9A" w:rsidRPr="004D4AB2">
        <w:rPr>
          <w:b w:val="0"/>
          <w:sz w:val="24"/>
          <w:szCs w:val="24"/>
        </w:rPr>
        <w:t xml:space="preserve">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8C0A9A" w:rsidRPr="005A2CE7" w:rsidRDefault="008C0A9A" w:rsidP="008C0A9A">
      <w:pPr>
        <w:pStyle w:val="ConsNonformat"/>
        <w:widowControl/>
        <w:jc w:val="both"/>
        <w:rPr>
          <w:rFonts w:ascii="Times New Roman" w:hAnsi="Times New Roman" w:cs="Times New Roman"/>
          <w:sz w:val="24"/>
          <w:szCs w:val="24"/>
        </w:rPr>
      </w:pPr>
    </w:p>
    <w:p w:rsidR="008C0A9A" w:rsidRPr="005A2CE7" w:rsidRDefault="008C0A9A" w:rsidP="008C0A9A">
      <w:pPr>
        <w:pStyle w:val="a6"/>
        <w:numPr>
          <w:ilvl w:val="0"/>
          <w:numId w:val="1"/>
        </w:numPr>
        <w:ind w:left="0" w:firstLine="0"/>
        <w:jc w:val="center"/>
        <w:rPr>
          <w:b/>
          <w:sz w:val="24"/>
          <w:szCs w:val="24"/>
        </w:rPr>
      </w:pPr>
      <w:r w:rsidRPr="005A2CE7">
        <w:rPr>
          <w:b/>
          <w:sz w:val="24"/>
          <w:szCs w:val="24"/>
        </w:rPr>
        <w:t>Предмет договора</w:t>
      </w:r>
    </w:p>
    <w:p w:rsidR="008C0A9A" w:rsidRPr="005A2CE7" w:rsidRDefault="008C0A9A" w:rsidP="008C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 xml:space="preserve">1.1. </w:t>
      </w:r>
      <w:proofErr w:type="gramStart"/>
      <w:r w:rsidRPr="005A2CE7">
        <w:rPr>
          <w:sz w:val="24"/>
          <w:szCs w:val="24"/>
        </w:rPr>
        <w:t xml:space="preserve">Поставщик обязуется передать в собственность </w:t>
      </w:r>
      <w:r w:rsidRPr="00280503">
        <w:rPr>
          <w:sz w:val="24"/>
          <w:szCs w:val="24"/>
        </w:rPr>
        <w:t>Заказчику</w:t>
      </w:r>
      <w:r>
        <w:rPr>
          <w:sz w:val="24"/>
          <w:szCs w:val="24"/>
        </w:rPr>
        <w:t xml:space="preserve"> </w:t>
      </w:r>
      <w:r w:rsidR="004B5599">
        <w:rPr>
          <w:sz w:val="24"/>
          <w:szCs w:val="24"/>
        </w:rPr>
        <w:t xml:space="preserve">лабораторный и </w:t>
      </w:r>
      <w:r w:rsidR="001F1FEE">
        <w:rPr>
          <w:sz w:val="24"/>
          <w:szCs w:val="24"/>
        </w:rPr>
        <w:t>культуральный пластик</w:t>
      </w:r>
      <w:r w:rsidR="004D4AB2" w:rsidRPr="004D4AB2">
        <w:rPr>
          <w:sz w:val="24"/>
          <w:szCs w:val="24"/>
        </w:rPr>
        <w:t xml:space="preserve"> </w:t>
      </w:r>
      <w:r w:rsidRPr="00280503">
        <w:rPr>
          <w:sz w:val="24"/>
          <w:szCs w:val="24"/>
        </w:rPr>
        <w:t>(далее – Товар),</w:t>
      </w:r>
      <w:r w:rsidR="0015460F">
        <w:rPr>
          <w:sz w:val="24"/>
          <w:szCs w:val="24"/>
        </w:rPr>
        <w:t xml:space="preserve"> наименование которого указано в Спецификации (Приложение № 2),</w:t>
      </w:r>
      <w:r w:rsidRPr="00280503">
        <w:rPr>
          <w:sz w:val="24"/>
          <w:szCs w:val="24"/>
        </w:rPr>
        <w:t xml:space="preserve"> на условиях поставки, согласованных Сторонами в</w:t>
      </w:r>
      <w:r w:rsidRPr="00280503">
        <w:rPr>
          <w:color w:val="000000"/>
          <w:sz w:val="24"/>
          <w:szCs w:val="24"/>
        </w:rPr>
        <w:t xml:space="preserve"> настоящем договоре</w:t>
      </w:r>
      <w:r>
        <w:rPr>
          <w:color w:val="000000"/>
          <w:sz w:val="24"/>
          <w:szCs w:val="24"/>
        </w:rPr>
        <w:t xml:space="preserve"> и техническому заданию</w:t>
      </w:r>
      <w:r w:rsidRPr="005A2CE7">
        <w:rPr>
          <w:color w:val="000000"/>
          <w:sz w:val="24"/>
          <w:szCs w:val="24"/>
        </w:rPr>
        <w:t xml:space="preserve"> в (Приложении № 1), а</w:t>
      </w:r>
      <w:r w:rsidRPr="005A2CE7">
        <w:rPr>
          <w:sz w:val="24"/>
          <w:szCs w:val="24"/>
        </w:rPr>
        <w:t xml:space="preserve"> Заказчик обязуется принять товар и произвести оплату стоимости товара в пользу «Поставщика» в соответствии с условиями настоящего договора.</w:t>
      </w:r>
      <w:proofErr w:type="gramEnd"/>
    </w:p>
    <w:p w:rsidR="008C0A9A" w:rsidRPr="00671D67" w:rsidRDefault="008C0A9A" w:rsidP="000D0673">
      <w:pPr>
        <w:jc w:val="both"/>
        <w:rPr>
          <w:rFonts w:eastAsia="Arial Unicode MS"/>
          <w:sz w:val="24"/>
        </w:rPr>
      </w:pPr>
      <w:r w:rsidRPr="000D0673">
        <w:rPr>
          <w:rFonts w:eastAsia="Arial Unicode MS"/>
          <w:sz w:val="24"/>
        </w:rPr>
        <w:t xml:space="preserve">1.2. Поставщик гарантирует, что поставляемый Товар свободен от любых прав третьих лиц, не </w:t>
      </w:r>
      <w:r w:rsidRPr="00671D67">
        <w:rPr>
          <w:rFonts w:eastAsia="Arial Unicode MS"/>
          <w:sz w:val="24"/>
        </w:rPr>
        <w:t>заложен, под запретом или арестом не состоит.</w:t>
      </w:r>
    </w:p>
    <w:p w:rsidR="008C0A9A" w:rsidRPr="00671D67" w:rsidRDefault="008C0A9A" w:rsidP="008C0A9A">
      <w:pPr>
        <w:keepNext/>
        <w:keepLines/>
        <w:numPr>
          <w:ilvl w:val="0"/>
          <w:numId w:val="1"/>
        </w:numPr>
        <w:ind w:left="0" w:firstLine="0"/>
        <w:jc w:val="center"/>
        <w:outlineLvl w:val="0"/>
        <w:rPr>
          <w:rFonts w:eastAsia="SimSun"/>
          <w:b/>
          <w:bCs/>
          <w:sz w:val="24"/>
          <w:szCs w:val="24"/>
        </w:rPr>
      </w:pPr>
      <w:r w:rsidRPr="00671D67">
        <w:rPr>
          <w:b/>
          <w:bCs/>
          <w:sz w:val="24"/>
          <w:szCs w:val="24"/>
          <w:lang w:eastAsia="ar-SA"/>
        </w:rPr>
        <w:t>Место и срок поставки</w:t>
      </w:r>
    </w:p>
    <w:p w:rsidR="008C0A9A" w:rsidRPr="00671D67" w:rsidRDefault="008C0A9A" w:rsidP="008C0A9A">
      <w:pPr>
        <w:keepNext/>
        <w:keepLines/>
        <w:suppressAutoHyphens/>
        <w:contextualSpacing/>
        <w:jc w:val="both"/>
        <w:outlineLvl w:val="0"/>
        <w:rPr>
          <w:rFonts w:eastAsia="SimSun"/>
          <w:bCs/>
          <w:sz w:val="24"/>
          <w:szCs w:val="24"/>
        </w:rPr>
      </w:pPr>
      <w:r w:rsidRPr="00671D67">
        <w:rPr>
          <w:color w:val="000000"/>
          <w:sz w:val="24"/>
          <w:szCs w:val="24"/>
        </w:rPr>
        <w:t xml:space="preserve">2.1.Место поставки: Товар доставляется Поставщиком и передается Заказчику по месту нахождения Заказчика, по адресу: г. Владивосток, ул. </w:t>
      </w:r>
      <w:proofErr w:type="gramStart"/>
      <w:r w:rsidRPr="00671D67">
        <w:rPr>
          <w:color w:val="000000"/>
          <w:sz w:val="24"/>
          <w:szCs w:val="24"/>
        </w:rPr>
        <w:t>Сельская</w:t>
      </w:r>
      <w:proofErr w:type="gramEnd"/>
      <w:r w:rsidRPr="00671D67">
        <w:rPr>
          <w:color w:val="000000"/>
          <w:sz w:val="24"/>
          <w:szCs w:val="24"/>
        </w:rPr>
        <w:t xml:space="preserve">, 1 </w:t>
      </w:r>
      <w:r w:rsidRPr="00671D67">
        <w:rPr>
          <w:rFonts w:eastAsia="SimSun"/>
          <w:bCs/>
          <w:sz w:val="24"/>
          <w:szCs w:val="24"/>
        </w:rPr>
        <w:t>.</w:t>
      </w:r>
    </w:p>
    <w:p w:rsidR="008C0A9A" w:rsidRPr="00671D67" w:rsidRDefault="008C0A9A" w:rsidP="008C0A9A">
      <w:pPr>
        <w:keepNext/>
        <w:keepLines/>
        <w:suppressAutoHyphens/>
        <w:contextualSpacing/>
        <w:jc w:val="both"/>
        <w:outlineLvl w:val="0"/>
        <w:rPr>
          <w:rFonts w:eastAsia="SimSun"/>
          <w:bCs/>
          <w:sz w:val="24"/>
          <w:szCs w:val="24"/>
        </w:rPr>
      </w:pPr>
      <w:r w:rsidRPr="00671D67">
        <w:rPr>
          <w:sz w:val="24"/>
          <w:szCs w:val="24"/>
          <w:lang w:eastAsia="ar-SA"/>
        </w:rPr>
        <w:t xml:space="preserve">2.2.Срок поставки: </w:t>
      </w:r>
      <w:r w:rsidR="004D4AB2" w:rsidRPr="00671D67">
        <w:rPr>
          <w:sz w:val="24"/>
          <w:szCs w:val="24"/>
          <w:lang w:eastAsia="ar-SA"/>
        </w:rPr>
        <w:t>1</w:t>
      </w:r>
      <w:r w:rsidR="004B5599">
        <w:rPr>
          <w:sz w:val="24"/>
          <w:szCs w:val="24"/>
          <w:lang w:eastAsia="ar-SA"/>
        </w:rPr>
        <w:t>0</w:t>
      </w:r>
      <w:r w:rsidRPr="00671D67">
        <w:rPr>
          <w:sz w:val="24"/>
          <w:szCs w:val="24"/>
          <w:lang w:eastAsia="ar-SA"/>
        </w:rPr>
        <w:t xml:space="preserve"> </w:t>
      </w:r>
      <w:r w:rsidR="00567446" w:rsidRPr="00671D67">
        <w:rPr>
          <w:sz w:val="24"/>
          <w:szCs w:val="24"/>
          <w:lang w:eastAsia="ar-SA"/>
        </w:rPr>
        <w:t>календарных</w:t>
      </w:r>
      <w:r w:rsidRPr="00671D67">
        <w:rPr>
          <w:sz w:val="24"/>
          <w:szCs w:val="24"/>
          <w:lang w:eastAsia="ar-SA"/>
        </w:rPr>
        <w:t xml:space="preserve"> дней.</w:t>
      </w:r>
    </w:p>
    <w:p w:rsidR="008C0A9A" w:rsidRPr="00671D67" w:rsidRDefault="008C0A9A" w:rsidP="008C0A9A">
      <w:pPr>
        <w:suppressAutoHyphens/>
        <w:contextualSpacing/>
        <w:jc w:val="both"/>
        <w:rPr>
          <w:rFonts w:eastAsia="SimSun"/>
          <w:sz w:val="24"/>
          <w:szCs w:val="24"/>
        </w:rPr>
      </w:pPr>
      <w:r w:rsidRPr="00671D67">
        <w:rPr>
          <w:sz w:val="24"/>
          <w:szCs w:val="24"/>
          <w:lang w:eastAsia="ar-SA"/>
        </w:rPr>
        <w:t xml:space="preserve">2.3. Условия поставки товара: </w:t>
      </w:r>
    </w:p>
    <w:p w:rsidR="008C0A9A" w:rsidRPr="00671D67" w:rsidRDefault="008C0A9A" w:rsidP="008C0A9A">
      <w:pPr>
        <w:suppressAutoHyphens/>
        <w:contextualSpacing/>
        <w:jc w:val="both"/>
        <w:rPr>
          <w:rFonts w:eastAsia="SimSun"/>
          <w:i/>
          <w:sz w:val="24"/>
          <w:szCs w:val="24"/>
        </w:rPr>
      </w:pPr>
      <w:r w:rsidRPr="00671D67">
        <w:rPr>
          <w:sz w:val="24"/>
          <w:szCs w:val="24"/>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671D67">
        <w:rPr>
          <w:sz w:val="24"/>
          <w:szCs w:val="24"/>
        </w:rPr>
        <w:t>.</w:t>
      </w:r>
    </w:p>
    <w:p w:rsidR="008C0A9A" w:rsidRPr="003B6FF1" w:rsidRDefault="008C0A9A" w:rsidP="008C0A9A">
      <w:pPr>
        <w:suppressAutoHyphens/>
        <w:contextualSpacing/>
        <w:jc w:val="both"/>
        <w:rPr>
          <w:rFonts w:eastAsia="SimSun"/>
          <w:sz w:val="24"/>
          <w:szCs w:val="24"/>
        </w:rPr>
      </w:pPr>
      <w:r w:rsidRPr="00671D67">
        <w:rPr>
          <w:sz w:val="24"/>
          <w:szCs w:val="24"/>
          <w:lang w:eastAsia="ar-SA"/>
        </w:rPr>
        <w:t>2.3.2. Товар поставляется по месту, определенному в п. 2.1. настоящего д</w:t>
      </w:r>
      <w:r w:rsidRPr="00671D67">
        <w:rPr>
          <w:color w:val="000000"/>
          <w:sz w:val="24"/>
          <w:szCs w:val="24"/>
        </w:rPr>
        <w:t>оговора</w:t>
      </w:r>
      <w:r w:rsidRPr="00671D67">
        <w:rPr>
          <w:b/>
          <w:sz w:val="24"/>
          <w:szCs w:val="24"/>
        </w:rPr>
        <w:t xml:space="preserve"> в рабочие дни, с 09.00 до 16.00 (время местное), телефон для связи 8 (423) 244</w:t>
      </w:r>
      <w:r w:rsidRPr="00255A28">
        <w:rPr>
          <w:b/>
          <w:sz w:val="24"/>
          <w:szCs w:val="24"/>
        </w:rPr>
        <w:t>-14-38</w:t>
      </w:r>
      <w:r w:rsidRPr="003B6FF1">
        <w:rPr>
          <w:sz w:val="24"/>
          <w:szCs w:val="24"/>
          <w:lang w:eastAsia="ar-SA"/>
        </w:rPr>
        <w:t xml:space="preserve">, силами и за счет средств Поставщика.  </w:t>
      </w:r>
    </w:p>
    <w:p w:rsidR="008C0A9A" w:rsidRPr="003B6FF1" w:rsidRDefault="008C0A9A" w:rsidP="008C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3B6FF1">
        <w:rPr>
          <w:sz w:val="24"/>
          <w:szCs w:val="24"/>
          <w:lang w:eastAsia="ar-SA"/>
        </w:rPr>
        <w:t>2.3.3. Поставщик должен передать Заказчику вместе с товаром следующую документацию:</w:t>
      </w:r>
    </w:p>
    <w:p w:rsidR="008C0A9A" w:rsidRPr="003B6FF1" w:rsidRDefault="008C0A9A" w:rsidP="008C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sidRPr="003B6FF1">
        <w:rPr>
          <w:sz w:val="24"/>
          <w:szCs w:val="24"/>
          <w:lang w:eastAsia="ar-SA"/>
        </w:rPr>
        <w:t>- оригиналы товарной накладной/УПД на товар – в 2 (двух) экземплярах;</w:t>
      </w:r>
    </w:p>
    <w:p w:rsidR="008C0A9A" w:rsidRPr="003B6FF1" w:rsidRDefault="008C0A9A" w:rsidP="008C0A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оригиналы счета /счета-фактуры на оплату товара – в 1 (одном) экземпляре;</w:t>
      </w:r>
    </w:p>
    <w:p w:rsidR="008C0A9A" w:rsidRDefault="008C0A9A" w:rsidP="008C0A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документы, подтверждающие сертификацию Товара в соответствии с п. 6 настоящего </w:t>
      </w:r>
      <w:r w:rsidRPr="003B6FF1">
        <w:rPr>
          <w:color w:val="000000"/>
          <w:sz w:val="24"/>
          <w:szCs w:val="24"/>
        </w:rPr>
        <w:t>Договора</w:t>
      </w:r>
      <w:r w:rsidRPr="003B6FF1">
        <w:rPr>
          <w:sz w:val="24"/>
          <w:szCs w:val="24"/>
          <w:lang w:eastAsia="ar-SA"/>
        </w:rPr>
        <w:t>;</w:t>
      </w:r>
    </w:p>
    <w:p w:rsidR="008C0A9A" w:rsidRPr="003B6FF1" w:rsidRDefault="008C0A9A" w:rsidP="008C0A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Pr>
          <w:sz w:val="24"/>
          <w:szCs w:val="24"/>
          <w:lang w:eastAsia="ar-SA"/>
        </w:rPr>
        <w:t>- руководство по эксплуатации и другую</w:t>
      </w:r>
      <w:r w:rsidRPr="003B6FF1">
        <w:rPr>
          <w:rFonts w:eastAsia="SimSun"/>
          <w:sz w:val="24"/>
          <w:szCs w:val="24"/>
        </w:rPr>
        <w:t xml:space="preserve"> сопроводительную документацию на русском языке.</w:t>
      </w:r>
    </w:p>
    <w:p w:rsidR="008C0A9A" w:rsidRPr="004942B3" w:rsidRDefault="008C0A9A" w:rsidP="008C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8C0A9A" w:rsidRPr="005A2CE7" w:rsidRDefault="008C0A9A" w:rsidP="008C0A9A">
      <w:pPr>
        <w:keepNext/>
        <w:keepLines/>
        <w:numPr>
          <w:ilvl w:val="0"/>
          <w:numId w:val="2"/>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8C0A9A" w:rsidRPr="005A2CE7" w:rsidRDefault="008C0A9A" w:rsidP="008C0A9A">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8C0A9A" w:rsidRPr="005A2CE7" w:rsidRDefault="008C0A9A" w:rsidP="008C0A9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8C0A9A" w:rsidRPr="005A2CE7" w:rsidRDefault="008C0A9A" w:rsidP="008C0A9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8C0A9A" w:rsidRPr="005A2CE7" w:rsidRDefault="008C0A9A" w:rsidP="008C0A9A">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Заказчик обязуется:</w:t>
      </w:r>
    </w:p>
    <w:p w:rsidR="008C0A9A" w:rsidRPr="005A2CE7" w:rsidRDefault="008C0A9A" w:rsidP="008C0A9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условиях, предусмотренных разделом 5 д</w:t>
      </w:r>
      <w:r w:rsidRPr="005A2CE7">
        <w:rPr>
          <w:color w:val="000000"/>
          <w:sz w:val="24"/>
          <w:szCs w:val="24"/>
        </w:rPr>
        <w:t>оговора</w:t>
      </w:r>
      <w:r w:rsidRPr="005A2CE7">
        <w:rPr>
          <w:sz w:val="24"/>
          <w:szCs w:val="24"/>
          <w:lang w:eastAsia="ar-SA"/>
        </w:rPr>
        <w:t>.</w:t>
      </w:r>
    </w:p>
    <w:p w:rsidR="008C0A9A" w:rsidRPr="005A2CE7" w:rsidRDefault="008C0A9A" w:rsidP="008C0A9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8C0A9A" w:rsidRPr="005A2CE7" w:rsidRDefault="008C0A9A" w:rsidP="008C0A9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8C0A9A" w:rsidRPr="005A2CE7" w:rsidRDefault="008C0A9A" w:rsidP="008C0A9A">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8C0A9A" w:rsidRPr="005A2CE7" w:rsidRDefault="008C0A9A" w:rsidP="008C0A9A">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w:t>
      </w:r>
      <w:r w:rsidRPr="005A2CE7">
        <w:rPr>
          <w:sz w:val="24"/>
          <w:szCs w:val="24"/>
          <w:lang w:eastAsia="ar-SA"/>
        </w:rPr>
        <w:lastRenderedPageBreak/>
        <w:t>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Pr="005A2CE7">
        <w:rPr>
          <w:sz w:val="24"/>
          <w:szCs w:val="24"/>
          <w:lang w:eastAsia="ar-SA"/>
        </w:rPr>
        <w:t xml:space="preserve">ом сроку обязан предоставить Заказчику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p>
    <w:p w:rsidR="008C0A9A" w:rsidRPr="005A2CE7" w:rsidRDefault="008C0A9A" w:rsidP="008C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8C0A9A" w:rsidRPr="005A2CE7" w:rsidRDefault="008C0A9A" w:rsidP="008C0A9A">
      <w:pPr>
        <w:keepNext/>
        <w:keepLines/>
        <w:numPr>
          <w:ilvl w:val="0"/>
          <w:numId w:val="2"/>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sz w:val="24"/>
          <w:szCs w:val="24"/>
          <w:lang w:eastAsia="ar-SA"/>
        </w:rPr>
        <w:t>Приемка товара осуществляется на условиях, предусмотренных д</w:t>
      </w:r>
      <w:r w:rsidRPr="005A2CE7">
        <w:rPr>
          <w:color w:val="000000"/>
          <w:sz w:val="24"/>
          <w:szCs w:val="24"/>
        </w:rPr>
        <w:t>оговором,</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p>
    <w:p w:rsidR="008C0A9A" w:rsidRPr="005A2CE7" w:rsidRDefault="008C0A9A" w:rsidP="008C0A9A">
      <w:pPr>
        <w:suppressAutoHyphens/>
        <w:contextualSpacing/>
        <w:jc w:val="both"/>
        <w:rPr>
          <w:rFonts w:eastAsia="SimSun"/>
          <w:sz w:val="24"/>
          <w:szCs w:val="24"/>
        </w:rPr>
      </w:pPr>
      <w:r w:rsidRPr="005A2CE7">
        <w:rPr>
          <w:sz w:val="24"/>
          <w:szCs w:val="24"/>
        </w:rPr>
        <w:t xml:space="preserve">           Заказчик производит приемку в течени</w:t>
      </w:r>
      <w:proofErr w:type="gramStart"/>
      <w:r w:rsidRPr="005A2CE7">
        <w:rPr>
          <w:sz w:val="24"/>
          <w:szCs w:val="24"/>
        </w:rPr>
        <w:t>и</w:t>
      </w:r>
      <w:proofErr w:type="gramEnd"/>
      <w:r w:rsidRPr="005A2CE7">
        <w:rPr>
          <w:sz w:val="24"/>
          <w:szCs w:val="24"/>
        </w:rPr>
        <w:t xml:space="preserve"> 5 (пяти) рабочих дней с даты поступления Заказчику подписанного Поставщиком документа о приемке (товарной накладной/УПД).</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у. При обнаружении несоответствия Заказчик не подписывает документ о приемке (товарную накладную/УПД) до устранения Поставщиком выявленных несоответствий.</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sz w:val="24"/>
          <w:szCs w:val="24"/>
          <w:lang w:eastAsia="ar-SA"/>
        </w:rPr>
        <w:t>Товар считается принятым по количеству, качеству и комплектации после подписания уполномоченными представителями Заказчика и Поставщика документа о приемке (товарной накладной/УПД) и приемки передачи полного комплекта документации в соответствии с п. 2.3.3. д</w:t>
      </w:r>
      <w:r w:rsidRPr="005A2CE7">
        <w:rPr>
          <w:color w:val="000000"/>
          <w:sz w:val="24"/>
          <w:szCs w:val="24"/>
        </w:rPr>
        <w:t>оговора</w:t>
      </w:r>
      <w:r w:rsidRPr="005A2CE7">
        <w:rPr>
          <w:sz w:val="24"/>
          <w:szCs w:val="24"/>
          <w:lang w:eastAsia="ar-SA"/>
        </w:rPr>
        <w:t>.</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sz w:val="24"/>
          <w:szCs w:val="24"/>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Поставщик, допустивший недопоставку товаров, обязан восполнить недопоставленное количество товаров в пределах срока действия Договора в соответствии с Приложением № 1 к </w:t>
      </w:r>
      <w:r w:rsidRPr="005A2CE7">
        <w:rPr>
          <w:color w:val="000000"/>
          <w:sz w:val="24"/>
          <w:szCs w:val="24"/>
        </w:rPr>
        <w:t>договор</w:t>
      </w:r>
      <w:r w:rsidRPr="005A2CE7">
        <w:rPr>
          <w:sz w:val="24"/>
          <w:szCs w:val="24"/>
          <w:lang w:eastAsia="ar-SA"/>
        </w:rPr>
        <w:t>у.</w:t>
      </w:r>
    </w:p>
    <w:p w:rsidR="008C0A9A" w:rsidRPr="005A2CE7" w:rsidRDefault="008C0A9A" w:rsidP="008C0A9A">
      <w:pPr>
        <w:keepNext/>
        <w:keepLines/>
        <w:numPr>
          <w:ilvl w:val="0"/>
          <w:numId w:val="2"/>
        </w:numPr>
        <w:ind w:left="0" w:firstLine="0"/>
        <w:jc w:val="center"/>
        <w:outlineLvl w:val="0"/>
        <w:rPr>
          <w:b/>
          <w:bCs/>
          <w:sz w:val="24"/>
          <w:szCs w:val="24"/>
        </w:rPr>
      </w:pPr>
      <w:r w:rsidRPr="005A2CE7">
        <w:rPr>
          <w:b/>
          <w:bCs/>
          <w:sz w:val="24"/>
          <w:szCs w:val="24"/>
        </w:rPr>
        <w:t>Требования к качеству, упаковке товара</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сохранность во время отгрузки, упаковка товара должна быть не повреждена и обеспечивать сохранность товара при транспортировке.</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rFonts w:eastAsia="SimSun"/>
          <w:sz w:val="24"/>
          <w:szCs w:val="24"/>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sz w:val="24"/>
          <w:szCs w:val="24"/>
        </w:rPr>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8C0A9A" w:rsidRPr="005A2CE7" w:rsidRDefault="008C0A9A" w:rsidP="008C0A9A">
      <w:pPr>
        <w:suppressAutoHyphens/>
        <w:contextualSpacing/>
        <w:jc w:val="both"/>
        <w:rPr>
          <w:rFonts w:eastAsia="SimSun"/>
          <w:sz w:val="24"/>
          <w:szCs w:val="24"/>
        </w:rPr>
      </w:pPr>
    </w:p>
    <w:p w:rsidR="008C0A9A" w:rsidRPr="005A2CE7" w:rsidRDefault="008C0A9A" w:rsidP="008C0A9A">
      <w:pPr>
        <w:keepNext/>
        <w:keepLines/>
        <w:numPr>
          <w:ilvl w:val="0"/>
          <w:numId w:val="5"/>
        </w:numPr>
        <w:outlineLvl w:val="0"/>
        <w:rPr>
          <w:rFonts w:eastAsia="SimSun"/>
          <w:b/>
          <w:bCs/>
          <w:sz w:val="24"/>
          <w:szCs w:val="24"/>
        </w:rPr>
      </w:pPr>
      <w:r w:rsidRPr="005A2CE7">
        <w:rPr>
          <w:b/>
          <w:bCs/>
          <w:sz w:val="24"/>
          <w:szCs w:val="24"/>
          <w:lang w:eastAsia="ar-SA"/>
        </w:rPr>
        <w:t>Гарантийные обязательства на поставленный товар и рекламации</w:t>
      </w:r>
    </w:p>
    <w:p w:rsidR="008C0A9A" w:rsidRPr="005A2CE7" w:rsidRDefault="008C0A9A" w:rsidP="008C0A9A">
      <w:pPr>
        <w:contextualSpacing/>
        <w:jc w:val="both"/>
        <w:rPr>
          <w:rFonts w:eastAsia="Calibri"/>
          <w:sz w:val="24"/>
          <w:szCs w:val="24"/>
        </w:rPr>
      </w:pPr>
      <w:r w:rsidRPr="005A2CE7">
        <w:rPr>
          <w:rFonts w:eastAsia="Calibri"/>
          <w:sz w:val="24"/>
          <w:szCs w:val="24"/>
        </w:rPr>
        <w:t>6.1. 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8C0A9A" w:rsidRPr="005A2CE7" w:rsidRDefault="008C0A9A" w:rsidP="008C0A9A">
      <w:pPr>
        <w:contextualSpacing/>
        <w:jc w:val="both"/>
        <w:rPr>
          <w:rFonts w:eastAsia="Calibri"/>
          <w:sz w:val="24"/>
          <w:szCs w:val="24"/>
        </w:rPr>
      </w:pPr>
      <w:r w:rsidRPr="005A2CE7">
        <w:rPr>
          <w:rFonts w:eastAsia="Calibri"/>
          <w:sz w:val="24"/>
          <w:szCs w:val="24"/>
        </w:rPr>
        <w:t xml:space="preserve">6.2. На поставляемый товар устанавливается гарантийный срок 12 месяцев, </w:t>
      </w:r>
      <w:proofErr w:type="gramStart"/>
      <w:r w:rsidRPr="005A2CE7">
        <w:rPr>
          <w:rFonts w:eastAsia="Calibri"/>
          <w:sz w:val="24"/>
          <w:szCs w:val="24"/>
        </w:rPr>
        <w:t>с даты окончания</w:t>
      </w:r>
      <w:proofErr w:type="gramEnd"/>
      <w:r w:rsidRPr="005A2CE7">
        <w:rPr>
          <w:rFonts w:eastAsia="Calibri"/>
          <w:sz w:val="24"/>
          <w:szCs w:val="24"/>
        </w:rPr>
        <w:t xml:space="preserve"> приемки, если больш</w:t>
      </w:r>
      <w:r>
        <w:rPr>
          <w:rFonts w:eastAsia="Calibri"/>
          <w:sz w:val="24"/>
          <w:szCs w:val="24"/>
        </w:rPr>
        <w:t>ий срок не указан в Приложении №1</w:t>
      </w:r>
      <w:r w:rsidRPr="005A2CE7">
        <w:rPr>
          <w:rFonts w:eastAsia="Calibri"/>
          <w:sz w:val="24"/>
          <w:szCs w:val="24"/>
        </w:rPr>
        <w:t>, не установлен законами, подзаконными актами, ГОСТ и другими нормативными документами.</w:t>
      </w:r>
    </w:p>
    <w:p w:rsidR="008C0A9A" w:rsidRPr="005A2CE7" w:rsidRDefault="008C0A9A" w:rsidP="008C0A9A">
      <w:pPr>
        <w:tabs>
          <w:tab w:val="left" w:pos="709"/>
          <w:tab w:val="left" w:pos="851"/>
        </w:tabs>
        <w:contextualSpacing/>
        <w:jc w:val="both"/>
        <w:rPr>
          <w:rFonts w:eastAsia="Calibri"/>
          <w:sz w:val="24"/>
          <w:szCs w:val="24"/>
        </w:rPr>
      </w:pPr>
      <w:r w:rsidRPr="005A2CE7">
        <w:rPr>
          <w:rFonts w:eastAsia="Calibri"/>
          <w:sz w:val="24"/>
          <w:szCs w:val="24"/>
        </w:rPr>
        <w:lastRenderedPageBreak/>
        <w:t>6.3. Заказчик в течение 15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8C0A9A" w:rsidRPr="005A2CE7" w:rsidRDefault="008C0A9A" w:rsidP="008C0A9A">
      <w:pPr>
        <w:tabs>
          <w:tab w:val="left" w:pos="709"/>
          <w:tab w:val="left" w:pos="851"/>
        </w:tabs>
        <w:contextualSpacing/>
        <w:jc w:val="both"/>
        <w:rPr>
          <w:rFonts w:eastAsia="Calibri"/>
          <w:sz w:val="24"/>
          <w:szCs w:val="24"/>
        </w:rPr>
      </w:pPr>
    </w:p>
    <w:p w:rsidR="008C0A9A" w:rsidRPr="005A2CE7" w:rsidRDefault="008C0A9A" w:rsidP="008C0A9A">
      <w:pPr>
        <w:keepNext/>
        <w:keepLines/>
        <w:ind w:left="1843"/>
        <w:jc w:val="center"/>
        <w:outlineLvl w:val="0"/>
        <w:rPr>
          <w:b/>
          <w:bCs/>
          <w:sz w:val="24"/>
          <w:szCs w:val="24"/>
        </w:rPr>
      </w:pPr>
      <w:r w:rsidRPr="005A2CE7">
        <w:rPr>
          <w:b/>
          <w:bCs/>
          <w:sz w:val="24"/>
          <w:szCs w:val="24"/>
        </w:rPr>
        <w:t>7. Цена Договора и порядок расчетов</w:t>
      </w:r>
    </w:p>
    <w:p w:rsidR="008C0A9A" w:rsidRPr="004046ED" w:rsidRDefault="008C0A9A" w:rsidP="008C0A9A">
      <w:pPr>
        <w:jc w:val="both"/>
        <w:rPr>
          <w:bCs/>
          <w:sz w:val="24"/>
          <w:szCs w:val="24"/>
        </w:rPr>
      </w:pPr>
      <w:r w:rsidRPr="004B0368">
        <w:rPr>
          <w:sz w:val="24"/>
          <w:szCs w:val="24"/>
        </w:rPr>
        <w:t xml:space="preserve">7.1. </w:t>
      </w:r>
      <w:bookmarkStart w:id="0" w:name="_Hlk113543626"/>
      <w:r w:rsidRPr="004B0368">
        <w:rPr>
          <w:sz w:val="24"/>
          <w:szCs w:val="24"/>
        </w:rPr>
        <w:t xml:space="preserve">Цена </w:t>
      </w:r>
      <w:r w:rsidRPr="004B0368">
        <w:rPr>
          <w:color w:val="000000"/>
          <w:sz w:val="24"/>
          <w:szCs w:val="24"/>
        </w:rPr>
        <w:t>Договора</w:t>
      </w:r>
      <w:r w:rsidRPr="004B0368">
        <w:rPr>
          <w:sz w:val="24"/>
          <w:szCs w:val="24"/>
        </w:rPr>
        <w:t xml:space="preserve"> составляет</w:t>
      </w:r>
      <w:r w:rsidRPr="004B0368">
        <w:rPr>
          <w:b/>
          <w:sz w:val="24"/>
          <w:szCs w:val="24"/>
        </w:rPr>
        <w:t>:</w:t>
      </w:r>
      <w:bookmarkEnd w:id="0"/>
      <w:r w:rsidRPr="004B0368">
        <w:rPr>
          <w:bCs/>
          <w:sz w:val="24"/>
          <w:szCs w:val="24"/>
        </w:rPr>
        <w:t xml:space="preserve"> _______</w:t>
      </w:r>
    </w:p>
    <w:p w:rsidR="008C0A9A" w:rsidRPr="005A2CE7" w:rsidRDefault="008C0A9A" w:rsidP="008C0A9A">
      <w:pPr>
        <w:jc w:val="both"/>
        <w:rPr>
          <w:b/>
          <w:sz w:val="24"/>
          <w:szCs w:val="24"/>
        </w:rPr>
      </w:pPr>
      <w:r w:rsidRPr="005A2CE7">
        <w:rPr>
          <w:sz w:val="24"/>
          <w:szCs w:val="24"/>
        </w:rPr>
        <w:t xml:space="preserve">7.2.  Цена Договора является твердой и определяется на весь срок исполнения Договора. Цена включает в себя все расходы, в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8C0A9A" w:rsidRPr="005A2CE7" w:rsidRDefault="008C0A9A" w:rsidP="008C0A9A">
      <w:pPr>
        <w:pStyle w:val="a4"/>
        <w:tabs>
          <w:tab w:val="left" w:leader="underscore" w:pos="5180"/>
          <w:tab w:val="left" w:leader="underscore" w:pos="6817"/>
        </w:tabs>
        <w:jc w:val="both"/>
        <w:rPr>
          <w:b w:val="0"/>
          <w:sz w:val="24"/>
          <w:szCs w:val="24"/>
        </w:rPr>
      </w:pPr>
      <w:r w:rsidRPr="005A2CE7">
        <w:rPr>
          <w:b w:val="0"/>
          <w:sz w:val="24"/>
          <w:szCs w:val="24"/>
        </w:rPr>
        <w:t xml:space="preserve">7.2. Заказчик оплачивает принятый от Поставщика товар путем перечисления денежных средств на расчетный счет Поставщика, в течение 7 (семи) рабочих дней со дня с даты подписания Заказчиком документов о приемке (товарной накладной/УПД) </w:t>
      </w:r>
      <w:proofErr w:type="gramStart"/>
      <w:r w:rsidRPr="005A2CE7">
        <w:rPr>
          <w:b w:val="0"/>
          <w:sz w:val="24"/>
          <w:szCs w:val="24"/>
        </w:rPr>
        <w:t>при</w:t>
      </w:r>
      <w:proofErr w:type="gramEnd"/>
      <w:r w:rsidRPr="005A2CE7">
        <w:rPr>
          <w:b w:val="0"/>
          <w:sz w:val="24"/>
          <w:szCs w:val="24"/>
        </w:rPr>
        <w:t xml:space="preserve"> предоставления полного пакета платежных документов.</w:t>
      </w:r>
    </w:p>
    <w:p w:rsidR="008C0A9A" w:rsidRDefault="008C0A9A" w:rsidP="008C0A9A">
      <w:pPr>
        <w:pStyle w:val="a4"/>
        <w:tabs>
          <w:tab w:val="left" w:leader="underscore" w:pos="5180"/>
          <w:tab w:val="left" w:leader="underscore" w:pos="6817"/>
        </w:tabs>
        <w:jc w:val="both"/>
        <w:rPr>
          <w:b w:val="0"/>
          <w:sz w:val="24"/>
          <w:szCs w:val="24"/>
        </w:rPr>
      </w:pPr>
      <w:r w:rsidRPr="005A2CE7">
        <w:rPr>
          <w:b w:val="0"/>
          <w:sz w:val="24"/>
          <w:szCs w:val="24"/>
        </w:rPr>
        <w:t>7.3. Днем оплаты считается день списания денежных сре</w:t>
      </w:r>
      <w:proofErr w:type="gramStart"/>
      <w:r w:rsidRPr="005A2CE7">
        <w:rPr>
          <w:b w:val="0"/>
          <w:sz w:val="24"/>
          <w:szCs w:val="24"/>
        </w:rPr>
        <w:t>д</w:t>
      </w:r>
      <w:r>
        <w:rPr>
          <w:b w:val="0"/>
          <w:sz w:val="24"/>
          <w:szCs w:val="24"/>
        </w:rPr>
        <w:t>ств с л</w:t>
      </w:r>
      <w:proofErr w:type="gramEnd"/>
      <w:r>
        <w:rPr>
          <w:b w:val="0"/>
          <w:sz w:val="24"/>
          <w:szCs w:val="24"/>
        </w:rPr>
        <w:t>ицевого счета Заказчика.</w:t>
      </w:r>
    </w:p>
    <w:p w:rsidR="008C0A9A" w:rsidRPr="005A2CE7" w:rsidRDefault="008C0A9A" w:rsidP="008C0A9A">
      <w:pPr>
        <w:pStyle w:val="a4"/>
        <w:tabs>
          <w:tab w:val="left" w:leader="underscore" w:pos="5180"/>
          <w:tab w:val="left" w:leader="underscore" w:pos="6817"/>
        </w:tabs>
        <w:jc w:val="both"/>
        <w:rPr>
          <w:b w:val="0"/>
          <w:sz w:val="24"/>
          <w:szCs w:val="24"/>
        </w:rPr>
      </w:pPr>
    </w:p>
    <w:p w:rsidR="008C0A9A" w:rsidRPr="005A2CE7" w:rsidRDefault="008C0A9A" w:rsidP="008C0A9A">
      <w:pPr>
        <w:pStyle w:val="1"/>
        <w:keepLines/>
        <w:tabs>
          <w:tab w:val="clear" w:pos="0"/>
          <w:tab w:val="left" w:pos="708"/>
        </w:tabs>
        <w:suppressAutoHyphens w:val="0"/>
        <w:jc w:val="left"/>
        <w:rPr>
          <w:color w:val="000000"/>
          <w:sz w:val="24"/>
          <w:szCs w:val="24"/>
        </w:rPr>
      </w:pPr>
      <w:r w:rsidRPr="005A2CE7">
        <w:rPr>
          <w:color w:val="000000"/>
          <w:sz w:val="24"/>
          <w:szCs w:val="24"/>
        </w:rPr>
        <w:t xml:space="preserve">                                                                8.Ответственность сторон</w:t>
      </w:r>
    </w:p>
    <w:p w:rsidR="008C0A9A" w:rsidRPr="005A2CE7" w:rsidRDefault="008C0A9A" w:rsidP="008C0A9A">
      <w:pPr>
        <w:pStyle w:val="a9"/>
        <w:jc w:val="both"/>
        <w:rPr>
          <w:rFonts w:ascii="Times New Roman" w:hAnsi="Times New Roman"/>
          <w:sz w:val="24"/>
          <w:szCs w:val="24"/>
        </w:rPr>
      </w:pPr>
      <w:bookmarkStart w:id="1" w:name="_ref_850598"/>
      <w:r w:rsidRPr="005A2CE7">
        <w:rPr>
          <w:rFonts w:ascii="Times New Roman" w:hAnsi="Times New Roman"/>
          <w:sz w:val="24"/>
          <w:szCs w:val="24"/>
        </w:rPr>
        <w:t>8.1.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8C0A9A" w:rsidRPr="005A2CE7" w:rsidRDefault="008C0A9A" w:rsidP="008C0A9A">
      <w:pPr>
        <w:pStyle w:val="a9"/>
        <w:jc w:val="both"/>
        <w:rPr>
          <w:rFonts w:ascii="Times New Roman" w:hAnsi="Times New Roman"/>
          <w:sz w:val="24"/>
          <w:szCs w:val="24"/>
        </w:rPr>
      </w:pPr>
      <w:bookmarkStart w:id="2" w:name="_ref_1087356"/>
      <w:bookmarkStart w:id="3" w:name="_ref_544057"/>
      <w:r w:rsidRPr="005A2CE7">
        <w:rPr>
          <w:rFonts w:ascii="Times New Roman" w:hAnsi="Times New Roman"/>
          <w:sz w:val="24"/>
          <w:szCs w:val="24"/>
        </w:rPr>
        <w:t>8.2. Взыскание неустойки с Поставщика.</w:t>
      </w:r>
    </w:p>
    <w:p w:rsidR="008C0A9A" w:rsidRPr="005A2CE7" w:rsidRDefault="008C0A9A" w:rsidP="008C0A9A">
      <w:pPr>
        <w:pStyle w:val="a9"/>
        <w:jc w:val="both"/>
        <w:rPr>
          <w:rFonts w:ascii="Times New Roman" w:hAnsi="Times New Roman"/>
          <w:sz w:val="24"/>
          <w:szCs w:val="24"/>
        </w:rPr>
      </w:pPr>
      <w:r w:rsidRPr="005A2CE7">
        <w:rPr>
          <w:rFonts w:ascii="Times New Roman" w:hAnsi="Times New Roman"/>
          <w:sz w:val="24"/>
          <w:szCs w:val="24"/>
        </w:rPr>
        <w:t>8.2.1.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2"/>
    </w:p>
    <w:p w:rsidR="008C0A9A" w:rsidRPr="005A2CE7" w:rsidRDefault="008C0A9A" w:rsidP="008C0A9A">
      <w:pPr>
        <w:pStyle w:val="a9"/>
        <w:jc w:val="both"/>
        <w:rPr>
          <w:rFonts w:ascii="Times New Roman" w:hAnsi="Times New Roman"/>
          <w:sz w:val="24"/>
          <w:szCs w:val="24"/>
        </w:rPr>
      </w:pPr>
      <w:bookmarkStart w:id="4" w:name="_ref_807457"/>
      <w:r w:rsidRPr="005A2CE7">
        <w:rPr>
          <w:rFonts w:ascii="Times New Roman" w:hAnsi="Times New Roman"/>
          <w:sz w:val="24"/>
          <w:szCs w:val="24"/>
        </w:rPr>
        <w:t xml:space="preserve">8.2.2. </w:t>
      </w:r>
      <w:bookmarkEnd w:id="4"/>
      <w:proofErr w:type="gramStart"/>
      <w:r w:rsidRPr="005A2CE7">
        <w:rPr>
          <w:rFonts w:ascii="Times New Roman" w:hAnsi="Times New Roman"/>
          <w:sz w:val="24"/>
          <w:szCs w:val="24"/>
        </w:rPr>
        <w:t>В соответствии с п. 10 Правил, утвержденных Постановлением Правительства РФ от 30.08.2017 N 1042,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8C0A9A" w:rsidRPr="005A2CE7" w:rsidRDefault="008C0A9A" w:rsidP="008C0A9A">
      <w:pPr>
        <w:pStyle w:val="a9"/>
        <w:jc w:val="both"/>
        <w:rPr>
          <w:rFonts w:ascii="Times New Roman" w:hAnsi="Times New Roman"/>
          <w:sz w:val="24"/>
          <w:szCs w:val="24"/>
        </w:rPr>
      </w:pPr>
      <w:bookmarkStart w:id="5" w:name="_ref_823315"/>
      <w:r w:rsidRPr="005A2CE7">
        <w:rPr>
          <w:rFonts w:ascii="Times New Roman" w:hAnsi="Times New Roman"/>
          <w:sz w:val="24"/>
          <w:szCs w:val="24"/>
        </w:rPr>
        <w:t xml:space="preserve">8.2.3.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Поставщик выплачивает Заказчику штраф </w:t>
      </w:r>
      <w:bookmarkEnd w:id="5"/>
      <w:r w:rsidRPr="005A2CE7">
        <w:rPr>
          <w:rFonts w:ascii="Times New Roman" w:hAnsi="Times New Roman"/>
          <w:sz w:val="24"/>
          <w:szCs w:val="24"/>
        </w:rPr>
        <w:t>в соответствии с Постановлением Правительства РФ от 30.08.2017г № 1042 пункт 3а  и составляет 10% цены Договора (если его цена не превышает 3 млн. руб.).</w:t>
      </w:r>
    </w:p>
    <w:p w:rsidR="008C0A9A" w:rsidRPr="005A2CE7" w:rsidRDefault="008C0A9A" w:rsidP="008C0A9A">
      <w:pPr>
        <w:pStyle w:val="a9"/>
        <w:jc w:val="both"/>
        <w:rPr>
          <w:rFonts w:ascii="Times New Roman" w:hAnsi="Times New Roman"/>
          <w:sz w:val="24"/>
          <w:szCs w:val="24"/>
        </w:rPr>
      </w:pPr>
      <w:bookmarkStart w:id="6" w:name="_ref_828625"/>
      <w:r w:rsidRPr="005A2CE7">
        <w:rPr>
          <w:rFonts w:ascii="Times New Roman" w:hAnsi="Times New Roman"/>
          <w:sz w:val="24"/>
          <w:szCs w:val="24"/>
        </w:rPr>
        <w:t>8.3. Взыскание неустойки с Заказчика</w:t>
      </w:r>
      <w:bookmarkEnd w:id="6"/>
    </w:p>
    <w:p w:rsidR="008C0A9A" w:rsidRPr="005A2CE7" w:rsidRDefault="008C0A9A" w:rsidP="008C0A9A">
      <w:pPr>
        <w:pStyle w:val="a9"/>
        <w:jc w:val="both"/>
        <w:rPr>
          <w:rFonts w:ascii="Times New Roman" w:hAnsi="Times New Roman"/>
          <w:sz w:val="24"/>
          <w:szCs w:val="24"/>
        </w:rPr>
      </w:pPr>
      <w:bookmarkStart w:id="7" w:name="_ref_1167969"/>
      <w:r w:rsidRPr="005A2CE7">
        <w:rPr>
          <w:rFonts w:ascii="Times New Roman" w:hAnsi="Times New Roman"/>
          <w:sz w:val="24"/>
          <w:szCs w:val="24"/>
        </w:rPr>
        <w:t>8.3.1.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bookmarkEnd w:id="7"/>
    </w:p>
    <w:p w:rsidR="008C0A9A" w:rsidRPr="005A2CE7" w:rsidRDefault="008C0A9A" w:rsidP="008C0A9A">
      <w:pPr>
        <w:pStyle w:val="a9"/>
        <w:jc w:val="both"/>
        <w:rPr>
          <w:rFonts w:ascii="Times New Roman" w:hAnsi="Times New Roman"/>
          <w:sz w:val="24"/>
          <w:szCs w:val="24"/>
        </w:rPr>
      </w:pPr>
      <w:bookmarkStart w:id="8" w:name="_ref_1173779"/>
      <w:r w:rsidRPr="005A2CE7">
        <w:rPr>
          <w:rFonts w:ascii="Times New Roman" w:hAnsi="Times New Roman"/>
          <w:sz w:val="24"/>
          <w:szCs w:val="24"/>
        </w:rPr>
        <w:t xml:space="preserve">8.3.2. </w:t>
      </w:r>
      <w:bookmarkEnd w:id="8"/>
      <w:r w:rsidRPr="005A2CE7">
        <w:rPr>
          <w:rFonts w:ascii="Times New Roman" w:hAnsi="Times New Roman"/>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8C0A9A" w:rsidRPr="005A2CE7" w:rsidRDefault="008C0A9A" w:rsidP="008C0A9A">
      <w:pPr>
        <w:pStyle w:val="a9"/>
        <w:jc w:val="both"/>
        <w:rPr>
          <w:rFonts w:ascii="Times New Roman" w:hAnsi="Times New Roman"/>
          <w:sz w:val="24"/>
          <w:szCs w:val="24"/>
        </w:rPr>
      </w:pPr>
      <w:bookmarkStart w:id="9" w:name="_ref_831351"/>
      <w:r w:rsidRPr="005A2CE7">
        <w:rPr>
          <w:rFonts w:ascii="Times New Roman" w:hAnsi="Times New Roman"/>
          <w:sz w:val="24"/>
          <w:szCs w:val="24"/>
        </w:rPr>
        <w:t>8.3.3. В случае просрочки оплаты оказанных услуг Поставщик вправе потребовать уплаты пеней, рассчитанных в соответствии с Договором.</w:t>
      </w:r>
      <w:bookmarkEnd w:id="9"/>
    </w:p>
    <w:p w:rsidR="008C0A9A" w:rsidRPr="005A2CE7" w:rsidRDefault="008C0A9A" w:rsidP="008C0A9A">
      <w:pPr>
        <w:pStyle w:val="a9"/>
        <w:jc w:val="both"/>
        <w:rPr>
          <w:rFonts w:ascii="Times New Roman" w:hAnsi="Times New Roman"/>
          <w:sz w:val="24"/>
          <w:szCs w:val="24"/>
        </w:rPr>
      </w:pPr>
      <w:bookmarkStart w:id="10" w:name="_ref_1179603"/>
      <w:r w:rsidRPr="005A2CE7">
        <w:rPr>
          <w:rFonts w:ascii="Times New Roman" w:hAnsi="Times New Roman"/>
          <w:sz w:val="24"/>
          <w:szCs w:val="24"/>
        </w:rPr>
        <w:t xml:space="preserve">8.3.4.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0"/>
      <w:proofErr w:type="gramStart"/>
      <w:r w:rsidRPr="005A2CE7">
        <w:rPr>
          <w:rFonts w:ascii="Times New Roman" w:hAnsi="Times New Roman"/>
          <w:sz w:val="24"/>
          <w:szCs w:val="24"/>
        </w:rPr>
        <w:t>Размер штрафа 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8C0A9A" w:rsidRPr="005A2CE7" w:rsidRDefault="008C0A9A" w:rsidP="008C0A9A">
      <w:pPr>
        <w:pStyle w:val="a9"/>
        <w:jc w:val="both"/>
        <w:rPr>
          <w:rFonts w:ascii="Times New Roman" w:hAnsi="Times New Roman"/>
          <w:sz w:val="24"/>
          <w:szCs w:val="24"/>
        </w:rPr>
      </w:pPr>
      <w:bookmarkStart w:id="11" w:name="_ref_839372"/>
      <w:r w:rsidRPr="005A2CE7">
        <w:rPr>
          <w:rFonts w:ascii="Times New Roman" w:hAnsi="Times New Roman"/>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1"/>
    </w:p>
    <w:p w:rsidR="008C0A9A" w:rsidRPr="005A2CE7" w:rsidRDefault="008C0A9A" w:rsidP="008C0A9A">
      <w:pPr>
        <w:pStyle w:val="a9"/>
        <w:jc w:val="both"/>
        <w:rPr>
          <w:rFonts w:ascii="Times New Roman" w:hAnsi="Times New Roman"/>
          <w:sz w:val="24"/>
          <w:szCs w:val="24"/>
        </w:rPr>
      </w:pPr>
      <w:bookmarkStart w:id="12" w:name="_ref_842049"/>
      <w:r w:rsidRPr="005A2CE7">
        <w:rPr>
          <w:rFonts w:ascii="Times New Roman" w:hAnsi="Times New Roman"/>
          <w:sz w:val="24"/>
          <w:szCs w:val="24"/>
        </w:rPr>
        <w:t>8.5. Каждая из сторон обязана возместить другой стороне убытки, причиненные неисполнением или ненадлежащим исполнением своих обязательств.</w:t>
      </w:r>
      <w:bookmarkEnd w:id="12"/>
    </w:p>
    <w:p w:rsidR="008C0A9A" w:rsidRPr="005A2CE7" w:rsidRDefault="008C0A9A" w:rsidP="008C0A9A">
      <w:pPr>
        <w:pStyle w:val="a9"/>
        <w:jc w:val="both"/>
        <w:rPr>
          <w:rFonts w:ascii="Times New Roman" w:hAnsi="Times New Roman"/>
          <w:sz w:val="24"/>
          <w:szCs w:val="24"/>
        </w:rPr>
      </w:pPr>
      <w:r w:rsidRPr="005A2CE7">
        <w:rPr>
          <w:rFonts w:ascii="Times New Roman" w:hAnsi="Times New Roman"/>
          <w:sz w:val="24"/>
          <w:szCs w:val="24"/>
        </w:rPr>
        <w:lastRenderedPageBreak/>
        <w:t xml:space="preserve">8.6. </w:t>
      </w:r>
      <w:bookmarkStart w:id="13" w:name="_ref_844740"/>
      <w:r w:rsidRPr="005A2CE7">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3"/>
      <w:bookmarkEnd w:id="13"/>
    </w:p>
    <w:p w:rsidR="008C0A9A" w:rsidRPr="005A2CE7" w:rsidRDefault="008C0A9A" w:rsidP="008C0A9A">
      <w:pPr>
        <w:pStyle w:val="a9"/>
        <w:jc w:val="both"/>
        <w:rPr>
          <w:rFonts w:ascii="Times New Roman" w:hAnsi="Times New Roman"/>
          <w:sz w:val="24"/>
          <w:szCs w:val="24"/>
        </w:rPr>
      </w:pPr>
      <w:r w:rsidRPr="005A2CE7">
        <w:rPr>
          <w:rFonts w:ascii="Times New Roman" w:hAnsi="Times New Roman"/>
          <w:sz w:val="24"/>
          <w:szCs w:val="24"/>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8C0A9A" w:rsidRPr="005A2CE7" w:rsidRDefault="008C0A9A" w:rsidP="008C0A9A">
      <w:pPr>
        <w:pStyle w:val="a9"/>
        <w:jc w:val="both"/>
        <w:rPr>
          <w:rFonts w:ascii="Times New Roman" w:hAnsi="Times New Roman"/>
          <w:sz w:val="24"/>
          <w:szCs w:val="24"/>
        </w:rPr>
      </w:pPr>
      <w:r w:rsidRPr="005A2CE7">
        <w:rPr>
          <w:rFonts w:ascii="Times New Roman" w:hAnsi="Times New Roman"/>
          <w:sz w:val="24"/>
          <w:szCs w:val="24"/>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1"/>
    <w:p w:rsidR="008C0A9A" w:rsidRPr="005A2CE7" w:rsidRDefault="008C0A9A" w:rsidP="008C0A9A">
      <w:pPr>
        <w:pStyle w:val="a9"/>
        <w:rPr>
          <w:rFonts w:ascii="Times New Roman" w:hAnsi="Times New Roman"/>
          <w:sz w:val="24"/>
          <w:szCs w:val="24"/>
        </w:rPr>
      </w:pPr>
    </w:p>
    <w:p w:rsidR="008C0A9A" w:rsidRPr="005A2CE7" w:rsidRDefault="008C0A9A" w:rsidP="008C0A9A">
      <w:pPr>
        <w:pStyle w:val="a6"/>
        <w:keepNext/>
        <w:keepLines/>
        <w:numPr>
          <w:ilvl w:val="0"/>
          <w:numId w:val="3"/>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8C0A9A" w:rsidRPr="005A2CE7" w:rsidRDefault="008C0A9A" w:rsidP="008C0A9A">
      <w:pPr>
        <w:pStyle w:val="a6"/>
        <w:numPr>
          <w:ilvl w:val="1"/>
          <w:numId w:val="3"/>
        </w:numPr>
        <w:suppressAutoHyphens/>
        <w:ind w:left="0" w:firstLine="0"/>
        <w:jc w:val="both"/>
        <w:rPr>
          <w:rFonts w:eastAsia="SimSun"/>
          <w:sz w:val="24"/>
          <w:szCs w:val="24"/>
        </w:rPr>
      </w:pPr>
      <w:r w:rsidRPr="005A2CE7">
        <w:rPr>
          <w:sz w:val="24"/>
          <w:szCs w:val="24"/>
          <w:lang w:eastAsia="ar-SA"/>
        </w:rPr>
        <w:t>В случае возникновения между Сторонами споров и разногласий Стороны принимают меры к их урегулированию путём переговоров.</w:t>
      </w:r>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rFonts w:eastAsia="SimSun"/>
          <w:sz w:val="24"/>
          <w:szCs w:val="24"/>
        </w:rPr>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rFonts w:eastAsia="SimSun"/>
          <w:sz w:val="24"/>
          <w:szCs w:val="24"/>
        </w:rPr>
        <w:t>В случае не урегулирования споров и разногласий в претензионном порядке они передаются на рассмотрение в Арбитражный суд Приморского края.</w:t>
      </w:r>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8C0A9A" w:rsidRPr="005A2CE7" w:rsidRDefault="008C0A9A" w:rsidP="008C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8C0A9A" w:rsidRPr="005A2CE7" w:rsidRDefault="008C0A9A" w:rsidP="008C0A9A">
      <w:pPr>
        <w:keepNext/>
        <w:keepLines/>
        <w:numPr>
          <w:ilvl w:val="0"/>
          <w:numId w:val="3"/>
        </w:numPr>
        <w:ind w:left="-567" w:firstLine="141"/>
        <w:jc w:val="center"/>
        <w:outlineLvl w:val="0"/>
        <w:rPr>
          <w:rFonts w:eastAsia="SimSun"/>
          <w:b/>
          <w:bCs/>
          <w:sz w:val="24"/>
          <w:szCs w:val="24"/>
        </w:rPr>
      </w:pPr>
      <w:r w:rsidRPr="005A2CE7">
        <w:rPr>
          <w:b/>
          <w:bCs/>
          <w:sz w:val="24"/>
          <w:szCs w:val="24"/>
          <w:lang w:eastAsia="ar-SA"/>
        </w:rPr>
        <w:t>Форс-мажор</w:t>
      </w:r>
    </w:p>
    <w:p w:rsidR="008C0A9A" w:rsidRPr="005A2CE7" w:rsidRDefault="008C0A9A" w:rsidP="008C0A9A">
      <w:pPr>
        <w:numPr>
          <w:ilvl w:val="1"/>
          <w:numId w:val="3"/>
        </w:numPr>
        <w:ind w:left="0" w:firstLine="0"/>
        <w:contextualSpacing/>
        <w:jc w:val="both"/>
        <w:rPr>
          <w:sz w:val="24"/>
          <w:szCs w:val="24"/>
        </w:rPr>
      </w:pPr>
      <w:r w:rsidRPr="005A2CE7">
        <w:rPr>
          <w:sz w:val="24"/>
          <w:szCs w:val="24"/>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8C0A9A" w:rsidRPr="005A2CE7" w:rsidRDefault="008C0A9A" w:rsidP="008C0A9A">
      <w:pPr>
        <w:numPr>
          <w:ilvl w:val="1"/>
          <w:numId w:val="3"/>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8C0A9A" w:rsidRPr="005A2CE7" w:rsidRDefault="008C0A9A" w:rsidP="008C0A9A">
      <w:pPr>
        <w:contextualSpacing/>
        <w:jc w:val="both"/>
        <w:rPr>
          <w:sz w:val="24"/>
          <w:szCs w:val="24"/>
        </w:rPr>
      </w:pPr>
    </w:p>
    <w:p w:rsidR="008C0A9A" w:rsidRPr="005A2CE7" w:rsidRDefault="008C0A9A" w:rsidP="008C0A9A">
      <w:pPr>
        <w:pStyle w:val="a6"/>
        <w:widowControl w:val="0"/>
        <w:numPr>
          <w:ilvl w:val="0"/>
          <w:numId w:val="3"/>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8C0A9A" w:rsidRPr="005A2CE7" w:rsidRDefault="008C0A9A" w:rsidP="008C0A9A">
      <w:pPr>
        <w:widowControl w:val="0"/>
        <w:numPr>
          <w:ilvl w:val="1"/>
          <w:numId w:val="3"/>
        </w:numPr>
        <w:autoSpaceDE w:val="0"/>
        <w:autoSpaceDN w:val="0"/>
        <w:adjustRightInd w:val="0"/>
        <w:ind w:left="0" w:firstLine="0"/>
        <w:jc w:val="both"/>
        <w:rPr>
          <w:sz w:val="24"/>
          <w:szCs w:val="24"/>
        </w:rPr>
      </w:pPr>
      <w:r w:rsidRPr="005A2CE7">
        <w:rPr>
          <w:sz w:val="24"/>
          <w:szCs w:val="24"/>
        </w:rPr>
        <w:t>Договор может быть расторгнут:</w:t>
      </w:r>
    </w:p>
    <w:p w:rsidR="008C0A9A" w:rsidRPr="005A2CE7" w:rsidRDefault="008C0A9A" w:rsidP="008C0A9A">
      <w:pPr>
        <w:widowControl w:val="0"/>
        <w:numPr>
          <w:ilvl w:val="0"/>
          <w:numId w:val="4"/>
        </w:numPr>
        <w:autoSpaceDE w:val="0"/>
        <w:autoSpaceDN w:val="0"/>
        <w:adjustRightInd w:val="0"/>
        <w:ind w:left="0" w:firstLine="0"/>
        <w:jc w:val="both"/>
        <w:rPr>
          <w:sz w:val="24"/>
          <w:szCs w:val="24"/>
        </w:rPr>
      </w:pPr>
      <w:r w:rsidRPr="005A2CE7">
        <w:rPr>
          <w:sz w:val="24"/>
          <w:szCs w:val="24"/>
        </w:rPr>
        <w:t>по соглашению Сторон;</w:t>
      </w:r>
    </w:p>
    <w:p w:rsidR="008C0A9A" w:rsidRPr="005A2CE7" w:rsidRDefault="008C0A9A" w:rsidP="008C0A9A">
      <w:pPr>
        <w:widowControl w:val="0"/>
        <w:numPr>
          <w:ilvl w:val="0"/>
          <w:numId w:val="4"/>
        </w:numPr>
        <w:autoSpaceDE w:val="0"/>
        <w:autoSpaceDN w:val="0"/>
        <w:adjustRightInd w:val="0"/>
        <w:ind w:left="0" w:firstLine="0"/>
        <w:jc w:val="both"/>
        <w:rPr>
          <w:sz w:val="24"/>
          <w:szCs w:val="24"/>
        </w:rPr>
      </w:pPr>
      <w:r w:rsidRPr="005A2CE7">
        <w:rPr>
          <w:sz w:val="24"/>
          <w:szCs w:val="24"/>
        </w:rPr>
        <w:t>в судебном порядке;</w:t>
      </w:r>
    </w:p>
    <w:p w:rsidR="008C0A9A" w:rsidRPr="005A2CE7" w:rsidRDefault="008C0A9A" w:rsidP="008C0A9A">
      <w:pPr>
        <w:widowControl w:val="0"/>
        <w:numPr>
          <w:ilvl w:val="0"/>
          <w:numId w:val="4"/>
        </w:numPr>
        <w:autoSpaceDE w:val="0"/>
        <w:autoSpaceDN w:val="0"/>
        <w:adjustRightInd w:val="0"/>
        <w:ind w:left="0" w:firstLine="0"/>
        <w:jc w:val="both"/>
        <w:rPr>
          <w:sz w:val="24"/>
          <w:szCs w:val="24"/>
        </w:rPr>
      </w:pPr>
      <w:r w:rsidRPr="005A2CE7">
        <w:rPr>
          <w:sz w:val="24"/>
          <w:szCs w:val="24"/>
        </w:rPr>
        <w:t>в одностороннем порядке в соответствии с действующим законодательством.</w:t>
      </w:r>
    </w:p>
    <w:p w:rsidR="008C0A9A" w:rsidRPr="005A2CE7" w:rsidRDefault="008C0A9A" w:rsidP="008C0A9A">
      <w:pPr>
        <w:widowControl w:val="0"/>
        <w:numPr>
          <w:ilvl w:val="1"/>
          <w:numId w:val="3"/>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8C0A9A" w:rsidRPr="005A2CE7" w:rsidRDefault="008C0A9A" w:rsidP="008C0A9A">
      <w:pPr>
        <w:widowControl w:val="0"/>
        <w:numPr>
          <w:ilvl w:val="1"/>
          <w:numId w:val="3"/>
        </w:numPr>
        <w:autoSpaceDE w:val="0"/>
        <w:autoSpaceDN w:val="0"/>
        <w:adjustRightInd w:val="0"/>
        <w:ind w:left="0" w:firstLine="0"/>
        <w:jc w:val="both"/>
        <w:rPr>
          <w:sz w:val="24"/>
          <w:szCs w:val="24"/>
        </w:rPr>
      </w:pPr>
      <w:r w:rsidRPr="005A2CE7">
        <w:rPr>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8C0A9A" w:rsidRPr="005A2CE7" w:rsidRDefault="008C0A9A" w:rsidP="008C0A9A">
      <w:pPr>
        <w:widowControl w:val="0"/>
        <w:numPr>
          <w:ilvl w:val="1"/>
          <w:numId w:val="3"/>
        </w:numPr>
        <w:autoSpaceDE w:val="0"/>
        <w:autoSpaceDN w:val="0"/>
        <w:adjustRightInd w:val="0"/>
        <w:ind w:left="0" w:firstLine="0"/>
        <w:jc w:val="both"/>
        <w:rPr>
          <w:sz w:val="24"/>
          <w:szCs w:val="24"/>
        </w:rPr>
      </w:pPr>
      <w:r w:rsidRPr="005A2CE7">
        <w:rPr>
          <w:sz w:val="24"/>
          <w:szCs w:val="24"/>
        </w:rPr>
        <w:t>Расторжение Договора производится Сторонами путем подписания соответствующего соглашения о расторжении.</w:t>
      </w:r>
    </w:p>
    <w:p w:rsidR="008C0A9A" w:rsidRPr="005A2CE7" w:rsidRDefault="008C0A9A" w:rsidP="008C0A9A">
      <w:pPr>
        <w:widowControl w:val="0"/>
        <w:numPr>
          <w:ilvl w:val="1"/>
          <w:numId w:val="3"/>
        </w:numPr>
        <w:autoSpaceDE w:val="0"/>
        <w:autoSpaceDN w:val="0"/>
        <w:adjustRightInd w:val="0"/>
        <w:ind w:left="0" w:firstLine="0"/>
        <w:jc w:val="both"/>
        <w:rPr>
          <w:sz w:val="24"/>
          <w:szCs w:val="24"/>
        </w:rPr>
      </w:pPr>
      <w:r w:rsidRPr="005A2CE7">
        <w:rPr>
          <w:sz w:val="24"/>
          <w:szCs w:val="24"/>
        </w:rPr>
        <w:t xml:space="preserve">В случае расторжения Договора по инициативе любой из Сторон Стороны производят </w:t>
      </w:r>
      <w:r w:rsidRPr="005A2CE7">
        <w:rPr>
          <w:sz w:val="24"/>
          <w:szCs w:val="24"/>
        </w:rPr>
        <w:lastRenderedPageBreak/>
        <w:t>сверку расчетов, которой подтверждается объем товаров, переданных Поставщиком.</w:t>
      </w:r>
    </w:p>
    <w:p w:rsidR="008C0A9A" w:rsidRPr="005A2CE7" w:rsidRDefault="008C0A9A" w:rsidP="008C0A9A">
      <w:pPr>
        <w:contextualSpacing/>
        <w:jc w:val="both"/>
        <w:rPr>
          <w:sz w:val="24"/>
          <w:szCs w:val="24"/>
        </w:rPr>
      </w:pPr>
    </w:p>
    <w:p w:rsidR="008C0A9A" w:rsidRPr="005A2CE7" w:rsidRDefault="008C0A9A" w:rsidP="008C0A9A">
      <w:pPr>
        <w:keepNext/>
        <w:keepLines/>
        <w:numPr>
          <w:ilvl w:val="0"/>
          <w:numId w:val="3"/>
        </w:numPr>
        <w:ind w:left="0" w:firstLine="0"/>
        <w:jc w:val="center"/>
        <w:outlineLvl w:val="0"/>
        <w:rPr>
          <w:rFonts w:eastAsia="SimSun"/>
          <w:b/>
          <w:bCs/>
          <w:sz w:val="24"/>
          <w:szCs w:val="24"/>
        </w:rPr>
      </w:pPr>
      <w:r w:rsidRPr="005A2CE7">
        <w:rPr>
          <w:b/>
          <w:bCs/>
          <w:sz w:val="24"/>
          <w:szCs w:val="24"/>
          <w:lang w:eastAsia="ar-SA"/>
        </w:rPr>
        <w:t>Срок действия Договора</w:t>
      </w:r>
    </w:p>
    <w:p w:rsidR="008C0A9A" w:rsidRPr="005A2CE7" w:rsidRDefault="008C0A9A" w:rsidP="008C0A9A">
      <w:pPr>
        <w:widowControl w:val="0"/>
        <w:numPr>
          <w:ilvl w:val="1"/>
          <w:numId w:val="3"/>
        </w:numPr>
        <w:suppressAutoHyphens/>
        <w:autoSpaceDE w:val="0"/>
        <w:autoSpaceDN w:val="0"/>
        <w:adjustRightInd w:val="0"/>
        <w:ind w:left="0" w:firstLine="0"/>
        <w:contextualSpacing/>
        <w:jc w:val="both"/>
        <w:rPr>
          <w:sz w:val="24"/>
          <w:szCs w:val="24"/>
        </w:rPr>
      </w:pPr>
      <w:r w:rsidRPr="005A2CE7">
        <w:rPr>
          <w:sz w:val="24"/>
          <w:szCs w:val="24"/>
        </w:rPr>
        <w:t>Договор вступает в силу с момента его подписания Сторонами и действует до «31» декабря 202</w:t>
      </w:r>
      <w:r>
        <w:rPr>
          <w:sz w:val="24"/>
          <w:szCs w:val="24"/>
        </w:rPr>
        <w:t>6</w:t>
      </w:r>
      <w:r w:rsidRPr="005A2CE7">
        <w:rPr>
          <w:sz w:val="24"/>
          <w:szCs w:val="24"/>
        </w:rPr>
        <w:t>г, окончание срока действия настоящего Договора не освобождает стороны от исполнения принятых на себя обязательств.</w:t>
      </w:r>
    </w:p>
    <w:p w:rsidR="008C0A9A" w:rsidRPr="005A2CE7" w:rsidRDefault="008C0A9A" w:rsidP="008C0A9A">
      <w:pPr>
        <w:widowControl w:val="0"/>
        <w:numPr>
          <w:ilvl w:val="1"/>
          <w:numId w:val="3"/>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8C0A9A" w:rsidRPr="005A2CE7" w:rsidRDefault="008C0A9A" w:rsidP="008C0A9A">
      <w:pPr>
        <w:widowControl w:val="0"/>
        <w:autoSpaceDE w:val="0"/>
        <w:autoSpaceDN w:val="0"/>
        <w:adjustRightInd w:val="0"/>
        <w:jc w:val="both"/>
        <w:rPr>
          <w:sz w:val="24"/>
          <w:szCs w:val="24"/>
        </w:rPr>
      </w:pPr>
    </w:p>
    <w:p w:rsidR="008C0A9A" w:rsidRPr="005A2CE7" w:rsidRDefault="008C0A9A" w:rsidP="008C0A9A">
      <w:pPr>
        <w:widowControl w:val="0"/>
        <w:numPr>
          <w:ilvl w:val="0"/>
          <w:numId w:val="3"/>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8C0A9A" w:rsidRPr="005A2CE7" w:rsidRDefault="008C0A9A" w:rsidP="008C0A9A">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13.1</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C0A9A" w:rsidRPr="005A2CE7" w:rsidRDefault="008C0A9A" w:rsidP="008C0A9A">
      <w:pPr>
        <w:jc w:val="both"/>
        <w:rPr>
          <w:sz w:val="24"/>
          <w:szCs w:val="24"/>
        </w:rPr>
      </w:pPr>
      <w:r w:rsidRPr="005A2CE7">
        <w:rPr>
          <w:sz w:val="24"/>
          <w:szCs w:val="24"/>
        </w:rPr>
        <w:t>13.2</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8C0A9A" w:rsidRPr="005A2CE7" w:rsidRDefault="008C0A9A" w:rsidP="008C0A9A">
      <w:pPr>
        <w:jc w:val="both"/>
        <w:rPr>
          <w:sz w:val="24"/>
          <w:szCs w:val="24"/>
        </w:rPr>
      </w:pPr>
      <w:r w:rsidRPr="005A2CE7">
        <w:rPr>
          <w:sz w:val="24"/>
          <w:szCs w:val="24"/>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8C0A9A" w:rsidRPr="005A2CE7" w:rsidRDefault="008C0A9A" w:rsidP="008C0A9A">
      <w:pPr>
        <w:jc w:val="both"/>
        <w:rPr>
          <w:b/>
          <w:bCs/>
          <w:sz w:val="24"/>
          <w:szCs w:val="24"/>
        </w:rPr>
      </w:pPr>
      <w:r w:rsidRPr="005A2CE7">
        <w:rPr>
          <w:sz w:val="24"/>
          <w:szCs w:val="24"/>
        </w:rPr>
        <w:t>13.4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8C0A9A" w:rsidRPr="005A2CE7" w:rsidRDefault="008C0A9A" w:rsidP="008C0A9A">
      <w:pPr>
        <w:jc w:val="both"/>
        <w:rPr>
          <w:sz w:val="24"/>
          <w:szCs w:val="24"/>
        </w:rPr>
      </w:pPr>
      <w:r w:rsidRPr="005A2CE7">
        <w:rPr>
          <w:sz w:val="24"/>
          <w:szCs w:val="24"/>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C0A9A" w:rsidRPr="005A2CE7" w:rsidRDefault="008C0A9A" w:rsidP="008C0A9A">
      <w:pPr>
        <w:suppressAutoHyphens/>
        <w:contextualSpacing/>
        <w:jc w:val="both"/>
        <w:rPr>
          <w:rFonts w:eastAsia="SimSun"/>
          <w:sz w:val="24"/>
          <w:szCs w:val="24"/>
        </w:rPr>
      </w:pPr>
    </w:p>
    <w:p w:rsidR="008C0A9A" w:rsidRPr="005A2CE7" w:rsidRDefault="008C0A9A" w:rsidP="008C0A9A">
      <w:pPr>
        <w:keepNext/>
        <w:keepLines/>
        <w:numPr>
          <w:ilvl w:val="0"/>
          <w:numId w:val="3"/>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8C0A9A" w:rsidRPr="005A2CE7" w:rsidRDefault="008C0A9A" w:rsidP="008C0A9A">
      <w:pPr>
        <w:numPr>
          <w:ilvl w:val="1"/>
          <w:numId w:val="3"/>
        </w:numPr>
        <w:suppressAutoHyphens/>
        <w:ind w:left="0" w:firstLine="0"/>
        <w:contextualSpacing/>
        <w:jc w:val="both"/>
        <w:rPr>
          <w:rFonts w:eastAsia="SimSun"/>
          <w:sz w:val="24"/>
          <w:szCs w:val="24"/>
        </w:rPr>
      </w:pPr>
      <w:proofErr w:type="gramStart"/>
      <w:r w:rsidRPr="005A2CE7">
        <w:rPr>
          <w:sz w:val="24"/>
          <w:szCs w:val="24"/>
          <w:lang w:eastAsia="ar-SA"/>
        </w:rPr>
        <w:t>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r>
        <w:rPr>
          <w:sz w:val="24"/>
          <w:szCs w:val="24"/>
          <w:lang w:eastAsia="ar-SA"/>
        </w:rPr>
        <w:t xml:space="preserve"> </w:t>
      </w:r>
      <w:proofErr w:type="gramEnd"/>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spacing w:val="-6"/>
          <w:sz w:val="24"/>
          <w:szCs w:val="24"/>
          <w:lang w:eastAsia="ar-SA"/>
        </w:rPr>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sz w:val="24"/>
          <w:szCs w:val="24"/>
        </w:rPr>
        <w:t>Данный Договор составлен в двух экземплярах, имеющих равную юридическую силу, по одному для каждой из сторон.</w:t>
      </w:r>
    </w:p>
    <w:p w:rsidR="008C0A9A" w:rsidRPr="005A2CE7" w:rsidRDefault="008C0A9A" w:rsidP="008C0A9A">
      <w:pPr>
        <w:widowControl w:val="0"/>
        <w:numPr>
          <w:ilvl w:val="1"/>
          <w:numId w:val="3"/>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w:t>
      </w:r>
      <w:r w:rsidRPr="005A2CE7">
        <w:rPr>
          <w:sz w:val="24"/>
          <w:szCs w:val="24"/>
        </w:rPr>
        <w:lastRenderedPageBreak/>
        <w:t>Российской Федерации.</w:t>
      </w:r>
    </w:p>
    <w:p w:rsidR="008C0A9A" w:rsidRPr="005A2CE7" w:rsidRDefault="008C0A9A" w:rsidP="008C0A9A">
      <w:pPr>
        <w:suppressAutoHyphens/>
        <w:contextualSpacing/>
        <w:jc w:val="both"/>
        <w:rPr>
          <w:rFonts w:eastAsia="SimSun"/>
          <w:sz w:val="24"/>
          <w:szCs w:val="24"/>
        </w:rPr>
      </w:pPr>
    </w:p>
    <w:p w:rsidR="008C0A9A" w:rsidRPr="005A2CE7" w:rsidRDefault="008C0A9A" w:rsidP="008C0A9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t>Приложения к Договору</w:t>
      </w:r>
    </w:p>
    <w:p w:rsidR="008C0A9A" w:rsidRPr="005A2CE7" w:rsidRDefault="008C0A9A" w:rsidP="008C0A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8C0A9A" w:rsidRDefault="008C0A9A" w:rsidP="008C0A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Приложение № 1 «</w:t>
      </w:r>
      <w:r w:rsidR="001F1FEE">
        <w:rPr>
          <w:sz w:val="24"/>
          <w:szCs w:val="24"/>
          <w:lang w:eastAsia="ar-SA"/>
        </w:rPr>
        <w:t>Т</w:t>
      </w:r>
      <w:r>
        <w:rPr>
          <w:sz w:val="24"/>
          <w:szCs w:val="24"/>
          <w:lang w:eastAsia="ar-SA"/>
        </w:rPr>
        <w:t>ехническое задание</w:t>
      </w:r>
      <w:r w:rsidRPr="005A2CE7">
        <w:rPr>
          <w:sz w:val="24"/>
          <w:szCs w:val="24"/>
          <w:lang w:eastAsia="ar-SA"/>
        </w:rPr>
        <w:t>» на 1 л.</w:t>
      </w:r>
    </w:p>
    <w:p w:rsidR="001F1FEE" w:rsidRDefault="001F1FEE" w:rsidP="008C0A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Pr>
          <w:sz w:val="24"/>
          <w:szCs w:val="24"/>
          <w:lang w:eastAsia="ar-SA"/>
        </w:rPr>
        <w:t>- Приложение № 2 «Спецификация» на 1 л.</w:t>
      </w:r>
    </w:p>
    <w:p w:rsidR="008C0A9A" w:rsidRPr="005A2CE7" w:rsidRDefault="008C0A9A" w:rsidP="008C0A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8C0A9A" w:rsidRPr="005A2CE7" w:rsidTr="0076103B">
        <w:trPr>
          <w:trHeight w:val="80"/>
        </w:trPr>
        <w:tc>
          <w:tcPr>
            <w:tcW w:w="12582" w:type="dxa"/>
            <w:tcBorders>
              <w:top w:val="nil"/>
              <w:left w:val="nil"/>
              <w:bottom w:val="nil"/>
              <w:right w:val="nil"/>
            </w:tcBorders>
          </w:tcPr>
          <w:p w:rsidR="008C0A9A" w:rsidRPr="005A2CE7" w:rsidRDefault="008C0A9A" w:rsidP="0076103B">
            <w:pPr>
              <w:jc w:val="center"/>
              <w:rPr>
                <w:sz w:val="24"/>
                <w:szCs w:val="24"/>
              </w:rPr>
            </w:pPr>
          </w:p>
          <w:p w:rsidR="008C0A9A" w:rsidRPr="005A2CE7" w:rsidRDefault="008C0A9A" w:rsidP="0076103B">
            <w:pPr>
              <w:pStyle w:val="a6"/>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8C0A9A" w:rsidRPr="005A2CE7" w:rsidRDefault="008C0A9A" w:rsidP="0076103B">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095" w:type="dxa"/>
              <w:tblLayout w:type="fixed"/>
              <w:tblLook w:val="01E0" w:firstRow="1" w:lastRow="1" w:firstColumn="1" w:lastColumn="1" w:noHBand="0" w:noVBand="0"/>
            </w:tblPr>
            <w:tblGrid>
              <w:gridCol w:w="4895"/>
              <w:gridCol w:w="5200"/>
            </w:tblGrid>
            <w:tr w:rsidR="008C0A9A" w:rsidRPr="005A2CE7" w:rsidTr="0076103B">
              <w:trPr>
                <w:trHeight w:val="774"/>
              </w:trPr>
              <w:tc>
                <w:tcPr>
                  <w:tcW w:w="4895" w:type="dxa"/>
                  <w:shd w:val="clear" w:color="auto" w:fill="auto"/>
                </w:tcPr>
                <w:p w:rsidR="008C0A9A" w:rsidRPr="005A2CE7" w:rsidRDefault="008C0A9A" w:rsidP="0000008D">
                  <w:pPr>
                    <w:framePr w:hSpace="180" w:wrap="around" w:vAnchor="text" w:hAnchor="margin" w:y="160"/>
                    <w:rPr>
                      <w:b/>
                      <w:sz w:val="24"/>
                      <w:szCs w:val="24"/>
                      <w:u w:val="single"/>
                    </w:rPr>
                  </w:pPr>
                  <w:r w:rsidRPr="005A2CE7">
                    <w:rPr>
                      <w:b/>
                      <w:sz w:val="24"/>
                      <w:szCs w:val="24"/>
                      <w:u w:val="single"/>
                    </w:rPr>
                    <w:t>Заказчик:</w:t>
                  </w:r>
                </w:p>
              </w:tc>
              <w:tc>
                <w:tcPr>
                  <w:tcW w:w="5200" w:type="dxa"/>
                  <w:shd w:val="clear" w:color="auto" w:fill="auto"/>
                </w:tcPr>
                <w:p w:rsidR="008C0A9A" w:rsidRPr="005A2CE7" w:rsidRDefault="008C0A9A" w:rsidP="0000008D">
                  <w:pPr>
                    <w:framePr w:hSpace="180" w:wrap="around" w:vAnchor="text" w:hAnchor="margin" w:y="160"/>
                    <w:rPr>
                      <w:b/>
                      <w:sz w:val="24"/>
                      <w:szCs w:val="24"/>
                      <w:u w:val="single"/>
                    </w:rPr>
                  </w:pPr>
                  <w:r w:rsidRPr="005A2CE7">
                    <w:rPr>
                      <w:b/>
                      <w:sz w:val="24"/>
                      <w:szCs w:val="24"/>
                      <w:u w:val="single"/>
                    </w:rPr>
                    <w:t>Поставщик:</w:t>
                  </w:r>
                </w:p>
              </w:tc>
            </w:tr>
            <w:tr w:rsidR="008C0A9A" w:rsidRPr="005A2CE7" w:rsidTr="0076103B">
              <w:trPr>
                <w:trHeight w:val="335"/>
              </w:trPr>
              <w:tc>
                <w:tcPr>
                  <w:tcW w:w="4895" w:type="dxa"/>
                  <w:shd w:val="clear" w:color="auto" w:fill="auto"/>
                </w:tcPr>
                <w:p w:rsidR="008C0A9A" w:rsidRPr="005A2CE7" w:rsidRDefault="008C0A9A" w:rsidP="0000008D">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8C0A9A" w:rsidRPr="005A2CE7" w:rsidRDefault="008C0A9A" w:rsidP="0000008D">
                  <w:pPr>
                    <w:framePr w:hSpace="180" w:wrap="around" w:vAnchor="text" w:hAnchor="margin" w:y="160"/>
                    <w:rPr>
                      <w:sz w:val="24"/>
                      <w:szCs w:val="24"/>
                    </w:rPr>
                  </w:pPr>
                  <w:r w:rsidRPr="005A2CE7">
                    <w:rPr>
                      <w:sz w:val="24"/>
                      <w:szCs w:val="24"/>
                    </w:rPr>
                    <w:t xml:space="preserve">690087, </w:t>
                  </w:r>
                  <w:bookmarkStart w:id="14"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4"/>
                <w:p w:rsidR="008C0A9A" w:rsidRPr="005A2CE7" w:rsidRDefault="008C0A9A" w:rsidP="0000008D">
                  <w:pPr>
                    <w:framePr w:hSpace="180" w:wrap="around" w:vAnchor="text" w:hAnchor="margin" w:y="160"/>
                    <w:rPr>
                      <w:sz w:val="24"/>
                      <w:szCs w:val="24"/>
                    </w:rPr>
                  </w:pPr>
                  <w:r w:rsidRPr="005A2CE7">
                    <w:rPr>
                      <w:sz w:val="24"/>
                      <w:szCs w:val="24"/>
                    </w:rPr>
                    <w:t>ИНН 2538008434/  КПП253801001</w:t>
                  </w:r>
                </w:p>
                <w:p w:rsidR="008C0A9A" w:rsidRPr="005A2CE7" w:rsidRDefault="008C0A9A" w:rsidP="0000008D">
                  <w:pPr>
                    <w:framePr w:hSpace="180" w:wrap="around" w:vAnchor="text" w:hAnchor="margin" w:y="160"/>
                    <w:rPr>
                      <w:sz w:val="24"/>
                      <w:szCs w:val="24"/>
                    </w:rPr>
                  </w:pPr>
                  <w:r w:rsidRPr="005A2CE7">
                    <w:rPr>
                      <w:sz w:val="24"/>
                      <w:szCs w:val="24"/>
                    </w:rPr>
                    <w:t>ОГРН 1022501909220</w:t>
                  </w:r>
                </w:p>
                <w:p w:rsidR="008C0A9A" w:rsidRPr="005A2CE7" w:rsidRDefault="008C0A9A" w:rsidP="0000008D">
                  <w:pPr>
                    <w:framePr w:hSpace="180" w:wrap="around" w:vAnchor="text" w:hAnchor="margin" w:y="160"/>
                    <w:rPr>
                      <w:sz w:val="24"/>
                      <w:szCs w:val="24"/>
                    </w:rPr>
                  </w:pPr>
                  <w:r w:rsidRPr="005A2CE7">
                    <w:rPr>
                      <w:sz w:val="24"/>
                      <w:szCs w:val="24"/>
                    </w:rPr>
                    <w:t>ОКТМО 05701000</w:t>
                  </w:r>
                </w:p>
                <w:p w:rsidR="008C0A9A" w:rsidRPr="005A2CE7" w:rsidRDefault="008C0A9A" w:rsidP="0000008D">
                  <w:pPr>
                    <w:framePr w:hSpace="180" w:wrap="around" w:vAnchor="text" w:hAnchor="margin" w:y="160"/>
                    <w:rPr>
                      <w:sz w:val="24"/>
                      <w:szCs w:val="24"/>
                    </w:rPr>
                  </w:pPr>
                  <w:r w:rsidRPr="005A2CE7">
                    <w:rPr>
                      <w:sz w:val="24"/>
                      <w:szCs w:val="24"/>
                    </w:rPr>
                    <w:t xml:space="preserve">Банковские реквизиты: </w:t>
                  </w:r>
                </w:p>
                <w:p w:rsidR="008C0A9A" w:rsidRPr="005A2CE7" w:rsidRDefault="008C0A9A" w:rsidP="0000008D">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Pr>
                      <w:sz w:val="24"/>
                      <w:szCs w:val="24"/>
                    </w:rPr>
                    <w:t xml:space="preserve"> 20</w:t>
                  </w:r>
                  <w:r w:rsidRPr="005A2CE7">
                    <w:rPr>
                      <w:sz w:val="24"/>
                      <w:szCs w:val="24"/>
                    </w:rPr>
                    <w:t xml:space="preserve">206У07270) </w:t>
                  </w:r>
                </w:p>
                <w:p w:rsidR="008C0A9A" w:rsidRPr="005A2CE7" w:rsidRDefault="008C0A9A" w:rsidP="0000008D">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8C0A9A" w:rsidRPr="005A2CE7" w:rsidRDefault="008C0A9A" w:rsidP="0000008D">
                  <w:pPr>
                    <w:framePr w:hSpace="180" w:wrap="around" w:vAnchor="text" w:hAnchor="margin" w:y="160"/>
                    <w:rPr>
                      <w:sz w:val="24"/>
                      <w:szCs w:val="24"/>
                    </w:rPr>
                  </w:pPr>
                  <w:r w:rsidRPr="005A2CE7">
                    <w:rPr>
                      <w:sz w:val="24"/>
                      <w:szCs w:val="24"/>
                    </w:rPr>
                    <w:t>к/с 40102810545370000012</w:t>
                  </w:r>
                </w:p>
                <w:p w:rsidR="008C0A9A" w:rsidRPr="005A2CE7" w:rsidRDefault="008C0A9A" w:rsidP="0000008D">
                  <w:pPr>
                    <w:framePr w:hSpace="180" w:wrap="around" w:vAnchor="text" w:hAnchor="margin" w:y="160"/>
                    <w:rPr>
                      <w:sz w:val="24"/>
                      <w:szCs w:val="24"/>
                    </w:rPr>
                  </w:pPr>
                  <w:r w:rsidRPr="005A2CE7">
                    <w:rPr>
                      <w:sz w:val="24"/>
                      <w:szCs w:val="24"/>
                    </w:rPr>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8C0A9A" w:rsidRPr="005A2CE7" w:rsidRDefault="008C0A9A" w:rsidP="0000008D">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8C0A9A" w:rsidRPr="005A2CE7" w:rsidRDefault="008C0A9A" w:rsidP="0000008D">
                  <w:pPr>
                    <w:framePr w:hSpace="180" w:wrap="around" w:vAnchor="text" w:hAnchor="margin" w:y="160"/>
                    <w:rPr>
                      <w:bCs/>
                      <w:iCs/>
                      <w:sz w:val="24"/>
                      <w:szCs w:val="24"/>
                      <w:lang w:val="en-US"/>
                    </w:rPr>
                  </w:pPr>
                  <w:r w:rsidRPr="005A2CE7">
                    <w:rPr>
                      <w:bCs/>
                      <w:iCs/>
                      <w:sz w:val="24"/>
                      <w:szCs w:val="24"/>
                    </w:rPr>
                    <w:t>Факс</w:t>
                  </w:r>
                  <w:r w:rsidRPr="005A2CE7">
                    <w:rPr>
                      <w:bCs/>
                      <w:iCs/>
                      <w:sz w:val="24"/>
                      <w:szCs w:val="24"/>
                      <w:lang w:val="en-US"/>
                    </w:rPr>
                    <w:t>: 244-14-38, 8 (4232) 44-14-38</w:t>
                  </w:r>
                </w:p>
                <w:p w:rsidR="008C0A9A" w:rsidRPr="005A2CE7" w:rsidRDefault="008C0A9A" w:rsidP="0000008D">
                  <w:pPr>
                    <w:framePr w:hSpace="180" w:wrap="around" w:vAnchor="text" w:hAnchor="margin" w:y="160"/>
                    <w:rPr>
                      <w:bCs/>
                      <w:iCs/>
                      <w:sz w:val="24"/>
                      <w:szCs w:val="24"/>
                      <w:lang w:val="en-US"/>
                    </w:rPr>
                  </w:pPr>
                  <w:r w:rsidRPr="005A2CE7">
                    <w:rPr>
                      <w:bCs/>
                      <w:iCs/>
                      <w:sz w:val="24"/>
                      <w:szCs w:val="24"/>
                      <w:lang w:val="en-US"/>
                    </w:rPr>
                    <w:t>E-mail: niiem_somov@mail.ru</w:t>
                  </w:r>
                </w:p>
                <w:p w:rsidR="008C0A9A" w:rsidRPr="005A2CE7" w:rsidRDefault="008C0A9A" w:rsidP="0000008D">
                  <w:pPr>
                    <w:framePr w:hSpace="180" w:wrap="around" w:vAnchor="text" w:hAnchor="margin" w:y="160"/>
                    <w:rPr>
                      <w:sz w:val="24"/>
                      <w:szCs w:val="24"/>
                      <w:lang w:val="en-US"/>
                    </w:rPr>
                  </w:pPr>
                </w:p>
                <w:p w:rsidR="008C0A9A" w:rsidRPr="00FC2DD4" w:rsidRDefault="008C0A9A" w:rsidP="0000008D">
                  <w:pPr>
                    <w:framePr w:hSpace="180" w:wrap="around" w:vAnchor="text" w:hAnchor="margin" w:y="160"/>
                    <w:rPr>
                      <w:sz w:val="24"/>
                      <w:szCs w:val="24"/>
                      <w:lang w:val="en-US"/>
                    </w:rPr>
                  </w:pPr>
                </w:p>
                <w:p w:rsidR="008C0A9A" w:rsidRPr="005A2CE7" w:rsidRDefault="008C0A9A" w:rsidP="0000008D">
                  <w:pPr>
                    <w:framePr w:hSpace="180" w:wrap="around" w:vAnchor="text" w:hAnchor="margin" w:y="160"/>
                    <w:rPr>
                      <w:sz w:val="24"/>
                      <w:szCs w:val="24"/>
                    </w:rPr>
                  </w:pPr>
                  <w:r w:rsidRPr="005A2CE7">
                    <w:rPr>
                      <w:sz w:val="24"/>
                      <w:szCs w:val="24"/>
                    </w:rPr>
                    <w:t>Директор</w:t>
                  </w:r>
                </w:p>
                <w:p w:rsidR="008C0A9A" w:rsidRPr="005A2CE7" w:rsidRDefault="008C0A9A" w:rsidP="0000008D">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8C0A9A" w:rsidRPr="005A2CE7" w:rsidRDefault="008C0A9A" w:rsidP="0000008D">
                  <w:pPr>
                    <w:framePr w:hSpace="180" w:wrap="around" w:vAnchor="text" w:hAnchor="margin" w:y="160"/>
                    <w:rPr>
                      <w:sz w:val="24"/>
                      <w:szCs w:val="24"/>
                    </w:rPr>
                  </w:pPr>
                </w:p>
                <w:p w:rsidR="008C0A9A" w:rsidRPr="005A2CE7" w:rsidRDefault="008C0A9A" w:rsidP="0000008D">
                  <w:pPr>
                    <w:framePr w:hSpace="180" w:wrap="around" w:vAnchor="text" w:hAnchor="margin" w:y="160"/>
                    <w:rPr>
                      <w:sz w:val="24"/>
                      <w:szCs w:val="24"/>
                    </w:rPr>
                  </w:pPr>
                </w:p>
                <w:p w:rsidR="008C0A9A" w:rsidRPr="005A2CE7" w:rsidRDefault="008C0A9A" w:rsidP="0000008D">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Щелканов </w:t>
                  </w:r>
                </w:p>
                <w:p w:rsidR="008C0A9A" w:rsidRPr="005A2CE7" w:rsidRDefault="008C0A9A" w:rsidP="0000008D">
                  <w:pPr>
                    <w:framePr w:hSpace="180" w:wrap="around" w:vAnchor="text" w:hAnchor="margin" w:y="160"/>
                    <w:rPr>
                      <w:sz w:val="24"/>
                      <w:szCs w:val="24"/>
                    </w:rPr>
                  </w:pPr>
                </w:p>
              </w:tc>
              <w:tc>
                <w:tcPr>
                  <w:tcW w:w="5200" w:type="dxa"/>
                  <w:shd w:val="clear" w:color="auto" w:fill="auto"/>
                </w:tcPr>
                <w:p w:rsidR="008C0A9A" w:rsidRPr="005A2CE7" w:rsidRDefault="008C0A9A" w:rsidP="0000008D">
                  <w:pPr>
                    <w:framePr w:hSpace="180" w:wrap="around" w:vAnchor="text" w:hAnchor="margin" w:y="160"/>
                    <w:rPr>
                      <w:sz w:val="24"/>
                      <w:szCs w:val="24"/>
                    </w:rPr>
                  </w:pPr>
                </w:p>
              </w:tc>
            </w:tr>
          </w:tbl>
          <w:p w:rsidR="008C0A9A" w:rsidRPr="005A2CE7" w:rsidRDefault="008C0A9A" w:rsidP="0076103B">
            <w:pPr>
              <w:jc w:val="both"/>
              <w:rPr>
                <w:sz w:val="24"/>
                <w:szCs w:val="24"/>
              </w:rPr>
            </w:pPr>
          </w:p>
        </w:tc>
      </w:tr>
    </w:tbl>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8C0A9A" w:rsidRDefault="008C0A9A" w:rsidP="008C0A9A">
      <w:pPr>
        <w:pStyle w:val="a4"/>
        <w:tabs>
          <w:tab w:val="left" w:pos="8688"/>
          <w:tab w:val="left" w:pos="9180"/>
          <w:tab w:val="left" w:pos="9353"/>
        </w:tabs>
        <w:jc w:val="right"/>
        <w:rPr>
          <w:b w:val="0"/>
          <w:sz w:val="24"/>
          <w:szCs w:val="24"/>
        </w:rPr>
      </w:pPr>
      <w:r w:rsidRPr="005A2CE7">
        <w:rPr>
          <w:b w:val="0"/>
          <w:sz w:val="24"/>
          <w:szCs w:val="24"/>
        </w:rPr>
        <w:lastRenderedPageBreak/>
        <w:t xml:space="preserve">Приложение № 1 </w:t>
      </w:r>
    </w:p>
    <w:p w:rsidR="008C0A9A" w:rsidRDefault="008C0A9A" w:rsidP="008C0A9A">
      <w:pPr>
        <w:pStyle w:val="a4"/>
        <w:tabs>
          <w:tab w:val="left" w:pos="8688"/>
          <w:tab w:val="left" w:pos="9180"/>
          <w:tab w:val="left" w:pos="9353"/>
        </w:tabs>
        <w:jc w:val="right"/>
        <w:rPr>
          <w:b w:val="0"/>
          <w:sz w:val="24"/>
          <w:szCs w:val="24"/>
        </w:rPr>
      </w:pPr>
      <w:r w:rsidRPr="005A2CE7">
        <w:rPr>
          <w:b w:val="0"/>
          <w:sz w:val="24"/>
          <w:szCs w:val="24"/>
        </w:rPr>
        <w:t>к договору</w:t>
      </w:r>
      <w:r>
        <w:rPr>
          <w:b w:val="0"/>
          <w:sz w:val="24"/>
          <w:szCs w:val="24"/>
        </w:rPr>
        <w:t xml:space="preserve"> №</w:t>
      </w:r>
      <w:r w:rsidR="00603363">
        <w:rPr>
          <w:b w:val="0"/>
          <w:sz w:val="24"/>
          <w:szCs w:val="24"/>
        </w:rPr>
        <w:t xml:space="preserve"> 50</w:t>
      </w:r>
      <w:r w:rsidR="00F877B1">
        <w:rPr>
          <w:b w:val="0"/>
          <w:sz w:val="24"/>
          <w:szCs w:val="24"/>
        </w:rPr>
        <w:t>76</w:t>
      </w:r>
      <w:r w:rsidRPr="00BA5F54">
        <w:rPr>
          <w:b w:val="0"/>
          <w:sz w:val="24"/>
          <w:szCs w:val="24"/>
        </w:rPr>
        <w:t xml:space="preserve"> </w:t>
      </w:r>
      <w:r>
        <w:rPr>
          <w:b w:val="0"/>
          <w:sz w:val="24"/>
          <w:szCs w:val="24"/>
        </w:rPr>
        <w:t>от_______.2026</w:t>
      </w:r>
    </w:p>
    <w:p w:rsidR="00603363" w:rsidRDefault="00603363" w:rsidP="001F1FEE">
      <w:pPr>
        <w:pStyle w:val="a4"/>
        <w:tabs>
          <w:tab w:val="left" w:pos="8688"/>
          <w:tab w:val="left" w:pos="9180"/>
          <w:tab w:val="left" w:pos="9353"/>
        </w:tabs>
        <w:jc w:val="left"/>
        <w:rPr>
          <w:b w:val="0"/>
          <w:sz w:val="24"/>
          <w:szCs w:val="24"/>
        </w:rPr>
      </w:pPr>
    </w:p>
    <w:p w:rsidR="001F1FEE" w:rsidRPr="001F1FEE" w:rsidRDefault="001F1FEE" w:rsidP="001F1FEE">
      <w:pPr>
        <w:rPr>
          <w:sz w:val="22"/>
          <w:szCs w:val="22"/>
        </w:rPr>
      </w:pPr>
      <w:r w:rsidRPr="001F1FEE">
        <w:rPr>
          <w:sz w:val="22"/>
          <w:szCs w:val="22"/>
        </w:rPr>
        <w:t xml:space="preserve">1. Наименование поставляемого товара: </w:t>
      </w:r>
      <w:r w:rsidRPr="001F1FEE">
        <w:rPr>
          <w:rFonts w:eastAsiaTheme="minorEastAsia"/>
          <w:kern w:val="2"/>
          <w:sz w:val="22"/>
          <w:szCs w:val="22"/>
          <w:lang w:eastAsia="en-US"/>
          <w14:ligatures w14:val="standardContextual"/>
        </w:rPr>
        <w:t xml:space="preserve">лабораторный </w:t>
      </w:r>
      <w:r w:rsidR="00BE562E">
        <w:rPr>
          <w:rFonts w:eastAsiaTheme="minorEastAsia"/>
          <w:kern w:val="2"/>
          <w:sz w:val="22"/>
          <w:szCs w:val="22"/>
          <w:lang w:eastAsia="en-US"/>
          <w14:ligatures w14:val="standardContextual"/>
        </w:rPr>
        <w:t xml:space="preserve">и культуральный </w:t>
      </w:r>
      <w:r w:rsidR="00E57DC6" w:rsidRPr="001F1FEE">
        <w:rPr>
          <w:rFonts w:eastAsiaTheme="minorEastAsia"/>
          <w:kern w:val="2"/>
          <w:sz w:val="22"/>
          <w:szCs w:val="22"/>
          <w:lang w:eastAsia="en-US"/>
          <w14:ligatures w14:val="standardContextual"/>
        </w:rPr>
        <w:t>пластик</w:t>
      </w:r>
      <w:r w:rsidR="00E57DC6">
        <w:rPr>
          <w:rFonts w:eastAsiaTheme="minorEastAsia"/>
          <w:kern w:val="2"/>
          <w:sz w:val="22"/>
          <w:szCs w:val="22"/>
          <w:lang w:eastAsia="en-US"/>
          <w14:ligatures w14:val="standardContextual"/>
        </w:rPr>
        <w:t>.</w:t>
      </w:r>
    </w:p>
    <w:p w:rsidR="001F1FEE" w:rsidRDefault="001F1FEE" w:rsidP="001F1FEE">
      <w:pPr>
        <w:rPr>
          <w:sz w:val="22"/>
          <w:szCs w:val="22"/>
        </w:rPr>
      </w:pPr>
      <w:r w:rsidRPr="001F1FEE">
        <w:rPr>
          <w:sz w:val="22"/>
          <w:szCs w:val="22"/>
        </w:rPr>
        <w:t>2. Характеристики и количество поставляемого товара:</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1704"/>
        <w:gridCol w:w="6945"/>
        <w:gridCol w:w="709"/>
        <w:gridCol w:w="851"/>
      </w:tblGrid>
      <w:tr w:rsidR="00BE562E" w:rsidRPr="00BE562E" w:rsidTr="00F877B1">
        <w:trPr>
          <w:trHeight w:val="852"/>
        </w:trPr>
        <w:tc>
          <w:tcPr>
            <w:tcW w:w="531" w:type="dxa"/>
            <w:tcBorders>
              <w:top w:val="single" w:sz="4" w:space="0" w:color="auto"/>
              <w:left w:val="single" w:sz="4" w:space="0" w:color="auto"/>
              <w:bottom w:val="single" w:sz="4" w:space="0" w:color="auto"/>
              <w:right w:val="single" w:sz="4" w:space="0" w:color="auto"/>
            </w:tcBorders>
            <w:noWrap/>
            <w:vAlign w:val="center"/>
            <w:hideMark/>
          </w:tcPr>
          <w:p w:rsidR="00BE562E" w:rsidRPr="00BE562E" w:rsidRDefault="00BE562E" w:rsidP="00FF596C">
            <w:pPr>
              <w:jc w:val="center"/>
              <w:rPr>
                <w:b/>
                <w:bCs/>
                <w:kern w:val="2"/>
                <w:sz w:val="22"/>
                <w:szCs w:val="22"/>
                <w:lang w:eastAsia="en-US"/>
                <w14:ligatures w14:val="standardContextual"/>
              </w:rPr>
            </w:pPr>
            <w:r w:rsidRPr="00BE562E">
              <w:rPr>
                <w:b/>
                <w:bCs/>
                <w:kern w:val="2"/>
                <w:sz w:val="22"/>
                <w:szCs w:val="22"/>
                <w:lang w:eastAsia="en-US"/>
                <w14:ligatures w14:val="standardContextual"/>
              </w:rPr>
              <w:t>№</w:t>
            </w:r>
            <w:r>
              <w:rPr>
                <w:b/>
                <w:bCs/>
                <w:kern w:val="2"/>
                <w:sz w:val="22"/>
                <w:szCs w:val="22"/>
                <w:lang w:eastAsia="en-US"/>
                <w14:ligatures w14:val="standardContextual"/>
              </w:rPr>
              <w:t xml:space="preserve"> </w:t>
            </w:r>
            <w:proofErr w:type="gramStart"/>
            <w:r>
              <w:rPr>
                <w:b/>
                <w:bCs/>
                <w:kern w:val="2"/>
                <w:sz w:val="22"/>
                <w:szCs w:val="22"/>
                <w:lang w:eastAsia="en-US"/>
                <w14:ligatures w14:val="standardContextual"/>
              </w:rPr>
              <w:t>п</w:t>
            </w:r>
            <w:proofErr w:type="gramEnd"/>
            <w:r>
              <w:rPr>
                <w:b/>
                <w:bCs/>
                <w:kern w:val="2"/>
                <w:sz w:val="22"/>
                <w:szCs w:val="22"/>
                <w:lang w:eastAsia="en-US"/>
                <w14:ligatures w14:val="standardContextual"/>
              </w:rPr>
              <w:t>/п</w:t>
            </w:r>
          </w:p>
        </w:tc>
        <w:tc>
          <w:tcPr>
            <w:tcW w:w="1704" w:type="dxa"/>
            <w:tcBorders>
              <w:top w:val="single" w:sz="4" w:space="0" w:color="auto"/>
              <w:left w:val="single" w:sz="4" w:space="0" w:color="auto"/>
              <w:bottom w:val="single" w:sz="4" w:space="0" w:color="auto"/>
              <w:right w:val="single" w:sz="4" w:space="0" w:color="auto"/>
            </w:tcBorders>
            <w:vAlign w:val="center"/>
            <w:hideMark/>
          </w:tcPr>
          <w:p w:rsidR="00BE562E" w:rsidRPr="00BE562E" w:rsidRDefault="00BE562E" w:rsidP="00FF596C">
            <w:pPr>
              <w:jc w:val="center"/>
              <w:rPr>
                <w:b/>
                <w:bCs/>
                <w:kern w:val="2"/>
                <w:sz w:val="22"/>
                <w:szCs w:val="22"/>
                <w:lang w:eastAsia="en-US"/>
                <w14:ligatures w14:val="standardContextual"/>
              </w:rPr>
            </w:pPr>
            <w:r w:rsidRPr="00BE562E">
              <w:rPr>
                <w:b/>
                <w:bCs/>
                <w:kern w:val="2"/>
                <w:sz w:val="22"/>
                <w:szCs w:val="22"/>
                <w:lang w:eastAsia="en-US"/>
                <w14:ligatures w14:val="standardContextual"/>
              </w:rPr>
              <w:t>Наименование товара</w:t>
            </w:r>
          </w:p>
        </w:tc>
        <w:tc>
          <w:tcPr>
            <w:tcW w:w="6945" w:type="dxa"/>
            <w:tcBorders>
              <w:top w:val="single" w:sz="4" w:space="0" w:color="auto"/>
              <w:left w:val="single" w:sz="4" w:space="0" w:color="auto"/>
              <w:bottom w:val="single" w:sz="4" w:space="0" w:color="auto"/>
              <w:right w:val="single" w:sz="4" w:space="0" w:color="auto"/>
            </w:tcBorders>
            <w:vAlign w:val="center"/>
            <w:hideMark/>
          </w:tcPr>
          <w:p w:rsidR="00BE562E" w:rsidRPr="00BE562E" w:rsidRDefault="00BE562E" w:rsidP="00FF596C">
            <w:pPr>
              <w:jc w:val="center"/>
              <w:rPr>
                <w:b/>
                <w:bCs/>
                <w:kern w:val="2"/>
                <w:sz w:val="22"/>
                <w:szCs w:val="22"/>
                <w:lang w:eastAsia="en-US"/>
                <w14:ligatures w14:val="standardContextual"/>
              </w:rPr>
            </w:pPr>
            <w:r w:rsidRPr="00BE562E">
              <w:rPr>
                <w:b/>
                <w:bCs/>
                <w:kern w:val="2"/>
                <w:sz w:val="22"/>
                <w:szCs w:val="22"/>
                <w:lang w:eastAsia="en-US"/>
                <w14:ligatures w14:val="standardContextual"/>
              </w:rPr>
              <w:t>Характеристика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BE562E" w:rsidRPr="00BE562E" w:rsidRDefault="00BE562E" w:rsidP="00F877B1">
            <w:pPr>
              <w:jc w:val="center"/>
              <w:rPr>
                <w:b/>
                <w:bCs/>
                <w:kern w:val="2"/>
                <w:sz w:val="22"/>
                <w:szCs w:val="22"/>
                <w:lang w:eastAsia="en-US"/>
                <w14:ligatures w14:val="standardContextual"/>
              </w:rPr>
            </w:pPr>
            <w:r w:rsidRPr="00BE562E">
              <w:rPr>
                <w:b/>
                <w:bCs/>
                <w:kern w:val="2"/>
                <w:sz w:val="22"/>
                <w:szCs w:val="22"/>
                <w:lang w:eastAsia="en-US"/>
                <w14:ligatures w14:val="standardContextual"/>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BE562E" w:rsidRPr="00BE562E" w:rsidRDefault="00BE562E" w:rsidP="00F877B1">
            <w:pPr>
              <w:jc w:val="center"/>
              <w:rPr>
                <w:b/>
                <w:bCs/>
                <w:kern w:val="2"/>
                <w:sz w:val="22"/>
                <w:szCs w:val="22"/>
                <w:lang w:eastAsia="en-US"/>
                <w14:ligatures w14:val="standardContextual"/>
              </w:rPr>
            </w:pPr>
            <w:r w:rsidRPr="00BE562E">
              <w:rPr>
                <w:b/>
                <w:bCs/>
                <w:kern w:val="2"/>
                <w:sz w:val="22"/>
                <w:szCs w:val="22"/>
                <w:lang w:eastAsia="en-US"/>
                <w14:ligatures w14:val="standardContextual"/>
              </w:rPr>
              <w:t>Кол-во</w:t>
            </w:r>
          </w:p>
        </w:tc>
      </w:tr>
      <w:tr w:rsidR="00BE562E" w:rsidRPr="00BE562E" w:rsidTr="00F877B1">
        <w:trPr>
          <w:trHeight w:val="848"/>
        </w:trPr>
        <w:tc>
          <w:tcPr>
            <w:tcW w:w="531" w:type="dxa"/>
            <w:tcBorders>
              <w:top w:val="single" w:sz="4" w:space="0" w:color="auto"/>
              <w:left w:val="single" w:sz="4" w:space="0" w:color="auto"/>
              <w:bottom w:val="single" w:sz="4" w:space="0" w:color="auto"/>
              <w:right w:val="single" w:sz="4" w:space="0" w:color="auto"/>
            </w:tcBorders>
            <w:noWrap/>
            <w:vAlign w:val="center"/>
            <w:hideMark/>
          </w:tcPr>
          <w:p w:rsidR="00BE562E" w:rsidRPr="00BE562E" w:rsidRDefault="00BE562E" w:rsidP="00FF596C">
            <w:pPr>
              <w:jc w:val="center"/>
              <w:rPr>
                <w:kern w:val="2"/>
                <w:sz w:val="22"/>
                <w:szCs w:val="22"/>
                <w:lang w:eastAsia="en-US"/>
                <w14:ligatures w14:val="standardContextual"/>
              </w:rPr>
            </w:pPr>
            <w:r w:rsidRPr="00BE562E">
              <w:rPr>
                <w:kern w:val="2"/>
                <w:sz w:val="22"/>
                <w:szCs w:val="22"/>
                <w:lang w:eastAsia="en-US"/>
                <w14:ligatures w14:val="standardContextual"/>
              </w:rPr>
              <w:t>1</w:t>
            </w:r>
          </w:p>
        </w:tc>
        <w:tc>
          <w:tcPr>
            <w:tcW w:w="1704"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spacing w:line="276" w:lineRule="auto"/>
              <w:jc w:val="center"/>
              <w:rPr>
                <w:rFonts w:eastAsiaTheme="minorEastAsia"/>
                <w:kern w:val="2"/>
                <w:sz w:val="22"/>
                <w:szCs w:val="22"/>
                <w:lang w:eastAsia="en-US"/>
                <w14:ligatures w14:val="standardContextual"/>
              </w:rPr>
            </w:pPr>
            <w:proofErr w:type="spellStart"/>
            <w:r w:rsidRPr="00BE562E">
              <w:rPr>
                <w:rFonts w:eastAsiaTheme="minorEastAsia"/>
                <w:kern w:val="2"/>
                <w:sz w:val="22"/>
                <w:szCs w:val="22"/>
                <w:lang w:eastAsia="en-US"/>
                <w14:ligatures w14:val="standardContextual"/>
              </w:rPr>
              <w:t>Криобокс</w:t>
            </w:r>
            <w:proofErr w:type="spellEnd"/>
          </w:p>
        </w:tc>
        <w:tc>
          <w:tcPr>
            <w:tcW w:w="6945"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Вместимость: 100 пробирок (сетка 10×10).</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 xml:space="preserve">Совместимость: </w:t>
            </w:r>
            <w:proofErr w:type="spellStart"/>
            <w:r w:rsidRPr="00BE562E">
              <w:rPr>
                <w:rFonts w:eastAsiaTheme="minorEastAsia"/>
                <w:kern w:val="2"/>
                <w:sz w:val="22"/>
                <w:szCs w:val="22"/>
                <w:lang w:eastAsia="en-US"/>
                <w14:ligatures w14:val="standardContextual"/>
              </w:rPr>
              <w:t>Криопробирки</w:t>
            </w:r>
            <w:proofErr w:type="spellEnd"/>
            <w:r w:rsidRPr="00BE562E">
              <w:rPr>
                <w:rFonts w:eastAsiaTheme="minorEastAsia"/>
                <w:kern w:val="2"/>
                <w:sz w:val="22"/>
                <w:szCs w:val="22"/>
                <w:lang w:eastAsia="en-US"/>
                <w14:ligatures w14:val="standardContextual"/>
              </w:rPr>
              <w:t xml:space="preserve"> 2,0 мл с внешней резьбой или 1,8 мл с внутренней резьбой.</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Габариты (</w:t>
            </w:r>
            <w:proofErr w:type="gramStart"/>
            <w:r w:rsidRPr="00BE562E">
              <w:rPr>
                <w:rFonts w:eastAsiaTheme="minorEastAsia"/>
                <w:kern w:val="2"/>
                <w:sz w:val="22"/>
                <w:szCs w:val="22"/>
                <w:lang w:eastAsia="en-US"/>
                <w14:ligatures w14:val="standardContextual"/>
              </w:rPr>
              <w:t>Ш</w:t>
            </w:r>
            <w:proofErr w:type="gramEnd"/>
            <w:r w:rsidRPr="00BE562E">
              <w:rPr>
                <w:rFonts w:eastAsiaTheme="minorEastAsia"/>
                <w:kern w:val="2"/>
                <w:sz w:val="22"/>
                <w:szCs w:val="22"/>
                <w:lang w:eastAsia="en-US"/>
                <w14:ligatures w14:val="standardContextual"/>
              </w:rPr>
              <w:t>×Д×В): 133.6 × 133.6 × 48.8 мм.</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Материал основания: Композит PC-ABS (поликарбонат/</w:t>
            </w:r>
            <w:proofErr w:type="spellStart"/>
            <w:r w:rsidRPr="00BE562E">
              <w:rPr>
                <w:rFonts w:eastAsiaTheme="minorEastAsia"/>
                <w:kern w:val="2"/>
                <w:sz w:val="22"/>
                <w:szCs w:val="22"/>
                <w:lang w:eastAsia="en-US"/>
                <w14:ligatures w14:val="standardContextual"/>
              </w:rPr>
              <w:t>акрилонитрилбутадиенстирол</w:t>
            </w:r>
            <w:proofErr w:type="spellEnd"/>
            <w:r w:rsidRPr="00BE562E">
              <w:rPr>
                <w:rFonts w:eastAsiaTheme="minorEastAsia"/>
                <w:kern w:val="2"/>
                <w:sz w:val="22"/>
                <w:szCs w:val="22"/>
                <w:lang w:eastAsia="en-US"/>
                <w14:ligatures w14:val="standardContextual"/>
              </w:rPr>
              <w:t>), обеспечивающий высокую ударную прочность и стойкость к экстремальным температурам (до -196 °C).</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Цвет: Зеленый (используется для удобства цветовой кодировки партий или типов образцов).</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 xml:space="preserve">Чистота: </w:t>
            </w:r>
            <w:proofErr w:type="gramStart"/>
            <w:r w:rsidRPr="00BE562E">
              <w:rPr>
                <w:rFonts w:eastAsiaTheme="minorEastAsia"/>
                <w:kern w:val="2"/>
                <w:sz w:val="22"/>
                <w:szCs w:val="22"/>
                <w:lang w:eastAsia="en-US"/>
                <w14:ligatures w14:val="standardContextual"/>
              </w:rPr>
              <w:t>Нестерильный</w:t>
            </w:r>
            <w:proofErr w:type="gramEnd"/>
            <w:r w:rsidRPr="00BE562E">
              <w:rPr>
                <w:rFonts w:eastAsiaTheme="minorEastAsia"/>
                <w:kern w:val="2"/>
                <w:sz w:val="22"/>
                <w:szCs w:val="22"/>
                <w:lang w:eastAsia="en-US"/>
                <w14:ligatures w14:val="standardContextual"/>
              </w:rPr>
              <w:t xml:space="preserve"> (при необходимости может подвергаться обработке пользователем).</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 xml:space="preserve">Система идентификации: 2D </w:t>
            </w:r>
            <w:proofErr w:type="spellStart"/>
            <w:r w:rsidRPr="00BE562E">
              <w:rPr>
                <w:rFonts w:eastAsiaTheme="minorEastAsia"/>
                <w:kern w:val="2"/>
                <w:sz w:val="22"/>
                <w:szCs w:val="22"/>
                <w:lang w:eastAsia="en-US"/>
                <w14:ligatures w14:val="standardContextual"/>
              </w:rPr>
              <w:t>баркод</w:t>
            </w:r>
            <w:proofErr w:type="spellEnd"/>
            <w:r w:rsidRPr="00BE562E">
              <w:rPr>
                <w:rFonts w:eastAsiaTheme="minorEastAsia"/>
                <w:kern w:val="2"/>
                <w:sz w:val="22"/>
                <w:szCs w:val="22"/>
                <w:lang w:eastAsia="en-US"/>
                <w14:ligatures w14:val="standardContextual"/>
              </w:rPr>
              <w:t xml:space="preserve"> на дне бокса.</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 xml:space="preserve">Три боковых </w:t>
            </w:r>
            <w:proofErr w:type="spellStart"/>
            <w:r w:rsidRPr="00BE562E">
              <w:rPr>
                <w:rFonts w:eastAsiaTheme="minorEastAsia"/>
                <w:kern w:val="2"/>
                <w:sz w:val="22"/>
                <w:szCs w:val="22"/>
                <w:lang w:eastAsia="en-US"/>
                <w14:ligatures w14:val="standardContextual"/>
              </w:rPr>
              <w:t>баркода</w:t>
            </w:r>
            <w:proofErr w:type="spellEnd"/>
            <w:r w:rsidRPr="00BE562E">
              <w:rPr>
                <w:rFonts w:eastAsiaTheme="minorEastAsia"/>
                <w:kern w:val="2"/>
                <w:sz w:val="22"/>
                <w:szCs w:val="22"/>
                <w:lang w:eastAsia="en-US"/>
                <w14:ligatures w14:val="standardContextual"/>
              </w:rPr>
              <w:t xml:space="preserve">: </w:t>
            </w:r>
            <w:proofErr w:type="gramStart"/>
            <w:r w:rsidRPr="00BE562E">
              <w:rPr>
                <w:rFonts w:eastAsiaTheme="minorEastAsia"/>
                <w:kern w:val="2"/>
                <w:sz w:val="22"/>
                <w:szCs w:val="22"/>
                <w:lang w:eastAsia="en-US"/>
                <w14:ligatures w14:val="standardContextual"/>
              </w:rPr>
              <w:t xml:space="preserve">Линейные </w:t>
            </w:r>
            <w:proofErr w:type="spellStart"/>
            <w:r w:rsidRPr="00BE562E">
              <w:rPr>
                <w:rFonts w:eastAsiaTheme="minorEastAsia"/>
                <w:kern w:val="2"/>
                <w:sz w:val="22"/>
                <w:szCs w:val="22"/>
                <w:lang w:eastAsia="en-US"/>
                <w14:ligatures w14:val="standardContextual"/>
              </w:rPr>
              <w:t>штрихкоды</w:t>
            </w:r>
            <w:proofErr w:type="spellEnd"/>
            <w:r w:rsidRPr="00BE562E">
              <w:rPr>
                <w:rFonts w:eastAsiaTheme="minorEastAsia"/>
                <w:kern w:val="2"/>
                <w:sz w:val="22"/>
                <w:szCs w:val="22"/>
                <w:lang w:eastAsia="en-US"/>
                <w14:ligatures w14:val="standardContextual"/>
              </w:rPr>
              <w:t xml:space="preserve"> (1D) на боковых гранях для считывания роботизированными системами с любого ракурса.</w:t>
            </w:r>
            <w:proofErr w:type="gramEnd"/>
          </w:p>
        </w:tc>
        <w:tc>
          <w:tcPr>
            <w:tcW w:w="709"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spacing w:line="276" w:lineRule="auto"/>
              <w:jc w:val="center"/>
              <w:rPr>
                <w:rFonts w:eastAsiaTheme="minorEastAsia"/>
                <w:kern w:val="2"/>
                <w:sz w:val="22"/>
                <w:szCs w:val="22"/>
                <w:lang w:eastAsia="en-US"/>
                <w14:ligatures w14:val="standardContextual"/>
              </w:rPr>
            </w:pPr>
            <w:proofErr w:type="spellStart"/>
            <w:proofErr w:type="gramStart"/>
            <w:r w:rsidRPr="00BE562E">
              <w:rPr>
                <w:rFonts w:eastAsiaTheme="minorEastAsia"/>
                <w:kern w:val="2"/>
                <w:sz w:val="22"/>
                <w:szCs w:val="22"/>
                <w:lang w:eastAsia="en-US"/>
                <w14:ligatures w14:val="standardContextual"/>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spacing w:line="276" w:lineRule="auto"/>
              <w:jc w:val="center"/>
              <w:rPr>
                <w:rFonts w:eastAsiaTheme="minorEastAsia"/>
                <w:kern w:val="2"/>
                <w:sz w:val="22"/>
                <w:szCs w:val="22"/>
                <w:highlight w:val="yellow"/>
                <w:lang w:eastAsia="en-US"/>
                <w14:ligatures w14:val="standardContextual"/>
              </w:rPr>
            </w:pPr>
            <w:r w:rsidRPr="00BE562E">
              <w:rPr>
                <w:rFonts w:eastAsiaTheme="minorEastAsia"/>
                <w:kern w:val="2"/>
                <w:sz w:val="22"/>
                <w:szCs w:val="22"/>
                <w:lang w:eastAsia="en-US"/>
                <w14:ligatures w14:val="standardContextual"/>
              </w:rPr>
              <w:t>50</w:t>
            </w:r>
          </w:p>
        </w:tc>
      </w:tr>
      <w:tr w:rsidR="00BE562E" w:rsidRPr="00BE562E" w:rsidTr="00F877B1">
        <w:trPr>
          <w:trHeight w:val="848"/>
        </w:trPr>
        <w:tc>
          <w:tcPr>
            <w:tcW w:w="531"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F596C">
            <w:pPr>
              <w:jc w:val="center"/>
              <w:rPr>
                <w:kern w:val="2"/>
                <w:sz w:val="22"/>
                <w:szCs w:val="22"/>
                <w:lang w:eastAsia="en-US"/>
                <w14:ligatures w14:val="standardContextual"/>
              </w:rPr>
            </w:pPr>
            <w:r w:rsidRPr="00BE562E">
              <w:rPr>
                <w:kern w:val="2"/>
                <w:sz w:val="22"/>
                <w:szCs w:val="22"/>
                <w:lang w:eastAsia="en-US"/>
                <w14:ligatures w14:val="standardContextual"/>
              </w:rPr>
              <w:t>2</w:t>
            </w:r>
          </w:p>
        </w:tc>
        <w:tc>
          <w:tcPr>
            <w:tcW w:w="1704"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spacing w:line="276" w:lineRule="auto"/>
              <w:jc w:val="center"/>
              <w:rPr>
                <w:rFonts w:eastAsiaTheme="minorEastAsia"/>
                <w:kern w:val="2"/>
                <w:sz w:val="22"/>
                <w:szCs w:val="22"/>
                <w:lang w:eastAsia="en-US"/>
                <w14:ligatures w14:val="standardContextual"/>
              </w:rPr>
            </w:pPr>
            <w:r w:rsidRPr="00BE562E">
              <w:rPr>
                <w:color w:val="000000"/>
                <w:sz w:val="22"/>
                <w:szCs w:val="22"/>
              </w:rPr>
              <w:t>Пипетка серологическая 2 мл</w:t>
            </w:r>
          </w:p>
        </w:tc>
        <w:tc>
          <w:tcPr>
            <w:tcW w:w="6945"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Объем: 2 мл.</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Упаковка: индивидуальная, стерильная.</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Материал изготовления: полистирол.</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Тип шкалы: двунаправленная (прямая и обратная). Шкала нанесена несмываемой краской с высокой контрастностью для точного считывания мениска жидкости.</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 xml:space="preserve">Цветовая кодировка: согласно международным стандартам (ISO), пипетки объемом 2 мл маркируются зеленым цветом (в виде полосы на верхней части корпуса). </w:t>
            </w:r>
          </w:p>
        </w:tc>
        <w:tc>
          <w:tcPr>
            <w:tcW w:w="709"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jc w:val="center"/>
              <w:rPr>
                <w:rFonts w:eastAsiaTheme="minorEastAsia"/>
                <w:kern w:val="2"/>
                <w:sz w:val="22"/>
                <w:szCs w:val="22"/>
                <w:lang w:eastAsia="en-US"/>
                <w14:ligatures w14:val="standardContextual"/>
              </w:rPr>
            </w:pPr>
            <w:proofErr w:type="spellStart"/>
            <w:proofErr w:type="gramStart"/>
            <w:r w:rsidRPr="00BE562E">
              <w:rPr>
                <w:rFonts w:eastAsiaTheme="minorEastAsia"/>
                <w:kern w:val="2"/>
                <w:sz w:val="22"/>
                <w:szCs w:val="22"/>
                <w:lang w:eastAsia="en-US"/>
                <w14:ligatures w14:val="standardContextual"/>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spacing w:line="276" w:lineRule="auto"/>
              <w:jc w:val="center"/>
              <w:rPr>
                <w:kern w:val="2"/>
                <w:sz w:val="22"/>
                <w:szCs w:val="22"/>
                <w:lang w:eastAsia="en-US"/>
                <w14:ligatures w14:val="standardContextual"/>
              </w:rPr>
            </w:pPr>
            <w:r w:rsidRPr="00BE562E">
              <w:rPr>
                <w:kern w:val="2"/>
                <w:sz w:val="22"/>
                <w:szCs w:val="22"/>
                <w:lang w:eastAsia="en-US"/>
                <w14:ligatures w14:val="standardContextual"/>
              </w:rPr>
              <w:t>700</w:t>
            </w:r>
          </w:p>
        </w:tc>
      </w:tr>
      <w:tr w:rsidR="00BE562E" w:rsidRPr="00BE562E" w:rsidTr="00F877B1">
        <w:trPr>
          <w:trHeight w:val="848"/>
        </w:trPr>
        <w:tc>
          <w:tcPr>
            <w:tcW w:w="531"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F596C">
            <w:pPr>
              <w:jc w:val="center"/>
              <w:rPr>
                <w:kern w:val="2"/>
                <w:sz w:val="22"/>
                <w:szCs w:val="22"/>
                <w:lang w:eastAsia="en-US"/>
                <w14:ligatures w14:val="standardContextual"/>
              </w:rPr>
            </w:pPr>
            <w:r w:rsidRPr="00BE562E">
              <w:rPr>
                <w:kern w:val="2"/>
                <w:sz w:val="22"/>
                <w:szCs w:val="22"/>
                <w:lang w:eastAsia="en-US"/>
                <w14:ligatures w14:val="standardContextual"/>
              </w:rPr>
              <w:t>3</w:t>
            </w:r>
          </w:p>
        </w:tc>
        <w:tc>
          <w:tcPr>
            <w:tcW w:w="1704"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spacing w:line="276" w:lineRule="auto"/>
              <w:jc w:val="center"/>
              <w:rPr>
                <w:rFonts w:eastAsiaTheme="minorEastAsia"/>
                <w:kern w:val="2"/>
                <w:sz w:val="22"/>
                <w:szCs w:val="22"/>
                <w:lang w:eastAsia="en-US"/>
                <w14:ligatures w14:val="standardContextual"/>
              </w:rPr>
            </w:pPr>
            <w:r w:rsidRPr="00BE562E">
              <w:rPr>
                <w:color w:val="000000"/>
                <w:sz w:val="22"/>
                <w:szCs w:val="22"/>
              </w:rPr>
              <w:t>Пипетка серологическая 5 мл</w:t>
            </w:r>
          </w:p>
        </w:tc>
        <w:tc>
          <w:tcPr>
            <w:tcW w:w="6945"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Объем: 5 мл.</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Упаковка: индивидуальная, стерильная.</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Материал изготовления: полистирол.</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Тип шкалы: двунаправленная (прямая и обратная). Шкала нанесена несмываемой краской с высокой контрастностью для точного считывания мениска жидкости.</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 xml:space="preserve">Цветовая кодировка: согласно международным стандартам (ISO), пипетки объемом 5 мл маркируются синим цветом (в виде полосы на верхней части корпуса). </w:t>
            </w:r>
          </w:p>
        </w:tc>
        <w:tc>
          <w:tcPr>
            <w:tcW w:w="709"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jc w:val="center"/>
              <w:rPr>
                <w:rFonts w:eastAsiaTheme="minorEastAsia"/>
                <w:kern w:val="2"/>
                <w:sz w:val="22"/>
                <w:szCs w:val="22"/>
                <w:lang w:eastAsia="en-US"/>
                <w14:ligatures w14:val="standardContextual"/>
              </w:rPr>
            </w:pPr>
            <w:proofErr w:type="spellStart"/>
            <w:proofErr w:type="gramStart"/>
            <w:r w:rsidRPr="00BE562E">
              <w:rPr>
                <w:rFonts w:eastAsiaTheme="minorEastAsia"/>
                <w:kern w:val="2"/>
                <w:sz w:val="22"/>
                <w:szCs w:val="22"/>
                <w:lang w:eastAsia="en-US"/>
                <w14:ligatures w14:val="standardContextual"/>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spacing w:line="276" w:lineRule="auto"/>
              <w:jc w:val="center"/>
              <w:rPr>
                <w:kern w:val="2"/>
                <w:sz w:val="22"/>
                <w:szCs w:val="22"/>
                <w:lang w:eastAsia="en-US"/>
                <w14:ligatures w14:val="standardContextual"/>
              </w:rPr>
            </w:pPr>
            <w:r w:rsidRPr="00BE562E">
              <w:rPr>
                <w:kern w:val="2"/>
                <w:sz w:val="22"/>
                <w:szCs w:val="22"/>
                <w:lang w:eastAsia="en-US"/>
                <w14:ligatures w14:val="standardContextual"/>
              </w:rPr>
              <w:t>800</w:t>
            </w:r>
          </w:p>
        </w:tc>
      </w:tr>
      <w:tr w:rsidR="00BE562E" w:rsidRPr="00BE562E" w:rsidTr="00F877B1">
        <w:trPr>
          <w:trHeight w:val="848"/>
        </w:trPr>
        <w:tc>
          <w:tcPr>
            <w:tcW w:w="531"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F596C">
            <w:pPr>
              <w:jc w:val="center"/>
              <w:rPr>
                <w:kern w:val="2"/>
                <w:sz w:val="22"/>
                <w:szCs w:val="22"/>
                <w:lang w:eastAsia="en-US"/>
                <w14:ligatures w14:val="standardContextual"/>
              </w:rPr>
            </w:pPr>
            <w:r w:rsidRPr="00BE562E">
              <w:rPr>
                <w:kern w:val="2"/>
                <w:sz w:val="22"/>
                <w:szCs w:val="22"/>
                <w:lang w:eastAsia="en-US"/>
                <w14:ligatures w14:val="standardContextual"/>
              </w:rPr>
              <w:t>4</w:t>
            </w:r>
          </w:p>
        </w:tc>
        <w:tc>
          <w:tcPr>
            <w:tcW w:w="1704"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spacing w:line="276" w:lineRule="auto"/>
              <w:jc w:val="center"/>
              <w:rPr>
                <w:rFonts w:eastAsiaTheme="minorEastAsia"/>
                <w:kern w:val="2"/>
                <w:sz w:val="22"/>
                <w:szCs w:val="22"/>
                <w:lang w:eastAsia="en-US"/>
                <w14:ligatures w14:val="standardContextual"/>
              </w:rPr>
            </w:pPr>
            <w:r w:rsidRPr="00BE562E">
              <w:rPr>
                <w:color w:val="000000"/>
                <w:sz w:val="22"/>
                <w:szCs w:val="22"/>
              </w:rPr>
              <w:t>Пипетка серологическая 10 мл</w:t>
            </w:r>
          </w:p>
        </w:tc>
        <w:tc>
          <w:tcPr>
            <w:tcW w:w="6945"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Объем: 5 мл.</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Упаковка: индивидуальная, стерильная.</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Материал изготовления: полистирол.</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Тип шкалы: двунаправленная (прямая и обратная). Шкала нанесена несмываемой краской с высокой контрастностью для точного считывания мениска жидкости.</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 xml:space="preserve">Цветовая кодировка: согласно международным стандартам (ISO), пипетки объемом 5 мл маркируются оранжевым цветом (в виде полосы на верхней части корпуса). </w:t>
            </w:r>
          </w:p>
        </w:tc>
        <w:tc>
          <w:tcPr>
            <w:tcW w:w="709"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jc w:val="center"/>
              <w:rPr>
                <w:rFonts w:eastAsiaTheme="minorEastAsia"/>
                <w:kern w:val="2"/>
                <w:sz w:val="22"/>
                <w:szCs w:val="22"/>
                <w:lang w:eastAsia="en-US"/>
                <w14:ligatures w14:val="standardContextual"/>
              </w:rPr>
            </w:pPr>
            <w:proofErr w:type="spellStart"/>
            <w:proofErr w:type="gramStart"/>
            <w:r w:rsidRPr="00BE562E">
              <w:rPr>
                <w:rFonts w:eastAsiaTheme="minorEastAsia"/>
                <w:kern w:val="2"/>
                <w:sz w:val="22"/>
                <w:szCs w:val="22"/>
                <w:lang w:eastAsia="en-US"/>
                <w14:ligatures w14:val="standardContextual"/>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spacing w:line="276" w:lineRule="auto"/>
              <w:jc w:val="center"/>
              <w:rPr>
                <w:kern w:val="2"/>
                <w:sz w:val="22"/>
                <w:szCs w:val="22"/>
                <w:lang w:eastAsia="en-US"/>
                <w14:ligatures w14:val="standardContextual"/>
              </w:rPr>
            </w:pPr>
            <w:r w:rsidRPr="00BE562E">
              <w:rPr>
                <w:kern w:val="2"/>
                <w:sz w:val="22"/>
                <w:szCs w:val="22"/>
                <w:lang w:eastAsia="en-US"/>
                <w14:ligatures w14:val="standardContextual"/>
              </w:rPr>
              <w:t>50</w:t>
            </w:r>
          </w:p>
        </w:tc>
      </w:tr>
      <w:tr w:rsidR="00BE562E" w:rsidRPr="00BE562E" w:rsidTr="00F877B1">
        <w:trPr>
          <w:trHeight w:val="848"/>
        </w:trPr>
        <w:tc>
          <w:tcPr>
            <w:tcW w:w="531"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F596C">
            <w:pPr>
              <w:jc w:val="center"/>
              <w:rPr>
                <w:kern w:val="2"/>
                <w:sz w:val="22"/>
                <w:szCs w:val="22"/>
                <w:lang w:eastAsia="en-US"/>
                <w14:ligatures w14:val="standardContextual"/>
              </w:rPr>
            </w:pPr>
            <w:r w:rsidRPr="00BE562E">
              <w:rPr>
                <w:kern w:val="2"/>
                <w:sz w:val="22"/>
                <w:szCs w:val="22"/>
                <w:lang w:eastAsia="en-US"/>
                <w14:ligatures w14:val="standardContextual"/>
              </w:rPr>
              <w:t>5</w:t>
            </w:r>
          </w:p>
        </w:tc>
        <w:tc>
          <w:tcPr>
            <w:tcW w:w="1704"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spacing w:line="276" w:lineRule="auto"/>
              <w:jc w:val="center"/>
              <w:rPr>
                <w:rFonts w:eastAsiaTheme="minorEastAsia"/>
                <w:kern w:val="2"/>
                <w:sz w:val="22"/>
                <w:szCs w:val="22"/>
                <w:lang w:eastAsia="en-US"/>
                <w14:ligatures w14:val="standardContextual"/>
              </w:rPr>
            </w:pPr>
            <w:r w:rsidRPr="00BE562E">
              <w:rPr>
                <w:color w:val="000000"/>
                <w:sz w:val="22"/>
                <w:szCs w:val="22"/>
              </w:rPr>
              <w:t xml:space="preserve">Пробирка </w:t>
            </w:r>
            <w:proofErr w:type="spellStart"/>
            <w:r w:rsidRPr="00BE562E">
              <w:rPr>
                <w:color w:val="000000"/>
                <w:sz w:val="22"/>
                <w:szCs w:val="22"/>
              </w:rPr>
              <w:t>центрифужная</w:t>
            </w:r>
            <w:proofErr w:type="spellEnd"/>
            <w:r w:rsidRPr="00BE562E">
              <w:rPr>
                <w:color w:val="000000"/>
                <w:sz w:val="22"/>
                <w:szCs w:val="22"/>
              </w:rPr>
              <w:t xml:space="preserve"> полипропиленовая коническая 15 мл с крышкой</w:t>
            </w:r>
          </w:p>
        </w:tc>
        <w:tc>
          <w:tcPr>
            <w:tcW w:w="6945"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Объем: 15 мл (с градуировкой для контроля уровня жидкости).</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Форма дна: коническая.</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Материал: химически стойкий полипропилен (ПП).</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Центробежная сила: не менее 12000 g.</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Стерильная.</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Поле для надписи.</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Упаковка: не менее 25 шт.</w:t>
            </w:r>
          </w:p>
        </w:tc>
        <w:tc>
          <w:tcPr>
            <w:tcW w:w="709"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jc w:val="center"/>
              <w:rPr>
                <w:rFonts w:eastAsiaTheme="minorEastAsia"/>
                <w:kern w:val="2"/>
                <w:sz w:val="22"/>
                <w:szCs w:val="22"/>
                <w:lang w:eastAsia="en-US"/>
                <w14:ligatures w14:val="standardContextual"/>
              </w:rPr>
            </w:pPr>
            <w:proofErr w:type="spellStart"/>
            <w:r w:rsidRPr="00BE562E">
              <w:rPr>
                <w:rFonts w:eastAsiaTheme="minorEastAsia"/>
                <w:kern w:val="2"/>
                <w:sz w:val="22"/>
                <w:szCs w:val="22"/>
                <w:lang w:eastAsia="en-US"/>
                <w14:ligatures w14:val="standardContextual"/>
              </w:rPr>
              <w:t>уп</w:t>
            </w:r>
            <w:proofErr w:type="spellEnd"/>
          </w:p>
        </w:tc>
        <w:tc>
          <w:tcPr>
            <w:tcW w:w="851"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spacing w:line="276" w:lineRule="auto"/>
              <w:jc w:val="center"/>
              <w:rPr>
                <w:kern w:val="2"/>
                <w:sz w:val="22"/>
                <w:szCs w:val="22"/>
                <w:lang w:eastAsia="en-US"/>
                <w14:ligatures w14:val="standardContextual"/>
              </w:rPr>
            </w:pPr>
            <w:r w:rsidRPr="00BE562E">
              <w:rPr>
                <w:kern w:val="2"/>
                <w:sz w:val="22"/>
                <w:szCs w:val="22"/>
                <w:lang w:eastAsia="en-US"/>
                <w14:ligatures w14:val="standardContextual"/>
              </w:rPr>
              <w:t>10</w:t>
            </w:r>
          </w:p>
        </w:tc>
      </w:tr>
      <w:tr w:rsidR="00BE562E" w:rsidRPr="00BE562E" w:rsidTr="00F877B1">
        <w:trPr>
          <w:trHeight w:val="848"/>
        </w:trPr>
        <w:tc>
          <w:tcPr>
            <w:tcW w:w="531"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F596C">
            <w:pPr>
              <w:jc w:val="center"/>
              <w:rPr>
                <w:kern w:val="2"/>
                <w:sz w:val="22"/>
                <w:szCs w:val="22"/>
                <w:lang w:eastAsia="en-US"/>
                <w14:ligatures w14:val="standardContextual"/>
              </w:rPr>
            </w:pPr>
            <w:r w:rsidRPr="00BE562E">
              <w:rPr>
                <w:kern w:val="2"/>
                <w:sz w:val="22"/>
                <w:szCs w:val="22"/>
                <w:lang w:eastAsia="en-US"/>
                <w14:ligatures w14:val="standardContextual"/>
              </w:rPr>
              <w:lastRenderedPageBreak/>
              <w:t>6</w:t>
            </w:r>
          </w:p>
        </w:tc>
        <w:tc>
          <w:tcPr>
            <w:tcW w:w="1704"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spacing w:line="276" w:lineRule="auto"/>
              <w:jc w:val="center"/>
              <w:rPr>
                <w:color w:val="000000"/>
                <w:sz w:val="22"/>
                <w:szCs w:val="22"/>
              </w:rPr>
            </w:pPr>
            <w:r w:rsidRPr="00BE562E">
              <w:rPr>
                <w:sz w:val="22"/>
                <w:szCs w:val="22"/>
              </w:rPr>
              <w:t>Планшеты для ПЦР</w:t>
            </w:r>
          </w:p>
        </w:tc>
        <w:tc>
          <w:tcPr>
            <w:tcW w:w="6945"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Формат платформы: «</w:t>
            </w:r>
            <w:proofErr w:type="spellStart"/>
            <w:r w:rsidRPr="00BE562E">
              <w:rPr>
                <w:rFonts w:eastAsiaTheme="minorEastAsia"/>
                <w:kern w:val="2"/>
                <w:sz w:val="22"/>
                <w:szCs w:val="22"/>
                <w:lang w:eastAsia="en-US"/>
                <w14:ligatures w14:val="standardContextual"/>
              </w:rPr>
              <w:t>полуюбка</w:t>
            </w:r>
            <w:proofErr w:type="spellEnd"/>
            <w:r w:rsidRPr="00BE562E">
              <w:rPr>
                <w:rFonts w:eastAsiaTheme="minorEastAsia"/>
                <w:kern w:val="2"/>
                <w:sz w:val="22"/>
                <w:szCs w:val="22"/>
                <w:lang w:eastAsia="en-US"/>
                <w14:ligatures w14:val="standardContextual"/>
              </w:rPr>
              <w:t>».</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Объем лунок планшета: 0,2 мл.</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 xml:space="preserve">Количество лунок в планшете: 96 </w:t>
            </w:r>
            <w:proofErr w:type="spellStart"/>
            <w:proofErr w:type="gramStart"/>
            <w:r w:rsidRPr="00BE562E">
              <w:rPr>
                <w:rFonts w:eastAsiaTheme="minorEastAsia"/>
                <w:kern w:val="2"/>
                <w:sz w:val="22"/>
                <w:szCs w:val="22"/>
                <w:lang w:eastAsia="en-US"/>
                <w14:ligatures w14:val="standardContextual"/>
              </w:rPr>
              <w:t>шт</w:t>
            </w:r>
            <w:proofErr w:type="spellEnd"/>
            <w:proofErr w:type="gramEnd"/>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Материал изготовления: полипропилен.</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 xml:space="preserve">Продукция сертифицирована на отсутствие </w:t>
            </w:r>
            <w:proofErr w:type="spellStart"/>
            <w:r w:rsidRPr="00BE562E">
              <w:rPr>
                <w:rFonts w:eastAsiaTheme="minorEastAsia"/>
                <w:kern w:val="2"/>
                <w:sz w:val="22"/>
                <w:szCs w:val="22"/>
                <w:lang w:eastAsia="en-US"/>
                <w14:ligatures w14:val="standardContextual"/>
              </w:rPr>
              <w:t>ДНКаз</w:t>
            </w:r>
            <w:proofErr w:type="spellEnd"/>
            <w:r w:rsidRPr="00BE562E">
              <w:rPr>
                <w:rFonts w:eastAsiaTheme="minorEastAsia"/>
                <w:kern w:val="2"/>
                <w:sz w:val="22"/>
                <w:szCs w:val="22"/>
                <w:lang w:eastAsia="en-US"/>
                <w14:ligatures w14:val="standardContextual"/>
              </w:rPr>
              <w:t xml:space="preserve">, </w:t>
            </w:r>
            <w:proofErr w:type="spellStart"/>
            <w:r w:rsidRPr="00BE562E">
              <w:rPr>
                <w:rFonts w:eastAsiaTheme="minorEastAsia"/>
                <w:kern w:val="2"/>
                <w:sz w:val="22"/>
                <w:szCs w:val="22"/>
                <w:lang w:eastAsia="en-US"/>
                <w14:ligatures w14:val="standardContextual"/>
              </w:rPr>
              <w:t>РНКаз</w:t>
            </w:r>
            <w:proofErr w:type="spellEnd"/>
            <w:r w:rsidRPr="00BE562E">
              <w:rPr>
                <w:rFonts w:eastAsiaTheme="minorEastAsia"/>
                <w:kern w:val="2"/>
                <w:sz w:val="22"/>
                <w:szCs w:val="22"/>
                <w:lang w:eastAsia="en-US"/>
                <w14:ligatures w14:val="standardContextual"/>
              </w:rPr>
              <w:t xml:space="preserve">, человеческой ДНК и </w:t>
            </w:r>
            <w:proofErr w:type="spellStart"/>
            <w:r w:rsidRPr="00BE562E">
              <w:rPr>
                <w:rFonts w:eastAsiaTheme="minorEastAsia"/>
                <w:kern w:val="2"/>
                <w:sz w:val="22"/>
                <w:szCs w:val="22"/>
                <w:lang w:eastAsia="en-US"/>
                <w14:ligatures w14:val="standardContextual"/>
              </w:rPr>
              <w:t>пирогенов</w:t>
            </w:r>
            <w:proofErr w:type="spellEnd"/>
            <w:r w:rsidRPr="00BE562E">
              <w:rPr>
                <w:rFonts w:eastAsiaTheme="minorEastAsia"/>
                <w:kern w:val="2"/>
                <w:sz w:val="22"/>
                <w:szCs w:val="22"/>
                <w:lang w:eastAsia="en-US"/>
                <w14:ligatures w14:val="standardContextual"/>
              </w:rPr>
              <w:t>.</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Упаковка: не менее 25 шт.</w:t>
            </w:r>
          </w:p>
        </w:tc>
        <w:tc>
          <w:tcPr>
            <w:tcW w:w="709"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jc w:val="center"/>
              <w:rPr>
                <w:rFonts w:eastAsiaTheme="minorEastAsia"/>
                <w:kern w:val="2"/>
                <w:sz w:val="22"/>
                <w:szCs w:val="22"/>
                <w:lang w:eastAsia="en-US"/>
                <w14:ligatures w14:val="standardContextual"/>
              </w:rPr>
            </w:pPr>
            <w:proofErr w:type="spellStart"/>
            <w:r w:rsidRPr="00BE562E">
              <w:rPr>
                <w:rFonts w:eastAsiaTheme="minorEastAsia"/>
                <w:kern w:val="2"/>
                <w:sz w:val="22"/>
                <w:szCs w:val="22"/>
                <w:lang w:eastAsia="en-US"/>
                <w14:ligatures w14:val="standardContextual"/>
              </w:rPr>
              <w:t>уп</w:t>
            </w:r>
            <w:proofErr w:type="spellEnd"/>
          </w:p>
        </w:tc>
        <w:tc>
          <w:tcPr>
            <w:tcW w:w="851"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spacing w:line="276" w:lineRule="auto"/>
              <w:jc w:val="center"/>
              <w:rPr>
                <w:kern w:val="2"/>
                <w:sz w:val="22"/>
                <w:szCs w:val="22"/>
                <w:lang w:eastAsia="en-US"/>
                <w14:ligatures w14:val="standardContextual"/>
              </w:rPr>
            </w:pPr>
            <w:r w:rsidRPr="00BE562E">
              <w:rPr>
                <w:kern w:val="2"/>
                <w:sz w:val="22"/>
                <w:szCs w:val="22"/>
                <w:lang w:eastAsia="en-US"/>
                <w14:ligatures w14:val="standardContextual"/>
              </w:rPr>
              <w:t>1</w:t>
            </w:r>
          </w:p>
        </w:tc>
      </w:tr>
      <w:tr w:rsidR="00BE562E" w:rsidRPr="00BE562E" w:rsidTr="00F877B1">
        <w:trPr>
          <w:trHeight w:val="848"/>
        </w:trPr>
        <w:tc>
          <w:tcPr>
            <w:tcW w:w="531"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F596C">
            <w:pPr>
              <w:jc w:val="center"/>
              <w:rPr>
                <w:kern w:val="2"/>
                <w:sz w:val="22"/>
                <w:szCs w:val="22"/>
                <w:lang w:eastAsia="en-US"/>
                <w14:ligatures w14:val="standardContextual"/>
              </w:rPr>
            </w:pPr>
            <w:r w:rsidRPr="00BE562E">
              <w:rPr>
                <w:kern w:val="2"/>
                <w:sz w:val="22"/>
                <w:szCs w:val="22"/>
                <w:lang w:eastAsia="en-US"/>
                <w14:ligatures w14:val="standardContextual"/>
              </w:rPr>
              <w:t>7</w:t>
            </w:r>
          </w:p>
        </w:tc>
        <w:tc>
          <w:tcPr>
            <w:tcW w:w="1704"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spacing w:line="276" w:lineRule="auto"/>
              <w:jc w:val="center"/>
              <w:rPr>
                <w:sz w:val="22"/>
                <w:szCs w:val="22"/>
              </w:rPr>
            </w:pPr>
            <w:r w:rsidRPr="00BE562E">
              <w:rPr>
                <w:color w:val="000000"/>
                <w:sz w:val="22"/>
                <w:szCs w:val="22"/>
              </w:rPr>
              <w:t>Пленка для заклейки ПЦР-планшетов</w:t>
            </w:r>
          </w:p>
        </w:tc>
        <w:tc>
          <w:tcPr>
            <w:tcW w:w="6945"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Пленка предназначена для заклеивания планшетов для проведения ПЦР по конечной точке.</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Рабочий диапазон температур: от -20</w:t>
            </w:r>
            <w:proofErr w:type="gramStart"/>
            <w:r w:rsidRPr="00BE562E">
              <w:rPr>
                <w:rFonts w:eastAsiaTheme="minorEastAsia"/>
                <w:kern w:val="2"/>
                <w:sz w:val="22"/>
                <w:szCs w:val="22"/>
                <w:lang w:eastAsia="en-US"/>
                <w14:ligatures w14:val="standardContextual"/>
              </w:rPr>
              <w:t>°С</w:t>
            </w:r>
            <w:proofErr w:type="gramEnd"/>
            <w:r w:rsidRPr="00BE562E">
              <w:rPr>
                <w:rFonts w:eastAsiaTheme="minorEastAsia"/>
                <w:kern w:val="2"/>
                <w:sz w:val="22"/>
                <w:szCs w:val="22"/>
                <w:lang w:eastAsia="en-US"/>
                <w14:ligatures w14:val="standardContextual"/>
              </w:rPr>
              <w:t xml:space="preserve"> до +110°С.</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Размеры: 146 х 81 мм.</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Упаковка: не менее 100 листов в упаковке.</w:t>
            </w:r>
          </w:p>
        </w:tc>
        <w:tc>
          <w:tcPr>
            <w:tcW w:w="709"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jc w:val="center"/>
              <w:rPr>
                <w:rFonts w:eastAsiaTheme="minorEastAsia"/>
                <w:kern w:val="2"/>
                <w:sz w:val="22"/>
                <w:szCs w:val="22"/>
                <w:lang w:eastAsia="en-US"/>
                <w14:ligatures w14:val="standardContextual"/>
              </w:rPr>
            </w:pPr>
            <w:proofErr w:type="spellStart"/>
            <w:r w:rsidRPr="00BE562E">
              <w:rPr>
                <w:rFonts w:eastAsiaTheme="minorEastAsia"/>
                <w:kern w:val="2"/>
                <w:sz w:val="22"/>
                <w:szCs w:val="22"/>
                <w:lang w:eastAsia="en-US"/>
                <w14:ligatures w14:val="standardContextual"/>
              </w:rPr>
              <w:t>уп</w:t>
            </w:r>
            <w:proofErr w:type="spellEnd"/>
          </w:p>
        </w:tc>
        <w:tc>
          <w:tcPr>
            <w:tcW w:w="851"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spacing w:line="276" w:lineRule="auto"/>
              <w:jc w:val="center"/>
              <w:rPr>
                <w:kern w:val="2"/>
                <w:sz w:val="22"/>
                <w:szCs w:val="22"/>
                <w:lang w:eastAsia="en-US"/>
                <w14:ligatures w14:val="standardContextual"/>
              </w:rPr>
            </w:pPr>
            <w:r w:rsidRPr="00BE562E">
              <w:rPr>
                <w:kern w:val="2"/>
                <w:sz w:val="22"/>
                <w:szCs w:val="22"/>
                <w:lang w:eastAsia="en-US"/>
                <w14:ligatures w14:val="standardContextual"/>
              </w:rPr>
              <w:t>1</w:t>
            </w:r>
          </w:p>
        </w:tc>
      </w:tr>
      <w:tr w:rsidR="00BE562E" w:rsidRPr="00BE562E" w:rsidTr="00F877B1">
        <w:trPr>
          <w:trHeight w:val="848"/>
        </w:trPr>
        <w:tc>
          <w:tcPr>
            <w:tcW w:w="531"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F596C">
            <w:pPr>
              <w:jc w:val="center"/>
              <w:rPr>
                <w:kern w:val="2"/>
                <w:sz w:val="22"/>
                <w:szCs w:val="22"/>
                <w:lang w:eastAsia="en-US"/>
                <w14:ligatures w14:val="standardContextual"/>
              </w:rPr>
            </w:pPr>
            <w:r w:rsidRPr="00BE562E">
              <w:rPr>
                <w:kern w:val="2"/>
                <w:sz w:val="22"/>
                <w:szCs w:val="22"/>
                <w:lang w:eastAsia="en-US"/>
                <w14:ligatures w14:val="standardContextual"/>
              </w:rPr>
              <w:t>8</w:t>
            </w:r>
          </w:p>
        </w:tc>
        <w:tc>
          <w:tcPr>
            <w:tcW w:w="1704"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spacing w:line="276" w:lineRule="auto"/>
              <w:jc w:val="center"/>
              <w:rPr>
                <w:color w:val="000000"/>
                <w:sz w:val="22"/>
                <w:szCs w:val="22"/>
              </w:rPr>
            </w:pPr>
            <w:proofErr w:type="spellStart"/>
            <w:r w:rsidRPr="00BE562E">
              <w:rPr>
                <w:color w:val="000000"/>
                <w:sz w:val="22"/>
                <w:szCs w:val="22"/>
              </w:rPr>
              <w:t>Криопробирки</w:t>
            </w:r>
            <w:proofErr w:type="spellEnd"/>
            <w:r w:rsidRPr="00BE562E">
              <w:rPr>
                <w:color w:val="000000"/>
                <w:sz w:val="22"/>
                <w:szCs w:val="22"/>
              </w:rPr>
              <w:t xml:space="preserve"> 2 мл без крышки</w:t>
            </w:r>
          </w:p>
        </w:tc>
        <w:tc>
          <w:tcPr>
            <w:tcW w:w="6945"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Объем: 2,0 мл.</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Материал: полипропилен.</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Внешняя резьба.</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Коническое дно.</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Нестерильные.</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Выдерживают температуру до -86 °С.</w:t>
            </w:r>
          </w:p>
          <w:p w:rsidR="00BE562E" w:rsidRPr="00BE562E" w:rsidRDefault="00BE562E" w:rsidP="00FF596C">
            <w:pPr>
              <w:jc w:val="both"/>
              <w:rPr>
                <w:rFonts w:eastAsiaTheme="minorEastAsia"/>
                <w:kern w:val="2"/>
                <w:sz w:val="22"/>
                <w:szCs w:val="22"/>
                <w:lang w:eastAsia="en-US"/>
                <w14:ligatures w14:val="standardContextual"/>
              </w:rPr>
            </w:pPr>
            <w:proofErr w:type="spellStart"/>
            <w:r w:rsidRPr="00BE562E">
              <w:rPr>
                <w:rFonts w:eastAsiaTheme="minorEastAsia"/>
                <w:kern w:val="2"/>
                <w:sz w:val="22"/>
                <w:szCs w:val="22"/>
                <w:lang w:eastAsia="en-US"/>
                <w14:ligatures w14:val="standardContextual"/>
              </w:rPr>
              <w:t>Автоклавируются</w:t>
            </w:r>
            <w:proofErr w:type="spellEnd"/>
            <w:r w:rsidRPr="00BE562E">
              <w:rPr>
                <w:rFonts w:eastAsiaTheme="minorEastAsia"/>
                <w:kern w:val="2"/>
                <w:sz w:val="22"/>
                <w:szCs w:val="22"/>
                <w:lang w:eastAsia="en-US"/>
                <w14:ligatures w14:val="standardContextual"/>
              </w:rPr>
              <w:t>.</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Упаковка: не менее 500 шт.</w:t>
            </w:r>
          </w:p>
        </w:tc>
        <w:tc>
          <w:tcPr>
            <w:tcW w:w="709"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jc w:val="center"/>
              <w:rPr>
                <w:rFonts w:eastAsiaTheme="minorEastAsia"/>
                <w:kern w:val="2"/>
                <w:sz w:val="22"/>
                <w:szCs w:val="22"/>
                <w:lang w:eastAsia="en-US"/>
                <w14:ligatures w14:val="standardContextual"/>
              </w:rPr>
            </w:pPr>
            <w:proofErr w:type="spellStart"/>
            <w:r w:rsidRPr="00BE562E">
              <w:rPr>
                <w:rFonts w:eastAsiaTheme="minorEastAsia"/>
                <w:kern w:val="2"/>
                <w:sz w:val="22"/>
                <w:szCs w:val="22"/>
                <w:lang w:eastAsia="en-US"/>
                <w14:ligatures w14:val="standardContextual"/>
              </w:rPr>
              <w:t>уп</w:t>
            </w:r>
            <w:proofErr w:type="spellEnd"/>
          </w:p>
        </w:tc>
        <w:tc>
          <w:tcPr>
            <w:tcW w:w="851"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spacing w:line="276" w:lineRule="auto"/>
              <w:jc w:val="center"/>
              <w:rPr>
                <w:kern w:val="2"/>
                <w:sz w:val="22"/>
                <w:szCs w:val="22"/>
                <w:lang w:eastAsia="en-US"/>
                <w14:ligatures w14:val="standardContextual"/>
              </w:rPr>
            </w:pPr>
            <w:r w:rsidRPr="00BE562E">
              <w:rPr>
                <w:kern w:val="2"/>
                <w:sz w:val="22"/>
                <w:szCs w:val="22"/>
                <w:lang w:eastAsia="en-US"/>
                <w14:ligatures w14:val="standardContextual"/>
              </w:rPr>
              <w:t>10</w:t>
            </w:r>
          </w:p>
        </w:tc>
      </w:tr>
      <w:tr w:rsidR="00BE562E" w:rsidRPr="00BE562E" w:rsidTr="00F877B1">
        <w:trPr>
          <w:trHeight w:val="848"/>
        </w:trPr>
        <w:tc>
          <w:tcPr>
            <w:tcW w:w="531"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F596C">
            <w:pPr>
              <w:jc w:val="center"/>
              <w:rPr>
                <w:kern w:val="2"/>
                <w:sz w:val="22"/>
                <w:szCs w:val="22"/>
                <w:lang w:eastAsia="en-US"/>
                <w14:ligatures w14:val="standardContextual"/>
              </w:rPr>
            </w:pPr>
            <w:r w:rsidRPr="00BE562E">
              <w:rPr>
                <w:kern w:val="2"/>
                <w:sz w:val="22"/>
                <w:szCs w:val="22"/>
                <w:lang w:eastAsia="en-US"/>
                <w14:ligatures w14:val="standardContextual"/>
              </w:rPr>
              <w:t>9</w:t>
            </w:r>
          </w:p>
        </w:tc>
        <w:tc>
          <w:tcPr>
            <w:tcW w:w="1704"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spacing w:line="276" w:lineRule="auto"/>
              <w:jc w:val="center"/>
              <w:rPr>
                <w:color w:val="000000"/>
                <w:sz w:val="22"/>
                <w:szCs w:val="22"/>
              </w:rPr>
            </w:pPr>
            <w:r w:rsidRPr="00BE562E">
              <w:rPr>
                <w:color w:val="000000"/>
                <w:sz w:val="22"/>
                <w:szCs w:val="22"/>
              </w:rPr>
              <w:t xml:space="preserve">Крышки для </w:t>
            </w:r>
            <w:proofErr w:type="spellStart"/>
            <w:r w:rsidRPr="00BE562E">
              <w:rPr>
                <w:color w:val="000000"/>
                <w:sz w:val="22"/>
                <w:szCs w:val="22"/>
              </w:rPr>
              <w:t>криопробирок</w:t>
            </w:r>
            <w:proofErr w:type="spellEnd"/>
          </w:p>
        </w:tc>
        <w:tc>
          <w:tcPr>
            <w:tcW w:w="6945" w:type="dxa"/>
            <w:tcBorders>
              <w:top w:val="single" w:sz="4" w:space="0" w:color="auto"/>
              <w:left w:val="single" w:sz="4" w:space="0" w:color="auto"/>
              <w:bottom w:val="single" w:sz="4" w:space="0" w:color="auto"/>
              <w:right w:val="single" w:sz="4" w:space="0" w:color="auto"/>
            </w:tcBorders>
            <w:vAlign w:val="center"/>
          </w:tcPr>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Прозрачные нестерильные завинчивающиеся крышки:  100% совместимость с пробирками позиция 8.</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Материал: полипропилен.</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Силиконовое уплотнительное кольцо.</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Нестерильные.</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Выдерживают температуру до -86 °С.</w:t>
            </w:r>
          </w:p>
          <w:p w:rsidR="00BE562E" w:rsidRPr="00BE562E" w:rsidRDefault="00BE562E" w:rsidP="00FF596C">
            <w:pPr>
              <w:jc w:val="both"/>
              <w:rPr>
                <w:rFonts w:eastAsiaTheme="minorEastAsia"/>
                <w:kern w:val="2"/>
                <w:sz w:val="22"/>
                <w:szCs w:val="22"/>
                <w:lang w:eastAsia="en-US"/>
                <w14:ligatures w14:val="standardContextual"/>
              </w:rPr>
            </w:pPr>
            <w:proofErr w:type="spellStart"/>
            <w:r w:rsidRPr="00BE562E">
              <w:rPr>
                <w:rFonts w:eastAsiaTheme="minorEastAsia"/>
                <w:kern w:val="2"/>
                <w:sz w:val="22"/>
                <w:szCs w:val="22"/>
                <w:lang w:eastAsia="en-US"/>
                <w14:ligatures w14:val="standardContextual"/>
              </w:rPr>
              <w:t>Автоклавируются</w:t>
            </w:r>
            <w:proofErr w:type="spellEnd"/>
            <w:r w:rsidRPr="00BE562E">
              <w:rPr>
                <w:rFonts w:eastAsiaTheme="minorEastAsia"/>
                <w:kern w:val="2"/>
                <w:sz w:val="22"/>
                <w:szCs w:val="22"/>
                <w:lang w:eastAsia="en-US"/>
                <w14:ligatures w14:val="standardContextual"/>
              </w:rPr>
              <w:t>.</w:t>
            </w:r>
          </w:p>
          <w:p w:rsidR="00BE562E" w:rsidRPr="00BE562E" w:rsidRDefault="00BE562E" w:rsidP="00FF596C">
            <w:pPr>
              <w:jc w:val="both"/>
              <w:rPr>
                <w:rFonts w:eastAsiaTheme="minorEastAsia"/>
                <w:kern w:val="2"/>
                <w:sz w:val="22"/>
                <w:szCs w:val="22"/>
                <w:lang w:eastAsia="en-US"/>
                <w14:ligatures w14:val="standardContextual"/>
              </w:rPr>
            </w:pPr>
            <w:r w:rsidRPr="00BE562E">
              <w:rPr>
                <w:rFonts w:eastAsiaTheme="minorEastAsia"/>
                <w:kern w:val="2"/>
                <w:sz w:val="22"/>
                <w:szCs w:val="22"/>
                <w:lang w:eastAsia="en-US"/>
                <w14:ligatures w14:val="standardContextual"/>
              </w:rPr>
              <w:t>Упаковка: не менее 5000 коробка.</w:t>
            </w:r>
          </w:p>
        </w:tc>
        <w:tc>
          <w:tcPr>
            <w:tcW w:w="709"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jc w:val="center"/>
              <w:rPr>
                <w:rFonts w:eastAsiaTheme="minorEastAsia"/>
                <w:kern w:val="2"/>
                <w:sz w:val="22"/>
                <w:szCs w:val="22"/>
                <w:lang w:eastAsia="en-US"/>
                <w14:ligatures w14:val="standardContextual"/>
              </w:rPr>
            </w:pPr>
            <w:proofErr w:type="spellStart"/>
            <w:r w:rsidRPr="00BE562E">
              <w:rPr>
                <w:rFonts w:eastAsiaTheme="minorEastAsia"/>
                <w:kern w:val="2"/>
                <w:sz w:val="22"/>
                <w:szCs w:val="22"/>
                <w:lang w:eastAsia="en-US"/>
                <w14:ligatures w14:val="standardContextual"/>
              </w:rPr>
              <w:t>кор</w:t>
            </w:r>
            <w:proofErr w:type="spellEnd"/>
          </w:p>
        </w:tc>
        <w:tc>
          <w:tcPr>
            <w:tcW w:w="851" w:type="dxa"/>
            <w:tcBorders>
              <w:top w:val="single" w:sz="4" w:space="0" w:color="auto"/>
              <w:left w:val="single" w:sz="4" w:space="0" w:color="auto"/>
              <w:bottom w:val="single" w:sz="4" w:space="0" w:color="auto"/>
              <w:right w:val="single" w:sz="4" w:space="0" w:color="auto"/>
            </w:tcBorders>
            <w:noWrap/>
            <w:vAlign w:val="center"/>
          </w:tcPr>
          <w:p w:rsidR="00BE562E" w:rsidRPr="00BE562E" w:rsidRDefault="00BE562E" w:rsidP="00F877B1">
            <w:pPr>
              <w:spacing w:line="276" w:lineRule="auto"/>
              <w:jc w:val="center"/>
              <w:rPr>
                <w:kern w:val="2"/>
                <w:sz w:val="22"/>
                <w:szCs w:val="22"/>
                <w:lang w:eastAsia="en-US"/>
                <w14:ligatures w14:val="standardContextual"/>
              </w:rPr>
            </w:pPr>
            <w:r w:rsidRPr="00BE562E">
              <w:rPr>
                <w:kern w:val="2"/>
                <w:sz w:val="22"/>
                <w:szCs w:val="22"/>
                <w:lang w:eastAsia="en-US"/>
                <w14:ligatures w14:val="standardContextual"/>
              </w:rPr>
              <w:t>1</w:t>
            </w:r>
          </w:p>
        </w:tc>
      </w:tr>
    </w:tbl>
    <w:p w:rsidR="00BE562E" w:rsidRPr="001F1FEE" w:rsidRDefault="00BE562E" w:rsidP="001F1FEE">
      <w:pPr>
        <w:rPr>
          <w:sz w:val="22"/>
          <w:szCs w:val="22"/>
        </w:rPr>
      </w:pPr>
    </w:p>
    <w:p w:rsidR="001F1FEE" w:rsidRPr="001F1FEE" w:rsidRDefault="001F1FEE" w:rsidP="001F1FEE">
      <w:pPr>
        <w:autoSpaceDE w:val="0"/>
        <w:autoSpaceDN w:val="0"/>
        <w:adjustRightInd w:val="0"/>
        <w:jc w:val="both"/>
        <w:rPr>
          <w:rFonts w:eastAsiaTheme="minorEastAsia"/>
          <w:bCs/>
          <w:sz w:val="22"/>
          <w:szCs w:val="22"/>
        </w:rPr>
      </w:pPr>
    </w:p>
    <w:p w:rsidR="001F1FEE" w:rsidRPr="001F1FEE" w:rsidRDefault="001F1FEE" w:rsidP="001F1FEE">
      <w:pPr>
        <w:jc w:val="both"/>
        <w:rPr>
          <w:rFonts w:eastAsiaTheme="minorEastAsia"/>
          <w:bCs/>
          <w:color w:val="000000"/>
          <w:sz w:val="22"/>
          <w:szCs w:val="22"/>
        </w:rPr>
      </w:pPr>
      <w:r w:rsidRPr="001F1FEE">
        <w:rPr>
          <w:bCs/>
          <w:color w:val="000000"/>
          <w:sz w:val="22"/>
          <w:szCs w:val="22"/>
        </w:rPr>
        <w:t>3. Место поставки товара: Российская Федерация, Приморский край, г. Владивосток, ул. Сельская д. 1</w:t>
      </w:r>
    </w:p>
    <w:p w:rsidR="001F1FEE" w:rsidRPr="001F1FEE" w:rsidRDefault="001F1FEE" w:rsidP="001F1FEE">
      <w:pPr>
        <w:jc w:val="both"/>
        <w:rPr>
          <w:bCs/>
          <w:color w:val="000000"/>
          <w:sz w:val="22"/>
          <w:szCs w:val="22"/>
        </w:rPr>
      </w:pPr>
      <w:r w:rsidRPr="001F1FEE">
        <w:rPr>
          <w:bCs/>
          <w:color w:val="000000"/>
          <w:sz w:val="22"/>
          <w:szCs w:val="22"/>
        </w:rPr>
        <w:t>4. Срок поставки товара: в течение 1</w:t>
      </w:r>
      <w:r w:rsidR="00F877B1">
        <w:rPr>
          <w:bCs/>
          <w:color w:val="000000"/>
          <w:sz w:val="22"/>
          <w:szCs w:val="22"/>
        </w:rPr>
        <w:t>0</w:t>
      </w:r>
      <w:r w:rsidRPr="001F1FEE">
        <w:rPr>
          <w:bCs/>
          <w:color w:val="000000"/>
          <w:sz w:val="22"/>
          <w:szCs w:val="22"/>
        </w:rPr>
        <w:t xml:space="preserve"> </w:t>
      </w:r>
      <w:r w:rsidR="00F877B1">
        <w:rPr>
          <w:bCs/>
          <w:color w:val="000000"/>
          <w:sz w:val="22"/>
          <w:szCs w:val="22"/>
        </w:rPr>
        <w:t>календарных</w:t>
      </w:r>
      <w:r w:rsidRPr="001F1FEE">
        <w:rPr>
          <w:bCs/>
          <w:color w:val="000000"/>
          <w:sz w:val="22"/>
          <w:szCs w:val="22"/>
        </w:rPr>
        <w:t xml:space="preserve"> дней с момента заключения Договора.</w:t>
      </w:r>
    </w:p>
    <w:p w:rsidR="001F1FEE" w:rsidRPr="001F1FEE" w:rsidRDefault="001F1FEE" w:rsidP="001F1FEE">
      <w:pPr>
        <w:jc w:val="both"/>
        <w:rPr>
          <w:bCs/>
          <w:color w:val="000000"/>
          <w:sz w:val="22"/>
          <w:szCs w:val="22"/>
        </w:rPr>
      </w:pPr>
      <w:r w:rsidRPr="001F1FEE">
        <w:rPr>
          <w:bCs/>
          <w:color w:val="000000"/>
          <w:sz w:val="22"/>
          <w:szCs w:val="22"/>
        </w:rPr>
        <w:t xml:space="preserve">5. Товар поставляется в рабочие дни с 10:00 до 16:00 часов местного времени.  </w:t>
      </w:r>
    </w:p>
    <w:p w:rsidR="001F1FEE" w:rsidRPr="001F1FEE" w:rsidRDefault="001F1FEE" w:rsidP="001F1FEE">
      <w:pPr>
        <w:pStyle w:val="ConsPlusNonformat0"/>
        <w:jc w:val="both"/>
        <w:rPr>
          <w:rFonts w:ascii="Times New Roman" w:hAnsi="Times New Roman" w:cs="Times New Roman"/>
          <w:sz w:val="22"/>
          <w:szCs w:val="22"/>
        </w:rPr>
      </w:pPr>
      <w:r w:rsidRPr="001F1FEE">
        <w:rPr>
          <w:rFonts w:ascii="Times New Roman" w:hAnsi="Times New Roman" w:cs="Times New Roman"/>
          <w:bCs/>
          <w:color w:val="000000"/>
          <w:sz w:val="22"/>
          <w:szCs w:val="22"/>
        </w:rPr>
        <w:t xml:space="preserve">6. </w:t>
      </w:r>
      <w:r w:rsidRPr="001F1FEE">
        <w:rPr>
          <w:rFonts w:ascii="Times New Roman" w:hAnsi="Times New Roman" w:cs="Times New Roman"/>
          <w:sz w:val="22"/>
          <w:szCs w:val="22"/>
        </w:rPr>
        <w:t>Все затраты, расходы по доставке Продукции к Заказчику возлагаются на Поставщика.</w:t>
      </w:r>
    </w:p>
    <w:p w:rsidR="00CA0712" w:rsidRPr="001F1FEE" w:rsidRDefault="00CA0712" w:rsidP="008C0A9A">
      <w:pPr>
        <w:pStyle w:val="a4"/>
        <w:tabs>
          <w:tab w:val="left" w:pos="8688"/>
          <w:tab w:val="left" w:pos="9180"/>
          <w:tab w:val="left" w:pos="9353"/>
        </w:tabs>
        <w:rPr>
          <w:sz w:val="22"/>
          <w:szCs w:val="22"/>
        </w:rPr>
      </w:pPr>
    </w:p>
    <w:p w:rsidR="00CA0712" w:rsidRDefault="00CA0712" w:rsidP="008C0A9A">
      <w:pPr>
        <w:pStyle w:val="a4"/>
        <w:tabs>
          <w:tab w:val="left" w:pos="8688"/>
          <w:tab w:val="left" w:pos="9180"/>
          <w:tab w:val="left" w:pos="9353"/>
        </w:tabs>
        <w:rPr>
          <w:sz w:val="28"/>
          <w:szCs w:val="28"/>
        </w:rPr>
      </w:pPr>
    </w:p>
    <w:tbl>
      <w:tblPr>
        <w:tblpPr w:leftFromText="180" w:rightFromText="180" w:vertAnchor="text" w:horzAnchor="page" w:tblpXSpec="center" w:tblpY="48"/>
        <w:tblW w:w="4617" w:type="pct"/>
        <w:tblLook w:val="0000" w:firstRow="0" w:lastRow="0" w:firstColumn="0" w:lastColumn="0" w:noHBand="0" w:noVBand="0"/>
      </w:tblPr>
      <w:tblGrid>
        <w:gridCol w:w="5087"/>
        <w:gridCol w:w="4543"/>
      </w:tblGrid>
      <w:tr w:rsidR="008C0A9A" w:rsidRPr="00BB13E2" w:rsidTr="008C0A9A">
        <w:trPr>
          <w:trHeight w:val="268"/>
        </w:trPr>
        <w:tc>
          <w:tcPr>
            <w:tcW w:w="2641" w:type="pct"/>
          </w:tcPr>
          <w:p w:rsidR="00CA0712" w:rsidRDefault="00CA0712" w:rsidP="008C0A9A">
            <w:pPr>
              <w:jc w:val="center"/>
              <w:rPr>
                <w:sz w:val="21"/>
                <w:szCs w:val="21"/>
              </w:rPr>
            </w:pPr>
          </w:p>
          <w:p w:rsidR="00CA0712" w:rsidRDefault="00CA0712" w:rsidP="008C0A9A">
            <w:pPr>
              <w:jc w:val="center"/>
              <w:rPr>
                <w:sz w:val="21"/>
                <w:szCs w:val="21"/>
              </w:rPr>
            </w:pPr>
          </w:p>
          <w:p w:rsidR="00CA0712" w:rsidRDefault="00CA0712" w:rsidP="008C0A9A">
            <w:pPr>
              <w:jc w:val="center"/>
              <w:rPr>
                <w:sz w:val="21"/>
                <w:szCs w:val="21"/>
              </w:rPr>
            </w:pPr>
          </w:p>
          <w:p w:rsidR="008C0A9A" w:rsidRPr="00BB13E2" w:rsidRDefault="008C0A9A" w:rsidP="008C0A9A">
            <w:pPr>
              <w:jc w:val="center"/>
              <w:rPr>
                <w:sz w:val="21"/>
                <w:szCs w:val="21"/>
              </w:rPr>
            </w:pPr>
            <w:r w:rsidRPr="00BB13E2">
              <w:rPr>
                <w:sz w:val="21"/>
                <w:szCs w:val="21"/>
              </w:rPr>
              <w:t>Со стороны  Заказчика:</w:t>
            </w:r>
          </w:p>
        </w:tc>
        <w:tc>
          <w:tcPr>
            <w:tcW w:w="2359" w:type="pct"/>
          </w:tcPr>
          <w:p w:rsidR="00CA0712" w:rsidRDefault="00CA0712" w:rsidP="008C0A9A">
            <w:pPr>
              <w:jc w:val="center"/>
              <w:rPr>
                <w:sz w:val="21"/>
                <w:szCs w:val="21"/>
              </w:rPr>
            </w:pPr>
          </w:p>
          <w:p w:rsidR="00CA0712" w:rsidRDefault="00CA0712" w:rsidP="008C0A9A">
            <w:pPr>
              <w:jc w:val="center"/>
              <w:rPr>
                <w:sz w:val="21"/>
                <w:szCs w:val="21"/>
              </w:rPr>
            </w:pPr>
          </w:p>
          <w:p w:rsidR="00CA0712" w:rsidRDefault="00CA0712" w:rsidP="008C0A9A">
            <w:pPr>
              <w:jc w:val="center"/>
              <w:rPr>
                <w:sz w:val="21"/>
                <w:szCs w:val="21"/>
              </w:rPr>
            </w:pPr>
          </w:p>
          <w:p w:rsidR="008C0A9A" w:rsidRPr="00BB13E2" w:rsidRDefault="008C0A9A" w:rsidP="008C0A9A">
            <w:pPr>
              <w:jc w:val="center"/>
              <w:rPr>
                <w:sz w:val="21"/>
                <w:szCs w:val="21"/>
              </w:rPr>
            </w:pPr>
            <w:r w:rsidRPr="00BB13E2">
              <w:rPr>
                <w:sz w:val="21"/>
                <w:szCs w:val="21"/>
              </w:rPr>
              <w:t>Со стороны  Поставщика:</w:t>
            </w:r>
          </w:p>
        </w:tc>
      </w:tr>
      <w:tr w:rsidR="008C0A9A" w:rsidRPr="00BB13E2" w:rsidTr="008C0A9A">
        <w:trPr>
          <w:trHeight w:val="960"/>
        </w:trPr>
        <w:tc>
          <w:tcPr>
            <w:tcW w:w="2641" w:type="pct"/>
          </w:tcPr>
          <w:p w:rsidR="008C0A9A" w:rsidRPr="00BB13E2" w:rsidRDefault="008C0A9A" w:rsidP="008C0A9A">
            <w:pPr>
              <w:jc w:val="center"/>
              <w:rPr>
                <w:sz w:val="21"/>
                <w:szCs w:val="21"/>
              </w:rPr>
            </w:pPr>
            <w:r>
              <w:rPr>
                <w:sz w:val="21"/>
                <w:szCs w:val="21"/>
              </w:rPr>
              <w:t>Директор</w:t>
            </w:r>
          </w:p>
          <w:p w:rsidR="008C0A9A" w:rsidRPr="00BB13E2" w:rsidRDefault="008C0A9A" w:rsidP="008C0A9A">
            <w:pPr>
              <w:jc w:val="center"/>
              <w:rPr>
                <w:sz w:val="21"/>
                <w:szCs w:val="21"/>
              </w:rPr>
            </w:pPr>
          </w:p>
          <w:p w:rsidR="008C0A9A" w:rsidRPr="00BB13E2" w:rsidRDefault="008C0A9A" w:rsidP="008C0A9A">
            <w:pPr>
              <w:jc w:val="center"/>
              <w:rPr>
                <w:sz w:val="21"/>
                <w:szCs w:val="21"/>
              </w:rPr>
            </w:pPr>
            <w:r w:rsidRPr="00BB13E2">
              <w:rPr>
                <w:sz w:val="21"/>
                <w:szCs w:val="21"/>
              </w:rPr>
              <w:t xml:space="preserve">______________ / </w:t>
            </w:r>
            <w:r>
              <w:rPr>
                <w:sz w:val="21"/>
                <w:szCs w:val="21"/>
              </w:rPr>
              <w:t>М.Ю. Щелканов</w:t>
            </w:r>
            <w:r w:rsidRPr="00BB13E2">
              <w:rPr>
                <w:sz w:val="21"/>
                <w:szCs w:val="21"/>
              </w:rPr>
              <w:t xml:space="preserve"> /</w:t>
            </w:r>
          </w:p>
        </w:tc>
        <w:tc>
          <w:tcPr>
            <w:tcW w:w="2359" w:type="pct"/>
          </w:tcPr>
          <w:p w:rsidR="008C0A9A" w:rsidRPr="00736E03" w:rsidRDefault="008C0A9A" w:rsidP="008C0A9A">
            <w:pPr>
              <w:jc w:val="center"/>
              <w:rPr>
                <w:lang w:val="en-US"/>
              </w:rPr>
            </w:pPr>
          </w:p>
          <w:p w:rsidR="008C0A9A" w:rsidRPr="00BB13E2" w:rsidRDefault="008C0A9A" w:rsidP="008C0A9A">
            <w:pPr>
              <w:jc w:val="center"/>
              <w:rPr>
                <w:sz w:val="21"/>
                <w:szCs w:val="21"/>
              </w:rPr>
            </w:pPr>
            <w:r>
              <w:t>______________/</w:t>
            </w:r>
            <w:r>
              <w:rPr>
                <w:sz w:val="24"/>
                <w:szCs w:val="24"/>
              </w:rPr>
              <w:t xml:space="preserve"> </w:t>
            </w:r>
            <w:r w:rsidRPr="00736F20">
              <w:t>/</w:t>
            </w:r>
          </w:p>
        </w:tc>
      </w:tr>
    </w:tbl>
    <w:p w:rsidR="00CA0712" w:rsidRDefault="00CA0712" w:rsidP="008C0A9A">
      <w:pPr>
        <w:tabs>
          <w:tab w:val="left" w:pos="1050"/>
        </w:tabs>
      </w:pPr>
    </w:p>
    <w:p w:rsidR="00CA0712" w:rsidRDefault="00CA0712"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CA0712" w:rsidRDefault="00CA0712" w:rsidP="008C0A9A">
      <w:pPr>
        <w:tabs>
          <w:tab w:val="left" w:pos="1050"/>
        </w:tabs>
      </w:pPr>
    </w:p>
    <w:p w:rsidR="00DB4E05" w:rsidRPr="00DB4E05" w:rsidRDefault="00DB4E05" w:rsidP="00DB4E05">
      <w:pPr>
        <w:tabs>
          <w:tab w:val="left" w:pos="1050"/>
        </w:tabs>
        <w:jc w:val="right"/>
        <w:rPr>
          <w:sz w:val="22"/>
        </w:rPr>
      </w:pPr>
      <w:r w:rsidRPr="00DB4E05">
        <w:rPr>
          <w:sz w:val="22"/>
        </w:rPr>
        <w:lastRenderedPageBreak/>
        <w:t xml:space="preserve">Приложение № </w:t>
      </w:r>
      <w:r>
        <w:rPr>
          <w:sz w:val="22"/>
        </w:rPr>
        <w:t>2</w:t>
      </w:r>
      <w:r w:rsidRPr="00DB4E05">
        <w:rPr>
          <w:sz w:val="22"/>
        </w:rPr>
        <w:t xml:space="preserve"> </w:t>
      </w:r>
    </w:p>
    <w:p w:rsidR="00DB4E05" w:rsidRDefault="00DB4E05" w:rsidP="00DB4E05">
      <w:pPr>
        <w:tabs>
          <w:tab w:val="left" w:pos="1050"/>
        </w:tabs>
        <w:jc w:val="right"/>
        <w:rPr>
          <w:sz w:val="22"/>
        </w:rPr>
      </w:pPr>
      <w:r w:rsidRPr="00DB4E05">
        <w:rPr>
          <w:sz w:val="22"/>
        </w:rPr>
        <w:t>к договору №</w:t>
      </w:r>
      <w:r w:rsidR="00603363">
        <w:rPr>
          <w:sz w:val="22"/>
        </w:rPr>
        <w:t xml:space="preserve"> </w:t>
      </w:r>
      <w:r w:rsidR="00B940E3">
        <w:rPr>
          <w:sz w:val="24"/>
          <w:szCs w:val="24"/>
        </w:rPr>
        <w:t>50</w:t>
      </w:r>
      <w:r w:rsidR="00B940E3" w:rsidRPr="00B940E3">
        <w:rPr>
          <w:sz w:val="24"/>
          <w:szCs w:val="24"/>
        </w:rPr>
        <w:t>76</w:t>
      </w:r>
      <w:r w:rsidR="00603363">
        <w:rPr>
          <w:sz w:val="22"/>
        </w:rPr>
        <w:t xml:space="preserve"> </w:t>
      </w:r>
      <w:r w:rsidRPr="00DB4E05">
        <w:rPr>
          <w:sz w:val="22"/>
        </w:rPr>
        <w:t xml:space="preserve"> от_______.2026</w:t>
      </w:r>
    </w:p>
    <w:p w:rsidR="00DB4E05" w:rsidRDefault="00DB4E05" w:rsidP="00DB4E05">
      <w:pPr>
        <w:tabs>
          <w:tab w:val="left" w:pos="1050"/>
        </w:tabs>
        <w:jc w:val="right"/>
        <w:rPr>
          <w:sz w:val="22"/>
        </w:rPr>
      </w:pPr>
    </w:p>
    <w:p w:rsidR="00DB4E05" w:rsidRPr="00BB13E2" w:rsidRDefault="00DB4E05" w:rsidP="00DB4E05">
      <w:pPr>
        <w:jc w:val="center"/>
        <w:rPr>
          <w:b/>
          <w:sz w:val="21"/>
          <w:szCs w:val="21"/>
        </w:rPr>
      </w:pPr>
    </w:p>
    <w:p w:rsidR="00DB4E05" w:rsidRPr="00BB13E2" w:rsidRDefault="00DB4E05" w:rsidP="00DB4E05">
      <w:pPr>
        <w:jc w:val="center"/>
        <w:rPr>
          <w:b/>
          <w:sz w:val="21"/>
          <w:szCs w:val="21"/>
        </w:rPr>
      </w:pPr>
      <w:r w:rsidRPr="00BB13E2">
        <w:rPr>
          <w:b/>
          <w:sz w:val="21"/>
          <w:szCs w:val="21"/>
        </w:rPr>
        <w:t>СПЕЦИФИКАЦИЯ</w:t>
      </w:r>
    </w:p>
    <w:p w:rsidR="00DB4E05" w:rsidRPr="00BB13E2" w:rsidRDefault="00DB4E05" w:rsidP="00DB4E05">
      <w:pPr>
        <w:jc w:val="center"/>
        <w:rPr>
          <w:b/>
          <w:sz w:val="21"/>
          <w:szCs w:val="21"/>
        </w:rPr>
      </w:pPr>
    </w:p>
    <w:tbl>
      <w:tblPr>
        <w:tblW w:w="11700" w:type="dxa"/>
        <w:jc w:val="center"/>
        <w:tblInd w:w="3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2041"/>
        <w:gridCol w:w="2410"/>
        <w:gridCol w:w="1559"/>
        <w:gridCol w:w="709"/>
        <w:gridCol w:w="709"/>
        <w:gridCol w:w="1313"/>
        <w:gridCol w:w="1557"/>
        <w:gridCol w:w="800"/>
      </w:tblGrid>
      <w:tr w:rsidR="003B6A98" w:rsidRPr="00FA0F7E" w:rsidTr="003B6A98">
        <w:trPr>
          <w:trHeight w:val="826"/>
          <w:jc w:val="center"/>
        </w:trPr>
        <w:tc>
          <w:tcPr>
            <w:tcW w:w="602" w:type="dxa"/>
            <w:tcBorders>
              <w:bottom w:val="single" w:sz="6" w:space="0" w:color="000000"/>
              <w:right w:val="single" w:sz="6" w:space="0" w:color="000000"/>
            </w:tcBorders>
          </w:tcPr>
          <w:p w:rsidR="00DB4E05" w:rsidRPr="00FA0F7E" w:rsidRDefault="00DB4E05" w:rsidP="003B6A98">
            <w:pPr>
              <w:ind w:hanging="94"/>
              <w:jc w:val="center"/>
              <w:rPr>
                <w:i/>
                <w:iCs/>
                <w:sz w:val="21"/>
                <w:szCs w:val="21"/>
              </w:rPr>
            </w:pPr>
            <w:r w:rsidRPr="00FA0F7E">
              <w:rPr>
                <w:i/>
                <w:iCs/>
                <w:sz w:val="21"/>
                <w:szCs w:val="21"/>
              </w:rPr>
              <w:t xml:space="preserve">№ </w:t>
            </w:r>
            <w:proofErr w:type="gramStart"/>
            <w:r w:rsidRPr="00FA0F7E">
              <w:rPr>
                <w:i/>
                <w:iCs/>
                <w:sz w:val="21"/>
                <w:szCs w:val="21"/>
              </w:rPr>
              <w:t>п</w:t>
            </w:r>
            <w:proofErr w:type="gramEnd"/>
            <w:r w:rsidRPr="00FA0F7E">
              <w:rPr>
                <w:i/>
                <w:iCs/>
                <w:sz w:val="21"/>
                <w:szCs w:val="21"/>
              </w:rPr>
              <w:t>/п</w:t>
            </w:r>
          </w:p>
        </w:tc>
        <w:tc>
          <w:tcPr>
            <w:tcW w:w="2041" w:type="dxa"/>
            <w:tcBorders>
              <w:bottom w:val="single" w:sz="6" w:space="0" w:color="000000"/>
            </w:tcBorders>
          </w:tcPr>
          <w:p w:rsidR="00DB4E05" w:rsidRPr="00FA0F7E" w:rsidRDefault="00DB4E05" w:rsidP="005B44A2">
            <w:pPr>
              <w:ind w:firstLine="56"/>
              <w:jc w:val="center"/>
              <w:rPr>
                <w:i/>
                <w:iCs/>
                <w:sz w:val="21"/>
                <w:szCs w:val="21"/>
              </w:rPr>
            </w:pPr>
            <w:r w:rsidRPr="00FA0F7E">
              <w:rPr>
                <w:i/>
                <w:iCs/>
                <w:sz w:val="21"/>
                <w:szCs w:val="21"/>
              </w:rPr>
              <w:t>Наименование Товара</w:t>
            </w:r>
          </w:p>
        </w:tc>
        <w:tc>
          <w:tcPr>
            <w:tcW w:w="2410" w:type="dxa"/>
            <w:tcBorders>
              <w:bottom w:val="single" w:sz="6" w:space="0" w:color="000000"/>
            </w:tcBorders>
          </w:tcPr>
          <w:p w:rsidR="00DB4E05" w:rsidRPr="00FA0F7E" w:rsidRDefault="00DB4E05" w:rsidP="005B44A2">
            <w:pPr>
              <w:jc w:val="center"/>
              <w:rPr>
                <w:i/>
                <w:iCs/>
                <w:sz w:val="21"/>
                <w:szCs w:val="21"/>
              </w:rPr>
            </w:pPr>
            <w:r w:rsidRPr="00FA0F7E">
              <w:rPr>
                <w:i/>
                <w:iCs/>
                <w:sz w:val="21"/>
                <w:szCs w:val="21"/>
              </w:rPr>
              <w:t>Фирма производитель, страна происхождения Товара</w:t>
            </w:r>
          </w:p>
        </w:tc>
        <w:tc>
          <w:tcPr>
            <w:tcW w:w="1559" w:type="dxa"/>
            <w:tcBorders>
              <w:bottom w:val="single" w:sz="6" w:space="0" w:color="000000"/>
            </w:tcBorders>
          </w:tcPr>
          <w:p w:rsidR="00DB4E05" w:rsidRPr="00FA0F7E" w:rsidRDefault="00DB4E05" w:rsidP="005B44A2">
            <w:pPr>
              <w:jc w:val="center"/>
              <w:rPr>
                <w:i/>
                <w:iCs/>
                <w:sz w:val="21"/>
                <w:szCs w:val="21"/>
              </w:rPr>
            </w:pPr>
            <w:r w:rsidRPr="00FA0F7E">
              <w:rPr>
                <w:i/>
                <w:iCs/>
                <w:sz w:val="21"/>
                <w:szCs w:val="21"/>
              </w:rPr>
              <w:t>ОКПД</w:t>
            </w:r>
            <w:proofErr w:type="gramStart"/>
            <w:r w:rsidRPr="00FA0F7E">
              <w:rPr>
                <w:i/>
                <w:iCs/>
                <w:sz w:val="21"/>
                <w:szCs w:val="21"/>
              </w:rPr>
              <w:t>2</w:t>
            </w:r>
            <w:proofErr w:type="gramEnd"/>
            <w:r w:rsidRPr="00FA0F7E">
              <w:rPr>
                <w:i/>
                <w:iCs/>
                <w:sz w:val="21"/>
                <w:szCs w:val="21"/>
              </w:rPr>
              <w:t>/КТРУ</w:t>
            </w:r>
          </w:p>
        </w:tc>
        <w:tc>
          <w:tcPr>
            <w:tcW w:w="709" w:type="dxa"/>
            <w:tcBorders>
              <w:bottom w:val="single" w:sz="6" w:space="0" w:color="000000"/>
            </w:tcBorders>
          </w:tcPr>
          <w:p w:rsidR="00DB4E05" w:rsidRPr="00FA0F7E" w:rsidRDefault="00DB4E05" w:rsidP="005B44A2">
            <w:pPr>
              <w:jc w:val="center"/>
              <w:rPr>
                <w:i/>
                <w:iCs/>
                <w:sz w:val="21"/>
                <w:szCs w:val="21"/>
              </w:rPr>
            </w:pPr>
            <w:r w:rsidRPr="00FA0F7E">
              <w:rPr>
                <w:i/>
                <w:iCs/>
                <w:sz w:val="21"/>
                <w:szCs w:val="21"/>
              </w:rPr>
              <w:t>Ед. изм.</w:t>
            </w:r>
          </w:p>
        </w:tc>
        <w:tc>
          <w:tcPr>
            <w:tcW w:w="709" w:type="dxa"/>
            <w:tcBorders>
              <w:bottom w:val="single" w:sz="6" w:space="0" w:color="000000"/>
            </w:tcBorders>
          </w:tcPr>
          <w:p w:rsidR="00DB4E05" w:rsidRPr="00FA0F7E" w:rsidRDefault="00DB4E05" w:rsidP="005B44A2">
            <w:pPr>
              <w:jc w:val="center"/>
              <w:rPr>
                <w:i/>
                <w:iCs/>
                <w:sz w:val="21"/>
                <w:szCs w:val="21"/>
              </w:rPr>
            </w:pPr>
            <w:r w:rsidRPr="00FA0F7E">
              <w:rPr>
                <w:i/>
                <w:iCs/>
                <w:sz w:val="21"/>
                <w:szCs w:val="21"/>
              </w:rPr>
              <w:t>Кол-во</w:t>
            </w:r>
          </w:p>
        </w:tc>
        <w:tc>
          <w:tcPr>
            <w:tcW w:w="1313" w:type="dxa"/>
            <w:tcBorders>
              <w:bottom w:val="single" w:sz="6" w:space="0" w:color="000000"/>
            </w:tcBorders>
          </w:tcPr>
          <w:p w:rsidR="00DB4E05" w:rsidRPr="000E5A49" w:rsidRDefault="00DB4E05" w:rsidP="005B44A2">
            <w:pPr>
              <w:jc w:val="center"/>
              <w:rPr>
                <w:i/>
                <w:iCs/>
                <w:sz w:val="21"/>
                <w:szCs w:val="21"/>
              </w:rPr>
            </w:pPr>
            <w:r w:rsidRPr="000E5A49">
              <w:rPr>
                <w:i/>
                <w:iCs/>
                <w:sz w:val="21"/>
                <w:szCs w:val="21"/>
              </w:rPr>
              <w:t>Цена за ед. Товара с учетом НДС, руб.</w:t>
            </w:r>
          </w:p>
        </w:tc>
        <w:tc>
          <w:tcPr>
            <w:tcW w:w="1557" w:type="dxa"/>
            <w:tcBorders>
              <w:bottom w:val="single" w:sz="6" w:space="0" w:color="000000"/>
            </w:tcBorders>
          </w:tcPr>
          <w:p w:rsidR="00DB4E05" w:rsidRPr="000E5A49" w:rsidRDefault="00DB4E05" w:rsidP="005B44A2">
            <w:pPr>
              <w:jc w:val="center"/>
              <w:rPr>
                <w:i/>
                <w:iCs/>
                <w:sz w:val="21"/>
                <w:szCs w:val="21"/>
              </w:rPr>
            </w:pPr>
            <w:r w:rsidRPr="000E5A49">
              <w:rPr>
                <w:i/>
                <w:iCs/>
                <w:sz w:val="21"/>
                <w:szCs w:val="21"/>
              </w:rPr>
              <w:t>Общая стоимость с учетом НДС, руб.</w:t>
            </w:r>
          </w:p>
        </w:tc>
        <w:tc>
          <w:tcPr>
            <w:tcW w:w="800" w:type="dxa"/>
            <w:tcBorders>
              <w:bottom w:val="single" w:sz="6" w:space="0" w:color="000000"/>
            </w:tcBorders>
          </w:tcPr>
          <w:p w:rsidR="00DB4E05" w:rsidRPr="00FA0F7E" w:rsidRDefault="00DB4E05" w:rsidP="005B44A2">
            <w:pPr>
              <w:ind w:left="8" w:hanging="8"/>
              <w:jc w:val="center"/>
              <w:rPr>
                <w:i/>
                <w:iCs/>
                <w:sz w:val="21"/>
                <w:szCs w:val="21"/>
              </w:rPr>
            </w:pPr>
            <w:r w:rsidRPr="00FA0F7E">
              <w:rPr>
                <w:i/>
                <w:iCs/>
                <w:sz w:val="21"/>
                <w:szCs w:val="21"/>
              </w:rPr>
              <w:t>Ставка НДС, %</w:t>
            </w:r>
          </w:p>
        </w:tc>
      </w:tr>
      <w:tr w:rsidR="003B6A98" w:rsidRPr="00FA0F7E" w:rsidTr="003B6A98">
        <w:trPr>
          <w:trHeight w:val="482"/>
          <w:jc w:val="center"/>
        </w:trPr>
        <w:tc>
          <w:tcPr>
            <w:tcW w:w="602" w:type="dxa"/>
            <w:tcBorders>
              <w:right w:val="single" w:sz="6" w:space="0" w:color="000000"/>
            </w:tcBorders>
            <w:vAlign w:val="center"/>
          </w:tcPr>
          <w:p w:rsidR="00DB4E05" w:rsidRPr="00FA0F7E" w:rsidRDefault="00DB4E05" w:rsidP="005B44A2">
            <w:pPr>
              <w:jc w:val="center"/>
              <w:rPr>
                <w:sz w:val="21"/>
                <w:szCs w:val="21"/>
              </w:rPr>
            </w:pPr>
            <w:r>
              <w:rPr>
                <w:sz w:val="21"/>
                <w:szCs w:val="21"/>
              </w:rPr>
              <w:t>1</w:t>
            </w:r>
          </w:p>
        </w:tc>
        <w:tc>
          <w:tcPr>
            <w:tcW w:w="2041" w:type="dxa"/>
            <w:vAlign w:val="center"/>
          </w:tcPr>
          <w:p w:rsidR="00DB4E05" w:rsidRPr="00FA0F7E" w:rsidRDefault="00DB4E05" w:rsidP="005B44A2">
            <w:pPr>
              <w:rPr>
                <w:sz w:val="21"/>
                <w:szCs w:val="21"/>
              </w:rPr>
            </w:pPr>
          </w:p>
        </w:tc>
        <w:tc>
          <w:tcPr>
            <w:tcW w:w="2410" w:type="dxa"/>
            <w:vAlign w:val="center"/>
          </w:tcPr>
          <w:p w:rsidR="00DB4E05" w:rsidRPr="00FA0F7E" w:rsidRDefault="00DB4E05" w:rsidP="005B44A2">
            <w:pPr>
              <w:jc w:val="center"/>
              <w:rPr>
                <w:sz w:val="21"/>
                <w:szCs w:val="21"/>
              </w:rPr>
            </w:pPr>
          </w:p>
        </w:tc>
        <w:tc>
          <w:tcPr>
            <w:tcW w:w="1559" w:type="dxa"/>
            <w:vAlign w:val="center"/>
          </w:tcPr>
          <w:p w:rsidR="00DB4E05" w:rsidRPr="00FA0F7E" w:rsidRDefault="00DB4E05" w:rsidP="005B44A2">
            <w:pPr>
              <w:jc w:val="center"/>
              <w:rPr>
                <w:sz w:val="21"/>
                <w:szCs w:val="21"/>
              </w:rPr>
            </w:pPr>
          </w:p>
        </w:tc>
        <w:tc>
          <w:tcPr>
            <w:tcW w:w="709" w:type="dxa"/>
            <w:vAlign w:val="center"/>
          </w:tcPr>
          <w:p w:rsidR="00DB4E05" w:rsidRPr="00FA0F7E" w:rsidRDefault="00DB4E05" w:rsidP="005B44A2">
            <w:pPr>
              <w:jc w:val="center"/>
              <w:rPr>
                <w:sz w:val="21"/>
                <w:szCs w:val="21"/>
              </w:rPr>
            </w:pPr>
          </w:p>
        </w:tc>
        <w:tc>
          <w:tcPr>
            <w:tcW w:w="709" w:type="dxa"/>
            <w:vAlign w:val="center"/>
          </w:tcPr>
          <w:p w:rsidR="00DB4E05" w:rsidRPr="00FA0F7E" w:rsidRDefault="00DB4E05" w:rsidP="005B44A2">
            <w:pPr>
              <w:jc w:val="center"/>
              <w:rPr>
                <w:sz w:val="21"/>
                <w:szCs w:val="21"/>
              </w:rPr>
            </w:pPr>
          </w:p>
        </w:tc>
        <w:tc>
          <w:tcPr>
            <w:tcW w:w="1313" w:type="dxa"/>
            <w:vAlign w:val="center"/>
          </w:tcPr>
          <w:p w:rsidR="00DB4E05" w:rsidRPr="000E5A49" w:rsidRDefault="00DB4E05" w:rsidP="005B44A2">
            <w:pPr>
              <w:jc w:val="center"/>
              <w:rPr>
                <w:sz w:val="21"/>
                <w:szCs w:val="21"/>
              </w:rPr>
            </w:pPr>
          </w:p>
        </w:tc>
        <w:tc>
          <w:tcPr>
            <w:tcW w:w="1557" w:type="dxa"/>
            <w:vAlign w:val="center"/>
          </w:tcPr>
          <w:p w:rsidR="00DB4E05" w:rsidRPr="000E5A49" w:rsidRDefault="00DB4E05" w:rsidP="005B44A2">
            <w:pPr>
              <w:ind w:left="-108" w:firstLine="108"/>
              <w:jc w:val="center"/>
              <w:rPr>
                <w:sz w:val="21"/>
                <w:szCs w:val="21"/>
              </w:rPr>
            </w:pPr>
          </w:p>
        </w:tc>
        <w:tc>
          <w:tcPr>
            <w:tcW w:w="800" w:type="dxa"/>
            <w:vAlign w:val="center"/>
          </w:tcPr>
          <w:p w:rsidR="00DB4E05" w:rsidRPr="00FA0F7E" w:rsidRDefault="00DB4E05" w:rsidP="005B44A2">
            <w:pPr>
              <w:ind w:left="34"/>
              <w:jc w:val="center"/>
              <w:rPr>
                <w:sz w:val="21"/>
                <w:szCs w:val="21"/>
              </w:rPr>
            </w:pPr>
          </w:p>
        </w:tc>
      </w:tr>
      <w:tr w:rsidR="003B6A98" w:rsidRPr="00FA0F7E" w:rsidTr="003B6A98">
        <w:trPr>
          <w:trHeight w:val="470"/>
          <w:jc w:val="center"/>
        </w:trPr>
        <w:tc>
          <w:tcPr>
            <w:tcW w:w="602" w:type="dxa"/>
            <w:tcBorders>
              <w:top w:val="single" w:sz="6" w:space="0" w:color="000000"/>
              <w:right w:val="single" w:sz="6" w:space="0" w:color="000000"/>
            </w:tcBorders>
            <w:vAlign w:val="center"/>
          </w:tcPr>
          <w:p w:rsidR="00DB4E05" w:rsidRPr="00FA0F7E" w:rsidRDefault="00DB4E05" w:rsidP="005B44A2">
            <w:pPr>
              <w:jc w:val="center"/>
              <w:rPr>
                <w:b/>
                <w:bCs/>
                <w:sz w:val="21"/>
                <w:szCs w:val="21"/>
              </w:rPr>
            </w:pPr>
          </w:p>
        </w:tc>
        <w:tc>
          <w:tcPr>
            <w:tcW w:w="2041" w:type="dxa"/>
            <w:tcBorders>
              <w:top w:val="single" w:sz="6" w:space="0" w:color="000000"/>
            </w:tcBorders>
            <w:vAlign w:val="center"/>
          </w:tcPr>
          <w:p w:rsidR="00DB4E05" w:rsidRPr="00FA0F7E" w:rsidRDefault="00DB4E05" w:rsidP="005B44A2">
            <w:pPr>
              <w:jc w:val="center"/>
              <w:rPr>
                <w:sz w:val="21"/>
                <w:szCs w:val="21"/>
              </w:rPr>
            </w:pPr>
            <w:r w:rsidRPr="00FA0F7E">
              <w:rPr>
                <w:sz w:val="21"/>
                <w:szCs w:val="21"/>
              </w:rPr>
              <w:t>ВСЕГО:</w:t>
            </w:r>
          </w:p>
        </w:tc>
        <w:tc>
          <w:tcPr>
            <w:tcW w:w="2410" w:type="dxa"/>
            <w:tcBorders>
              <w:top w:val="single" w:sz="6" w:space="0" w:color="000000"/>
            </w:tcBorders>
            <w:vAlign w:val="center"/>
          </w:tcPr>
          <w:p w:rsidR="00DB4E05" w:rsidRPr="00FA0F7E" w:rsidRDefault="00DB4E05" w:rsidP="005B44A2">
            <w:pPr>
              <w:jc w:val="center"/>
              <w:rPr>
                <w:sz w:val="21"/>
                <w:szCs w:val="21"/>
              </w:rPr>
            </w:pPr>
          </w:p>
        </w:tc>
        <w:tc>
          <w:tcPr>
            <w:tcW w:w="1559" w:type="dxa"/>
            <w:tcBorders>
              <w:top w:val="single" w:sz="6" w:space="0" w:color="000000"/>
            </w:tcBorders>
            <w:vAlign w:val="center"/>
          </w:tcPr>
          <w:p w:rsidR="00DB4E05" w:rsidRPr="00FA0F7E" w:rsidRDefault="00DB4E05" w:rsidP="005B44A2">
            <w:pPr>
              <w:jc w:val="center"/>
              <w:rPr>
                <w:sz w:val="21"/>
                <w:szCs w:val="21"/>
              </w:rPr>
            </w:pPr>
          </w:p>
        </w:tc>
        <w:tc>
          <w:tcPr>
            <w:tcW w:w="709" w:type="dxa"/>
            <w:tcBorders>
              <w:top w:val="single" w:sz="6" w:space="0" w:color="000000"/>
            </w:tcBorders>
            <w:vAlign w:val="center"/>
          </w:tcPr>
          <w:p w:rsidR="00DB4E05" w:rsidRPr="00FA0F7E" w:rsidRDefault="00DB4E05" w:rsidP="005B44A2">
            <w:pPr>
              <w:jc w:val="center"/>
              <w:rPr>
                <w:sz w:val="21"/>
                <w:szCs w:val="21"/>
              </w:rPr>
            </w:pPr>
          </w:p>
        </w:tc>
        <w:tc>
          <w:tcPr>
            <w:tcW w:w="709" w:type="dxa"/>
            <w:tcBorders>
              <w:top w:val="single" w:sz="6" w:space="0" w:color="000000"/>
            </w:tcBorders>
            <w:vAlign w:val="center"/>
          </w:tcPr>
          <w:p w:rsidR="00DB4E05" w:rsidRPr="00FA0F7E" w:rsidRDefault="00DB4E05" w:rsidP="005B44A2">
            <w:pPr>
              <w:jc w:val="center"/>
              <w:rPr>
                <w:sz w:val="21"/>
                <w:szCs w:val="21"/>
              </w:rPr>
            </w:pPr>
          </w:p>
        </w:tc>
        <w:tc>
          <w:tcPr>
            <w:tcW w:w="1313" w:type="dxa"/>
            <w:tcBorders>
              <w:top w:val="single" w:sz="6" w:space="0" w:color="000000"/>
            </w:tcBorders>
            <w:vAlign w:val="center"/>
          </w:tcPr>
          <w:p w:rsidR="00DB4E05" w:rsidRPr="00FA0F7E" w:rsidRDefault="00DB4E05" w:rsidP="005B44A2">
            <w:pPr>
              <w:jc w:val="center"/>
              <w:rPr>
                <w:sz w:val="21"/>
                <w:szCs w:val="21"/>
              </w:rPr>
            </w:pPr>
          </w:p>
        </w:tc>
        <w:tc>
          <w:tcPr>
            <w:tcW w:w="1557" w:type="dxa"/>
            <w:tcBorders>
              <w:top w:val="single" w:sz="6" w:space="0" w:color="000000"/>
            </w:tcBorders>
            <w:vAlign w:val="center"/>
          </w:tcPr>
          <w:p w:rsidR="00DB4E05" w:rsidRPr="00FA0F7E" w:rsidRDefault="00DB4E05" w:rsidP="005B44A2">
            <w:pPr>
              <w:jc w:val="center"/>
              <w:rPr>
                <w:sz w:val="21"/>
                <w:szCs w:val="21"/>
              </w:rPr>
            </w:pPr>
          </w:p>
        </w:tc>
        <w:tc>
          <w:tcPr>
            <w:tcW w:w="800" w:type="dxa"/>
            <w:tcBorders>
              <w:top w:val="single" w:sz="6" w:space="0" w:color="000000"/>
            </w:tcBorders>
            <w:vAlign w:val="center"/>
          </w:tcPr>
          <w:p w:rsidR="00DB4E05" w:rsidRPr="00FA0F7E" w:rsidRDefault="00DB4E05" w:rsidP="005B44A2">
            <w:pPr>
              <w:ind w:left="34"/>
              <w:jc w:val="center"/>
              <w:rPr>
                <w:sz w:val="21"/>
                <w:szCs w:val="21"/>
              </w:rPr>
            </w:pPr>
          </w:p>
        </w:tc>
      </w:tr>
    </w:tbl>
    <w:p w:rsidR="00DB4E05" w:rsidRPr="00FA0F7E" w:rsidRDefault="00DB4E05" w:rsidP="00DB4E05">
      <w:pPr>
        <w:ind w:firstLine="360"/>
        <w:jc w:val="both"/>
        <w:rPr>
          <w:sz w:val="21"/>
          <w:szCs w:val="21"/>
        </w:rPr>
      </w:pPr>
    </w:p>
    <w:p w:rsidR="00DB4E05" w:rsidRPr="00BB13E2" w:rsidRDefault="00DB4E05" w:rsidP="00DB4E05">
      <w:pPr>
        <w:jc w:val="both"/>
        <w:rPr>
          <w:sz w:val="21"/>
          <w:szCs w:val="21"/>
        </w:rPr>
      </w:pPr>
      <w:r w:rsidRPr="00FA0F7E">
        <w:rPr>
          <w:b/>
          <w:sz w:val="21"/>
          <w:szCs w:val="21"/>
        </w:rPr>
        <w:t>ИТОГО</w:t>
      </w:r>
      <w:proofErr w:type="gramStart"/>
      <w:r w:rsidRPr="00FA0F7E">
        <w:rPr>
          <w:b/>
          <w:sz w:val="21"/>
          <w:szCs w:val="21"/>
        </w:rPr>
        <w:t xml:space="preserve">: </w:t>
      </w:r>
      <w:r w:rsidR="003B6A98">
        <w:rPr>
          <w:b/>
          <w:sz w:val="21"/>
          <w:szCs w:val="21"/>
        </w:rPr>
        <w:t>____________</w:t>
      </w:r>
      <w:r w:rsidRPr="00BB13E2">
        <w:rPr>
          <w:b/>
          <w:sz w:val="21"/>
          <w:szCs w:val="21"/>
        </w:rPr>
        <w:t xml:space="preserve"> (</w:t>
      </w:r>
      <w:r w:rsidR="003B6A98">
        <w:rPr>
          <w:b/>
          <w:sz w:val="21"/>
          <w:szCs w:val="21"/>
        </w:rPr>
        <w:t>________________</w:t>
      </w:r>
      <w:r>
        <w:rPr>
          <w:b/>
          <w:sz w:val="21"/>
          <w:szCs w:val="21"/>
        </w:rPr>
        <w:t xml:space="preserve">) </w:t>
      </w:r>
      <w:proofErr w:type="gramEnd"/>
      <w:r>
        <w:rPr>
          <w:b/>
          <w:sz w:val="21"/>
          <w:szCs w:val="21"/>
        </w:rPr>
        <w:t xml:space="preserve">рублей </w:t>
      </w:r>
      <w:r w:rsidR="003B6A98">
        <w:rPr>
          <w:b/>
          <w:sz w:val="21"/>
          <w:szCs w:val="21"/>
        </w:rPr>
        <w:t>______</w:t>
      </w:r>
      <w:r>
        <w:rPr>
          <w:b/>
          <w:sz w:val="21"/>
          <w:szCs w:val="21"/>
        </w:rPr>
        <w:t xml:space="preserve"> коп.</w:t>
      </w:r>
      <w:r w:rsidRPr="00BB13E2">
        <w:rPr>
          <w:b/>
          <w:sz w:val="21"/>
          <w:szCs w:val="21"/>
        </w:rPr>
        <w:t xml:space="preserve">, в том числе НДС </w:t>
      </w:r>
      <w:r w:rsidR="003B6A98">
        <w:rPr>
          <w:b/>
          <w:sz w:val="21"/>
          <w:szCs w:val="21"/>
        </w:rPr>
        <w:t>(____</w:t>
      </w:r>
      <w:r w:rsidRPr="00BB13E2">
        <w:rPr>
          <w:b/>
          <w:sz w:val="21"/>
          <w:szCs w:val="21"/>
        </w:rPr>
        <w:t xml:space="preserve">%) составляет </w:t>
      </w:r>
      <w:r w:rsidR="003B6A98">
        <w:rPr>
          <w:b/>
          <w:sz w:val="21"/>
          <w:szCs w:val="21"/>
        </w:rPr>
        <w:t>__________</w:t>
      </w:r>
      <w:r w:rsidRPr="00BB13E2">
        <w:rPr>
          <w:b/>
          <w:sz w:val="21"/>
          <w:szCs w:val="21"/>
        </w:rPr>
        <w:t xml:space="preserve"> руб. </w:t>
      </w:r>
      <w:r w:rsidR="003B6A98">
        <w:rPr>
          <w:b/>
          <w:sz w:val="21"/>
          <w:szCs w:val="21"/>
        </w:rPr>
        <w:t>(__________________</w:t>
      </w:r>
      <w:r>
        <w:rPr>
          <w:b/>
          <w:sz w:val="21"/>
          <w:szCs w:val="21"/>
        </w:rPr>
        <w:t>)</w:t>
      </w:r>
      <w:r w:rsidRPr="00515921">
        <w:rPr>
          <w:b/>
          <w:sz w:val="21"/>
          <w:szCs w:val="21"/>
        </w:rPr>
        <w:t xml:space="preserve"> рублей </w:t>
      </w:r>
      <w:r w:rsidR="003B6A98">
        <w:rPr>
          <w:b/>
          <w:sz w:val="21"/>
          <w:szCs w:val="21"/>
        </w:rPr>
        <w:t>_____</w:t>
      </w:r>
      <w:r>
        <w:t> </w:t>
      </w:r>
      <w:r w:rsidRPr="00515921">
        <w:rPr>
          <w:b/>
          <w:sz w:val="21"/>
          <w:szCs w:val="21"/>
        </w:rPr>
        <w:t>копеек</w:t>
      </w:r>
      <w:r w:rsidRPr="00BB13E2">
        <w:rPr>
          <w:i/>
          <w:sz w:val="21"/>
          <w:szCs w:val="21"/>
        </w:rPr>
        <w:t>.</w:t>
      </w:r>
    </w:p>
    <w:p w:rsidR="00DB4E05" w:rsidRPr="00BB13E2" w:rsidRDefault="00DB4E05" w:rsidP="00DB4E05">
      <w:pPr>
        <w:jc w:val="both"/>
        <w:rPr>
          <w:sz w:val="21"/>
          <w:szCs w:val="21"/>
        </w:rPr>
      </w:pPr>
    </w:p>
    <w:p w:rsidR="00DB4E05" w:rsidRPr="00BB13E2" w:rsidRDefault="00DB4E05" w:rsidP="00DB4E05">
      <w:pPr>
        <w:ind w:firstLine="360"/>
        <w:jc w:val="both"/>
        <w:rPr>
          <w:sz w:val="21"/>
          <w:szCs w:val="21"/>
        </w:rPr>
      </w:pPr>
      <w:r w:rsidRPr="00BB13E2">
        <w:rPr>
          <w:sz w:val="21"/>
          <w:szCs w:val="21"/>
        </w:rPr>
        <w:t xml:space="preserve">                         </w:t>
      </w:r>
    </w:p>
    <w:tbl>
      <w:tblPr>
        <w:tblW w:w="11161" w:type="dxa"/>
        <w:tblLook w:val="0000" w:firstRow="0" w:lastRow="0" w:firstColumn="0" w:lastColumn="0" w:noHBand="0" w:noVBand="0"/>
      </w:tblPr>
      <w:tblGrid>
        <w:gridCol w:w="5688"/>
        <w:gridCol w:w="5400"/>
        <w:gridCol w:w="73"/>
      </w:tblGrid>
      <w:tr w:rsidR="00DB4E05" w:rsidRPr="00BB13E2" w:rsidTr="003B6A98">
        <w:trPr>
          <w:trHeight w:val="285"/>
        </w:trPr>
        <w:tc>
          <w:tcPr>
            <w:tcW w:w="5688" w:type="dxa"/>
          </w:tcPr>
          <w:p w:rsidR="00DB4E05" w:rsidRPr="00BB13E2" w:rsidRDefault="00DB4E05" w:rsidP="005B44A2">
            <w:pPr>
              <w:jc w:val="center"/>
              <w:rPr>
                <w:sz w:val="21"/>
                <w:szCs w:val="21"/>
              </w:rPr>
            </w:pPr>
            <w:r w:rsidRPr="00BB13E2">
              <w:rPr>
                <w:sz w:val="21"/>
                <w:szCs w:val="21"/>
              </w:rPr>
              <w:t>Со стороны  Заказчика:</w:t>
            </w:r>
          </w:p>
        </w:tc>
        <w:tc>
          <w:tcPr>
            <w:tcW w:w="5473" w:type="dxa"/>
            <w:gridSpan w:val="2"/>
          </w:tcPr>
          <w:p w:rsidR="00DB4E05" w:rsidRPr="00BB13E2" w:rsidRDefault="00DB4E05" w:rsidP="005B44A2">
            <w:pPr>
              <w:jc w:val="center"/>
              <w:rPr>
                <w:sz w:val="21"/>
                <w:szCs w:val="21"/>
              </w:rPr>
            </w:pPr>
            <w:r w:rsidRPr="00BB13E2">
              <w:rPr>
                <w:sz w:val="21"/>
                <w:szCs w:val="21"/>
              </w:rPr>
              <w:t>Со стороны  Поставщика:</w:t>
            </w:r>
          </w:p>
        </w:tc>
      </w:tr>
      <w:tr w:rsidR="00DB4E05" w:rsidRPr="00BB13E2" w:rsidTr="003B6A98">
        <w:trPr>
          <w:gridAfter w:val="1"/>
          <w:wAfter w:w="73" w:type="dxa"/>
          <w:trHeight w:val="1156"/>
        </w:trPr>
        <w:tc>
          <w:tcPr>
            <w:tcW w:w="5688" w:type="dxa"/>
          </w:tcPr>
          <w:p w:rsidR="00DB4E05" w:rsidRPr="00BB13E2" w:rsidRDefault="00DB4E05" w:rsidP="005B44A2">
            <w:pPr>
              <w:jc w:val="center"/>
              <w:rPr>
                <w:sz w:val="21"/>
                <w:szCs w:val="21"/>
              </w:rPr>
            </w:pPr>
            <w:r>
              <w:rPr>
                <w:sz w:val="21"/>
                <w:szCs w:val="21"/>
              </w:rPr>
              <w:t>Директор</w:t>
            </w:r>
          </w:p>
          <w:p w:rsidR="00DB4E05" w:rsidRPr="00BB13E2" w:rsidRDefault="00DB4E05" w:rsidP="005B44A2">
            <w:pPr>
              <w:jc w:val="center"/>
              <w:rPr>
                <w:sz w:val="21"/>
                <w:szCs w:val="21"/>
              </w:rPr>
            </w:pPr>
          </w:p>
          <w:p w:rsidR="00DB4E05" w:rsidRPr="00BB13E2" w:rsidRDefault="003B6A98" w:rsidP="005B44A2">
            <w:pPr>
              <w:jc w:val="center"/>
              <w:rPr>
                <w:sz w:val="21"/>
                <w:szCs w:val="21"/>
              </w:rPr>
            </w:pPr>
            <w:r>
              <w:rPr>
                <w:sz w:val="21"/>
                <w:szCs w:val="21"/>
              </w:rPr>
              <w:t>______________</w:t>
            </w:r>
            <w:r w:rsidR="00DB4E05" w:rsidRPr="00BB13E2">
              <w:rPr>
                <w:sz w:val="21"/>
                <w:szCs w:val="21"/>
              </w:rPr>
              <w:t xml:space="preserve">/ </w:t>
            </w:r>
            <w:r w:rsidR="00DB4E05">
              <w:rPr>
                <w:sz w:val="21"/>
                <w:szCs w:val="21"/>
              </w:rPr>
              <w:t>М.Ю. Щелканов</w:t>
            </w:r>
            <w:r w:rsidR="00DB4E05" w:rsidRPr="00BB13E2">
              <w:rPr>
                <w:sz w:val="21"/>
                <w:szCs w:val="21"/>
              </w:rPr>
              <w:t xml:space="preserve"> /</w:t>
            </w:r>
          </w:p>
        </w:tc>
        <w:tc>
          <w:tcPr>
            <w:tcW w:w="5400" w:type="dxa"/>
          </w:tcPr>
          <w:p w:rsidR="00DB4E05" w:rsidRDefault="003B6A98" w:rsidP="005B44A2">
            <w:pPr>
              <w:jc w:val="center"/>
            </w:pPr>
            <w:r>
              <w:t>______</w:t>
            </w:r>
          </w:p>
          <w:p w:rsidR="00DB4E05" w:rsidRPr="000A01EA" w:rsidRDefault="00DB4E05" w:rsidP="005B44A2">
            <w:pPr>
              <w:jc w:val="center"/>
            </w:pPr>
          </w:p>
          <w:p w:rsidR="00DB4E05" w:rsidRPr="00BB13E2" w:rsidRDefault="00DB4E05" w:rsidP="003B6A98">
            <w:pPr>
              <w:jc w:val="center"/>
              <w:rPr>
                <w:sz w:val="21"/>
                <w:szCs w:val="21"/>
              </w:rPr>
            </w:pPr>
            <w:bookmarkStart w:id="15" w:name="_GoBack"/>
            <w:bookmarkEnd w:id="15"/>
            <w:r w:rsidRPr="000A01EA">
              <w:t>______________</w:t>
            </w:r>
            <w:r w:rsidR="003B6A98" w:rsidRPr="000A01EA">
              <w:t xml:space="preserve"> </w:t>
            </w:r>
            <w:r w:rsidRPr="000A01EA">
              <w:t xml:space="preserve">/ </w:t>
            </w:r>
            <w:r>
              <w:t xml:space="preserve"> </w:t>
            </w:r>
            <w:r w:rsidR="003B6A98">
              <w:t>____________</w:t>
            </w:r>
            <w:r w:rsidRPr="00985E6D">
              <w:rPr>
                <w:sz w:val="18"/>
              </w:rPr>
              <w:t xml:space="preserve"> </w:t>
            </w:r>
            <w:r w:rsidRPr="000A01EA">
              <w:t>/</w:t>
            </w:r>
          </w:p>
        </w:tc>
      </w:tr>
    </w:tbl>
    <w:p w:rsidR="00DB4E05" w:rsidRPr="00DB4E05" w:rsidRDefault="00DB4E05" w:rsidP="00DB4E05">
      <w:pPr>
        <w:tabs>
          <w:tab w:val="left" w:pos="1050"/>
        </w:tabs>
        <w:jc w:val="both"/>
        <w:rPr>
          <w:sz w:val="22"/>
        </w:rPr>
      </w:pPr>
    </w:p>
    <w:sectPr w:rsidR="00DB4E05" w:rsidRPr="00DB4E05" w:rsidSect="001F1FEE">
      <w:pgSz w:w="11909" w:h="16838" w:code="9"/>
      <w:pgMar w:top="568" w:right="845" w:bottom="1049" w:left="851"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2">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4">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FCC"/>
    <w:rsid w:val="0000008D"/>
    <w:rsid w:val="000D0673"/>
    <w:rsid w:val="0015460F"/>
    <w:rsid w:val="001F1FEE"/>
    <w:rsid w:val="00291F7C"/>
    <w:rsid w:val="003B6A98"/>
    <w:rsid w:val="003F2FCC"/>
    <w:rsid w:val="004B0368"/>
    <w:rsid w:val="004B5599"/>
    <w:rsid w:val="004D4AB2"/>
    <w:rsid w:val="00567446"/>
    <w:rsid w:val="005D08FD"/>
    <w:rsid w:val="005E2E07"/>
    <w:rsid w:val="00603363"/>
    <w:rsid w:val="00671D67"/>
    <w:rsid w:val="007A1529"/>
    <w:rsid w:val="008C0A9A"/>
    <w:rsid w:val="00A15776"/>
    <w:rsid w:val="00B940E3"/>
    <w:rsid w:val="00BE562E"/>
    <w:rsid w:val="00C761E2"/>
    <w:rsid w:val="00CA0712"/>
    <w:rsid w:val="00DB4E05"/>
    <w:rsid w:val="00E57DC6"/>
    <w:rsid w:val="00F87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A9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C0A9A"/>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C0A9A"/>
    <w:rPr>
      <w:b/>
      <w:bCs/>
    </w:rPr>
  </w:style>
  <w:style w:type="character" w:customStyle="1" w:styleId="10">
    <w:name w:val="Заголовок 1 Знак"/>
    <w:basedOn w:val="a0"/>
    <w:link w:val="1"/>
    <w:rsid w:val="008C0A9A"/>
    <w:rPr>
      <w:rFonts w:ascii="Times New Roman" w:eastAsia="Times New Roman" w:hAnsi="Times New Roman" w:cs="Times New Roman"/>
      <w:b/>
      <w:sz w:val="20"/>
      <w:szCs w:val="20"/>
      <w:lang w:eastAsia="ru-RU"/>
    </w:rPr>
  </w:style>
  <w:style w:type="paragraph" w:styleId="a4">
    <w:name w:val="Body Text"/>
    <w:basedOn w:val="a"/>
    <w:link w:val="a5"/>
    <w:uiPriority w:val="99"/>
    <w:semiHidden/>
    <w:rsid w:val="008C0A9A"/>
    <w:pPr>
      <w:jc w:val="center"/>
    </w:pPr>
    <w:rPr>
      <w:b/>
      <w:sz w:val="26"/>
    </w:rPr>
  </w:style>
  <w:style w:type="character" w:customStyle="1" w:styleId="a5">
    <w:name w:val="Основной текст Знак"/>
    <w:basedOn w:val="a0"/>
    <w:link w:val="a4"/>
    <w:uiPriority w:val="99"/>
    <w:semiHidden/>
    <w:rsid w:val="008C0A9A"/>
    <w:rPr>
      <w:rFonts w:ascii="Times New Roman" w:eastAsia="Times New Roman" w:hAnsi="Times New Roman" w:cs="Times New Roman"/>
      <w:b/>
      <w:sz w:val="26"/>
      <w:szCs w:val="20"/>
      <w:lang w:eastAsia="ru-RU"/>
    </w:rPr>
  </w:style>
  <w:style w:type="paragraph" w:styleId="a6">
    <w:name w:val="List Paragraph"/>
    <w:aliases w:val="Bullet List,FooterText,numbered,Paragraphe de liste1,lp1"/>
    <w:basedOn w:val="a"/>
    <w:link w:val="a7"/>
    <w:uiPriority w:val="34"/>
    <w:qFormat/>
    <w:rsid w:val="008C0A9A"/>
    <w:pPr>
      <w:ind w:left="720"/>
      <w:contextualSpacing/>
    </w:pPr>
    <w:rPr>
      <w:lang w:val="x-none" w:eastAsia="x-none"/>
    </w:rPr>
  </w:style>
  <w:style w:type="paragraph" w:customStyle="1" w:styleId="ConsNonformat">
    <w:name w:val="ConsNonformat"/>
    <w:uiPriority w:val="99"/>
    <w:rsid w:val="008C0A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8C0A9A"/>
    <w:rPr>
      <w:rFonts w:ascii="Arial Unicode MS" w:eastAsia="Arial Unicode MS" w:cs="Arial Unicode MS"/>
      <w:sz w:val="20"/>
      <w:szCs w:val="20"/>
    </w:rPr>
  </w:style>
  <w:style w:type="character" w:customStyle="1" w:styleId="a8">
    <w:name w:val="Без интервала Знак"/>
    <w:link w:val="a9"/>
    <w:uiPriority w:val="1"/>
    <w:locked/>
    <w:rsid w:val="008C0A9A"/>
  </w:style>
  <w:style w:type="paragraph" w:styleId="a9">
    <w:name w:val="No Spacing"/>
    <w:link w:val="a8"/>
    <w:uiPriority w:val="1"/>
    <w:qFormat/>
    <w:rsid w:val="008C0A9A"/>
    <w:pPr>
      <w:spacing w:after="0" w:line="240" w:lineRule="auto"/>
    </w:pPr>
  </w:style>
  <w:style w:type="character" w:customStyle="1" w:styleId="a7">
    <w:name w:val="Абзац списка Знак"/>
    <w:aliases w:val="Bullet List Знак,FooterText Знак,numbered Знак,Paragraphe de liste1 Знак,lp1 Знак"/>
    <w:link w:val="a6"/>
    <w:uiPriority w:val="34"/>
    <w:locked/>
    <w:rsid w:val="008C0A9A"/>
    <w:rPr>
      <w:rFonts w:ascii="Times New Roman" w:eastAsia="Times New Roman" w:hAnsi="Times New Roman" w:cs="Times New Roman"/>
      <w:sz w:val="20"/>
      <w:szCs w:val="20"/>
      <w:lang w:val="x-none" w:eastAsia="x-none"/>
    </w:rPr>
  </w:style>
  <w:style w:type="table" w:styleId="aa">
    <w:name w:val="Table Grid"/>
    <w:basedOn w:val="a1"/>
    <w:uiPriority w:val="59"/>
    <w:rsid w:val="008C0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basedOn w:val="a0"/>
    <w:uiPriority w:val="99"/>
    <w:rsid w:val="00DB4E05"/>
    <w:rPr>
      <w:rFonts w:ascii="Times New Roman" w:hAnsi="Times New Roman" w:cs="Times New Roman"/>
      <w:color w:val="000000"/>
      <w:sz w:val="22"/>
      <w:szCs w:val="22"/>
    </w:rPr>
  </w:style>
  <w:style w:type="character" w:customStyle="1" w:styleId="ConsPlusNonformat">
    <w:name w:val="ConsPlusNonformat Знак"/>
    <w:link w:val="ConsPlusNonformat0"/>
    <w:locked/>
    <w:rsid w:val="001F1FEE"/>
    <w:rPr>
      <w:rFonts w:ascii="Courier New" w:eastAsia="Times New Roman" w:hAnsi="Courier New" w:cs="Courier New"/>
      <w:sz w:val="20"/>
      <w:szCs w:val="20"/>
    </w:rPr>
  </w:style>
  <w:style w:type="paragraph" w:customStyle="1" w:styleId="ConsPlusNonformat0">
    <w:name w:val="ConsPlusNonformat"/>
    <w:link w:val="ConsPlusNonformat"/>
    <w:qFormat/>
    <w:rsid w:val="001F1FEE"/>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A9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C0A9A"/>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C0A9A"/>
    <w:rPr>
      <w:b/>
      <w:bCs/>
    </w:rPr>
  </w:style>
  <w:style w:type="character" w:customStyle="1" w:styleId="10">
    <w:name w:val="Заголовок 1 Знак"/>
    <w:basedOn w:val="a0"/>
    <w:link w:val="1"/>
    <w:rsid w:val="008C0A9A"/>
    <w:rPr>
      <w:rFonts w:ascii="Times New Roman" w:eastAsia="Times New Roman" w:hAnsi="Times New Roman" w:cs="Times New Roman"/>
      <w:b/>
      <w:sz w:val="20"/>
      <w:szCs w:val="20"/>
      <w:lang w:eastAsia="ru-RU"/>
    </w:rPr>
  </w:style>
  <w:style w:type="paragraph" w:styleId="a4">
    <w:name w:val="Body Text"/>
    <w:basedOn w:val="a"/>
    <w:link w:val="a5"/>
    <w:uiPriority w:val="99"/>
    <w:semiHidden/>
    <w:rsid w:val="008C0A9A"/>
    <w:pPr>
      <w:jc w:val="center"/>
    </w:pPr>
    <w:rPr>
      <w:b/>
      <w:sz w:val="26"/>
    </w:rPr>
  </w:style>
  <w:style w:type="character" w:customStyle="1" w:styleId="a5">
    <w:name w:val="Основной текст Знак"/>
    <w:basedOn w:val="a0"/>
    <w:link w:val="a4"/>
    <w:uiPriority w:val="99"/>
    <w:semiHidden/>
    <w:rsid w:val="008C0A9A"/>
    <w:rPr>
      <w:rFonts w:ascii="Times New Roman" w:eastAsia="Times New Roman" w:hAnsi="Times New Roman" w:cs="Times New Roman"/>
      <w:b/>
      <w:sz w:val="26"/>
      <w:szCs w:val="20"/>
      <w:lang w:eastAsia="ru-RU"/>
    </w:rPr>
  </w:style>
  <w:style w:type="paragraph" w:styleId="a6">
    <w:name w:val="List Paragraph"/>
    <w:aliases w:val="Bullet List,FooterText,numbered,Paragraphe de liste1,lp1"/>
    <w:basedOn w:val="a"/>
    <w:link w:val="a7"/>
    <w:uiPriority w:val="34"/>
    <w:qFormat/>
    <w:rsid w:val="008C0A9A"/>
    <w:pPr>
      <w:ind w:left="720"/>
      <w:contextualSpacing/>
    </w:pPr>
    <w:rPr>
      <w:lang w:val="x-none" w:eastAsia="x-none"/>
    </w:rPr>
  </w:style>
  <w:style w:type="paragraph" w:customStyle="1" w:styleId="ConsNonformat">
    <w:name w:val="ConsNonformat"/>
    <w:uiPriority w:val="99"/>
    <w:rsid w:val="008C0A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8C0A9A"/>
    <w:rPr>
      <w:rFonts w:ascii="Arial Unicode MS" w:eastAsia="Arial Unicode MS" w:cs="Arial Unicode MS"/>
      <w:sz w:val="20"/>
      <w:szCs w:val="20"/>
    </w:rPr>
  </w:style>
  <w:style w:type="character" w:customStyle="1" w:styleId="a8">
    <w:name w:val="Без интервала Знак"/>
    <w:link w:val="a9"/>
    <w:uiPriority w:val="1"/>
    <w:locked/>
    <w:rsid w:val="008C0A9A"/>
  </w:style>
  <w:style w:type="paragraph" w:styleId="a9">
    <w:name w:val="No Spacing"/>
    <w:link w:val="a8"/>
    <w:uiPriority w:val="1"/>
    <w:qFormat/>
    <w:rsid w:val="008C0A9A"/>
    <w:pPr>
      <w:spacing w:after="0" w:line="240" w:lineRule="auto"/>
    </w:pPr>
  </w:style>
  <w:style w:type="character" w:customStyle="1" w:styleId="a7">
    <w:name w:val="Абзац списка Знак"/>
    <w:aliases w:val="Bullet List Знак,FooterText Знак,numbered Знак,Paragraphe de liste1 Знак,lp1 Знак"/>
    <w:link w:val="a6"/>
    <w:uiPriority w:val="34"/>
    <w:locked/>
    <w:rsid w:val="008C0A9A"/>
    <w:rPr>
      <w:rFonts w:ascii="Times New Roman" w:eastAsia="Times New Roman" w:hAnsi="Times New Roman" w:cs="Times New Roman"/>
      <w:sz w:val="20"/>
      <w:szCs w:val="20"/>
      <w:lang w:val="x-none" w:eastAsia="x-none"/>
    </w:rPr>
  </w:style>
  <w:style w:type="table" w:styleId="aa">
    <w:name w:val="Table Grid"/>
    <w:basedOn w:val="a1"/>
    <w:uiPriority w:val="59"/>
    <w:rsid w:val="008C0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basedOn w:val="a0"/>
    <w:uiPriority w:val="99"/>
    <w:rsid w:val="00DB4E05"/>
    <w:rPr>
      <w:rFonts w:ascii="Times New Roman" w:hAnsi="Times New Roman" w:cs="Times New Roman"/>
      <w:color w:val="000000"/>
      <w:sz w:val="22"/>
      <w:szCs w:val="22"/>
    </w:rPr>
  </w:style>
  <w:style w:type="character" w:customStyle="1" w:styleId="ConsPlusNonformat">
    <w:name w:val="ConsPlusNonformat Знак"/>
    <w:link w:val="ConsPlusNonformat0"/>
    <w:locked/>
    <w:rsid w:val="001F1FEE"/>
    <w:rPr>
      <w:rFonts w:ascii="Courier New" w:eastAsia="Times New Roman" w:hAnsi="Courier New" w:cs="Courier New"/>
      <w:sz w:val="20"/>
      <w:szCs w:val="20"/>
    </w:rPr>
  </w:style>
  <w:style w:type="paragraph" w:customStyle="1" w:styleId="ConsPlusNonformat0">
    <w:name w:val="ConsPlusNonformat"/>
    <w:link w:val="ConsPlusNonformat"/>
    <w:qFormat/>
    <w:rsid w:val="001F1FEE"/>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48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9</Pages>
  <Words>3581</Words>
  <Characters>20415</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НИИЭМ Роспотребнадзора</Company>
  <LinksUpToDate>false</LinksUpToDate>
  <CharactersWithSpaces>23949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Зафар</dc:creator>
  <cp:keywords/>
  <dc:description/>
  <cp:lastModifiedBy>user</cp:lastModifiedBy>
  <cp:revision>18</cp:revision>
  <dcterms:created xsi:type="dcterms:W3CDTF">2026-06-08T01:47:00Z</dcterms:created>
  <dcterms:modified xsi:type="dcterms:W3CDTF">2026-08-11T01:18:00Z</dcterms:modified>
</cp:coreProperties>
</file>