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B7799" w:rsidRPr="00CB7799" w:rsidRDefault="00CB7799">
      <w:pPr>
        <w:spacing w:line="200" w:lineRule="atLeast"/>
        <w:ind w:right="74"/>
        <w:jc w:val="center"/>
        <w:rPr>
          <w:b/>
          <w:sz w:val="22"/>
          <w:szCs w:val="22"/>
        </w:rPr>
      </w:pPr>
      <w:r w:rsidRPr="00CB7799">
        <w:rPr>
          <w:b/>
          <w:sz w:val="22"/>
          <w:szCs w:val="22"/>
        </w:rPr>
        <w:t>ПРОЕКТ</w:t>
      </w:r>
    </w:p>
    <w:p w:rsidR="00CB7799" w:rsidRDefault="00CB7799">
      <w:pPr>
        <w:spacing w:line="200" w:lineRule="atLeast"/>
        <w:ind w:right="74"/>
        <w:jc w:val="center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Государственный контракт №__</w:t>
      </w: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на информационно-консультационное обслуживание программного продукта «Конфигурация для учреждений ФСИН для 1С:Предприятие 8»</w:t>
      </w:r>
    </w:p>
    <w:p w:rsidR="00707CF8" w:rsidRDefault="00707CF8">
      <w:pPr>
        <w:spacing w:line="200" w:lineRule="atLeast"/>
        <w:ind w:right="74"/>
        <w:jc w:val="center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г.</w:t>
      </w:r>
      <w:r w:rsidR="002A0563">
        <w:rPr>
          <w:sz w:val="22"/>
          <w:szCs w:val="22"/>
        </w:rPr>
        <w:t xml:space="preserve"> Раисино                           </w:t>
      </w:r>
      <w:r>
        <w:rPr>
          <w:sz w:val="22"/>
          <w:szCs w:val="22"/>
        </w:rPr>
        <w:t xml:space="preserve">                                                                                            «__»__________ 20__  г.</w:t>
      </w:r>
    </w:p>
    <w:p w:rsidR="00707CF8" w:rsidRDefault="00707CF8">
      <w:pPr>
        <w:spacing w:line="200" w:lineRule="atLeast"/>
        <w:ind w:right="74"/>
        <w:jc w:val="center"/>
        <w:rPr>
          <w:sz w:val="22"/>
          <w:szCs w:val="22"/>
        </w:rPr>
      </w:pPr>
    </w:p>
    <w:p w:rsidR="00707CF8" w:rsidRDefault="002A0563" w:rsidP="00905BF7">
      <w:pPr>
        <w:spacing w:line="200" w:lineRule="atLeast"/>
        <w:ind w:right="74" w:firstLine="708"/>
        <w:jc w:val="both"/>
        <w:rPr>
          <w:sz w:val="22"/>
          <w:szCs w:val="22"/>
        </w:rPr>
      </w:pPr>
      <w:r w:rsidRPr="002A0563">
        <w:rPr>
          <w:sz w:val="22"/>
          <w:szCs w:val="22"/>
        </w:rPr>
        <w:t xml:space="preserve">Федеральное казенное учреждение «Исправительная колония № 13 Главного управления Федеральной службы исполнения наказаний по Новосибирской области» </w:t>
      </w:r>
      <w:r>
        <w:rPr>
          <w:sz w:val="22"/>
          <w:szCs w:val="22"/>
        </w:rPr>
        <w:t>(далее – ФКУ ИК-13 ГУФСИН России по Новосибирской области)</w:t>
      </w:r>
      <w:r w:rsidR="00905BF7">
        <w:rPr>
          <w:sz w:val="22"/>
          <w:szCs w:val="22"/>
        </w:rPr>
        <w:t xml:space="preserve"> </w:t>
      </w:r>
      <w:r w:rsidR="00646105">
        <w:rPr>
          <w:sz w:val="22"/>
          <w:szCs w:val="22"/>
        </w:rPr>
        <w:t xml:space="preserve">именуемое в дальнейшем «Государственный заказчик», в лице </w:t>
      </w:r>
      <w:r w:rsidR="00CB7799">
        <w:rPr>
          <w:sz w:val="22"/>
          <w:szCs w:val="22"/>
        </w:rPr>
        <w:t>начальника Ушакова Андрея Сергеевича</w:t>
      </w:r>
      <w:r w:rsidR="00646105">
        <w:rPr>
          <w:sz w:val="22"/>
          <w:szCs w:val="22"/>
        </w:rPr>
        <w:t xml:space="preserve">, действующего на основании Устава, с одной стороны, и </w:t>
      </w:r>
      <w:r w:rsidR="00CB7799">
        <w:rPr>
          <w:sz w:val="22"/>
          <w:szCs w:val="22"/>
        </w:rPr>
        <w:t>________________(далее —</w:t>
      </w:r>
      <w:r w:rsidR="00646105">
        <w:rPr>
          <w:sz w:val="22"/>
          <w:szCs w:val="22"/>
        </w:rPr>
        <w:t xml:space="preserve"> «</w:t>
      </w:r>
      <w:r w:rsidR="00CB7799">
        <w:rPr>
          <w:sz w:val="22"/>
          <w:szCs w:val="22"/>
        </w:rPr>
        <w:t>________</w:t>
      </w:r>
      <w:r w:rsidR="00646105">
        <w:rPr>
          <w:sz w:val="22"/>
          <w:szCs w:val="22"/>
        </w:rPr>
        <w:t xml:space="preserve">»), именуемое в дальнейшем «Исполнитель», в лице </w:t>
      </w:r>
      <w:r w:rsidR="00CB7799">
        <w:rPr>
          <w:sz w:val="22"/>
          <w:szCs w:val="22"/>
        </w:rPr>
        <w:t>_____________</w:t>
      </w:r>
      <w:r w:rsidR="00646105">
        <w:rPr>
          <w:sz w:val="22"/>
          <w:szCs w:val="22"/>
        </w:rPr>
        <w:t xml:space="preserve">, действующего на основании </w:t>
      </w:r>
      <w:r w:rsidR="00CB7799">
        <w:rPr>
          <w:sz w:val="22"/>
          <w:szCs w:val="22"/>
        </w:rPr>
        <w:t>_________</w:t>
      </w:r>
      <w:r w:rsidR="00646105">
        <w:rPr>
          <w:sz w:val="22"/>
          <w:szCs w:val="22"/>
        </w:rPr>
        <w:t>, с другой стороны, в дальнейшем при совместном упоминании именуемые «Стороны», а по отдельности  - Сторона, на основании п.4 ч.1 ст. 93 Федерального закона от 05.04.2013  № 44-ФЗ «О контрактной системе в сфере закупок товаров, услуг для обеспечения государственных и муниципальных нужд» заключили настоящий Контракт (далее – Контракт) о нижеследующем:</w:t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tabs>
          <w:tab w:val="left" w:pos="720"/>
        </w:tabs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1. Предмет контракта</w:t>
      </w:r>
    </w:p>
    <w:p w:rsidR="00707CF8" w:rsidRDefault="00646105">
      <w:pPr>
        <w:pStyle w:val="affd"/>
        <w:spacing w:before="0"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По настоящему Контракту Исполнитель обязуется оказать услуги по информационно-консультационному обслуживанию программного продукта «Конфигурация для учреждений ФСИН для 1С:Предприятие 8» (далее – ПП) в соответствии с Техническим заданием </w:t>
      </w:r>
      <w:r>
        <w:rPr>
          <w:i/>
          <w:iCs/>
          <w:sz w:val="22"/>
          <w:szCs w:val="22"/>
        </w:rPr>
        <w:t xml:space="preserve">(Приложение № 1 к настоящему Контракту) </w:t>
      </w:r>
      <w:r>
        <w:rPr>
          <w:sz w:val="22"/>
          <w:szCs w:val="22"/>
        </w:rPr>
        <w:t>в объеме, указанном в Техническом задании, а Государственный заказчик обязуется принять и оплатить оказанные Исполнителем услуги.</w:t>
      </w:r>
    </w:p>
    <w:p w:rsidR="00707CF8" w:rsidRDefault="00707CF8">
      <w:pPr>
        <w:pStyle w:val="affd"/>
        <w:spacing w:before="0"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2. Сроки и порядок оказания услуг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2.1.  «Исполнитель» обязуется оказать услуги по настоящему контракту  дистанционно.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2.2. «Исполнитель» оказывает услуги с момента подписания  Контракта  до</w:t>
      </w:r>
      <w:r w:rsidR="00905BF7">
        <w:rPr>
          <w:sz w:val="22"/>
          <w:szCs w:val="22"/>
        </w:rPr>
        <w:t xml:space="preserve"> 31.12.2026</w:t>
      </w:r>
      <w:r w:rsidR="00CB7799">
        <w:rPr>
          <w:sz w:val="22"/>
          <w:szCs w:val="22"/>
        </w:rPr>
        <w:t xml:space="preserve"> </w:t>
      </w:r>
      <w:r>
        <w:rPr>
          <w:sz w:val="22"/>
          <w:szCs w:val="22"/>
        </w:rPr>
        <w:t>г.</w:t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tabs>
          <w:tab w:val="left" w:pos="1134"/>
        </w:tabs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3. Цена контракта и порядок расчетов.</w:t>
      </w:r>
    </w:p>
    <w:p w:rsidR="00707CF8" w:rsidRPr="00CB7799" w:rsidRDefault="00646105">
      <w:pPr>
        <w:spacing w:line="200" w:lineRule="atLeast"/>
        <w:ind w:right="74"/>
        <w:jc w:val="both"/>
        <w:rPr>
          <w:i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3.1.</w:t>
      </w:r>
      <w:r w:rsidR="00CB7799">
        <w:rPr>
          <w:color w:val="000000"/>
          <w:spacing w:val="-5"/>
          <w:sz w:val="22"/>
          <w:szCs w:val="22"/>
          <w:highlight w:val="white"/>
        </w:rPr>
        <w:t xml:space="preserve">Сумма Контракта составляет 75 600 (семьдесят пять тысяч шестьсот) </w:t>
      </w:r>
      <w:r>
        <w:rPr>
          <w:color w:val="000000"/>
          <w:spacing w:val="-5"/>
          <w:sz w:val="22"/>
          <w:szCs w:val="22"/>
          <w:highlight w:val="white"/>
        </w:rPr>
        <w:t>рублей 00</w:t>
      </w:r>
      <w:r>
        <w:rPr>
          <w:b/>
          <w:color w:val="000000"/>
          <w:spacing w:val="-5"/>
          <w:sz w:val="22"/>
          <w:szCs w:val="22"/>
          <w:highlight w:val="white"/>
        </w:rPr>
        <w:t xml:space="preserve"> </w:t>
      </w:r>
      <w:r>
        <w:rPr>
          <w:color w:val="000000"/>
          <w:spacing w:val="-5"/>
          <w:sz w:val="22"/>
          <w:szCs w:val="22"/>
          <w:highlight w:val="white"/>
        </w:rPr>
        <w:t xml:space="preserve">копеек, </w:t>
      </w:r>
      <w:r w:rsidRPr="00CB7799">
        <w:rPr>
          <w:bCs/>
          <w:i/>
          <w:sz w:val="22"/>
          <w:szCs w:val="22"/>
          <w:highlight w:val="white"/>
        </w:rPr>
        <w:t>в т.ч. % НДС</w:t>
      </w:r>
      <w:r w:rsidR="00CB7799" w:rsidRPr="00CB7799">
        <w:rPr>
          <w:bCs/>
          <w:i/>
          <w:sz w:val="22"/>
          <w:szCs w:val="22"/>
          <w:highlight w:val="white"/>
        </w:rPr>
        <w:t xml:space="preserve"> (НДС не облагается)</w:t>
      </w:r>
      <w:r w:rsidRPr="00CB7799">
        <w:rPr>
          <w:i/>
          <w:sz w:val="22"/>
          <w:szCs w:val="22"/>
          <w:highlight w:val="white"/>
        </w:rPr>
        <w:t>, п. 8 ст. 164 НК РФ.</w:t>
      </w:r>
    </w:p>
    <w:p w:rsidR="00707CF8" w:rsidRDefault="00646105">
      <w:pPr>
        <w:widowControl w:val="0"/>
        <w:spacing w:line="200" w:lineRule="atLeast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3.2.Цена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3.3. Цена Контракта включает в себя все расходы Исполнителя по предмету Контракта, в т.ч.: расходы на сопровождение ПП,  удаленную консультацию, </w:t>
      </w:r>
      <w:r>
        <w:rPr>
          <w:sz w:val="22"/>
          <w:szCs w:val="22"/>
        </w:rPr>
        <w:t>расходы на транспортировку</w:t>
      </w:r>
      <w:r>
        <w:rPr>
          <w:bCs/>
          <w:sz w:val="22"/>
          <w:szCs w:val="22"/>
        </w:rPr>
        <w:t xml:space="preserve">, страхование, уплату таможенных пошлин, </w:t>
      </w:r>
      <w:r>
        <w:rPr>
          <w:sz w:val="22"/>
          <w:szCs w:val="22"/>
        </w:rPr>
        <w:t xml:space="preserve">а также уплату налогов, сборов и других обязательных платежей, предусмотренных действующим законодательством. 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3.4.Источник финансирования настоящего Контракта: </w:t>
      </w:r>
      <w:r w:rsidR="00905BF7">
        <w:rPr>
          <w:sz w:val="22"/>
          <w:szCs w:val="22"/>
        </w:rPr>
        <w:t>федеральный бюджет.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3.5.Оплата оказанных услуг производится Государственным заказчиком </w:t>
      </w:r>
      <w:r>
        <w:rPr>
          <w:spacing w:val="4"/>
          <w:sz w:val="22"/>
          <w:szCs w:val="22"/>
        </w:rPr>
        <w:t xml:space="preserve">путем безналичного перечисления </w:t>
      </w:r>
      <w:r>
        <w:rPr>
          <w:spacing w:val="1"/>
          <w:sz w:val="22"/>
          <w:szCs w:val="22"/>
        </w:rPr>
        <w:t xml:space="preserve">денежных средств </w:t>
      </w:r>
      <w:r>
        <w:rPr>
          <w:spacing w:val="4"/>
          <w:sz w:val="22"/>
          <w:szCs w:val="22"/>
        </w:rPr>
        <w:t xml:space="preserve">на расчетный счет </w:t>
      </w:r>
      <w:r>
        <w:rPr>
          <w:spacing w:val="1"/>
          <w:sz w:val="22"/>
          <w:szCs w:val="22"/>
        </w:rPr>
        <w:t>Исполнителя в течение 10 (десяти) банковских дней с момента подписания первичных документов (УПД либо, при необходимости, Акт об оказании услуг (далее — Акт)).</w:t>
      </w:r>
    </w:p>
    <w:p w:rsidR="00707CF8" w:rsidRDefault="00646105">
      <w:pPr>
        <w:spacing w:line="200" w:lineRule="atLeast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 xml:space="preserve">3.6. Если Государственный заказчик в течение 30 дней не вернул подписанный УПД (Акт) и не предъявил в письменном виде претензии, услуга считается оказанной, дальнейшие претензии не принимаются. </w:t>
      </w:r>
    </w:p>
    <w:p w:rsidR="00707CF8" w:rsidRDefault="00707CF8">
      <w:pPr>
        <w:spacing w:line="200" w:lineRule="atLeast"/>
        <w:jc w:val="both"/>
        <w:rPr>
          <w:spacing w:val="1"/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4. Обязанности сторон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 Исполнитель обязуется: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4.1.1. Оказать услуги в объеме согласно Техническому заданию,  в предусмотренный настоящим Контрактом срок;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4.1.2. Согласовать с Государственным заказчиком время оказания услуг;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4.1.3.  Предоставить Универсальный передаточный документ (УПД) и счет на оплату (при необходимости Акт и счет-фактуру) в адрес Государственного заказчика;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4.1.4. Выполнять требования Контракта о порядке, сроках, количеству, ассортименту, качеству и цене.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iCs/>
          <w:sz w:val="22"/>
          <w:szCs w:val="22"/>
        </w:rPr>
        <w:t>4.2. Государственный заказчик обязуется: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lastRenderedPageBreak/>
        <w:t>4.2.1. Принять оказанные Исполнителем услуги путем подписания УПД (Акта);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4.2.2. Оплатить услуги в порядке и сроки, предусмотренные настоящим Контрактом;</w:t>
      </w:r>
    </w:p>
    <w:p w:rsidR="00707CF8" w:rsidRDefault="00646105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 xml:space="preserve">4.2.3 Не копировать, не модифицировать, не переводить, не </w:t>
      </w:r>
      <w:r w:rsidR="00905BF7">
        <w:rPr>
          <w:sz w:val="22"/>
          <w:szCs w:val="22"/>
        </w:rPr>
        <w:t>компилировать</w:t>
      </w:r>
      <w:r>
        <w:rPr>
          <w:sz w:val="22"/>
          <w:szCs w:val="22"/>
        </w:rPr>
        <w:t>, не дизассемблировать, не переконструировать или каким-либо другим способом не предпринимать попытки переводить объектный код ПП в форму, понятную человеку, или производить какие-либо производные действия, а также не позволять никому (как постороннему, так и своим сотрудникам) делать вышеозначенное, кроме случаев прямо предусмотренных действующим законодательством Российской Федерации.</w:t>
      </w:r>
    </w:p>
    <w:p w:rsidR="00707CF8" w:rsidRDefault="00707CF8">
      <w:pPr>
        <w:pStyle w:val="37"/>
        <w:spacing w:line="200" w:lineRule="atLeast"/>
        <w:ind w:left="0" w:right="74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5. Ответственность сторон</w:t>
      </w:r>
    </w:p>
    <w:p w:rsidR="00707CF8" w:rsidRDefault="00646105">
      <w:pPr>
        <w:pStyle w:val="29"/>
        <w:shd w:val="clear" w:color="auto" w:fill="auto"/>
        <w:spacing w:line="240" w:lineRule="auto"/>
      </w:pPr>
      <w: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07CF8" w:rsidRDefault="00646105">
      <w:pPr>
        <w:pStyle w:val="29"/>
        <w:shd w:val="clear" w:color="auto" w:fill="auto"/>
        <w:tabs>
          <w:tab w:val="left" w:pos="709"/>
        </w:tabs>
        <w:spacing w:line="240" w:lineRule="auto"/>
      </w:pPr>
      <w:r>
        <w:t>5.2.</w:t>
      </w:r>
      <w:r>
        <w:tab/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РФ от 30 августа 2017 г. № 1042:</w:t>
      </w:r>
    </w:p>
    <w:p w:rsidR="00707CF8" w:rsidRDefault="00646105">
      <w:pPr>
        <w:pStyle w:val="29"/>
        <w:shd w:val="clear" w:color="auto" w:fill="auto"/>
        <w:tabs>
          <w:tab w:val="left" w:pos="709"/>
        </w:tabs>
        <w:spacing w:line="240" w:lineRule="auto"/>
      </w:pPr>
      <w:r>
        <w:t>- размера штрафа в виде фиксированной суммы,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контрактом;</w:t>
      </w:r>
    </w:p>
    <w:p w:rsidR="00707CF8" w:rsidRDefault="00646105">
      <w:pPr>
        <w:pStyle w:val="29"/>
        <w:shd w:val="clear" w:color="auto" w:fill="auto"/>
        <w:tabs>
          <w:tab w:val="left" w:pos="254"/>
          <w:tab w:val="left" w:pos="709"/>
        </w:tabs>
        <w:spacing w:line="240" w:lineRule="auto"/>
      </w:pPr>
      <w:r>
        <w:t>- размера штрафа в виде фиксированной суммы,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контрактом;</w:t>
      </w:r>
    </w:p>
    <w:p w:rsidR="00707CF8" w:rsidRDefault="00646105">
      <w:pPr>
        <w:pStyle w:val="29"/>
        <w:shd w:val="clear" w:color="auto" w:fill="auto"/>
        <w:tabs>
          <w:tab w:val="left" w:pos="278"/>
          <w:tab w:val="left" w:pos="709"/>
        </w:tabs>
        <w:spacing w:line="240" w:lineRule="auto"/>
      </w:pPr>
      <w:r>
        <w:t>- размера пени, начисляемой за каждый день просрочки исполнения поставщиком (подрядчиком, исполнителем) обязательства, предусмотренного контрактом, начиная со дня следующего после дня истечения установленного контрактом срока исполнения указанного обязательства (далее соответственно - штраф, пеня).</w:t>
      </w:r>
    </w:p>
    <w:p w:rsidR="00707CF8" w:rsidRDefault="00646105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268"/>
        </w:tabs>
        <w:spacing w:line="240" w:lineRule="auto"/>
      </w:pPr>
      <w:r>
        <w:t>Размер штрафа устанавливается контрактом в порядке, установленном Постановлением Правительства РФ от 30 августа 2017 г. № 1042 настоящих Правил,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707CF8" w:rsidRDefault="00646105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412"/>
        </w:tabs>
        <w:spacing w:line="240" w:lineRule="auto"/>
      </w:pPr>
      <w: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порядке: 10 процентов цены контракта (этапа) </w:t>
      </w:r>
      <w:r>
        <w:rPr>
          <w:rStyle w:val="aff5"/>
        </w:rPr>
        <w:t xml:space="preserve">________ рублей __ коп. </w:t>
      </w:r>
      <w:r>
        <w:t>в случае, если цена контракта (этапа) не превышает 3 млн. рублей;</w:t>
      </w:r>
    </w:p>
    <w:p w:rsidR="00707CF8" w:rsidRDefault="00646105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445"/>
        </w:tabs>
        <w:spacing w:line="240" w:lineRule="auto"/>
      </w:pPr>
      <w: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</w:t>
      </w:r>
    </w:p>
    <w:p w:rsidR="00707CF8" w:rsidRDefault="00646105">
      <w:pPr>
        <w:pStyle w:val="29"/>
        <w:shd w:val="clear" w:color="auto" w:fill="auto"/>
        <w:tabs>
          <w:tab w:val="left" w:pos="709"/>
          <w:tab w:val="left" w:pos="1445"/>
        </w:tabs>
        <w:spacing w:line="240" w:lineRule="auto"/>
      </w:pPr>
      <w:r>
        <w:t>1000 рублей, если цена контракта не превышает 3 млн. рублей;</w:t>
      </w:r>
    </w:p>
    <w:p w:rsidR="00707CF8" w:rsidRDefault="00646105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272"/>
        </w:tabs>
        <w:spacing w:line="240" w:lineRule="auto"/>
      </w:pPr>
      <w: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</w:p>
    <w:p w:rsidR="00707CF8" w:rsidRDefault="00646105">
      <w:pPr>
        <w:pStyle w:val="29"/>
        <w:shd w:val="clear" w:color="auto" w:fill="auto"/>
        <w:tabs>
          <w:tab w:val="left" w:pos="709"/>
          <w:tab w:val="left" w:pos="1272"/>
        </w:tabs>
        <w:spacing w:line="240" w:lineRule="auto"/>
      </w:pPr>
      <w:r>
        <w:t>1000 рублей, если цена контракта не превышает 3 млн. рублей (включительно);</w:t>
      </w:r>
    </w:p>
    <w:p w:rsidR="00707CF8" w:rsidRDefault="00646105">
      <w:pPr>
        <w:pStyle w:val="29"/>
        <w:shd w:val="clear" w:color="auto" w:fill="auto"/>
        <w:tabs>
          <w:tab w:val="left" w:pos="709"/>
          <w:tab w:val="left" w:pos="1272"/>
        </w:tabs>
        <w:spacing w:line="240" w:lineRule="auto"/>
      </w:pPr>
      <w:r>
        <w:t>поставщиком (подрядчиком, исполнителем)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707CF8" w:rsidRDefault="00646105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402"/>
        </w:tabs>
        <w:spacing w:line="240" w:lineRule="auto"/>
      </w:pPr>
      <w:r>
        <w:t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707CF8" w:rsidRDefault="00646105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243"/>
        </w:tabs>
        <w:spacing w:line="240" w:lineRule="auto"/>
      </w:pPr>
      <w: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5.9</w:t>
      </w:r>
      <w:r>
        <w:rPr>
          <w:sz w:val="22"/>
          <w:szCs w:val="22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6. Форс-мажорные условия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6.5.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7. Порядок разрешения споров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7.1. Все споры, возникающие в процессе заключения и исполнения Контракта, решаются Сторонами в добровольном порядке. Все возможные претензии по настоящему контракту должны быть рассмотрены сторонами в течение 30 дней с момента получения претензии. При недостижении соглашения Сторон спор подлежит разрешению в Арбитражном суде по месту нахождения ответчика.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7.2. Ни одна из сторон не вправе передавать свои права и обязанности по настоящему контракту третьей стороне без письменного согласования другой стороны.</w:t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8. Конфиденциальность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8.1.  Любая информация, касающаяся деятельности Заказчика включая его финансовое положение, информация о активах, пассивах,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8.2. Исполнитель несет ответственность перед Заказчиком за неисполнение вышеуказанных условий о конфиденциальности в размере причиненных этим убытков,  а также в рамках иной ответственности предусмотренной законодательством РФ.</w:t>
      </w:r>
      <w:r>
        <w:rPr>
          <w:sz w:val="22"/>
          <w:szCs w:val="22"/>
        </w:rPr>
        <w:tab/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9. Прочие условия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9.1. Настоящий Контракт составлен в двух подлинных экземплярах по одному для каждой из Сторон.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9.2.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9.3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9.4. 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9.5. Стороны пришли к соглашению, что факсимильный экземпляр контракта имеет одинаковую силу с оригиналом. Контракт признаётся подписанным Сторонами при использовании факсимильного воспроизведения подписи с помощью средств копирования – передачи факса.</w:t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10. Расторжение государственного контракта.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10.1Контракт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10.2.Все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07CF8" w:rsidRDefault="00646105">
      <w:pPr>
        <w:pStyle w:val="2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10.3.Расторжение Контракта допускается по соглашению сторон, по решению суда, в связи с односторонним отказом Стороны от исполнения контракта в соответствии с гражданским законодательством РФ, в порядке, предусмотренном ст. 95 Федерального закона от 05.04.2013 № 44-ФЗ.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10.4В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заказчика, фактически выполненных на момент расторжения Контракта.</w:t>
      </w: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11. Срок действия Контракта</w:t>
      </w:r>
    </w:p>
    <w:p w:rsidR="00707CF8" w:rsidRDefault="00646105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 Настоящий контракт вступает в силу с момента подписания и действует до </w:t>
      </w:r>
      <w:r w:rsidR="00905BF7">
        <w:rPr>
          <w:sz w:val="22"/>
          <w:szCs w:val="22"/>
        </w:rPr>
        <w:t>31.12.2026 года</w:t>
      </w:r>
    </w:p>
    <w:p w:rsidR="00707CF8" w:rsidRDefault="00707CF8">
      <w:pPr>
        <w:spacing w:line="200" w:lineRule="atLeast"/>
        <w:ind w:right="74"/>
        <w:jc w:val="both"/>
        <w:rPr>
          <w:sz w:val="22"/>
          <w:szCs w:val="22"/>
        </w:rPr>
      </w:pPr>
    </w:p>
    <w:p w:rsidR="00707CF8" w:rsidRDefault="00646105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12. Юридические адреса, банковские реквизиты Сторон на момент заключения контракта.</w:t>
      </w:r>
    </w:p>
    <w:p w:rsidR="007C53C3" w:rsidRDefault="007C53C3">
      <w:pPr>
        <w:spacing w:line="200" w:lineRule="atLeast"/>
        <w:ind w:right="74"/>
        <w:jc w:val="center"/>
        <w:rPr>
          <w:sz w:val="22"/>
          <w:szCs w:val="22"/>
        </w:rPr>
      </w:pPr>
    </w:p>
    <w:p w:rsidR="007C53C3" w:rsidRDefault="007C53C3">
      <w:pPr>
        <w:spacing w:line="200" w:lineRule="atLeast"/>
        <w:ind w:right="74"/>
        <w:jc w:val="center"/>
        <w:rPr>
          <w:sz w:val="22"/>
          <w:szCs w:val="22"/>
        </w:rPr>
      </w:pPr>
    </w:p>
    <w:tbl>
      <w:tblPr>
        <w:tblW w:w="0" w:type="auto"/>
        <w:tblInd w:w="207" w:type="dxa"/>
        <w:tblLayout w:type="fixed"/>
        <w:tblLook w:val="04A0" w:firstRow="1" w:lastRow="0" w:firstColumn="1" w:lastColumn="0" w:noHBand="0" w:noVBand="1"/>
      </w:tblPr>
      <w:tblGrid>
        <w:gridCol w:w="4788"/>
        <w:gridCol w:w="5470"/>
      </w:tblGrid>
      <w:tr w:rsidR="00707CF8">
        <w:trPr>
          <w:trHeight w:val="4740"/>
        </w:trPr>
        <w:tc>
          <w:tcPr>
            <w:tcW w:w="4788" w:type="dxa"/>
          </w:tcPr>
          <w:p w:rsidR="00707CF8" w:rsidRDefault="00646105" w:rsidP="007C53C3">
            <w:pPr>
              <w:pStyle w:val="4"/>
              <w:numPr>
                <w:ilvl w:val="0"/>
                <w:numId w:val="0"/>
              </w:numPr>
              <w:spacing w:before="0" w:after="0" w:line="200" w:lineRule="atLeast"/>
              <w:ind w:right="74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«</w:t>
            </w:r>
            <w:r w:rsidR="007C53C3">
              <w:rPr>
                <w:b w:val="0"/>
                <w:bCs w:val="0"/>
                <w:sz w:val="22"/>
                <w:szCs w:val="22"/>
              </w:rPr>
              <w:t>Государственный заказчик»</w:t>
            </w:r>
          </w:p>
          <w:p w:rsidR="007C53C3" w:rsidRPr="007C53C3" w:rsidRDefault="007C53C3" w:rsidP="007C53C3"/>
          <w:p w:rsid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Федеральное казенное учреждение «Исправительная колония № 13 Главного управления Федеральной службы исполн</w:t>
            </w:r>
            <w:r>
              <w:rPr>
                <w:bCs/>
                <w:sz w:val="22"/>
                <w:szCs w:val="22"/>
              </w:rPr>
              <w:t xml:space="preserve">ения наказаний </w:t>
            </w:r>
            <w:r w:rsidRPr="00905BF7">
              <w:rPr>
                <w:bCs/>
                <w:sz w:val="22"/>
                <w:szCs w:val="22"/>
              </w:rPr>
              <w:t>по Новосибирской области»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 xml:space="preserve">632527 Новосибирская область, Убинский район, с. Раисино, ул. Светлая, 9 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Тел.(8 383 66) 26-091; 48-31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л/с 03511161910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 xml:space="preserve">ИНН 5439100628 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КПП 543901001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ОКТМО 50554000286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ЕКС 03211643000000015100</w:t>
            </w:r>
          </w:p>
          <w:p w:rsidR="00905BF7" w:rsidRPr="00905BF7" w:rsidRDefault="00905BF7" w:rsidP="00905BF7">
            <w:pPr>
              <w:spacing w:line="200" w:lineRule="atLeast"/>
              <w:ind w:right="74"/>
              <w:rPr>
                <w:bCs/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К/С  40102810445370000043</w:t>
            </w:r>
          </w:p>
          <w:p w:rsidR="00707CF8" w:rsidRDefault="00905BF7">
            <w:pPr>
              <w:spacing w:line="200" w:lineRule="atLeast"/>
              <w:ind w:right="74"/>
              <w:rPr>
                <w:sz w:val="22"/>
                <w:szCs w:val="22"/>
              </w:rPr>
            </w:pPr>
            <w:r w:rsidRPr="00905BF7">
              <w:rPr>
                <w:bCs/>
                <w:sz w:val="22"/>
                <w:szCs w:val="22"/>
              </w:rPr>
              <w:t>ОЦК № 1 Сибирского ГУ Банка России//УФК по Новосибирской области</w:t>
            </w:r>
          </w:p>
          <w:p w:rsidR="00707CF8" w:rsidRDefault="00707CF8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7C53C3" w:rsidRDefault="007C53C3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7C53C3" w:rsidRDefault="007C53C3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707CF8" w:rsidRDefault="007C53C3">
            <w:pPr>
              <w:spacing w:line="200" w:lineRule="atLeast"/>
              <w:ind w:righ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Начальник:      </w:t>
            </w:r>
            <w:r w:rsidR="00CB7799">
              <w:rPr>
                <w:sz w:val="22"/>
                <w:szCs w:val="22"/>
              </w:rPr>
              <w:t xml:space="preserve">                               А.С. Ушаков</w:t>
            </w:r>
          </w:p>
          <w:p w:rsidR="00707CF8" w:rsidRDefault="00646105">
            <w:pPr>
              <w:spacing w:line="200" w:lineRule="atLeast"/>
              <w:ind w:righ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 20__г.</w:t>
            </w:r>
          </w:p>
        </w:tc>
        <w:tc>
          <w:tcPr>
            <w:tcW w:w="5470" w:type="dxa"/>
          </w:tcPr>
          <w:p w:rsidR="00707CF8" w:rsidRDefault="00646105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</w:t>
            </w:r>
          </w:p>
          <w:p w:rsidR="00707CF8" w:rsidRDefault="00707CF8">
            <w:pPr>
              <w:spacing w:line="200" w:lineRule="atLeast"/>
              <w:ind w:right="74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646105" w:rsidRDefault="00646105"/>
    <w:sectPr w:rsidR="00646105">
      <w:footerReference w:type="default" r:id="rId7"/>
      <w:footerReference w:type="first" r:id="rId8"/>
      <w:pgSz w:w="11906" w:h="16838"/>
      <w:pgMar w:top="851" w:right="731" w:bottom="987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4F" w:rsidRDefault="00FF244F">
      <w:r>
        <w:separator/>
      </w:r>
    </w:p>
  </w:endnote>
  <w:endnote w:type="continuationSeparator" w:id="0">
    <w:p w:rsidR="00FF244F" w:rsidRDefault="00FF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F8" w:rsidRDefault="00646105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CB7799">
      <w:rPr>
        <w:noProof/>
      </w:rPr>
      <w:t>4</w:t>
    </w:r>
    <w:r>
      <w:fldChar w:fldCharType="end"/>
    </w:r>
  </w:p>
  <w:p w:rsidR="00707CF8" w:rsidRDefault="00707CF8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F8" w:rsidRDefault="00707C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4F" w:rsidRDefault="00FF244F">
      <w:r>
        <w:separator/>
      </w:r>
    </w:p>
  </w:footnote>
  <w:footnote w:type="continuationSeparator" w:id="0">
    <w:p w:rsidR="00FF244F" w:rsidRDefault="00FF2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46489"/>
    <w:multiLevelType w:val="multilevel"/>
    <w:tmpl w:val="4F828F04"/>
    <w:lvl w:ilvl="0">
      <w:start w:val="3"/>
      <w:numFmt w:val="decimal"/>
      <w:lvlText w:val="5.%1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color w:val="000000"/>
        <w:spacing w:val="-1"/>
        <w:position w:val="0"/>
        <w:sz w:val="23"/>
        <w:szCs w:val="23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FF4CBA"/>
    <w:multiLevelType w:val="multilevel"/>
    <w:tmpl w:val="647AF994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⻠ジⲀý䃏波⺄ꢉセϳɒⲀý'ꢕセਈ؇9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⻠ジⲀý䃏波⺄ꢉセϳɒⲀý'ꢕセ೔؇9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suff w:val="nothing"/>
      <w:lvlText w:val="⻠ジⲀý䃏波⺄ꢉセϳɒⲀý'ꢕセྠ؇9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suff w:val="nothing"/>
      <w:lvlText w:val="⻠ジⲀý䃏波⺄ꢉセϳɒⲀý'ꢕセቬ؇9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suff w:val="nothing"/>
      <w:lvlText w:val="⻠ジⲀý䃏波⺄ꢉセϳɒⲀý'ꢕセᔼ؇9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suff w:val="nothing"/>
      <w:lvlText w:val="⻠ジⲀý䃏波⺄ꢉセϳɒⲀý'ꢕセ᠌؇9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suff w:val="nothing"/>
      <w:lvlText w:val="⻠ジⲀý䃏波⺄ꢉセϳɒⲀý'ꢕセ᫜؇9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⻠ジⲀý䃏波⺄ꢉセϳɒⲀý'ꢕセᶬ؇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7CF8"/>
    <w:rsid w:val="002A0563"/>
    <w:rsid w:val="00646105"/>
    <w:rsid w:val="00707CF8"/>
    <w:rsid w:val="007C53C3"/>
    <w:rsid w:val="00905BF7"/>
    <w:rsid w:val="00CB7799"/>
    <w:rsid w:val="00F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70B2"/>
  <w15:docId w15:val="{0FFF1C43-F80B-409B-A98C-B283AEEB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left="0" w:right="-71" w:firstLine="0"/>
      <w:jc w:val="right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suppressLineNumbers/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</w:style>
  <w:style w:type="character" w:customStyle="1" w:styleId="af7">
    <w:name w:val="Текст сноски Знак"/>
    <w:link w:val="af6"/>
    <w:uiPriority w:val="99"/>
    <w:semiHidden/>
    <w:rPr>
      <w:sz w:val="20"/>
      <w:szCs w:val="20"/>
    </w:rPr>
  </w:style>
  <w:style w:type="character" w:styleId="af8">
    <w:name w:val="footnote reference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uiPriority w:val="99"/>
    <w:semiHidden/>
    <w:unhideWhenUsed/>
    <w:rPr>
      <w:vertAlign w:val="superscript"/>
    </w:rPr>
  </w:style>
  <w:style w:type="character" w:styleId="afc">
    <w:name w:val="Hyperlink"/>
    <w:rPr>
      <w:color w:val="000080"/>
      <w:u w:val="single"/>
      <w:lang w:val="en-US" w:bidi="en-US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uiPriority w:val="99"/>
    <w:semiHidden/>
    <w:rPr>
      <w:color w:val="666666"/>
    </w:rPr>
  </w:style>
  <w:style w:type="paragraph" w:styleId="aff">
    <w:name w:val="TOC Heading"/>
    <w:uiPriority w:val="39"/>
    <w:unhideWhenUsed/>
    <w:rPr>
      <w:lang w:eastAsia="zh-CN"/>
    </w:rPr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 w:val="0"/>
      <w:i w:val="0"/>
      <w:iCs w:val="0"/>
      <w:caps w:val="0"/>
      <w:smallCaps w:val="0"/>
      <w:strike w:val="0"/>
      <w:color w:val="000000"/>
      <w:spacing w:val="-1"/>
      <w:position w:val="0"/>
      <w:sz w:val="23"/>
      <w:szCs w:val="23"/>
      <w:u w:val="none"/>
      <w:vertAlign w:val="baseline"/>
      <w:lang w:val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bCs w:val="0"/>
      <w:i w:val="0"/>
      <w:iCs w:val="0"/>
      <w:caps w:val="0"/>
      <w:smallCaps w:val="0"/>
      <w:strike w:val="0"/>
      <w:color w:val="000000"/>
      <w:spacing w:val="-1"/>
      <w:position w:val="0"/>
      <w:sz w:val="23"/>
      <w:szCs w:val="23"/>
      <w:u w:val="none"/>
      <w:vertAlign w:val="baseline"/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3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15">
    <w:name w:val="Основной шрифт абзаца1"/>
  </w:style>
  <w:style w:type="character" w:customStyle="1" w:styleId="aff1">
    <w:name w:val="Символ нумерации"/>
  </w:style>
  <w:style w:type="character" w:customStyle="1" w:styleId="aff2">
    <w:name w:val="Маркеры списка"/>
    <w:rPr>
      <w:rFonts w:ascii="OpenSymbol" w:eastAsia="OpenSymbol" w:hAnsi="OpenSymbol" w:cs="OpenSymbol"/>
    </w:rPr>
  </w:style>
  <w:style w:type="character" w:customStyle="1" w:styleId="aff3">
    <w:name w:val="Верхний колонтитул Знак"/>
  </w:style>
  <w:style w:type="character" w:customStyle="1" w:styleId="aff4">
    <w:name w:val="Нижний колонтитул Знак"/>
  </w:style>
  <w:style w:type="character" w:customStyle="1" w:styleId="aff5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-1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paragraph" w:customStyle="1" w:styleId="16">
    <w:name w:val="Заголовок1"/>
    <w:basedOn w:val="a"/>
    <w:next w:val="aff6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ff6">
    <w:name w:val="Body Text"/>
    <w:basedOn w:val="a"/>
    <w:pPr>
      <w:spacing w:after="120"/>
      <w:jc w:val="both"/>
    </w:pPr>
    <w:rPr>
      <w:sz w:val="24"/>
    </w:rPr>
  </w:style>
  <w:style w:type="paragraph" w:styleId="aff7">
    <w:name w:val="List"/>
    <w:basedOn w:val="aff6"/>
    <w:rPr>
      <w:rFonts w:cs="Tahoma"/>
    </w:rPr>
  </w:style>
  <w:style w:type="paragraph" w:customStyle="1" w:styleId="44">
    <w:name w:val="Указатель4"/>
    <w:basedOn w:val="a"/>
    <w:pPr>
      <w:suppressLineNumbers/>
    </w:pPr>
    <w:rPr>
      <w:rFonts w:cs="Arial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Tahoma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Tahoma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  <w:jc w:val="both"/>
    </w:pPr>
    <w:rPr>
      <w:sz w:val="24"/>
    </w:rPr>
  </w:style>
  <w:style w:type="paragraph" w:customStyle="1" w:styleId="FR1">
    <w:name w:val="FR1"/>
    <w:pPr>
      <w:widowControl w:val="0"/>
      <w:spacing w:before="700"/>
    </w:pPr>
    <w:rPr>
      <w:rFonts w:eastAsia="Arial"/>
      <w:b/>
      <w:sz w:val="28"/>
      <w:lang w:eastAsia="zh-CN"/>
    </w:rPr>
  </w:style>
  <w:style w:type="paragraph" w:styleId="aff8">
    <w:name w:val="Body Text Indent"/>
    <w:basedOn w:val="a"/>
    <w:pPr>
      <w:spacing w:after="120"/>
      <w:ind w:left="283"/>
    </w:pPr>
  </w:style>
  <w:style w:type="paragraph" w:styleId="aff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Pr>
      <w:sz w:val="24"/>
    </w:rPr>
  </w:style>
  <w:style w:type="paragraph" w:customStyle="1" w:styleId="310">
    <w:name w:val="Основной текст с отступом 31"/>
    <w:basedOn w:val="a"/>
    <w:pPr>
      <w:ind w:right="-71" w:firstLine="709"/>
    </w:pPr>
    <w:rPr>
      <w:b/>
      <w:bCs/>
      <w:sz w:val="24"/>
      <w:szCs w:val="24"/>
    </w:rPr>
  </w:style>
  <w:style w:type="paragraph" w:customStyle="1" w:styleId="311">
    <w:name w:val="Основной текст 31"/>
    <w:basedOn w:val="a"/>
    <w:pPr>
      <w:ind w:right="304"/>
      <w:jc w:val="both"/>
    </w:pPr>
    <w:rPr>
      <w:sz w:val="24"/>
    </w:rPr>
  </w:style>
  <w:style w:type="paragraph" w:customStyle="1" w:styleId="affa">
    <w:name w:val="Содержимое таблицы"/>
    <w:basedOn w:val="a"/>
    <w:pPr>
      <w:suppressLineNumbers/>
    </w:pPr>
  </w:style>
  <w:style w:type="paragraph" w:customStyle="1" w:styleId="affb">
    <w:name w:val="Заголовок таблицы"/>
    <w:basedOn w:val="affa"/>
    <w:pPr>
      <w:jc w:val="center"/>
    </w:pPr>
    <w:rPr>
      <w:b/>
      <w:bCs/>
    </w:rPr>
  </w:style>
  <w:style w:type="paragraph" w:customStyle="1" w:styleId="DefaultText">
    <w:name w:val="Default Text"/>
    <w:pPr>
      <w:widowControl w:val="0"/>
    </w:pPr>
    <w:rPr>
      <w:rFonts w:eastAsia="Lucida Sans Unicode"/>
      <w:sz w:val="24"/>
      <w:szCs w:val="24"/>
      <w:lang w:val="en-US" w:eastAsia="zh-CN"/>
    </w:rPr>
  </w:style>
  <w:style w:type="paragraph" w:customStyle="1" w:styleId="affc">
    <w:name w:val="Текст в заданном формате"/>
    <w:basedOn w:val="a"/>
    <w:rPr>
      <w:rFonts w:ascii="Courier New" w:eastAsia="Courier New" w:hAnsi="Courier New" w:cs="Courier New"/>
    </w:rPr>
  </w:style>
  <w:style w:type="paragraph" w:styleId="36">
    <w:name w:val="Body Text 3"/>
    <w:basedOn w:val="a"/>
    <w:pPr>
      <w:widowControl w:val="0"/>
      <w:spacing w:line="300" w:lineRule="auto"/>
      <w:ind w:left="400" w:hanging="400"/>
      <w:jc w:val="both"/>
    </w:pPr>
    <w:rPr>
      <w:b/>
      <w:sz w:val="28"/>
    </w:rPr>
  </w:style>
  <w:style w:type="paragraph" w:styleId="affd">
    <w:name w:val="Normal (Web)"/>
    <w:basedOn w:val="a"/>
    <w:pPr>
      <w:spacing w:before="100"/>
    </w:pPr>
  </w:style>
  <w:style w:type="paragraph" w:customStyle="1" w:styleId="37">
    <w:name w:val="АД_Текст отступ 3"/>
    <w:basedOn w:val="a"/>
    <w:pPr>
      <w:ind w:left="1418"/>
      <w:jc w:val="both"/>
    </w:pPr>
  </w:style>
  <w:style w:type="paragraph" w:customStyle="1" w:styleId="Iauiue">
    <w:name w:val="Iau?iue"/>
    <w:rPr>
      <w:rFonts w:eastAsia="Arial"/>
      <w:lang w:val="en-US" w:eastAsia="zh-C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rmal">
    <w:name w:val="ConsPlusNormal"/>
    <w:rPr>
      <w:rFonts w:ascii="Arial" w:eastAsia="Arial" w:hAnsi="Arial" w:cs="Arial"/>
      <w:lang w:eastAsia="zh-CN"/>
    </w:rPr>
  </w:style>
  <w:style w:type="paragraph" w:customStyle="1" w:styleId="28">
    <w:name w:val="Без интервала2"/>
    <w:pPr>
      <w:spacing w:line="100" w:lineRule="atLeast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29">
    <w:name w:val="Основной текст2"/>
    <w:basedOn w:val="a"/>
    <w:pPr>
      <w:widowControl w:val="0"/>
      <w:shd w:val="clear" w:color="auto" w:fill="FFFFFF"/>
      <w:spacing w:line="293" w:lineRule="exact"/>
      <w:jc w:val="both"/>
    </w:pPr>
    <w:rPr>
      <w:color w:val="000000"/>
      <w:spacing w:val="-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Государственный контракт </vt:lpstr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Государственный контракт </dc:title>
  <dc:creator>Акелла</dc:creator>
  <cp:lastModifiedBy>Производство</cp:lastModifiedBy>
  <cp:revision>13</cp:revision>
  <dcterms:created xsi:type="dcterms:W3CDTF">2010-12-09T11:03:00Z</dcterms:created>
  <dcterms:modified xsi:type="dcterms:W3CDTF">2026-08-18T08:58:00Z</dcterms:modified>
  <cp:version>1048576</cp:version>
</cp:coreProperties>
</file>