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67A8" w14:textId="77777777" w:rsidR="0095669D" w:rsidRPr="00ED3C17" w:rsidRDefault="0095669D" w:rsidP="00ED3C1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D3C17">
        <w:rPr>
          <w:rFonts w:ascii="Times New Roman" w:hAnsi="Times New Roman" w:cs="Times New Roman"/>
          <w:b/>
          <w:bCs/>
        </w:rPr>
        <w:t>ТЕХНИЧЕСКОЕ ЗАДАНИЕ</w:t>
      </w:r>
    </w:p>
    <w:p w14:paraId="5322412B" w14:textId="77777777" w:rsidR="0095669D" w:rsidRPr="00ED3C17" w:rsidRDefault="0095669D" w:rsidP="00ED3C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3C17">
        <w:rPr>
          <w:rFonts w:ascii="Times New Roman" w:hAnsi="Times New Roman" w:cs="Times New Roman"/>
        </w:rPr>
        <w:t>на предоставление неисключительных прав использования программного обеспечения</w:t>
      </w:r>
      <w:r w:rsidRPr="00ED3C17">
        <w:rPr>
          <w:rFonts w:ascii="Times New Roman" w:hAnsi="Times New Roman" w:cs="Times New Roman"/>
        </w:rPr>
        <w:br/>
        <w:t>«МТС Линк» (Платформа). Конфигурация «Коммуникации +»</w:t>
      </w:r>
    </w:p>
    <w:p w14:paraId="2F9EC543" w14:textId="77777777" w:rsidR="00ED3C17" w:rsidRDefault="00ED3C17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2ADDBE" w14:textId="6D4FF60A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D3C17">
        <w:rPr>
          <w:rFonts w:ascii="Times New Roman" w:hAnsi="Times New Roman" w:cs="Times New Roman"/>
          <w:b/>
          <w:bCs/>
        </w:rPr>
        <w:t>1. Общие сведения</w:t>
      </w:r>
    </w:p>
    <w:p w14:paraId="69CCEBA1" w14:textId="77777777" w:rsid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закупки:</w:t>
      </w:r>
    </w:p>
    <w:p w14:paraId="5B89BB08" w14:textId="7578684F" w:rsidR="0095669D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Предоставление неисключительных прав использования программного обеспечения «МТС Линк» (Платформа), конфигурация «Коммуникации +».</w:t>
      </w:r>
    </w:p>
    <w:p w14:paraId="362892E8" w14:textId="77777777" w:rsidR="00ED3C17" w:rsidRPr="00ED3C17" w:rsidRDefault="00ED3C17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7C1AB" w14:textId="77777777" w:rsid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Вид приобретаемых прав:</w:t>
      </w:r>
    </w:p>
    <w:p w14:paraId="4DD90928" w14:textId="5A6DB9E0" w:rsidR="0095669D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Неисключительные права использования программного обеспечения на условиях простой неисключительной лицензии без передачи исключительных прав Заказчику.</w:t>
      </w:r>
    </w:p>
    <w:p w14:paraId="7411E375" w14:textId="77777777" w:rsidR="00ED3C17" w:rsidRPr="00ED3C17" w:rsidRDefault="00ED3C17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D52F1" w14:textId="77777777" w:rsid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Назначение программного обеспечения:</w:t>
      </w:r>
    </w:p>
    <w:p w14:paraId="1A4128E9" w14:textId="1C33C6CA" w:rsidR="0095669D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 xml:space="preserve">Программное обеспечение предназначено для организации </w:t>
      </w:r>
      <w:proofErr w:type="gramStart"/>
      <w:r w:rsidRPr="00ED3C17">
        <w:rPr>
          <w:rFonts w:ascii="Times New Roman" w:hAnsi="Times New Roman" w:cs="Times New Roman"/>
          <w:sz w:val="24"/>
          <w:szCs w:val="24"/>
        </w:rPr>
        <w:t>видеоконференц-связи</w:t>
      </w:r>
      <w:proofErr w:type="gramEnd"/>
      <w:r w:rsidRPr="00ED3C17">
        <w:rPr>
          <w:rFonts w:ascii="Times New Roman" w:hAnsi="Times New Roman" w:cs="Times New Roman"/>
          <w:sz w:val="24"/>
          <w:szCs w:val="24"/>
        </w:rPr>
        <w:t>, онлайн-встреч, совещаний, дистанционных рабочих коммуникаций, проведения онлайн-мероприятий, взаимодействия сотрудников, приглашенных участников и внешних контрагентов в защищенной цифровой среде.</w:t>
      </w:r>
    </w:p>
    <w:p w14:paraId="71A80084" w14:textId="77777777" w:rsidR="00ED3C17" w:rsidRPr="00ED3C17" w:rsidRDefault="00ED3C17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B4344" w14:textId="1C4DEA76" w:rsidR="0095669D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Период предоставления доступа:</w:t>
      </w:r>
      <w:r w:rsidR="00ED3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3C17">
        <w:rPr>
          <w:rFonts w:ascii="Times New Roman" w:hAnsi="Times New Roman" w:cs="Times New Roman"/>
          <w:sz w:val="24"/>
          <w:szCs w:val="24"/>
        </w:rPr>
        <w:t>12 месяцев.</w:t>
      </w:r>
    </w:p>
    <w:p w14:paraId="75458912" w14:textId="77777777" w:rsidR="00ED3C17" w:rsidRPr="00ED3C17" w:rsidRDefault="00ED3C17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072A1" w14:textId="4F3937A3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Дата начала действия лицензии:</w:t>
      </w:r>
      <w:r w:rsidR="00ED3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3C17">
        <w:rPr>
          <w:rFonts w:ascii="Times New Roman" w:hAnsi="Times New Roman" w:cs="Times New Roman"/>
          <w:sz w:val="24"/>
          <w:szCs w:val="24"/>
        </w:rPr>
        <w:t>07.07.2026.</w:t>
      </w:r>
    </w:p>
    <w:p w14:paraId="7B126019" w14:textId="77777777" w:rsidR="00ED3C17" w:rsidRDefault="00ED3C17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A45AE" w14:textId="611844C0" w:rsidR="0095669D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Количество:</w:t>
      </w:r>
      <w:r w:rsidRPr="00ED3C17">
        <w:rPr>
          <w:rFonts w:ascii="Times New Roman" w:hAnsi="Times New Roman" w:cs="Times New Roman"/>
          <w:sz w:val="24"/>
          <w:szCs w:val="24"/>
        </w:rPr>
        <w:br/>
        <w:t>1 продукт / 1 комплект неисключительных прав / 1 лицензия в соответствии с условиями правообладателя.</w:t>
      </w:r>
    </w:p>
    <w:p w14:paraId="285A3161" w14:textId="77777777" w:rsidR="00ED3C17" w:rsidRPr="00ED3C17" w:rsidRDefault="00ED3C17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6BD40" w14:textId="77777777" w:rsid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Форма предоставления:</w:t>
      </w:r>
    </w:p>
    <w:p w14:paraId="02701116" w14:textId="2F170749" w:rsidR="0095669D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Облачный доступ к программному обеспечению без необходимости установки серверной части на инфраструктуре Заказчика.</w:t>
      </w:r>
    </w:p>
    <w:p w14:paraId="545CB2DB" w14:textId="77777777" w:rsidR="00ED3C17" w:rsidRPr="00ED3C17" w:rsidRDefault="00ED3C17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C298C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2. Основание и цель закупки</w:t>
      </w:r>
    </w:p>
    <w:p w14:paraId="24E2AE50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 xml:space="preserve">Закупка осуществляется в целях обеспечения непрерывной работы Заказчика с платформой </w:t>
      </w:r>
      <w:proofErr w:type="gramStart"/>
      <w:r w:rsidRPr="00ED3C17">
        <w:rPr>
          <w:rFonts w:ascii="Times New Roman" w:hAnsi="Times New Roman" w:cs="Times New Roman"/>
          <w:sz w:val="24"/>
          <w:szCs w:val="24"/>
        </w:rPr>
        <w:t>видеоконференц-связи</w:t>
      </w:r>
      <w:proofErr w:type="gramEnd"/>
      <w:r w:rsidRPr="00ED3C17">
        <w:rPr>
          <w:rFonts w:ascii="Times New Roman" w:hAnsi="Times New Roman" w:cs="Times New Roman"/>
          <w:sz w:val="24"/>
          <w:szCs w:val="24"/>
        </w:rPr>
        <w:t xml:space="preserve"> и онлайн-коммуникаций, используемой для проведения рабочих совещаний, онлайн-встреч, дистанционных переговоров, внутренних мероприятий, взаимодействия с внешними организациями и иными участниками деятельности Заказчика.</w:t>
      </w:r>
    </w:p>
    <w:p w14:paraId="2746045D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Необходимость закупки обусловлена окончанием срока действия ранее предоставленного доступа к программному обеспечению и потребностью в продлении использования единой платформы онлайн-коммуникаций без перерыва в работе.</w:t>
      </w:r>
    </w:p>
    <w:p w14:paraId="44221A55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Использование указанного программного обеспечения необходимо для:</w:t>
      </w:r>
    </w:p>
    <w:p w14:paraId="6B5911B5" w14:textId="77777777" w:rsidR="0095669D" w:rsidRPr="00ED3C17" w:rsidRDefault="0095669D" w:rsidP="00ED3C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проведения видеоконференций, онлайн-совещаний и рабочих встреч;</w:t>
      </w:r>
    </w:p>
    <w:p w14:paraId="53093CFF" w14:textId="77777777" w:rsidR="0095669D" w:rsidRPr="00ED3C17" w:rsidRDefault="0095669D" w:rsidP="00ED3C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организации удаленного участия сотрудников и приглашенных лиц;</w:t>
      </w:r>
    </w:p>
    <w:p w14:paraId="2475E060" w14:textId="77777777" w:rsidR="0095669D" w:rsidRPr="00ED3C17" w:rsidRDefault="0095669D" w:rsidP="00ED3C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обеспечения оперативного взаимодействия между структурными подразделениями;</w:t>
      </w:r>
    </w:p>
    <w:p w14:paraId="592D7F44" w14:textId="77777777" w:rsidR="0095669D" w:rsidRPr="00ED3C17" w:rsidRDefault="0095669D" w:rsidP="00ED3C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проведения онлайн-мероприятий, презентаций, консультаций и иных коммуникационных мероприятий;</w:t>
      </w:r>
    </w:p>
    <w:p w14:paraId="41783CFA" w14:textId="77777777" w:rsidR="0095669D" w:rsidRPr="00ED3C17" w:rsidRDefault="0095669D" w:rsidP="00ED3C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сохранения преемственности используемой цифровой среды, учетных записей, настроек и рабочих процессов;</w:t>
      </w:r>
    </w:p>
    <w:p w14:paraId="3CC82487" w14:textId="77777777" w:rsidR="0095669D" w:rsidRDefault="0095669D" w:rsidP="00ED3C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обеспечения использования отечественного программного продукта, включенного в реестр российского программного обеспечения.</w:t>
      </w:r>
    </w:p>
    <w:p w14:paraId="3EE1DDB9" w14:textId="77777777" w:rsidR="00ED3C17" w:rsidRPr="00ED3C17" w:rsidRDefault="00ED3C17" w:rsidP="00ED3C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E237C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3. Требования к программному обеспечению</w:t>
      </w:r>
    </w:p>
    <w:p w14:paraId="36144116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 xml:space="preserve">Поставляемое программное обеспечение должно представлять собой российскую платформу для бизнес-коммуникаций, </w:t>
      </w:r>
      <w:proofErr w:type="gramStart"/>
      <w:r w:rsidRPr="00ED3C17">
        <w:rPr>
          <w:rFonts w:ascii="Times New Roman" w:hAnsi="Times New Roman" w:cs="Times New Roman"/>
          <w:sz w:val="24"/>
          <w:szCs w:val="24"/>
        </w:rPr>
        <w:t>видеоконференц-связи</w:t>
      </w:r>
      <w:proofErr w:type="gramEnd"/>
      <w:r w:rsidRPr="00ED3C17">
        <w:rPr>
          <w:rFonts w:ascii="Times New Roman" w:hAnsi="Times New Roman" w:cs="Times New Roman"/>
          <w:sz w:val="24"/>
          <w:szCs w:val="24"/>
        </w:rPr>
        <w:t>, совместной работы и онлайн-взаимодействия.</w:t>
      </w:r>
    </w:p>
    <w:p w14:paraId="4211B831" w14:textId="77777777" w:rsidR="0095669D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Программное обеспечение должно обеспечивать следующие основные функциональные возможности:</w:t>
      </w:r>
    </w:p>
    <w:p w14:paraId="017F5CA4" w14:textId="77777777" w:rsidR="00ED3C17" w:rsidRPr="00ED3C17" w:rsidRDefault="00ED3C17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4096A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proofErr w:type="gramStart"/>
      <w:r w:rsidRPr="00ED3C17">
        <w:rPr>
          <w:rFonts w:ascii="Times New Roman" w:hAnsi="Times New Roman" w:cs="Times New Roman"/>
          <w:b/>
          <w:bCs/>
          <w:sz w:val="24"/>
          <w:szCs w:val="24"/>
        </w:rPr>
        <w:t>Видеоконференц-связь</w:t>
      </w:r>
      <w:proofErr w:type="gramEnd"/>
      <w:r w:rsidRPr="00ED3C17">
        <w:rPr>
          <w:rFonts w:ascii="Times New Roman" w:hAnsi="Times New Roman" w:cs="Times New Roman"/>
          <w:b/>
          <w:bCs/>
          <w:sz w:val="24"/>
          <w:szCs w:val="24"/>
        </w:rPr>
        <w:t xml:space="preserve"> и онлайн-встречи</w:t>
      </w:r>
    </w:p>
    <w:p w14:paraId="2D7A0AA4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ПО должно обеспечивать:</w:t>
      </w:r>
    </w:p>
    <w:p w14:paraId="3DF6F4F8" w14:textId="77777777" w:rsidR="0095669D" w:rsidRPr="00ED3C17" w:rsidRDefault="0095669D" w:rsidP="00ED3C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создание и проведение онлайн-встреч, видеосовещаний и рабочих онлайн-мероприятий;</w:t>
      </w:r>
    </w:p>
    <w:p w14:paraId="46209B32" w14:textId="77777777" w:rsidR="0095669D" w:rsidRPr="00ED3C17" w:rsidRDefault="0095669D" w:rsidP="00ED3C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участие пользователей в мероприятиях через веб-интерфейс и/или клиентские приложения;</w:t>
      </w:r>
    </w:p>
    <w:p w14:paraId="6BEEA37B" w14:textId="77777777" w:rsidR="0095669D" w:rsidRPr="00ED3C17" w:rsidRDefault="0095669D" w:rsidP="00ED3C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возможность подключения внешних участников по ссылке-приглашению;</w:t>
      </w:r>
    </w:p>
    <w:p w14:paraId="3D02891D" w14:textId="77777777" w:rsidR="0095669D" w:rsidRPr="00ED3C17" w:rsidRDefault="0095669D" w:rsidP="00ED3C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проведение встреч с количеством участников не менее 200 человек в рамках тарифа «Коммуникации +»;</w:t>
      </w:r>
    </w:p>
    <w:p w14:paraId="2552F8E0" w14:textId="77777777" w:rsidR="0095669D" w:rsidRPr="00ED3C17" w:rsidRDefault="0095669D" w:rsidP="00ED3C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передачу аудио- и видеосигнала в режиме реального времени;</w:t>
      </w:r>
    </w:p>
    <w:p w14:paraId="7B226CF5" w14:textId="77777777" w:rsidR="0095669D" w:rsidRPr="00ED3C17" w:rsidRDefault="0095669D" w:rsidP="00ED3C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демонстрацию экрана, презентационных и иных материалов;</w:t>
      </w:r>
    </w:p>
    <w:p w14:paraId="72BAED0F" w14:textId="77777777" w:rsidR="0095669D" w:rsidRPr="00ED3C17" w:rsidRDefault="0095669D" w:rsidP="00ED3C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обмен сообщениями в чате мероприятия;</w:t>
      </w:r>
    </w:p>
    <w:p w14:paraId="0825549C" w14:textId="77777777" w:rsidR="0095669D" w:rsidRPr="00ED3C17" w:rsidRDefault="0095669D" w:rsidP="00ED3C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управление участниками встречи со стороны организатора;</w:t>
      </w:r>
    </w:p>
    <w:p w14:paraId="1B2B9767" w14:textId="77777777" w:rsidR="0095669D" w:rsidRPr="00ED3C17" w:rsidRDefault="0095669D" w:rsidP="00ED3C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возможность подключения к мероприятию с персонального компьютера, ноутбука или мобильного устройства;</w:t>
      </w:r>
    </w:p>
    <w:p w14:paraId="725BFCC4" w14:textId="77777777" w:rsidR="0095669D" w:rsidRDefault="0095669D" w:rsidP="00ED3C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стабильную работу сервиса при проведении рабочих совещаний и онлайн-мероприятий.</w:t>
      </w:r>
    </w:p>
    <w:p w14:paraId="58A46B08" w14:textId="77777777" w:rsidR="00ED3C17" w:rsidRPr="00ED3C17" w:rsidRDefault="00ED3C17" w:rsidP="00ED3C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DFCEDCD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3.2. Корпоративные коммуникации и мессенджер</w:t>
      </w:r>
    </w:p>
    <w:p w14:paraId="7B3BC263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ПО должно обеспечивать функции корпоративного мессенджера, включая:</w:t>
      </w:r>
    </w:p>
    <w:p w14:paraId="3E9D45E7" w14:textId="77777777" w:rsidR="0095669D" w:rsidRPr="00ED3C17" w:rsidRDefault="0095669D" w:rsidP="00ED3C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личные и групповые чаты;</w:t>
      </w:r>
    </w:p>
    <w:p w14:paraId="328F8529" w14:textId="77777777" w:rsidR="0095669D" w:rsidRPr="00ED3C17" w:rsidRDefault="0095669D" w:rsidP="00ED3C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групповые обсуждения;</w:t>
      </w:r>
    </w:p>
    <w:p w14:paraId="46F4525B" w14:textId="77777777" w:rsidR="0095669D" w:rsidRPr="00ED3C17" w:rsidRDefault="0095669D" w:rsidP="00ED3C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треды и реакции;</w:t>
      </w:r>
    </w:p>
    <w:p w14:paraId="26084C72" w14:textId="77777777" w:rsidR="0095669D" w:rsidRPr="00ED3C17" w:rsidRDefault="0095669D" w:rsidP="00ED3C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видеозвонки из чата;</w:t>
      </w:r>
    </w:p>
    <w:p w14:paraId="27696DA9" w14:textId="77777777" w:rsidR="0095669D" w:rsidRPr="00ED3C17" w:rsidRDefault="0095669D" w:rsidP="00ED3C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распределение пользователей по командам, отделам или проектам;</w:t>
      </w:r>
    </w:p>
    <w:p w14:paraId="12A0A15F" w14:textId="77777777" w:rsidR="0095669D" w:rsidRPr="00ED3C17" w:rsidRDefault="0095669D" w:rsidP="00ED3C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возможность предоставления гостевого доступа приглашенным участникам;</w:t>
      </w:r>
    </w:p>
    <w:p w14:paraId="375B7D19" w14:textId="77777777" w:rsidR="0095669D" w:rsidRDefault="0095669D" w:rsidP="00ED3C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использование ИИ-помощника в рамках доступного функционала тарифа.</w:t>
      </w:r>
    </w:p>
    <w:p w14:paraId="5A2C319A" w14:textId="77777777" w:rsidR="00ED3C17" w:rsidRPr="00ED3C17" w:rsidRDefault="00ED3C17" w:rsidP="00ED3C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BDAFBC7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3.3. Онлайн-доски и совместная работа</w:t>
      </w:r>
    </w:p>
    <w:p w14:paraId="2AF9D703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ПО должно обеспечивать использование онлайн-досок для совместной работы, в том числе:</w:t>
      </w:r>
    </w:p>
    <w:p w14:paraId="4DBA6023" w14:textId="77777777" w:rsidR="0095669D" w:rsidRPr="00ED3C17" w:rsidRDefault="0095669D" w:rsidP="00ED3C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создание рабочих онлайн-досок;</w:t>
      </w:r>
    </w:p>
    <w:p w14:paraId="0206F496" w14:textId="77777777" w:rsidR="0095669D" w:rsidRPr="00ED3C17" w:rsidRDefault="0095669D" w:rsidP="00ED3C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совместную работу пользователей в цифровом пространстве;</w:t>
      </w:r>
    </w:p>
    <w:p w14:paraId="5FE1D81C" w14:textId="77777777" w:rsidR="0095669D" w:rsidRPr="00ED3C17" w:rsidRDefault="0095669D" w:rsidP="00ED3C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единый личный кабинет команды;</w:t>
      </w:r>
    </w:p>
    <w:p w14:paraId="762C9E29" w14:textId="77777777" w:rsidR="0095669D" w:rsidRPr="00ED3C17" w:rsidRDefault="0095669D" w:rsidP="00ED3C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 xml:space="preserve">импорт досок из </w:t>
      </w:r>
      <w:proofErr w:type="spellStart"/>
      <w:r w:rsidRPr="00ED3C17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ED3C17">
        <w:rPr>
          <w:rFonts w:ascii="Times New Roman" w:hAnsi="Times New Roman" w:cs="Times New Roman"/>
          <w:sz w:val="24"/>
          <w:szCs w:val="24"/>
        </w:rPr>
        <w:t xml:space="preserve"> при наличии соответствующей технической возможности в тарифе;</w:t>
      </w:r>
    </w:p>
    <w:p w14:paraId="28BC82A2" w14:textId="77777777" w:rsidR="0095669D" w:rsidRDefault="0095669D" w:rsidP="00ED3C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использование онлайн-досок для рабочих обсуждений, планирования, визуализации задач и коллективной подготовки материалов.</w:t>
      </w:r>
    </w:p>
    <w:p w14:paraId="4AEBE42C" w14:textId="77777777" w:rsidR="00ED3C17" w:rsidRPr="00ED3C17" w:rsidRDefault="00ED3C17" w:rsidP="00ED3C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2EC3E84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3.4. Файловое хранилище</w:t>
      </w:r>
    </w:p>
    <w:p w14:paraId="1C273A9A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ПО должно предусматривать файловое хранилище организации объемом не менее 50 ГБ в рамках тарифа «Коммуникации +».</w:t>
      </w:r>
    </w:p>
    <w:p w14:paraId="27FFE7F5" w14:textId="77777777" w:rsidR="0095669D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Файловое хранилище должно использоваться для размещения материалов, связанных с онлайн-встречами, коммуникациями и совместной работой пользователей.</w:t>
      </w:r>
    </w:p>
    <w:p w14:paraId="687B991E" w14:textId="77777777" w:rsidR="00ED3C17" w:rsidRPr="00ED3C17" w:rsidRDefault="00ED3C17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27CD2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3.5. Инструменты искусственного интеллекта</w:t>
      </w:r>
    </w:p>
    <w:p w14:paraId="062B3D77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ПО должно предусматривать доступ к продвинутым инструментам искусственного интеллекта, предусмотренным тарифом, включая:</w:t>
      </w:r>
    </w:p>
    <w:p w14:paraId="43E1A20C" w14:textId="77777777" w:rsidR="0095669D" w:rsidRPr="00ED3C17" w:rsidRDefault="0095669D" w:rsidP="00ED3C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текстовую расшифровку встреч;</w:t>
      </w:r>
    </w:p>
    <w:p w14:paraId="42127974" w14:textId="77777777" w:rsidR="0095669D" w:rsidRPr="00ED3C17" w:rsidRDefault="0095669D" w:rsidP="00ED3C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автоматическое резюме встречи;</w:t>
      </w:r>
    </w:p>
    <w:p w14:paraId="59CA41D6" w14:textId="77777777" w:rsidR="0095669D" w:rsidRPr="00ED3C17" w:rsidRDefault="0095669D" w:rsidP="00ED3C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виртуального ассистента;</w:t>
      </w:r>
    </w:p>
    <w:p w14:paraId="3F4CA1C2" w14:textId="77777777" w:rsidR="0095669D" w:rsidRPr="00ED3C17" w:rsidRDefault="0095669D" w:rsidP="00ED3C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шумоподавление;</w:t>
      </w:r>
    </w:p>
    <w:p w14:paraId="79E66258" w14:textId="77777777" w:rsidR="0095669D" w:rsidRPr="00ED3C17" w:rsidRDefault="0095669D" w:rsidP="00ED3C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размытие и замену фона;</w:t>
      </w:r>
    </w:p>
    <w:p w14:paraId="1657C621" w14:textId="77777777" w:rsidR="0095669D" w:rsidRPr="00ED3C17" w:rsidRDefault="0095669D" w:rsidP="00ED3C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3C17">
        <w:rPr>
          <w:rFonts w:ascii="Times New Roman" w:hAnsi="Times New Roman" w:cs="Times New Roman"/>
          <w:sz w:val="24"/>
          <w:szCs w:val="24"/>
        </w:rPr>
        <w:t>бьютификацию</w:t>
      </w:r>
      <w:proofErr w:type="spellEnd"/>
      <w:r w:rsidRPr="00ED3C17">
        <w:rPr>
          <w:rFonts w:ascii="Times New Roman" w:hAnsi="Times New Roman" w:cs="Times New Roman"/>
          <w:sz w:val="24"/>
          <w:szCs w:val="24"/>
        </w:rPr>
        <w:t>;</w:t>
      </w:r>
    </w:p>
    <w:p w14:paraId="405892B7" w14:textId="77777777" w:rsidR="0095669D" w:rsidRPr="00ED3C17" w:rsidRDefault="0095669D" w:rsidP="00ED3C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маски, фоны, стикеры;</w:t>
      </w:r>
    </w:p>
    <w:p w14:paraId="21014F33" w14:textId="77777777" w:rsidR="0095669D" w:rsidRDefault="0095669D" w:rsidP="00ED3C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умный зум камеры.</w:t>
      </w:r>
    </w:p>
    <w:p w14:paraId="77DBCB69" w14:textId="77777777" w:rsidR="00ED3C17" w:rsidRPr="00ED3C17" w:rsidRDefault="00ED3C17" w:rsidP="00ED3C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936F2E5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3.6. Администрирование и управление доступом</w:t>
      </w:r>
    </w:p>
    <w:p w14:paraId="5C112A29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ПО должно обеспечивать:</w:t>
      </w:r>
    </w:p>
    <w:p w14:paraId="198B411C" w14:textId="77777777" w:rsidR="0095669D" w:rsidRPr="00ED3C17" w:rsidRDefault="0095669D" w:rsidP="00ED3C1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наличие административного интерфейса;</w:t>
      </w:r>
    </w:p>
    <w:p w14:paraId="0E4D9D53" w14:textId="77777777" w:rsidR="0095669D" w:rsidRPr="00ED3C17" w:rsidRDefault="0095669D" w:rsidP="00ED3C1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управление пользователями и правами доступа;</w:t>
      </w:r>
    </w:p>
    <w:p w14:paraId="52993DF0" w14:textId="77777777" w:rsidR="0095669D" w:rsidRPr="00ED3C17" w:rsidRDefault="0095669D" w:rsidP="00ED3C1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разделение сотрудников на группы, отделы или команды;</w:t>
      </w:r>
    </w:p>
    <w:p w14:paraId="5BE9F049" w14:textId="77777777" w:rsidR="0095669D" w:rsidRPr="00ED3C17" w:rsidRDefault="0095669D" w:rsidP="00ED3C1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гибкое управление настройками;</w:t>
      </w:r>
    </w:p>
    <w:p w14:paraId="38B40107" w14:textId="77777777" w:rsidR="0095669D" w:rsidRPr="00ED3C17" w:rsidRDefault="0095669D" w:rsidP="00ED3C1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возможность авторизации через SSO и LDAP;</w:t>
      </w:r>
    </w:p>
    <w:p w14:paraId="6C984195" w14:textId="77777777" w:rsidR="0095669D" w:rsidRPr="00ED3C17" w:rsidRDefault="0095669D" w:rsidP="00ED3C1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возможность настройки гостевого доступа;</w:t>
      </w:r>
    </w:p>
    <w:p w14:paraId="2818DB61" w14:textId="77777777" w:rsidR="0095669D" w:rsidRDefault="0095669D" w:rsidP="00ED3C1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возможность управления корпоративной структурой пользователей в рамках доступного функционала тарифа.</w:t>
      </w:r>
    </w:p>
    <w:p w14:paraId="0B2676A3" w14:textId="77777777" w:rsidR="00ED3C17" w:rsidRPr="00ED3C17" w:rsidRDefault="00ED3C17" w:rsidP="00ED3C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CA4E197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3.7. Интеграции</w:t>
      </w:r>
    </w:p>
    <w:p w14:paraId="3C6F5764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ПО должно обеспечивать возможность использования интеграций, предусмотренных платформой и тарифом, включая:</w:t>
      </w:r>
    </w:p>
    <w:p w14:paraId="167862A2" w14:textId="77777777" w:rsidR="0095669D" w:rsidRPr="00ED3C17" w:rsidRDefault="0095669D" w:rsidP="00ED3C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маркетплейс интеграций;</w:t>
      </w:r>
    </w:p>
    <w:p w14:paraId="236CA962" w14:textId="77777777" w:rsidR="0095669D" w:rsidRPr="00ED3C17" w:rsidRDefault="0095669D" w:rsidP="00ED3C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интеграции с календарями и почтовыми сервисами;</w:t>
      </w:r>
    </w:p>
    <w:p w14:paraId="1AAAE7D9" w14:textId="77777777" w:rsidR="0095669D" w:rsidRPr="00ED3C17" w:rsidRDefault="0095669D" w:rsidP="00ED3C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интеграции с корпоративными системами при наличии технической возможности;</w:t>
      </w:r>
    </w:p>
    <w:p w14:paraId="298D421B" w14:textId="77777777" w:rsidR="0095669D" w:rsidRPr="00ED3C17" w:rsidRDefault="0095669D" w:rsidP="00ED3C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интеграции с DLP- и SIEM-системами;</w:t>
      </w:r>
    </w:p>
    <w:p w14:paraId="2B2DCA38" w14:textId="77777777" w:rsidR="0095669D" w:rsidRDefault="0095669D" w:rsidP="00ED3C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возможность использования готовых интеграционных механизмов без необходимости самостоятельной разработки Заказчиком.</w:t>
      </w:r>
    </w:p>
    <w:p w14:paraId="2CE524C1" w14:textId="77777777" w:rsidR="00ED3C17" w:rsidRPr="00ED3C17" w:rsidRDefault="00ED3C17" w:rsidP="00ED3C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B399F7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3.8. Приглашения, лендинги и рассылки</w:t>
      </w:r>
    </w:p>
    <w:p w14:paraId="0326677C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В рамках поставляемого тарифа должны быть доступны встроенные инструменты, предусмотренные правообладателем, для организации онлайн-мероприятий, включая:</w:t>
      </w:r>
    </w:p>
    <w:p w14:paraId="735CAFD9" w14:textId="77777777" w:rsidR="0095669D" w:rsidRPr="00ED3C17" w:rsidRDefault="0095669D" w:rsidP="00ED3C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создание страниц мероприятий / лендингов;</w:t>
      </w:r>
    </w:p>
    <w:p w14:paraId="45D313B1" w14:textId="77777777" w:rsidR="0095669D" w:rsidRPr="00ED3C17" w:rsidRDefault="0095669D" w:rsidP="00ED3C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направление приглашений участникам;</w:t>
      </w:r>
    </w:p>
    <w:p w14:paraId="4DA74172" w14:textId="77777777" w:rsidR="0095669D" w:rsidRPr="00ED3C17" w:rsidRDefault="0095669D" w:rsidP="00ED3C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сервисы рассылки приглашений и напоминаний;</w:t>
      </w:r>
    </w:p>
    <w:p w14:paraId="24868B95" w14:textId="77777777" w:rsidR="0095669D" w:rsidRDefault="0095669D" w:rsidP="00ED3C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сопровождение процесса подготовки онлайн-мероприятий.</w:t>
      </w:r>
    </w:p>
    <w:p w14:paraId="74559498" w14:textId="77777777" w:rsidR="00ED3C17" w:rsidRPr="00ED3C17" w:rsidRDefault="00ED3C17" w:rsidP="00ED3C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8A58C73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4. Требования к информационной безопасности</w:t>
      </w:r>
    </w:p>
    <w:p w14:paraId="6209EFE4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Программное обеспечение должно соответствовать требованиям безопасного использования в деятельности Заказчика и обеспечивать:</w:t>
      </w:r>
    </w:p>
    <w:p w14:paraId="3244EF0C" w14:textId="77777777" w:rsidR="0095669D" w:rsidRPr="00ED3C17" w:rsidRDefault="0095669D" w:rsidP="00ED3C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хранение и обработку данных на территории Российской Федерации;</w:t>
      </w:r>
    </w:p>
    <w:p w14:paraId="19936472" w14:textId="77777777" w:rsidR="0095669D" w:rsidRPr="00ED3C17" w:rsidRDefault="0095669D" w:rsidP="00ED3C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соответствие требованиям Федерального закона от 27.07.2006 № 152-ФЗ «О персональных данных»;</w:t>
      </w:r>
    </w:p>
    <w:p w14:paraId="46812F06" w14:textId="77777777" w:rsidR="0095669D" w:rsidRPr="00ED3C17" w:rsidRDefault="0095669D" w:rsidP="00ED3C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шифрование передаваемых данных;</w:t>
      </w:r>
    </w:p>
    <w:p w14:paraId="64F5C934" w14:textId="77777777" w:rsidR="0095669D" w:rsidRPr="00ED3C17" w:rsidRDefault="0095669D" w:rsidP="00ED3C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защиту от DDoS-атак;</w:t>
      </w:r>
    </w:p>
    <w:p w14:paraId="4434A96E" w14:textId="77777777" w:rsidR="0095669D" w:rsidRPr="00ED3C17" w:rsidRDefault="0095669D" w:rsidP="00ED3C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возможность использования технологий единого входа SSO;</w:t>
      </w:r>
    </w:p>
    <w:p w14:paraId="3354BD20" w14:textId="77777777" w:rsidR="0095669D" w:rsidRPr="00ED3C17" w:rsidRDefault="0095669D" w:rsidP="00ED3C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возможность интеграции с DLP- и SIEM-системами;</w:t>
      </w:r>
    </w:p>
    <w:p w14:paraId="54E83822" w14:textId="77777777" w:rsidR="0095669D" w:rsidRPr="00ED3C17" w:rsidRDefault="0095669D" w:rsidP="00ED3C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защиту информации от несанкционированного доступа;</w:t>
      </w:r>
    </w:p>
    <w:p w14:paraId="6BBE6370" w14:textId="77777777" w:rsidR="0095669D" w:rsidRPr="00ED3C17" w:rsidRDefault="0095669D" w:rsidP="00ED3C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разграничение прав пользователей;</w:t>
      </w:r>
    </w:p>
    <w:p w14:paraId="01F9BFE5" w14:textId="77777777" w:rsidR="0095669D" w:rsidRPr="00ED3C17" w:rsidRDefault="0095669D" w:rsidP="00ED3C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безопасное подключение участников к мероприятиям;</w:t>
      </w:r>
    </w:p>
    <w:p w14:paraId="65435F93" w14:textId="77777777" w:rsidR="0095669D" w:rsidRDefault="0095669D" w:rsidP="00ED3C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администрирование доступа к сервису.</w:t>
      </w:r>
    </w:p>
    <w:p w14:paraId="36949192" w14:textId="77777777" w:rsidR="00ED3C17" w:rsidRPr="00ED3C17" w:rsidRDefault="00ED3C17" w:rsidP="00ED3C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2A9BF2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5. Требования к включению ПО в реестр российского программного обеспечения</w:t>
      </w:r>
    </w:p>
    <w:p w14:paraId="0EAD7C57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Поставляемое программное обеспечение должно быть включено в Единый реестр российских программ для электронных вычислительных машин и баз данных.</w:t>
      </w:r>
    </w:p>
    <w:p w14:paraId="3087DEE3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Исполнитель должен предоставить Заказчику подтверждение включения ПО в реестр российского программного обеспечения одним из следующих способов:</w:t>
      </w:r>
    </w:p>
    <w:p w14:paraId="677E76AA" w14:textId="77777777" w:rsidR="0095669D" w:rsidRPr="00ED3C17" w:rsidRDefault="0095669D" w:rsidP="00ED3C1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выписку из Единого реестра российских программ для ЭВМ и баз данных;</w:t>
      </w:r>
    </w:p>
    <w:p w14:paraId="799B4D8B" w14:textId="77777777" w:rsidR="0095669D" w:rsidRPr="00ED3C17" w:rsidRDefault="0095669D" w:rsidP="00ED3C1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ссылку на карточку программного обеспечения в реестре;</w:t>
      </w:r>
    </w:p>
    <w:p w14:paraId="55FABC04" w14:textId="77777777" w:rsidR="0095669D" w:rsidRDefault="0095669D" w:rsidP="00ED3C1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иной официальный документ или сведения, позволяющие подтвердить наличие программного обеспечения в реестре.</w:t>
      </w:r>
    </w:p>
    <w:p w14:paraId="55D62306" w14:textId="77777777" w:rsidR="00ED3C17" w:rsidRPr="00ED3C17" w:rsidRDefault="00ED3C17" w:rsidP="00ED3C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0437717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6. Требования к технической поддержке и сопровождению</w:t>
      </w:r>
    </w:p>
    <w:p w14:paraId="473C9222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В период действия лицензии Исполнитель и/или правообладатель должны обеспечить:</w:t>
      </w:r>
    </w:p>
    <w:p w14:paraId="79BF07F3" w14:textId="77777777" w:rsidR="0095669D" w:rsidRPr="00ED3C17" w:rsidRDefault="0095669D" w:rsidP="00ED3C1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техническую поддержку пользователей;</w:t>
      </w:r>
    </w:p>
    <w:p w14:paraId="30A1012B" w14:textId="77777777" w:rsidR="0095669D" w:rsidRPr="00ED3C17" w:rsidRDefault="0095669D" w:rsidP="00ED3C1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консультационную поддержку по использованию платформы;</w:t>
      </w:r>
    </w:p>
    <w:p w14:paraId="2BB6AD42" w14:textId="77777777" w:rsidR="0095669D" w:rsidRPr="00ED3C17" w:rsidRDefault="0095669D" w:rsidP="00ED3C1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доступ к базе знаний, инструкциям и справочным материалам;</w:t>
      </w:r>
    </w:p>
    <w:p w14:paraId="1A218044" w14:textId="77777777" w:rsidR="0095669D" w:rsidRPr="00ED3C17" w:rsidRDefault="0095669D" w:rsidP="00ED3C1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поддержку по вопросам подключения, настройки и проведения мероприятий;</w:t>
      </w:r>
    </w:p>
    <w:p w14:paraId="12426887" w14:textId="77777777" w:rsidR="0095669D" w:rsidRPr="00ED3C17" w:rsidRDefault="0095669D" w:rsidP="00ED3C1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поддержку персональным менеджером, если это предусмотрено условиями тарифа;</w:t>
      </w:r>
    </w:p>
    <w:p w14:paraId="18B0C2E2" w14:textId="77777777" w:rsidR="0095669D" w:rsidRPr="00ED3C17" w:rsidRDefault="0095669D" w:rsidP="00ED3C1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обучение использованию платформы, если это предусмотрено условиями тарифа;</w:t>
      </w:r>
    </w:p>
    <w:p w14:paraId="503128A6" w14:textId="77777777" w:rsidR="0095669D" w:rsidRPr="00ED3C17" w:rsidRDefault="0095669D" w:rsidP="00ED3C1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поддержку работоспособности облачного сервиса в течение всего срока действия лицензии.</w:t>
      </w:r>
    </w:p>
    <w:p w14:paraId="08F14C43" w14:textId="77777777" w:rsidR="0095669D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Техническая поддержка должна предоставляться на русском языке.</w:t>
      </w:r>
    </w:p>
    <w:p w14:paraId="144283F5" w14:textId="77777777" w:rsidR="00ED3C17" w:rsidRPr="00ED3C17" w:rsidRDefault="00ED3C17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765A8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7. Требования к порядку предоставления прав</w:t>
      </w:r>
    </w:p>
    <w:p w14:paraId="32D3A42A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Исполнитель должен обеспечить предоставление неисключительных прав использования программного обеспечения в срок, установленный договором, но не позднее даты начала действия лицензии — 07.07.2026.</w:t>
      </w:r>
    </w:p>
    <w:p w14:paraId="7C4DB9B1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Предоставление прав должно включать:</w:t>
      </w:r>
    </w:p>
    <w:p w14:paraId="4CD9C4B8" w14:textId="77777777" w:rsidR="0095669D" w:rsidRPr="00ED3C17" w:rsidRDefault="0095669D" w:rsidP="00ED3C1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активацию доступа к ПО;</w:t>
      </w:r>
    </w:p>
    <w:p w14:paraId="595CA5C7" w14:textId="77777777" w:rsidR="0095669D" w:rsidRPr="00ED3C17" w:rsidRDefault="0095669D" w:rsidP="00ED3C1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предоставление Заказчику необходимых учетных данных или инструкций по активации;</w:t>
      </w:r>
    </w:p>
    <w:p w14:paraId="5250A273" w14:textId="77777777" w:rsidR="0095669D" w:rsidRPr="00ED3C17" w:rsidRDefault="0095669D" w:rsidP="00ED3C1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подтверждение срока действия лицензии;</w:t>
      </w:r>
    </w:p>
    <w:p w14:paraId="7A7509D7" w14:textId="77777777" w:rsidR="0095669D" w:rsidRPr="00ED3C17" w:rsidRDefault="0095669D" w:rsidP="00ED3C1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предоставление документов, подтверждающих передачу прав;</w:t>
      </w:r>
    </w:p>
    <w:p w14:paraId="770764CE" w14:textId="77777777" w:rsidR="0095669D" w:rsidRPr="00ED3C17" w:rsidRDefault="0095669D" w:rsidP="00ED3C1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предоставление информации о порядке обращения в техническую поддержку;</w:t>
      </w:r>
    </w:p>
    <w:p w14:paraId="71B31BA8" w14:textId="77777777" w:rsidR="0095669D" w:rsidRDefault="0095669D" w:rsidP="00ED3C1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предоставление выписки из реестра российского ПО или ссылки на карточку ПО в реестре.</w:t>
      </w:r>
    </w:p>
    <w:p w14:paraId="11292415" w14:textId="77777777" w:rsidR="00ED3C17" w:rsidRPr="00ED3C17" w:rsidRDefault="00ED3C17" w:rsidP="00ED3C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DCC7E5A" w14:textId="6E86282D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C17">
        <w:rPr>
          <w:rFonts w:ascii="Times New Roman" w:hAnsi="Times New Roman" w:cs="Times New Roman"/>
          <w:b/>
          <w:bCs/>
          <w:sz w:val="24"/>
          <w:szCs w:val="24"/>
        </w:rPr>
        <w:t>8. Требования к совместимости и эксплуатации</w:t>
      </w:r>
    </w:p>
    <w:p w14:paraId="6918199C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ПО должно функционировать в облачной среде правообладателя и не требовать от Заказчика:</w:t>
      </w:r>
    </w:p>
    <w:p w14:paraId="5C9B6A7C" w14:textId="77777777" w:rsidR="0095669D" w:rsidRPr="00ED3C17" w:rsidRDefault="0095669D" w:rsidP="00ED3C1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приобретения дополнительного серверного оборудования;</w:t>
      </w:r>
    </w:p>
    <w:p w14:paraId="5150F7B4" w14:textId="77777777" w:rsidR="0095669D" w:rsidRPr="00ED3C17" w:rsidRDefault="0095669D" w:rsidP="00ED3C1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развертывания серверной части на инфраструктуре Заказчика;</w:t>
      </w:r>
    </w:p>
    <w:p w14:paraId="2A3B9A5F" w14:textId="77777777" w:rsidR="0095669D" w:rsidRPr="00ED3C17" w:rsidRDefault="0095669D" w:rsidP="00ED3C1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привлечения дополнительных специалистов для администрирования серверной инфраструктуры;</w:t>
      </w:r>
    </w:p>
    <w:p w14:paraId="4B9DEA27" w14:textId="77777777" w:rsidR="0095669D" w:rsidRPr="00ED3C17" w:rsidRDefault="0095669D" w:rsidP="00ED3C1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установки специализированного оборудования для базового использования сервиса.</w:t>
      </w:r>
    </w:p>
    <w:p w14:paraId="042CCA7D" w14:textId="77777777" w:rsidR="0095669D" w:rsidRPr="00ED3C17" w:rsidRDefault="0095669D" w:rsidP="00ED3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7">
        <w:rPr>
          <w:rFonts w:ascii="Times New Roman" w:hAnsi="Times New Roman" w:cs="Times New Roman"/>
          <w:sz w:val="24"/>
          <w:szCs w:val="24"/>
        </w:rPr>
        <w:t>Доступ к ПО должен осуществляться через сеть Интернет с использованием стандартных пользовательских устройств: персональных компьютеров, ноутбуков, планшетов и мобильных устройств.</w:t>
      </w:r>
    </w:p>
    <w:p w14:paraId="4102AF65" w14:textId="77777777" w:rsidR="00A46BF7" w:rsidRPr="00ED3C17" w:rsidRDefault="00A46BF7" w:rsidP="00ED3C1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46BF7" w:rsidRPr="00ED3C17" w:rsidSect="008347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388A"/>
    <w:multiLevelType w:val="multilevel"/>
    <w:tmpl w:val="83664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0594A"/>
    <w:multiLevelType w:val="multilevel"/>
    <w:tmpl w:val="69D2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C5518"/>
    <w:multiLevelType w:val="multilevel"/>
    <w:tmpl w:val="856E5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328A3"/>
    <w:multiLevelType w:val="multilevel"/>
    <w:tmpl w:val="6606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20642"/>
    <w:multiLevelType w:val="multilevel"/>
    <w:tmpl w:val="776CD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6585F"/>
    <w:multiLevelType w:val="multilevel"/>
    <w:tmpl w:val="1E7E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6E6339"/>
    <w:multiLevelType w:val="multilevel"/>
    <w:tmpl w:val="A524D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914FED"/>
    <w:multiLevelType w:val="multilevel"/>
    <w:tmpl w:val="D6A8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5857F9"/>
    <w:multiLevelType w:val="multilevel"/>
    <w:tmpl w:val="445C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0B40C4"/>
    <w:multiLevelType w:val="multilevel"/>
    <w:tmpl w:val="C2BA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B250F0"/>
    <w:multiLevelType w:val="multilevel"/>
    <w:tmpl w:val="8B70E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47E5F"/>
    <w:multiLevelType w:val="multilevel"/>
    <w:tmpl w:val="CCB85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CA196D"/>
    <w:multiLevelType w:val="multilevel"/>
    <w:tmpl w:val="418E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29101C"/>
    <w:multiLevelType w:val="multilevel"/>
    <w:tmpl w:val="53BCE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F31458"/>
    <w:multiLevelType w:val="multilevel"/>
    <w:tmpl w:val="6D46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A02B3C"/>
    <w:multiLevelType w:val="multilevel"/>
    <w:tmpl w:val="BAD2B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391F94"/>
    <w:multiLevelType w:val="multilevel"/>
    <w:tmpl w:val="4B00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689054">
    <w:abstractNumId w:val="4"/>
  </w:num>
  <w:num w:numId="2" w16cid:durableId="1628002508">
    <w:abstractNumId w:val="6"/>
  </w:num>
  <w:num w:numId="3" w16cid:durableId="800198276">
    <w:abstractNumId w:val="10"/>
  </w:num>
  <w:num w:numId="4" w16cid:durableId="1615752056">
    <w:abstractNumId w:val="5"/>
  </w:num>
  <w:num w:numId="5" w16cid:durableId="1623730336">
    <w:abstractNumId w:val="7"/>
  </w:num>
  <w:num w:numId="6" w16cid:durableId="1163398798">
    <w:abstractNumId w:val="11"/>
  </w:num>
  <w:num w:numId="7" w16cid:durableId="1161504769">
    <w:abstractNumId w:val="3"/>
  </w:num>
  <w:num w:numId="8" w16cid:durableId="723604817">
    <w:abstractNumId w:val="13"/>
  </w:num>
  <w:num w:numId="9" w16cid:durableId="1920676529">
    <w:abstractNumId w:val="8"/>
  </w:num>
  <w:num w:numId="10" w16cid:durableId="691147611">
    <w:abstractNumId w:val="14"/>
  </w:num>
  <w:num w:numId="11" w16cid:durableId="1379207904">
    <w:abstractNumId w:val="9"/>
  </w:num>
  <w:num w:numId="12" w16cid:durableId="1358576260">
    <w:abstractNumId w:val="12"/>
  </w:num>
  <w:num w:numId="13" w16cid:durableId="262032996">
    <w:abstractNumId w:val="2"/>
  </w:num>
  <w:num w:numId="14" w16cid:durableId="1028066554">
    <w:abstractNumId w:val="1"/>
  </w:num>
  <w:num w:numId="15" w16cid:durableId="731853760">
    <w:abstractNumId w:val="16"/>
  </w:num>
  <w:num w:numId="16" w16cid:durableId="903376463">
    <w:abstractNumId w:val="15"/>
  </w:num>
  <w:num w:numId="17" w16cid:durableId="145178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9D"/>
    <w:rsid w:val="00132AE0"/>
    <w:rsid w:val="002B3F2C"/>
    <w:rsid w:val="00834751"/>
    <w:rsid w:val="0095669D"/>
    <w:rsid w:val="009F1BAC"/>
    <w:rsid w:val="00A46BF7"/>
    <w:rsid w:val="00A5079B"/>
    <w:rsid w:val="00D558E9"/>
    <w:rsid w:val="00E6084F"/>
    <w:rsid w:val="00ED3C17"/>
    <w:rsid w:val="00F1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AA70"/>
  <w15:chartTrackingRefBased/>
  <w15:docId w15:val="{AF14C898-D405-4679-A072-F52E9DD8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6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6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66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66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66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66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66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66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6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6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6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6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66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66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66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6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66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669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5669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56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1383</Words>
  <Characters>7885</Characters>
  <Application>Microsoft Office Word</Application>
  <DocSecurity>0</DocSecurity>
  <Lines>65</Lines>
  <Paragraphs>18</Paragraphs>
  <ScaleCrop>false</ScaleCrop>
  <Company>LightKey.Store</Company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3</cp:revision>
  <dcterms:created xsi:type="dcterms:W3CDTF">2026-05-22T11:01:00Z</dcterms:created>
  <dcterms:modified xsi:type="dcterms:W3CDTF">2026-05-22T11:15:00Z</dcterms:modified>
</cp:coreProperties>
</file>