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AD" w:rsidRPr="00F1755A" w:rsidRDefault="00762BE1" w:rsidP="00540EDC">
      <w:pPr>
        <w:pStyle w:val="af9"/>
        <w:jc w:val="center"/>
        <w:rPr>
          <w:b/>
          <w:bCs/>
        </w:rPr>
      </w:pPr>
      <w:r w:rsidRPr="00F1755A">
        <w:rPr>
          <w:b/>
          <w:bCs/>
        </w:rPr>
        <w:t>КОНТРАКТ</w:t>
      </w:r>
    </w:p>
    <w:p w:rsidR="00540EDC" w:rsidRPr="00F1755A" w:rsidRDefault="00990EAD" w:rsidP="00540EDC">
      <w:pPr>
        <w:pStyle w:val="af9"/>
        <w:jc w:val="center"/>
        <w:rPr>
          <w:b/>
          <w:bCs/>
        </w:rPr>
      </w:pPr>
      <w:r w:rsidRPr="00F1755A">
        <w:rPr>
          <w:b/>
          <w:bCs/>
        </w:rPr>
        <w:t xml:space="preserve">НА </w:t>
      </w:r>
      <w:r w:rsidR="00540EDC" w:rsidRPr="00F1755A">
        <w:rPr>
          <w:b/>
          <w:bCs/>
        </w:rPr>
        <w:t xml:space="preserve">ПРЕДОСТАВЛЕНИЕ ПРАВА ИСПОЛЬЗОВАНИЯ </w:t>
      </w:r>
    </w:p>
    <w:p w:rsidR="00701171" w:rsidRPr="00F1755A" w:rsidRDefault="00540EDC" w:rsidP="00540EDC">
      <w:pPr>
        <w:pStyle w:val="af9"/>
        <w:jc w:val="center"/>
        <w:rPr>
          <w:b/>
          <w:bCs/>
        </w:rPr>
      </w:pPr>
      <w:r w:rsidRPr="00F1755A">
        <w:rPr>
          <w:b/>
          <w:bCs/>
        </w:rPr>
        <w:t>ПРОГРАММНОГО ОБЕСПЕЧЕНИЯ</w:t>
      </w:r>
    </w:p>
    <w:p w:rsidR="00FC43CF" w:rsidRPr="00F1755A" w:rsidRDefault="00FC43CF" w:rsidP="00540EDC">
      <w:pPr>
        <w:pStyle w:val="af9"/>
        <w:jc w:val="center"/>
      </w:pPr>
      <w:r w:rsidRPr="00F1755A">
        <w:rPr>
          <w:b/>
          <w:bCs/>
        </w:rPr>
        <w:t xml:space="preserve">№ </w:t>
      </w:r>
      <w:sdt>
        <w:sdtPr>
          <w:rPr>
            <w:rStyle w:val="ae"/>
            <w:sz w:val="22"/>
            <w:szCs w:val="22"/>
          </w:rPr>
          <w:id w:val="7054704"/>
          <w:placeholder>
            <w:docPart w:val="DefaultPlaceholder_22675703"/>
          </w:placeholder>
          <w:text/>
        </w:sdtPr>
        <w:sdtContent>
          <w:r w:rsidRPr="00F1755A">
            <w:rPr>
              <w:rStyle w:val="ae"/>
              <w:sz w:val="22"/>
              <w:szCs w:val="22"/>
            </w:rPr>
            <w:t>___________</w:t>
          </w:r>
        </w:sdtContent>
      </w:sdt>
    </w:p>
    <w:p w:rsidR="00FC43CF" w:rsidRPr="00F1755A" w:rsidRDefault="00FC43CF" w:rsidP="00540EDC">
      <w:pPr>
        <w:pStyle w:val="af9"/>
        <w:jc w:val="center"/>
        <w:rPr>
          <w:b/>
        </w:rPr>
      </w:pPr>
    </w:p>
    <w:tbl>
      <w:tblPr>
        <w:tblW w:w="9853" w:type="dxa"/>
        <w:tblInd w:w="108" w:type="dxa"/>
        <w:tblLook w:val="00A0"/>
      </w:tblPr>
      <w:tblGrid>
        <w:gridCol w:w="4904"/>
        <w:gridCol w:w="4949"/>
      </w:tblGrid>
      <w:tr w:rsidR="00FB3128" w:rsidRPr="00F1755A" w:rsidTr="007F1073">
        <w:tc>
          <w:tcPr>
            <w:tcW w:w="4904" w:type="dxa"/>
          </w:tcPr>
          <w:p w:rsidR="00FB3128" w:rsidRPr="00F1755A" w:rsidRDefault="005F1E2A" w:rsidP="005F1E2A">
            <w:pPr>
              <w:tabs>
                <w:tab w:val="left" w:pos="1260"/>
              </w:tabs>
              <w:jc w:val="both"/>
            </w:pPr>
            <w:r w:rsidRPr="00F1755A">
              <w:t xml:space="preserve"> г</w:t>
            </w:r>
            <w:proofErr w:type="gramStart"/>
            <w:r w:rsidRPr="00F1755A">
              <w:t>.</w:t>
            </w:r>
            <w:r w:rsidR="001161C8">
              <w:t>М</w:t>
            </w:r>
            <w:proofErr w:type="gramEnd"/>
            <w:r w:rsidR="001161C8">
              <w:t>осква</w:t>
            </w:r>
          </w:p>
        </w:tc>
        <w:tc>
          <w:tcPr>
            <w:tcW w:w="4949" w:type="dxa"/>
          </w:tcPr>
          <w:p w:rsidR="00FB3128" w:rsidRPr="00F1755A" w:rsidRDefault="005F1E2A" w:rsidP="00540EDC">
            <w:pPr>
              <w:tabs>
                <w:tab w:val="left" w:pos="1260"/>
              </w:tabs>
              <w:jc w:val="center"/>
            </w:pPr>
            <w:r w:rsidRPr="00F1755A">
              <w:rPr>
                <w:rStyle w:val="14"/>
              </w:rPr>
              <w:t xml:space="preserve">                                 </w:t>
            </w:r>
            <w:r w:rsidR="003A5816" w:rsidRPr="00F1755A">
              <w:rPr>
                <w:rStyle w:val="14"/>
              </w:rPr>
              <w:t>«      » ____________ 202</w:t>
            </w:r>
            <w:r w:rsidR="007F1073" w:rsidRPr="00F1755A">
              <w:rPr>
                <w:rStyle w:val="14"/>
              </w:rPr>
              <w:t>__</w:t>
            </w:r>
            <w:r w:rsidR="003A5816" w:rsidRPr="00F1755A">
              <w:rPr>
                <w:rStyle w:val="14"/>
              </w:rPr>
              <w:t xml:space="preserve"> </w:t>
            </w:r>
            <w:r w:rsidR="00FB3128" w:rsidRPr="00F1755A">
              <w:rPr>
                <w:rStyle w:val="14"/>
              </w:rPr>
              <w:t xml:space="preserve"> г</w:t>
            </w:r>
            <w:r w:rsidR="00E1337C" w:rsidRPr="00F1755A">
              <w:rPr>
                <w:rStyle w:val="14"/>
              </w:rPr>
              <w:t>.</w:t>
            </w:r>
          </w:p>
          <w:p w:rsidR="00FB3128" w:rsidRPr="00F1755A" w:rsidRDefault="00FB3128" w:rsidP="00540EDC">
            <w:pPr>
              <w:tabs>
                <w:tab w:val="left" w:pos="1260"/>
              </w:tabs>
              <w:jc w:val="center"/>
            </w:pPr>
          </w:p>
        </w:tc>
      </w:tr>
    </w:tbl>
    <w:p w:rsidR="00C179B4" w:rsidRPr="00F1755A" w:rsidRDefault="005F1E2A" w:rsidP="0063045D">
      <w:pPr>
        <w:pStyle w:val="af1"/>
        <w:ind w:firstLine="426"/>
        <w:jc w:val="both"/>
        <w:rPr>
          <w:rFonts w:cs="Times New Roman"/>
        </w:rPr>
      </w:pPr>
      <w:proofErr w:type="gramStart"/>
      <w:r w:rsidRPr="00F1755A">
        <w:rPr>
          <w:rFonts w:cs="Times New Roman"/>
          <w:b/>
        </w:rPr>
        <w:t>____________ (_______________)</w:t>
      </w:r>
      <w:r w:rsidRPr="00F1755A">
        <w:rPr>
          <w:rFonts w:cs="Times New Roman"/>
        </w:rPr>
        <w:t xml:space="preserve">, именуемое в дальнейшем _______________ (далее по тексту – Исполнитель), в лице __________________, действующей на основании __________, с одной стороны, и </w:t>
      </w:r>
      <w:r w:rsidRPr="00F1755A">
        <w:rPr>
          <w:rFonts w:cs="Times New Roman"/>
          <w:b/>
        </w:rPr>
        <w:t xml:space="preserve">федеральное государственное бюджетное образовательное учреждение высшего образования «Московский государственный лингвистический университет» (ФГБОУ ВО МГЛУ) </w:t>
      </w:r>
      <w:r w:rsidRPr="00F1755A">
        <w:rPr>
          <w:rFonts w:cs="Times New Roman"/>
        </w:rPr>
        <w:t>именуемое в дальнейшем _______________, (далее по тексту – Заказчик), в лице ___________________, действующ</w:t>
      </w:r>
      <w:r w:rsidR="0063045D">
        <w:rPr>
          <w:rFonts w:cs="Times New Roman"/>
        </w:rPr>
        <w:t>его</w:t>
      </w:r>
      <w:r w:rsidRPr="00F1755A">
        <w:rPr>
          <w:rFonts w:cs="Times New Roman"/>
        </w:rPr>
        <w:t xml:space="preserve"> на основании ____________, с другой стороны, вместе именуемые Стороны, на </w:t>
      </w:r>
      <w:r w:rsidRPr="002B476E">
        <w:rPr>
          <w:rFonts w:cs="Times New Roman"/>
        </w:rPr>
        <w:t xml:space="preserve">основании п. </w:t>
      </w:r>
      <w:r w:rsidR="00B826E9" w:rsidRPr="002B476E">
        <w:rPr>
          <w:rFonts w:cs="Times New Roman"/>
        </w:rPr>
        <w:t>4</w:t>
      </w:r>
      <w:r w:rsidR="002B476E" w:rsidRPr="002B476E">
        <w:rPr>
          <w:rFonts w:cs="Times New Roman"/>
          <w:i/>
        </w:rPr>
        <w:t xml:space="preserve"> </w:t>
      </w:r>
      <w:r w:rsidRPr="002B476E">
        <w:rPr>
          <w:rFonts w:cs="Times New Roman"/>
        </w:rPr>
        <w:t>ч.1 статьи 93 Федерального закона от 05.04.2013</w:t>
      </w:r>
      <w:proofErr w:type="gramEnd"/>
      <w:r w:rsidRPr="002B476E">
        <w:rPr>
          <w:rFonts w:cs="Times New Roman"/>
        </w:rPr>
        <w:t xml:space="preserve"> № 44-ФЗ «О контрактной системе в сфере</w:t>
      </w:r>
      <w:r w:rsidRPr="00F1755A">
        <w:rPr>
          <w:rFonts w:cs="Times New Roman"/>
        </w:rPr>
        <w:t xml:space="preserve"> закупок товаров, работ, услуг для обеспечения государственных и муниципальных нужд», заключили настоящий </w:t>
      </w:r>
      <w:r w:rsidR="007F1073" w:rsidRPr="00F1755A">
        <w:rPr>
          <w:rFonts w:cs="Times New Roman"/>
        </w:rPr>
        <w:t>контракт</w:t>
      </w:r>
      <w:r w:rsidRPr="00F1755A">
        <w:rPr>
          <w:rFonts w:cs="Times New Roman"/>
        </w:rPr>
        <w:t xml:space="preserve">, в дальнейшем </w:t>
      </w:r>
      <w:r w:rsidR="007F1073" w:rsidRPr="00F1755A">
        <w:rPr>
          <w:rFonts w:cs="Times New Roman"/>
        </w:rPr>
        <w:t>Контракт</w:t>
      </w:r>
      <w:r w:rsidRPr="00F1755A">
        <w:rPr>
          <w:rFonts w:cs="Times New Roman"/>
        </w:rPr>
        <w:t>, о нижеследующем:</w:t>
      </w:r>
    </w:p>
    <w:p w:rsidR="005F1E2A" w:rsidRPr="00F1755A" w:rsidRDefault="005F1E2A" w:rsidP="007F1073">
      <w:pPr>
        <w:pStyle w:val="af1"/>
        <w:ind w:firstLine="426"/>
        <w:jc w:val="both"/>
        <w:rPr>
          <w:rFonts w:cs="Times New Roman"/>
          <w:b/>
        </w:rPr>
      </w:pPr>
    </w:p>
    <w:p w:rsidR="00C179B4" w:rsidRPr="00F1755A" w:rsidRDefault="00C179B4" w:rsidP="007F1073">
      <w:pPr>
        <w:pStyle w:val="af1"/>
        <w:ind w:firstLine="426"/>
        <w:jc w:val="center"/>
        <w:rPr>
          <w:rFonts w:cs="Times New Roman"/>
        </w:rPr>
      </w:pPr>
      <w:r w:rsidRPr="00F1755A">
        <w:rPr>
          <w:rFonts w:cs="Times New Roman"/>
          <w:b/>
        </w:rPr>
        <w:t>1. ПРЕДМЕТ КОНТРАКТА.</w:t>
      </w:r>
    </w:p>
    <w:p w:rsidR="00C179B4" w:rsidRPr="00F1755A" w:rsidRDefault="00C179B4" w:rsidP="007F1073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b/>
        </w:rPr>
        <w:t>1.1.</w:t>
      </w:r>
      <w:r w:rsidRPr="00F1755A">
        <w:rPr>
          <w:rFonts w:cs="Times New Roman"/>
        </w:rPr>
        <w:tab/>
      </w:r>
      <w:r w:rsidR="005F1E2A" w:rsidRPr="00F1755A">
        <w:rPr>
          <w:rFonts w:cs="Times New Roman"/>
        </w:rPr>
        <w:t xml:space="preserve">Исполнитель обязуется предоставить Заказчику за вознаграждение права использования </w:t>
      </w:r>
      <w:r w:rsidRPr="00F1755A">
        <w:rPr>
          <w:rFonts w:cs="Times New Roman"/>
        </w:rPr>
        <w:t>результата интеллектуальной деятельности (программного обеспечения</w:t>
      </w:r>
      <w:r w:rsidR="00427483" w:rsidRPr="00F1755A">
        <w:rPr>
          <w:rFonts w:cs="Times New Roman"/>
        </w:rPr>
        <w:t xml:space="preserve"> - ПО</w:t>
      </w:r>
      <w:r w:rsidRPr="00F1755A">
        <w:rPr>
          <w:rFonts w:cs="Times New Roman"/>
        </w:rPr>
        <w:t>)</w:t>
      </w:r>
      <w:r w:rsidR="001C789D" w:rsidRPr="00F1755A">
        <w:rPr>
          <w:rFonts w:cs="Times New Roman"/>
        </w:rPr>
        <w:t>, согласно спецификации (Приложение № 1 к Контракту) и</w:t>
      </w:r>
      <w:r w:rsidRPr="00F1755A">
        <w:rPr>
          <w:rFonts w:cs="Times New Roman"/>
        </w:rPr>
        <w:t xml:space="preserve"> в предусмотренных Контрактом пределах</w:t>
      </w:r>
      <w:r w:rsidR="0068525F" w:rsidRPr="00F1755A">
        <w:rPr>
          <w:rFonts w:cs="Times New Roman"/>
        </w:rPr>
        <w:t xml:space="preserve"> (далее </w:t>
      </w:r>
      <w:r w:rsidR="00427483" w:rsidRPr="00F1755A">
        <w:rPr>
          <w:rFonts w:cs="Times New Roman"/>
        </w:rPr>
        <w:t>–</w:t>
      </w:r>
      <w:r w:rsidR="0068525F" w:rsidRPr="00F1755A">
        <w:rPr>
          <w:rFonts w:cs="Times New Roman"/>
        </w:rPr>
        <w:t xml:space="preserve"> </w:t>
      </w:r>
      <w:r w:rsidR="00427483" w:rsidRPr="00F1755A">
        <w:rPr>
          <w:rFonts w:cs="Times New Roman"/>
        </w:rPr>
        <w:t>предоставление права использования)</w:t>
      </w:r>
      <w:r w:rsidRPr="00F1755A">
        <w:rPr>
          <w:rFonts w:cs="Times New Roman"/>
        </w:rPr>
        <w:t xml:space="preserve">, а </w:t>
      </w:r>
      <w:r w:rsidR="0068525F" w:rsidRPr="00F1755A">
        <w:rPr>
          <w:rFonts w:cs="Times New Roman"/>
        </w:rPr>
        <w:t>Заказчик</w:t>
      </w:r>
      <w:r w:rsidRPr="00F1755A">
        <w:rPr>
          <w:rFonts w:cs="Times New Roman"/>
        </w:rPr>
        <w:t xml:space="preserve"> обязуется уплатить </w:t>
      </w:r>
      <w:r w:rsidR="0068525F" w:rsidRPr="00F1755A">
        <w:rPr>
          <w:rFonts w:cs="Times New Roman"/>
        </w:rPr>
        <w:t>Исполнителю</w:t>
      </w:r>
      <w:r w:rsidRPr="00F1755A">
        <w:rPr>
          <w:rFonts w:cs="Times New Roman"/>
        </w:rPr>
        <w:t xml:space="preserve"> обусловленное Контрактом вознаграждение</w:t>
      </w:r>
      <w:r w:rsidR="0068525F" w:rsidRPr="00F1755A">
        <w:rPr>
          <w:rFonts w:cs="Times New Roman"/>
        </w:rPr>
        <w:t xml:space="preserve"> в объеме, в сроки и на условиях, предусмотренных Контрактом.</w:t>
      </w:r>
    </w:p>
    <w:p w:rsidR="00C179B4" w:rsidRPr="00F1755A" w:rsidRDefault="00C179B4" w:rsidP="007F1073">
      <w:pPr>
        <w:ind w:firstLine="426"/>
        <w:jc w:val="both"/>
      </w:pPr>
      <w:r w:rsidRPr="00F1755A">
        <w:rPr>
          <w:b/>
        </w:rPr>
        <w:t>1.2.</w:t>
      </w:r>
      <w:r w:rsidRPr="00F1755A">
        <w:tab/>
        <w:t>Наименование, размер лицензионного вознаграждения, срок, место передачи права использования ПО и иные условия указываются в спецификации</w:t>
      </w:r>
      <w:r w:rsidR="00D16399">
        <w:t xml:space="preserve"> (Приложение № 1 к Контракту)</w:t>
      </w:r>
      <w:r w:rsidRPr="00F1755A">
        <w:t>.</w:t>
      </w:r>
    </w:p>
    <w:p w:rsidR="00C179B4" w:rsidRPr="00F1755A" w:rsidRDefault="00C179B4" w:rsidP="007F1073">
      <w:pPr>
        <w:ind w:firstLine="426"/>
        <w:jc w:val="both"/>
      </w:pPr>
      <w:r w:rsidRPr="00F1755A">
        <w:rPr>
          <w:b/>
        </w:rPr>
        <w:t>1.3.</w:t>
      </w:r>
      <w:r w:rsidRPr="00F1755A">
        <w:tab/>
      </w:r>
      <w:r w:rsidR="005403FE" w:rsidRPr="00F1755A">
        <w:t>Исполнитель</w:t>
      </w:r>
      <w:r w:rsidRPr="00F1755A">
        <w:t xml:space="preserve"> гарантирует, что является надлежащим юридическим лицом, имеющим право осуществлять предоставление права использования </w:t>
      </w:r>
      <w:proofErr w:type="gramStart"/>
      <w:r w:rsidRPr="00F1755A">
        <w:t>ПО</w:t>
      </w:r>
      <w:proofErr w:type="gramEnd"/>
      <w:r w:rsidRPr="00F1755A">
        <w:t xml:space="preserve">, </w:t>
      </w:r>
      <w:proofErr w:type="gramStart"/>
      <w:r w:rsidRPr="00F1755A">
        <w:t>являющ</w:t>
      </w:r>
      <w:r w:rsidR="001C789D" w:rsidRPr="00F1755A">
        <w:t>егося</w:t>
      </w:r>
      <w:proofErr w:type="gramEnd"/>
      <w:r w:rsidRPr="00F1755A">
        <w:t xml:space="preserve"> предметом Контракта</w:t>
      </w:r>
      <w:r w:rsidR="00427483" w:rsidRPr="00F1755A">
        <w:t xml:space="preserve"> в рамках прав и полномочий, предоставленных Исполнителю ________________________ </w:t>
      </w:r>
      <w:r w:rsidR="00427483" w:rsidRPr="00F1755A">
        <w:rPr>
          <w:rStyle w:val="aff"/>
        </w:rPr>
        <w:footnoteReference w:id="1"/>
      </w:r>
      <w:r w:rsidR="00427483" w:rsidRPr="00F1755A">
        <w:t>.</w:t>
      </w:r>
    </w:p>
    <w:p w:rsidR="00C179B4" w:rsidRPr="00F1755A" w:rsidRDefault="00C179B4" w:rsidP="007F1073">
      <w:pPr>
        <w:ind w:firstLine="426"/>
        <w:jc w:val="both"/>
      </w:pPr>
      <w:r w:rsidRPr="00F1755A">
        <w:rPr>
          <w:b/>
        </w:rPr>
        <w:t>1.4.</w:t>
      </w:r>
      <w:r w:rsidRPr="00F1755A">
        <w:rPr>
          <w:b/>
        </w:rPr>
        <w:tab/>
      </w:r>
      <w:r w:rsidRPr="00F1755A">
        <w:t xml:space="preserve">Идентификационный код закупки </w:t>
      </w:r>
      <w:r w:rsidR="00B826E9">
        <w:t>26177040244667704010010055</w:t>
      </w:r>
      <w:r w:rsidR="00391387" w:rsidRPr="00391387">
        <w:t>0000000244</w:t>
      </w:r>
    </w:p>
    <w:p w:rsidR="00C179B4" w:rsidRPr="00F1755A" w:rsidRDefault="00C179B4" w:rsidP="007F1073">
      <w:pPr>
        <w:ind w:firstLine="426"/>
        <w:jc w:val="both"/>
      </w:pPr>
      <w:r w:rsidRPr="00F1755A">
        <w:rPr>
          <w:b/>
        </w:rPr>
        <w:t>1.5.</w:t>
      </w:r>
      <w:r w:rsidRPr="00F1755A">
        <w:tab/>
        <w:t xml:space="preserve">Оплата по Контракту производится </w:t>
      </w:r>
      <w:r w:rsidR="005403FE" w:rsidRPr="00F1755A">
        <w:t>Заказчиком</w:t>
      </w:r>
      <w:r w:rsidRPr="00F1755A">
        <w:t xml:space="preserve"> за счет средств </w:t>
      </w:r>
      <w:r w:rsidR="00427483" w:rsidRPr="00F1755A">
        <w:t>ФГБОУ ВО МГЛУ.</w:t>
      </w:r>
    </w:p>
    <w:p w:rsidR="00C179B4" w:rsidRPr="00F1755A" w:rsidRDefault="00C179B4" w:rsidP="007F1073">
      <w:pPr>
        <w:ind w:firstLine="426"/>
        <w:jc w:val="both"/>
      </w:pPr>
    </w:p>
    <w:p w:rsidR="00C179B4" w:rsidRPr="00F1755A" w:rsidRDefault="00C179B4" w:rsidP="007F1073">
      <w:pPr>
        <w:pStyle w:val="af1"/>
        <w:ind w:firstLine="426"/>
        <w:jc w:val="center"/>
        <w:rPr>
          <w:rFonts w:cs="Times New Roman"/>
          <w:b/>
        </w:rPr>
      </w:pPr>
      <w:r w:rsidRPr="00F1755A">
        <w:rPr>
          <w:rFonts w:cs="Times New Roman"/>
          <w:b/>
        </w:rPr>
        <w:t>2.</w:t>
      </w:r>
      <w:r w:rsidRPr="00F1755A">
        <w:rPr>
          <w:rFonts w:cs="Times New Roman"/>
          <w:b/>
        </w:rPr>
        <w:tab/>
        <w:t>ИСПОЛЬЗОВАНИЕ РЕЗУЛЬТАТА ИНТЕЛЛЕКТУАЛЬНОЙ ДЕЯТЕЛЬНОСТИ</w:t>
      </w:r>
    </w:p>
    <w:p w:rsidR="00C179B4" w:rsidRPr="00F1755A" w:rsidRDefault="00C179B4" w:rsidP="007F1073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b/>
        </w:rPr>
        <w:t>2.1.</w:t>
      </w:r>
      <w:r w:rsidRPr="00F1755A">
        <w:rPr>
          <w:rFonts w:cs="Times New Roman"/>
          <w:b/>
        </w:rPr>
        <w:tab/>
      </w:r>
      <w:r w:rsidRPr="00F1755A">
        <w:rPr>
          <w:rFonts w:cs="Times New Roman"/>
        </w:rPr>
        <w:t xml:space="preserve">Территория, на которой допускается использование </w:t>
      </w:r>
      <w:r w:rsidR="001C789D" w:rsidRPr="00F1755A">
        <w:rPr>
          <w:rFonts w:cs="Times New Roman"/>
        </w:rPr>
        <w:t>программного обеспечения</w:t>
      </w:r>
      <w:r w:rsidRPr="00F1755A">
        <w:rPr>
          <w:rFonts w:cs="Times New Roman"/>
        </w:rPr>
        <w:t xml:space="preserve"> - Российская Федерация.</w:t>
      </w:r>
    </w:p>
    <w:p w:rsidR="00C179B4" w:rsidRPr="00F1755A" w:rsidRDefault="00C179B4" w:rsidP="007F1073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b/>
        </w:rPr>
        <w:t>2.2.</w:t>
      </w:r>
      <w:r w:rsidRPr="00F1755A">
        <w:rPr>
          <w:rFonts w:cs="Times New Roman"/>
        </w:rPr>
        <w:tab/>
        <w:t xml:space="preserve">Права использования программного обеспечения предоставляются </w:t>
      </w:r>
      <w:r w:rsidR="005403FE" w:rsidRPr="00F1755A">
        <w:rPr>
          <w:rFonts w:cs="Times New Roman"/>
        </w:rPr>
        <w:t>Заказчику</w:t>
      </w:r>
      <w:r w:rsidRPr="00F1755A">
        <w:rPr>
          <w:rFonts w:cs="Times New Roman"/>
        </w:rPr>
        <w:t xml:space="preserve"> на условиях простой (неисключительной) лицензии. </w:t>
      </w:r>
    </w:p>
    <w:p w:rsidR="00C179B4" w:rsidRPr="00F1755A" w:rsidRDefault="00C179B4" w:rsidP="007F1073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b/>
        </w:rPr>
        <w:t>2.3.</w:t>
      </w:r>
      <w:r w:rsidRPr="00F1755A">
        <w:rPr>
          <w:rFonts w:cs="Times New Roman"/>
        </w:rPr>
        <w:tab/>
        <w:t xml:space="preserve">Права использования программного обеспечения предоставляется </w:t>
      </w:r>
      <w:r w:rsidR="005403FE" w:rsidRPr="00F1755A">
        <w:rPr>
          <w:rFonts w:cs="Times New Roman"/>
        </w:rPr>
        <w:t>Заказчику</w:t>
      </w:r>
      <w:r w:rsidRPr="00F1755A">
        <w:rPr>
          <w:rFonts w:cs="Times New Roman"/>
        </w:rPr>
        <w:t xml:space="preserve"> в пределах тех прав и тех способов использования, которые предусмотрены настоящим Контрактом.</w:t>
      </w:r>
    </w:p>
    <w:p w:rsidR="00C179B4" w:rsidRPr="00F1755A" w:rsidRDefault="00C179B4" w:rsidP="007F1073">
      <w:pPr>
        <w:pStyle w:val="af1"/>
        <w:ind w:firstLine="426"/>
        <w:jc w:val="both"/>
        <w:rPr>
          <w:rFonts w:cs="Times New Roman"/>
        </w:rPr>
      </w:pPr>
      <w:proofErr w:type="gramStart"/>
      <w:r w:rsidRPr="00F1755A">
        <w:rPr>
          <w:rFonts w:cs="Times New Roman"/>
        </w:rPr>
        <w:t xml:space="preserve">К разрешенным по настоящему Контракту способам и объемам использования ПО относится: право воспроизведения, ограниченное правом инсталляции, запуска, записи и хранение ПО в памяти ЭВМ (виртуальной машине) </w:t>
      </w:r>
      <w:r w:rsidR="00361B59" w:rsidRPr="00F1755A">
        <w:rPr>
          <w:rFonts w:cs="Times New Roman"/>
        </w:rPr>
        <w:t>Заказчика</w:t>
      </w:r>
      <w:r w:rsidRPr="00F1755A">
        <w:rPr>
          <w:rFonts w:cs="Times New Roman"/>
        </w:rPr>
        <w:t xml:space="preserve">, </w:t>
      </w:r>
      <w:r w:rsidR="001C789D" w:rsidRPr="00F1755A">
        <w:rPr>
          <w:rFonts w:cs="Times New Roman"/>
        </w:rPr>
        <w:t>создание резервн</w:t>
      </w:r>
      <w:r w:rsidR="003B13EB">
        <w:rPr>
          <w:rFonts w:cs="Times New Roman"/>
        </w:rPr>
        <w:t>ых</w:t>
      </w:r>
      <w:r w:rsidR="001C789D" w:rsidRPr="00F1755A">
        <w:rPr>
          <w:rFonts w:cs="Times New Roman"/>
        </w:rPr>
        <w:t xml:space="preserve"> копи</w:t>
      </w:r>
      <w:r w:rsidR="003B13EB">
        <w:rPr>
          <w:rFonts w:cs="Times New Roman"/>
        </w:rPr>
        <w:t>й</w:t>
      </w:r>
      <w:r w:rsidR="001C789D" w:rsidRPr="00F1755A">
        <w:rPr>
          <w:rFonts w:cs="Times New Roman"/>
        </w:rPr>
        <w:t xml:space="preserve">, </w:t>
      </w:r>
      <w:r w:rsidRPr="00F1755A">
        <w:rPr>
          <w:rFonts w:cs="Times New Roman"/>
        </w:rPr>
        <w:t xml:space="preserve">использование ПО </w:t>
      </w:r>
      <w:r w:rsidR="00361B59" w:rsidRPr="00F1755A">
        <w:rPr>
          <w:rFonts w:cs="Times New Roman"/>
        </w:rPr>
        <w:t>Заказчиком</w:t>
      </w:r>
      <w:r w:rsidRPr="00F1755A">
        <w:rPr>
          <w:rFonts w:cs="Times New Roman"/>
        </w:rPr>
        <w:t xml:space="preserve"> по прямому назначению.</w:t>
      </w:r>
      <w:proofErr w:type="gramEnd"/>
    </w:p>
    <w:p w:rsidR="00C179B4" w:rsidRPr="00F1755A" w:rsidRDefault="00C179B4" w:rsidP="007F1073">
      <w:pPr>
        <w:pStyle w:val="af1"/>
        <w:ind w:firstLine="426"/>
        <w:jc w:val="both"/>
        <w:rPr>
          <w:rFonts w:cs="Times New Roman"/>
          <w:b/>
        </w:rPr>
      </w:pPr>
      <w:r w:rsidRPr="00F1755A">
        <w:rPr>
          <w:rFonts w:cs="Times New Roman"/>
          <w:b/>
        </w:rPr>
        <w:t>2.4.</w:t>
      </w:r>
      <w:r w:rsidRPr="00F1755A">
        <w:rPr>
          <w:rFonts w:cs="Times New Roman"/>
        </w:rPr>
        <w:tab/>
        <w:t xml:space="preserve">Право на использование программного обеспечения, прямо не указанное в Контракте, не считается предоставленным </w:t>
      </w:r>
      <w:r w:rsidR="00361B59" w:rsidRPr="00F1755A">
        <w:rPr>
          <w:rFonts w:cs="Times New Roman"/>
        </w:rPr>
        <w:t>Заказчиком</w:t>
      </w:r>
      <w:r w:rsidRPr="00F1755A">
        <w:rPr>
          <w:rFonts w:cs="Times New Roman"/>
        </w:rPr>
        <w:t>.</w:t>
      </w:r>
    </w:p>
    <w:p w:rsidR="00C179B4" w:rsidRPr="003B13EB" w:rsidRDefault="00C179B4" w:rsidP="007F1073">
      <w:pPr>
        <w:pStyle w:val="af1"/>
        <w:ind w:firstLine="426"/>
        <w:jc w:val="both"/>
        <w:rPr>
          <w:rFonts w:cs="Times New Roman"/>
        </w:rPr>
      </w:pPr>
      <w:r w:rsidRPr="003B13EB">
        <w:rPr>
          <w:rFonts w:cs="Times New Roman"/>
          <w:b/>
        </w:rPr>
        <w:t>2.</w:t>
      </w:r>
      <w:r w:rsidR="00C0513F" w:rsidRPr="003B13EB">
        <w:rPr>
          <w:rFonts w:cs="Times New Roman"/>
          <w:b/>
        </w:rPr>
        <w:t>5</w:t>
      </w:r>
      <w:r w:rsidRPr="003B13EB">
        <w:rPr>
          <w:rFonts w:cs="Times New Roman"/>
          <w:b/>
        </w:rPr>
        <w:t>.</w:t>
      </w:r>
      <w:r w:rsidRPr="003B13EB">
        <w:rPr>
          <w:rFonts w:cs="Times New Roman"/>
        </w:rPr>
        <w:tab/>
      </w:r>
      <w:r w:rsidR="00361B59" w:rsidRPr="003B13EB">
        <w:rPr>
          <w:rFonts w:cs="Times New Roman"/>
        </w:rPr>
        <w:t>Заказчик</w:t>
      </w:r>
      <w:r w:rsidRPr="003B13EB">
        <w:rPr>
          <w:rFonts w:cs="Times New Roman"/>
        </w:rPr>
        <w:t xml:space="preserve"> обязан:</w:t>
      </w:r>
    </w:p>
    <w:p w:rsidR="001C789D" w:rsidRPr="003B13EB" w:rsidRDefault="001C789D" w:rsidP="007F1073">
      <w:pPr>
        <w:pStyle w:val="Standard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B13EB">
        <w:rPr>
          <w:rFonts w:ascii="Times New Roman" w:hAnsi="Times New Roman" w:cs="Times New Roman"/>
          <w:sz w:val="22"/>
          <w:szCs w:val="22"/>
        </w:rPr>
        <w:t>-</w:t>
      </w:r>
      <w:r w:rsidRPr="003B13EB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соблюдать конфиденциальность полученной от Правообладателя, </w:t>
      </w:r>
      <w:r w:rsidR="00361B59" w:rsidRPr="003B13EB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Исполнителя</w:t>
      </w:r>
      <w:r w:rsidRPr="003B13EB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информации, не раскрывать ее перед третьими лицами без письменного разрешения последних, не использовать эту информацию во вред Правообладателя, </w:t>
      </w:r>
      <w:r w:rsidR="00361B59" w:rsidRPr="003B13EB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Исполнителя</w:t>
      </w:r>
      <w:r w:rsidRPr="003B13EB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или для собственной выгоды в течение срока действия настоящего Контракта и 3 лет с момента его прекращения или расторжения;</w:t>
      </w:r>
    </w:p>
    <w:p w:rsidR="00C179B4" w:rsidRPr="003B13EB" w:rsidRDefault="00C179B4" w:rsidP="007F1073">
      <w:pPr>
        <w:pStyle w:val="af1"/>
        <w:ind w:firstLine="426"/>
        <w:jc w:val="both"/>
        <w:rPr>
          <w:rFonts w:cs="Times New Roman"/>
        </w:rPr>
      </w:pPr>
      <w:r w:rsidRPr="003B13EB">
        <w:rPr>
          <w:rFonts w:cs="Times New Roman"/>
        </w:rPr>
        <w:t>- не осуществлять декомпиляцию, доработку и/или модификацию, изменения программного обеспечения;</w:t>
      </w:r>
    </w:p>
    <w:p w:rsidR="00C179B4" w:rsidRPr="003B13EB" w:rsidRDefault="00C179B4" w:rsidP="007F1073">
      <w:pPr>
        <w:pStyle w:val="af1"/>
        <w:ind w:firstLine="426"/>
        <w:jc w:val="both"/>
        <w:rPr>
          <w:rFonts w:cs="Times New Roman"/>
        </w:rPr>
      </w:pPr>
      <w:r w:rsidRPr="003B13EB">
        <w:rPr>
          <w:rFonts w:cs="Times New Roman"/>
        </w:rPr>
        <w:lastRenderedPageBreak/>
        <w:t>- не распространять программное обеспечение, не предоставлять доступ третьим лицам к воспроизведенным в любом формате компонентам программного обеспечения, в том числе сетевыми и иными способами, не продавать, не сдавать в прокат, аренду, внаем или предоставление взаймы;</w:t>
      </w:r>
    </w:p>
    <w:p w:rsidR="00C179B4" w:rsidRPr="003B13EB" w:rsidRDefault="00C179B4" w:rsidP="007F1073">
      <w:pPr>
        <w:pStyle w:val="af1"/>
        <w:ind w:firstLine="426"/>
        <w:jc w:val="both"/>
        <w:rPr>
          <w:rFonts w:cs="Times New Roman"/>
        </w:rPr>
      </w:pPr>
      <w:r w:rsidRPr="003B13EB">
        <w:rPr>
          <w:rFonts w:cs="Times New Roman"/>
        </w:rPr>
        <w:t>- соблюдать все авторские права, лицензионные соглашения, установленные ог</w:t>
      </w:r>
      <w:r w:rsidR="001C789D" w:rsidRPr="003B13EB">
        <w:rPr>
          <w:rFonts w:cs="Times New Roman"/>
        </w:rPr>
        <w:t>раничения и законодательство РФ;</w:t>
      </w:r>
    </w:p>
    <w:p w:rsidR="001C789D" w:rsidRPr="00F1755A" w:rsidRDefault="001C789D" w:rsidP="007F1073">
      <w:pPr>
        <w:pStyle w:val="af1"/>
        <w:ind w:firstLine="426"/>
        <w:jc w:val="both"/>
        <w:rPr>
          <w:rFonts w:cs="Times New Roman"/>
        </w:rPr>
      </w:pPr>
      <w:r w:rsidRPr="003B13EB">
        <w:rPr>
          <w:rFonts w:cs="Times New Roman"/>
        </w:rPr>
        <w:t>- самостоятельно ознакомиться с типовым лицензионным соглашением Правообладателя и нести риск последствий не ознакомления с ним</w:t>
      </w:r>
      <w:r w:rsidR="003B13EB" w:rsidRPr="003B13EB">
        <w:rPr>
          <w:rFonts w:cs="Times New Roman"/>
        </w:rPr>
        <w:t>.</w:t>
      </w:r>
    </w:p>
    <w:p w:rsidR="001C789D" w:rsidRPr="00F1755A" w:rsidRDefault="001C789D" w:rsidP="007F1073">
      <w:pPr>
        <w:pStyle w:val="af1"/>
        <w:ind w:firstLine="426"/>
        <w:jc w:val="both"/>
        <w:rPr>
          <w:rFonts w:cs="Times New Roman"/>
          <w:b/>
        </w:rPr>
      </w:pPr>
    </w:p>
    <w:p w:rsidR="00C179B4" w:rsidRPr="00F1755A" w:rsidRDefault="00C179B4" w:rsidP="007F1073">
      <w:pPr>
        <w:pStyle w:val="af1"/>
        <w:ind w:firstLine="426"/>
        <w:jc w:val="center"/>
        <w:rPr>
          <w:rFonts w:cs="Times New Roman"/>
          <w:b/>
        </w:rPr>
      </w:pPr>
      <w:r w:rsidRPr="00F1755A">
        <w:rPr>
          <w:rFonts w:cs="Times New Roman"/>
          <w:b/>
        </w:rPr>
        <w:t>3. ПЕРЕДАЧА ПРАВ, ЛИЦЕНЗИОННОЕ ВОЗНАГРАЖДЕНИЕ</w:t>
      </w:r>
    </w:p>
    <w:p w:rsidR="00C179B4" w:rsidRPr="00F1755A" w:rsidRDefault="00C179B4" w:rsidP="007F1073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b/>
        </w:rPr>
        <w:t>3.1.</w:t>
      </w:r>
      <w:r w:rsidRPr="00F1755A">
        <w:rPr>
          <w:rFonts w:cs="Times New Roman"/>
        </w:rPr>
        <w:tab/>
        <w:t>П</w:t>
      </w:r>
      <w:r w:rsidR="00EF16EB" w:rsidRPr="00F1755A">
        <w:rPr>
          <w:rFonts w:cs="Times New Roman"/>
        </w:rPr>
        <w:t>ередача</w:t>
      </w:r>
      <w:r w:rsidRPr="00F1755A">
        <w:rPr>
          <w:rFonts w:cs="Times New Roman"/>
        </w:rPr>
        <w:t xml:space="preserve"> права использования программного обеспечения осуществляется по универсально</w:t>
      </w:r>
      <w:r w:rsidR="00EF16EB" w:rsidRPr="00F1755A">
        <w:rPr>
          <w:rFonts w:cs="Times New Roman"/>
        </w:rPr>
        <w:t>му</w:t>
      </w:r>
      <w:r w:rsidRPr="00F1755A">
        <w:rPr>
          <w:rFonts w:cs="Times New Roman"/>
        </w:rPr>
        <w:t xml:space="preserve"> передаточно</w:t>
      </w:r>
      <w:r w:rsidR="00EF16EB" w:rsidRPr="00F1755A">
        <w:rPr>
          <w:rFonts w:cs="Times New Roman"/>
        </w:rPr>
        <w:t>му</w:t>
      </w:r>
      <w:r w:rsidRPr="00F1755A">
        <w:rPr>
          <w:rFonts w:cs="Times New Roman"/>
        </w:rPr>
        <w:t xml:space="preserve"> документ</w:t>
      </w:r>
      <w:r w:rsidR="00EF16EB" w:rsidRPr="00F1755A">
        <w:rPr>
          <w:rFonts w:cs="Times New Roman"/>
        </w:rPr>
        <w:t>у</w:t>
      </w:r>
      <w:r w:rsidRPr="00F1755A">
        <w:rPr>
          <w:rFonts w:cs="Times New Roman"/>
        </w:rPr>
        <w:t xml:space="preserve"> (письмо ФНС России от 21.10.2013 N ММВ-20-3/96@) (далее – УПД)</w:t>
      </w:r>
      <w:r w:rsidR="004C4DB0" w:rsidRPr="00F1755A">
        <w:rPr>
          <w:rFonts w:cs="Times New Roman"/>
        </w:rPr>
        <w:t xml:space="preserve"> и (или) по Акту передачи прав использования программного </w:t>
      </w:r>
      <w:r w:rsidR="00325DD7" w:rsidRPr="00F1755A">
        <w:rPr>
          <w:rFonts w:cs="Times New Roman"/>
        </w:rPr>
        <w:t>обеспечения</w:t>
      </w:r>
      <w:r w:rsidR="009A3E56" w:rsidRPr="00F1755A">
        <w:rPr>
          <w:rFonts w:cs="Times New Roman"/>
        </w:rPr>
        <w:t xml:space="preserve"> (далее – АКТ)</w:t>
      </w:r>
      <w:r w:rsidR="00574E42" w:rsidRPr="00F1755A">
        <w:rPr>
          <w:rFonts w:cs="Times New Roman"/>
        </w:rPr>
        <w:t>.</w:t>
      </w:r>
    </w:p>
    <w:tbl>
      <w:tblPr>
        <w:tblStyle w:val="TableStyle0"/>
        <w:tblW w:w="10206" w:type="dxa"/>
        <w:tblInd w:w="28" w:type="dxa"/>
        <w:tblCellMar>
          <w:left w:w="28" w:type="dxa"/>
          <w:right w:w="28" w:type="dxa"/>
        </w:tblCellMar>
        <w:tblLook w:val="04A0"/>
      </w:tblPr>
      <w:tblGrid>
        <w:gridCol w:w="10206"/>
      </w:tblGrid>
      <w:tr w:rsidR="009A3E56" w:rsidRPr="00F1755A" w:rsidTr="00CF3D3B">
        <w:trPr>
          <w:trHeight w:val="20"/>
        </w:trPr>
        <w:tc>
          <w:tcPr>
            <w:tcW w:w="10206" w:type="dxa"/>
            <w:shd w:val="clear" w:color="FFFFFF" w:fill="auto"/>
            <w:noWrap/>
          </w:tcPr>
          <w:p w:rsidR="009A3E56" w:rsidRPr="00F1755A" w:rsidRDefault="00872ECB" w:rsidP="00D16399">
            <w:pPr>
              <w:pStyle w:val="af1"/>
              <w:ind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  <w:r w:rsidR="009A3E56"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.2.</w:t>
            </w:r>
            <w:r w:rsidR="00D163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Исполнитель не позднее одного рабочего дня следующего за днем 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предоставления прав использования передает Заказчику, надлежаще оформленные в двух экземплярах, УПД/АКТ, счет-фактуру (для плательщиков НДС при отсутствии УПД) и счет на оплату.</w:t>
            </w:r>
          </w:p>
        </w:tc>
      </w:tr>
      <w:tr w:rsidR="009A3E56" w:rsidRPr="00F1755A" w:rsidTr="00CF3D3B">
        <w:trPr>
          <w:trHeight w:val="20"/>
        </w:trPr>
        <w:tc>
          <w:tcPr>
            <w:tcW w:w="10206" w:type="dxa"/>
            <w:shd w:val="clear" w:color="FFFFFF" w:fill="auto"/>
            <w:noWrap/>
          </w:tcPr>
          <w:p w:rsidR="009A3E56" w:rsidRPr="00F1755A" w:rsidRDefault="00872ECB" w:rsidP="007F1073">
            <w:pPr>
              <w:pStyle w:val="af1"/>
              <w:ind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  <w:r w:rsidR="009A3E56"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.3.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Заказчик в течение </w:t>
            </w:r>
            <w:r w:rsidR="00F1755A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</w:t>
            </w:r>
            <w:r w:rsidR="00F1755A">
              <w:rPr>
                <w:rFonts w:ascii="Times New Roman" w:eastAsia="Calibri" w:hAnsi="Times New Roman" w:cs="Times New Roman"/>
                <w:sz w:val="22"/>
                <w:szCs w:val="22"/>
              </w:rPr>
              <w:t>десяти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рабочих дней со дня предоставления </w:t>
            </w:r>
            <w:r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прав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использования и получения документов, указанных в п.</w:t>
            </w:r>
            <w:r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.2 </w:t>
            </w:r>
            <w:r w:rsidR="00C3418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Контракта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обязан провести проверку представленных документов в части соответствия наименования, состава и объема требованиям, установленным </w:t>
            </w:r>
            <w:r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Контрактом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, в том числе провести экспертизу и приемку представленных прав пользования и вернуть Исполнителю один его экземпляр, подписанный и скрепленный печатью со своей Стороны, либо предоставить</w:t>
            </w:r>
            <w:proofErr w:type="gramEnd"/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письменный мотивированный отказ от его подписания.</w:t>
            </w:r>
          </w:p>
          <w:p w:rsidR="009A3E56" w:rsidRPr="00F1755A" w:rsidRDefault="00CF3D3B" w:rsidP="007F1073">
            <w:pPr>
              <w:pStyle w:val="af1"/>
              <w:ind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  <w:r w:rsidR="009A3E56"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.4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 Если в установленный срок Исполнитель не получил  подписанный </w:t>
            </w:r>
            <w:r w:rsidR="00C3418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УПД/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="00C3418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КТ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</w:t>
            </w:r>
            <w:r w:rsidR="00C3418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ли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письменный  мотивированный отказ от подписания, то </w:t>
            </w:r>
            <w:r w:rsidR="00C3418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АКТ/УПД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считается подписанным и скрепленным печатью со Стороны Исполнителя в день его составления, без претензий и разногласий. При этом такой </w:t>
            </w:r>
            <w:r w:rsidR="00C3418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АКТ/УПД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, признается доказательством надлежащего исполнения обязательств Исполнителем, приемки прав Заказчиком и имеет юридическую силу для обеих Сторон.</w:t>
            </w:r>
          </w:p>
          <w:p w:rsidR="009A3E56" w:rsidRPr="00F1755A" w:rsidRDefault="00CF3D3B" w:rsidP="007F1073">
            <w:pPr>
              <w:pStyle w:val="af1"/>
              <w:ind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  <w:r w:rsidR="009A3E56"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.5.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Приемка предоставленных прав осуществляется уполномоченным представителем Заказчика самостоятельно без присутствия представителя Исполнителя.</w:t>
            </w:r>
          </w:p>
          <w:p w:rsidR="009A3E56" w:rsidRPr="00F1755A" w:rsidRDefault="00CF3D3B" w:rsidP="007F1073">
            <w:pPr>
              <w:pStyle w:val="af1"/>
              <w:ind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  <w:r w:rsidR="009A3E56"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.6.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</w:t>
            </w:r>
            <w:proofErr w:type="gramStart"/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 целях оформления приемки предоставленных прав пользования, предусмотренных настоящим </w:t>
            </w:r>
            <w:r w:rsidR="007B06D1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Контрактом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на основании подписанного Заказчиком </w:t>
            </w:r>
            <w:proofErr w:type="spellStart"/>
            <w:r w:rsidR="007B06D1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АКТа</w:t>
            </w:r>
            <w:proofErr w:type="spellEnd"/>
            <w:r w:rsidR="007B06D1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/УПД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 Заказчик в одностороннем порядке, формирует и подписывает </w:t>
            </w:r>
            <w:r w:rsidR="007B06D1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Акт приемки товаров, работ, услуг по форме (код формы 0510452) утвержденной приказом Минфина России от 15 апреля 2021 г. N 61н (далее - 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Акт приемки товаров, работ, услуг</w:t>
            </w:r>
            <w:r w:rsidR="007B06D1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9A3E56" w:rsidRPr="00F1755A" w:rsidRDefault="00CF3D3B" w:rsidP="007F1073">
            <w:pPr>
              <w:pStyle w:val="af1"/>
              <w:ind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  <w:r w:rsidR="009A3E56"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.7.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Стороны признают обязательную юридическую силу Акта приемки товаров, работ, услуг подписанного и утвержденного Заказчиком в одностороннем порядке.</w:t>
            </w:r>
          </w:p>
          <w:p w:rsidR="009A3E56" w:rsidRPr="00F1755A" w:rsidRDefault="00CF3D3B" w:rsidP="007F1073">
            <w:pPr>
              <w:pStyle w:val="af1"/>
              <w:ind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  <w:r w:rsidR="009A3E56" w:rsidRPr="00F1755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.8.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В целях подтверждения возникновения у Заказчика обязанности оплатить пр</w:t>
            </w:r>
            <w:r w:rsidR="007B06D1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едоставленные права пользования</w:t>
            </w:r>
            <w:r w:rsidR="009A3E56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, Заказчик направляет, при необходимости, в адрес Исполнителя скан-копию Акта приемки товаров, работ, услуг.</w:t>
            </w:r>
          </w:p>
        </w:tc>
      </w:tr>
    </w:tbl>
    <w:p w:rsidR="00C179B4" w:rsidRPr="00F1755A" w:rsidRDefault="00C179B4" w:rsidP="007F1073">
      <w:pPr>
        <w:ind w:firstLine="426"/>
        <w:jc w:val="both"/>
      </w:pPr>
      <w:r w:rsidRPr="00F1755A">
        <w:rPr>
          <w:b/>
        </w:rPr>
        <w:t>3.</w:t>
      </w:r>
      <w:r w:rsidR="007B06D1" w:rsidRPr="00F1755A">
        <w:rPr>
          <w:b/>
        </w:rPr>
        <w:t>9</w:t>
      </w:r>
      <w:r w:rsidRPr="00F1755A">
        <w:rPr>
          <w:b/>
        </w:rPr>
        <w:t>.</w:t>
      </w:r>
      <w:r w:rsidRPr="00F1755A">
        <w:tab/>
      </w:r>
      <w:r w:rsidR="007B06D1" w:rsidRPr="00F1755A">
        <w:rPr>
          <w:rFonts w:eastAsia="Calibri"/>
          <w:lang w:eastAsia="en-US"/>
        </w:rPr>
        <w:t>Цена Контракта (</w:t>
      </w:r>
      <w:r w:rsidR="00B03BE9" w:rsidRPr="00F1755A">
        <w:rPr>
          <w:rFonts w:eastAsia="Calibri"/>
          <w:lang w:eastAsia="en-US"/>
        </w:rPr>
        <w:t xml:space="preserve">сумма </w:t>
      </w:r>
      <w:r w:rsidR="007B06D1" w:rsidRPr="00F1755A">
        <w:rPr>
          <w:rFonts w:eastAsia="Calibri"/>
          <w:lang w:eastAsia="en-US"/>
        </w:rPr>
        <w:t>вознаграждени</w:t>
      </w:r>
      <w:r w:rsidR="00B03BE9" w:rsidRPr="00F1755A">
        <w:rPr>
          <w:rFonts w:eastAsia="Calibri"/>
          <w:lang w:eastAsia="en-US"/>
        </w:rPr>
        <w:t>я</w:t>
      </w:r>
      <w:r w:rsidR="007B06D1" w:rsidRPr="00F1755A">
        <w:rPr>
          <w:rFonts w:eastAsia="Calibri"/>
          <w:lang w:eastAsia="en-US"/>
        </w:rPr>
        <w:t xml:space="preserve"> за право использования) указана в спецификации (Приложение №1 к Контракту)</w:t>
      </w:r>
      <w:r w:rsidR="00B03BE9" w:rsidRPr="00F1755A">
        <w:rPr>
          <w:rFonts w:eastAsia="Calibri"/>
          <w:lang w:eastAsia="en-US"/>
        </w:rPr>
        <w:t>.</w:t>
      </w:r>
      <w:r w:rsidR="007B06D1" w:rsidRPr="00F1755A">
        <w:rPr>
          <w:rFonts w:eastAsia="Calibri"/>
          <w:lang w:eastAsia="en-US"/>
        </w:rPr>
        <w:t xml:space="preserve"> </w:t>
      </w:r>
    </w:p>
    <w:p w:rsidR="00B03BE9" w:rsidRPr="00F1755A" w:rsidRDefault="00C179B4" w:rsidP="007F1073">
      <w:pPr>
        <w:pStyle w:val="af1"/>
        <w:ind w:firstLine="426"/>
        <w:jc w:val="both"/>
        <w:rPr>
          <w:rFonts w:eastAsiaTheme="minorEastAsia" w:cs="Times New Roman"/>
        </w:rPr>
      </w:pPr>
      <w:r w:rsidRPr="00F1755A">
        <w:rPr>
          <w:rFonts w:cs="Times New Roman"/>
          <w:b/>
        </w:rPr>
        <w:t>3</w:t>
      </w:r>
      <w:r w:rsidRPr="00A9519C">
        <w:rPr>
          <w:rFonts w:cs="Times New Roman"/>
          <w:b/>
        </w:rPr>
        <w:t>.</w:t>
      </w:r>
      <w:r w:rsidR="00B03BE9" w:rsidRPr="00A9519C">
        <w:rPr>
          <w:rFonts w:cs="Times New Roman"/>
          <w:b/>
        </w:rPr>
        <w:t>10</w:t>
      </w:r>
      <w:r w:rsidR="00111FB7" w:rsidRPr="00F1755A">
        <w:rPr>
          <w:rFonts w:cs="Times New Roman"/>
          <w:b/>
        </w:rPr>
        <w:t>.</w:t>
      </w:r>
      <w:r w:rsidR="00B03BE9" w:rsidRPr="00F1755A">
        <w:rPr>
          <w:rFonts w:cs="Times New Roman"/>
          <w:b/>
        </w:rPr>
        <w:t xml:space="preserve"> </w:t>
      </w:r>
      <w:proofErr w:type="gramStart"/>
      <w:r w:rsidR="00B03BE9" w:rsidRPr="00F1755A">
        <w:rPr>
          <w:rFonts w:eastAsiaTheme="minorEastAsia" w:cs="Times New Roman"/>
        </w:rPr>
        <w:t xml:space="preserve">Оплата по настоящему Контракту производится путем перечисления </w:t>
      </w:r>
      <w:r w:rsidR="00B03BE9" w:rsidRPr="00F1755A">
        <w:rPr>
          <w:rFonts w:cs="Times New Roman"/>
        </w:rPr>
        <w:t>денежных средств</w:t>
      </w:r>
      <w:r w:rsidR="00B03BE9" w:rsidRPr="00F1755A">
        <w:rPr>
          <w:rFonts w:eastAsiaTheme="minorEastAsia" w:cs="Times New Roman"/>
        </w:rPr>
        <w:t xml:space="preserve"> на расчетный счет Исполнителя всей суммы, указанной в п. 3.9 Контракта, в течение 7 (семи) рабочих дней с момента подписания Сторонами </w:t>
      </w:r>
      <w:proofErr w:type="spellStart"/>
      <w:r w:rsidR="00B03BE9" w:rsidRPr="00F1755A">
        <w:rPr>
          <w:rFonts w:eastAsiaTheme="minorEastAsia" w:cs="Times New Roman"/>
        </w:rPr>
        <w:t>АКТа</w:t>
      </w:r>
      <w:proofErr w:type="spellEnd"/>
      <w:r w:rsidR="00B03BE9" w:rsidRPr="00F1755A">
        <w:rPr>
          <w:rFonts w:eastAsiaTheme="minorEastAsia" w:cs="Times New Roman"/>
        </w:rPr>
        <w:t xml:space="preserve">/УПД </w:t>
      </w:r>
      <w:r w:rsidR="00B03BE9" w:rsidRPr="00F1755A">
        <w:rPr>
          <w:rFonts w:cs="Times New Roman"/>
        </w:rPr>
        <w:t xml:space="preserve">и подписания в одностороннем порядке </w:t>
      </w:r>
      <w:r w:rsidR="00B03BE9" w:rsidRPr="00F1755A">
        <w:rPr>
          <w:rFonts w:eastAsiaTheme="minorEastAsia" w:cs="Times New Roman"/>
        </w:rPr>
        <w:t>Заказчиком</w:t>
      </w:r>
      <w:r w:rsidR="00B03BE9" w:rsidRPr="00F1755A">
        <w:rPr>
          <w:rFonts w:cs="Times New Roman"/>
        </w:rPr>
        <w:t xml:space="preserve"> Акта приемки товаров, работ, услуг </w:t>
      </w:r>
      <w:r w:rsidR="00B03BE9" w:rsidRPr="00F1755A">
        <w:rPr>
          <w:rFonts w:eastAsiaTheme="minorEastAsia" w:cs="Times New Roman"/>
        </w:rPr>
        <w:t>на основании счета, счета-фактуры (для плательщиков НДС, при отсутствии УПД).</w:t>
      </w:r>
      <w:proofErr w:type="gramEnd"/>
    </w:p>
    <w:p w:rsidR="00C179B4" w:rsidRPr="00F1755A" w:rsidRDefault="00C179B4" w:rsidP="007F1073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b/>
        </w:rPr>
        <w:t>3.</w:t>
      </w:r>
      <w:r w:rsidR="00B03BE9" w:rsidRPr="00F1755A">
        <w:rPr>
          <w:rFonts w:cs="Times New Roman"/>
          <w:b/>
        </w:rPr>
        <w:t>11</w:t>
      </w:r>
      <w:r w:rsidRPr="00F1755A">
        <w:rPr>
          <w:rFonts w:cs="Times New Roman"/>
          <w:b/>
        </w:rPr>
        <w:t>.</w:t>
      </w:r>
      <w:r w:rsidRPr="00F1755A">
        <w:rPr>
          <w:rFonts w:cs="Times New Roman"/>
        </w:rPr>
        <w:tab/>
        <w:t xml:space="preserve">Уплата вознаграждения производится </w:t>
      </w:r>
      <w:r w:rsidR="00B03BE9" w:rsidRPr="00F1755A">
        <w:rPr>
          <w:rFonts w:cs="Times New Roman"/>
        </w:rPr>
        <w:t>Заказчиком</w:t>
      </w:r>
      <w:r w:rsidRPr="00F1755A">
        <w:rPr>
          <w:rFonts w:cs="Times New Roman"/>
        </w:rPr>
        <w:t xml:space="preserve"> в российских рублях, путем перечисления денежных средств на расчетный счет </w:t>
      </w:r>
      <w:r w:rsidR="00B03BE9" w:rsidRPr="00F1755A">
        <w:rPr>
          <w:rFonts w:cs="Times New Roman"/>
        </w:rPr>
        <w:t>Исполнителя</w:t>
      </w:r>
      <w:r w:rsidRPr="00F1755A">
        <w:rPr>
          <w:rFonts w:cs="Times New Roman"/>
        </w:rPr>
        <w:t xml:space="preserve">. Суммы оплаты и вознаграждений не включают в себя банковскую комиссию за перевод денежных средств на расчетный счет </w:t>
      </w:r>
      <w:r w:rsidR="00B03BE9" w:rsidRPr="00F1755A">
        <w:rPr>
          <w:rFonts w:cs="Times New Roman"/>
        </w:rPr>
        <w:t>Исполнителя</w:t>
      </w:r>
      <w:r w:rsidRPr="00F1755A">
        <w:rPr>
          <w:rFonts w:cs="Times New Roman"/>
        </w:rPr>
        <w:t xml:space="preserve">. Указанную комиссию обязуется уплачивать </w:t>
      </w:r>
      <w:r w:rsidR="00B03BE9" w:rsidRPr="00F1755A">
        <w:rPr>
          <w:rFonts w:cs="Times New Roman"/>
        </w:rPr>
        <w:t>Заказчик</w:t>
      </w:r>
      <w:r w:rsidRPr="00F1755A">
        <w:rPr>
          <w:rFonts w:cs="Times New Roman"/>
        </w:rPr>
        <w:t>.</w:t>
      </w:r>
    </w:p>
    <w:p w:rsidR="00C179B4" w:rsidRPr="00F1755A" w:rsidRDefault="00C179B4" w:rsidP="007F1073">
      <w:pPr>
        <w:ind w:firstLine="426"/>
        <w:jc w:val="both"/>
      </w:pPr>
      <w:r w:rsidRPr="00F1755A">
        <w:rPr>
          <w:b/>
        </w:rPr>
        <w:t>3.</w:t>
      </w:r>
      <w:r w:rsidR="00A9519C">
        <w:rPr>
          <w:b/>
        </w:rPr>
        <w:t>12</w:t>
      </w:r>
      <w:r w:rsidRPr="00F1755A">
        <w:rPr>
          <w:b/>
        </w:rPr>
        <w:t>.</w:t>
      </w:r>
      <w:r w:rsidRPr="00F1755A">
        <w:tab/>
        <w:t xml:space="preserve">Обязательство </w:t>
      </w:r>
      <w:r w:rsidR="00B03BE9" w:rsidRPr="00F1755A">
        <w:t>Заказчика</w:t>
      </w:r>
      <w:r w:rsidRPr="00F1755A">
        <w:t xml:space="preserve"> по оплате вознаграждения считается выполненным с момента зачисления соответствующей суммы денежных средств на расчетный счет </w:t>
      </w:r>
      <w:r w:rsidR="00B03BE9" w:rsidRPr="00F1755A">
        <w:t>Исполнителя</w:t>
      </w:r>
      <w:r w:rsidRPr="00F1755A">
        <w:t>.</w:t>
      </w:r>
    </w:p>
    <w:p w:rsidR="00C179B4" w:rsidRPr="00F1755A" w:rsidRDefault="00C179B4" w:rsidP="007F1073">
      <w:pPr>
        <w:ind w:firstLine="426"/>
        <w:jc w:val="both"/>
      </w:pPr>
    </w:p>
    <w:p w:rsidR="00C179B4" w:rsidRPr="00F1755A" w:rsidRDefault="00C179B4" w:rsidP="007F1073">
      <w:pPr>
        <w:ind w:firstLine="426"/>
        <w:jc w:val="center"/>
        <w:rPr>
          <w:b/>
        </w:rPr>
      </w:pPr>
      <w:r w:rsidRPr="00F1755A">
        <w:rPr>
          <w:b/>
        </w:rPr>
        <w:t>4. ОТВЕТСТВЕННОСТЬ СТОРОН</w:t>
      </w:r>
    </w:p>
    <w:p w:rsidR="00B03BE9" w:rsidRPr="00F1755A" w:rsidRDefault="00B03BE9" w:rsidP="007F1073">
      <w:pPr>
        <w:ind w:firstLine="426"/>
        <w:jc w:val="both"/>
      </w:pPr>
      <w:r w:rsidRPr="00F1755A">
        <w:rPr>
          <w:b/>
        </w:rPr>
        <w:t>4.1.</w:t>
      </w:r>
      <w:r w:rsidRPr="00F1755A">
        <w:tab/>
        <w:t>За неисполнение или ненадлежащее исполнение обязательств по Контракту Стороны несут ответственность в соответствии с условиями настоящего Контракта и с действующим законодательством Российской Федерации.</w:t>
      </w:r>
    </w:p>
    <w:tbl>
      <w:tblPr>
        <w:tblStyle w:val="TableStyle0"/>
        <w:tblpPr w:leftFromText="180" w:rightFromText="180" w:vertAnchor="text" w:horzAnchor="margin" w:tblpXSpec="center" w:tblpY="52"/>
        <w:tblW w:w="10660" w:type="dxa"/>
        <w:tblInd w:w="0" w:type="dxa"/>
        <w:tblCellMar>
          <w:left w:w="28" w:type="dxa"/>
          <w:right w:w="28" w:type="dxa"/>
        </w:tblCellMar>
        <w:tblLook w:val="04A0"/>
      </w:tblPr>
      <w:tblGrid>
        <w:gridCol w:w="10660"/>
      </w:tblGrid>
      <w:tr w:rsidR="00B03BE9" w:rsidRPr="00F1755A" w:rsidTr="00B03BE9">
        <w:trPr>
          <w:trHeight w:val="60"/>
        </w:trPr>
        <w:tc>
          <w:tcPr>
            <w:tcW w:w="10660" w:type="dxa"/>
            <w:shd w:val="clear" w:color="FFFFFF" w:fill="auto"/>
            <w:noWrap/>
            <w:vAlign w:val="bottom"/>
          </w:tcPr>
          <w:p w:rsidR="00B03BE9" w:rsidRPr="00F1755A" w:rsidRDefault="009F703B" w:rsidP="007F1073">
            <w:pPr>
              <w:pStyle w:val="af1"/>
              <w:ind w:right="114"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</w:t>
            </w:r>
            <w:r w:rsidR="00B03BE9"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.2.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За каждый факт неисполнения или ненадлежащего исполнения Исполнителем обязательств, предусмотренных </w:t>
            </w:r>
            <w:r w:rsidR="00C623B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Контрактом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за исключением просрочки исполнения Исполнителем обязательств, предусмотренной </w:t>
            </w:r>
            <w:r w:rsidR="00C623B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Контрактом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, Исполнитель выплачивает штраф, установленный в соответствии с п.3 Правил утвержденных постановлением Правительства Российской Федерации от 30.08.2017 г. № 1042.</w:t>
            </w:r>
          </w:p>
        </w:tc>
      </w:tr>
      <w:tr w:rsidR="00B03BE9" w:rsidRPr="00F1755A" w:rsidTr="00B03BE9">
        <w:trPr>
          <w:trHeight w:val="60"/>
        </w:trPr>
        <w:tc>
          <w:tcPr>
            <w:tcW w:w="10660" w:type="dxa"/>
            <w:shd w:val="clear" w:color="FFFFFF" w:fill="auto"/>
            <w:noWrap/>
            <w:vAlign w:val="bottom"/>
          </w:tcPr>
          <w:p w:rsidR="00B03BE9" w:rsidRPr="00F1755A" w:rsidRDefault="009F703B" w:rsidP="007F1073">
            <w:pPr>
              <w:pStyle w:val="af1"/>
              <w:ind w:right="114"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lastRenderedPageBreak/>
              <w:t>4</w:t>
            </w:r>
            <w:r w:rsidR="00B03BE9"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.3.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За каждый факт неисполнения Заказчиком обязательств, предусмотренных </w:t>
            </w:r>
            <w:r w:rsidR="00C623B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Контрактом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за исключением просрочки исполнения обязательств, предусмотренных </w:t>
            </w:r>
            <w:r w:rsidR="00C623B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Контрактом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, Исполнитель вправе потребовать с Заказчика уплаты штрафа в соответствии с пунктом 9 Правил утвержденных постановлением Правительства Российской Федерации от 30.08.2017 г. № 1042.</w:t>
            </w:r>
          </w:p>
          <w:p w:rsidR="00B03BE9" w:rsidRPr="00F1755A" w:rsidRDefault="009F703B" w:rsidP="007F1073">
            <w:pPr>
              <w:pStyle w:val="af1"/>
              <w:ind w:right="114"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</w:t>
            </w:r>
            <w:r w:rsidR="00B03BE9"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.4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В случае просрочки оплаты Заказчиком Исполнитель вправе потребовать уплаты пени </w:t>
            </w:r>
            <w:proofErr w:type="gramStart"/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в размере одной трехсотой действующей на дату уплаты пени ключевой ставки Центрального банка Российской Федерации от общей суммы задолженности за каждый день просрочки до окончательного погашения</w:t>
            </w:r>
            <w:proofErr w:type="gramEnd"/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задолженности.</w:t>
            </w:r>
          </w:p>
          <w:p w:rsidR="00B03BE9" w:rsidRPr="00F1755A" w:rsidRDefault="009F703B" w:rsidP="007F1073">
            <w:pPr>
              <w:pStyle w:val="af1"/>
              <w:ind w:right="114"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</w:t>
            </w:r>
            <w:r w:rsidR="00B03BE9"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.5.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случае просрочки исполнения Исполнителем обязательств пеня начисляется за каждый день </w:t>
            </w:r>
            <w:proofErr w:type="gramStart"/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просрочки</w:t>
            </w:r>
            <w:proofErr w:type="gramEnd"/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начиная со дня, следующего после дня истечения установленного </w:t>
            </w:r>
            <w:r w:rsidR="00C623B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Контрактом 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      </w:r>
            <w:r w:rsidR="00C623B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Контракта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уменьшенной на сумму, пропорциональную объему обязательств, предусмотренных </w:t>
            </w:r>
            <w:r w:rsidR="00C623B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Контрактом 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и фактически исполненных Исполнителем.</w:t>
            </w:r>
          </w:p>
          <w:p w:rsidR="00B03BE9" w:rsidRPr="00F1755A" w:rsidRDefault="009F703B" w:rsidP="007F1073">
            <w:pPr>
              <w:pStyle w:val="af1"/>
              <w:ind w:right="114"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</w:t>
            </w:r>
            <w:r w:rsidR="00B03BE9"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.6.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Стороны примут все необходимые меры к тому, чтобы любые споры и разногласия, которые могут возникнуть в отношении настоящего </w:t>
            </w:r>
            <w:r w:rsidR="00C623B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Контракта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были урегулированы путем переговоров. </w:t>
            </w:r>
          </w:p>
        </w:tc>
      </w:tr>
      <w:tr w:rsidR="00B03BE9" w:rsidRPr="00F1755A" w:rsidTr="00B03BE9">
        <w:trPr>
          <w:trHeight w:val="60"/>
        </w:trPr>
        <w:tc>
          <w:tcPr>
            <w:tcW w:w="10660" w:type="dxa"/>
            <w:shd w:val="clear" w:color="FFFFFF" w:fill="auto"/>
            <w:noWrap/>
            <w:vAlign w:val="bottom"/>
          </w:tcPr>
          <w:p w:rsidR="00B03BE9" w:rsidRPr="00F1755A" w:rsidRDefault="009F703B" w:rsidP="007F1073">
            <w:pPr>
              <w:pStyle w:val="af1"/>
              <w:ind w:right="114"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</w:t>
            </w:r>
            <w:r w:rsidR="00B03BE9"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.7.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 возникновении споров по настоящему </w:t>
            </w:r>
            <w:r w:rsidR="00C623BB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Контракту 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обязательным является предъявление претензии, срок рассмотрения которой устанавливается в 10 (десять) рабочих дней </w:t>
            </w:r>
            <w:proofErr w:type="gramStart"/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>с даты</w:t>
            </w:r>
            <w:proofErr w:type="gramEnd"/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ее вручения другой Стороне.</w:t>
            </w:r>
          </w:p>
        </w:tc>
      </w:tr>
      <w:tr w:rsidR="00B03BE9" w:rsidRPr="00F1755A" w:rsidTr="00B03BE9">
        <w:trPr>
          <w:trHeight w:val="60"/>
        </w:trPr>
        <w:tc>
          <w:tcPr>
            <w:tcW w:w="10660" w:type="dxa"/>
            <w:shd w:val="clear" w:color="FFFFFF" w:fill="auto"/>
            <w:noWrap/>
            <w:vAlign w:val="bottom"/>
          </w:tcPr>
          <w:p w:rsidR="00B03BE9" w:rsidRPr="00F1755A" w:rsidRDefault="009F703B" w:rsidP="007F1073">
            <w:pPr>
              <w:pStyle w:val="af1"/>
              <w:ind w:right="114" w:firstLine="42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</w:t>
            </w:r>
            <w:r w:rsidR="00B03BE9" w:rsidRPr="009F703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.8.</w:t>
            </w:r>
            <w:r w:rsidR="00B03BE9" w:rsidRPr="00F1755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Претензия и отзыв на нее вручаются либо под расписку, либо почтовым отправлением с уведомлением о вручении.</w:t>
            </w:r>
          </w:p>
        </w:tc>
      </w:tr>
    </w:tbl>
    <w:p w:rsidR="00C179B4" w:rsidRPr="00F1755A" w:rsidRDefault="009F703B" w:rsidP="009F703B">
      <w:pPr>
        <w:ind w:firstLine="426"/>
        <w:jc w:val="both"/>
      </w:pPr>
      <w:r>
        <w:rPr>
          <w:b/>
        </w:rPr>
        <w:t>4</w:t>
      </w:r>
      <w:r w:rsidR="00C623BB" w:rsidRPr="00F1755A">
        <w:rPr>
          <w:b/>
        </w:rPr>
        <w:t xml:space="preserve">.9. </w:t>
      </w:r>
      <w:r w:rsidR="00C179B4" w:rsidRPr="00F1755A">
        <w:t xml:space="preserve">Стороны освобождаются от ответственности за неисполнение или частичное неисполнение обязательств по Контракту, если оно произошло по вине другой Стороны или </w:t>
      </w:r>
      <w:proofErr w:type="gramStart"/>
      <w:r w:rsidR="00C179B4" w:rsidRPr="00F1755A">
        <w:t>в следствие</w:t>
      </w:r>
      <w:proofErr w:type="gramEnd"/>
      <w:r w:rsidR="00C179B4" w:rsidRPr="00F1755A">
        <w:t xml:space="preserve"> обстоятельств непреодолимой силы, возникших после заключения Контракта, к которым относятся чрезвычайные и непредотвратимые при данных условиях обстоятельства, а именно: пожар, наводнение, землетрясение, эпидемии, военные действия, террористические акты, запрещающие акты органов государственной власти, не зависящие от воли Сторон Контракта, но </w:t>
      </w:r>
      <w:proofErr w:type="gramStart"/>
      <w:r w:rsidR="00C179B4" w:rsidRPr="00F1755A">
        <w:t>оказывающие</w:t>
      </w:r>
      <w:proofErr w:type="gramEnd"/>
      <w:r w:rsidR="00C179B4" w:rsidRPr="00F1755A">
        <w:t xml:space="preserve"> непосредственное влияние на исполнение условий Контракта.  Надлежащим доказательством наличия указанных  обстоятельств и их продолжительности будут служить письменные свидетельства, выданные Торгово-промышленной палатой.</w:t>
      </w:r>
    </w:p>
    <w:p w:rsidR="00C179B4" w:rsidRPr="00F1755A" w:rsidRDefault="00C179B4" w:rsidP="007F1073">
      <w:pPr>
        <w:ind w:firstLine="426"/>
        <w:jc w:val="both"/>
      </w:pPr>
    </w:p>
    <w:p w:rsidR="00C179B4" w:rsidRPr="00F1755A" w:rsidRDefault="00C179B4" w:rsidP="007F1073">
      <w:pPr>
        <w:ind w:firstLine="426"/>
        <w:jc w:val="center"/>
        <w:rPr>
          <w:b/>
          <w:bCs/>
        </w:rPr>
      </w:pPr>
      <w:r w:rsidRPr="00F1755A">
        <w:rPr>
          <w:b/>
          <w:bCs/>
        </w:rPr>
        <w:t>5. ПОРЯДОК РАЗРЕШЕНИЯ СПОРОВ</w:t>
      </w:r>
    </w:p>
    <w:p w:rsidR="00EF16EB" w:rsidRPr="00F1755A" w:rsidRDefault="00EF16EB" w:rsidP="007F1073">
      <w:pPr>
        <w:ind w:firstLine="426"/>
        <w:jc w:val="both"/>
      </w:pPr>
      <w:r w:rsidRPr="00F1755A">
        <w:rPr>
          <w:b/>
        </w:rPr>
        <w:t>5.1.</w:t>
      </w:r>
      <w:r w:rsidRPr="00F1755A">
        <w:tab/>
        <w:t xml:space="preserve">Все споры и разногласия, возникающие между Сторонами по настоящему Контракту и в связи с ним, разрешаются в обязательном для Сторон досудебном письменном претензионном порядке. </w:t>
      </w:r>
    </w:p>
    <w:p w:rsidR="00EF16EB" w:rsidRPr="00F1755A" w:rsidRDefault="00EF16EB" w:rsidP="007F1073">
      <w:pPr>
        <w:ind w:firstLine="426"/>
        <w:jc w:val="both"/>
      </w:pPr>
      <w:r w:rsidRPr="00F1755A">
        <w:rPr>
          <w:b/>
        </w:rPr>
        <w:t>5.2.</w:t>
      </w:r>
      <w:r w:rsidRPr="00F1755A">
        <w:tab/>
        <w:t xml:space="preserve">Срок рассмотрения претензии / требования, и дачи письменного мотивированного ответа  7 (Семь) дней со дня получения. </w:t>
      </w:r>
    </w:p>
    <w:p w:rsidR="00EF16EB" w:rsidRPr="00F1755A" w:rsidRDefault="00EF16EB" w:rsidP="007F1073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b/>
        </w:rPr>
        <w:t>5.3.</w:t>
      </w:r>
      <w:r w:rsidRPr="00F1755A">
        <w:rPr>
          <w:rFonts w:cs="Times New Roman"/>
        </w:rPr>
        <w:tab/>
        <w:t>Если претензионные требования подлежат денежной оценке, в претензии указывается сумма и ее полный, обоснованный расчет. К претензии должны быть приложены документы, подтверждающие претензионные требования либо их надлежащим образом заверенные копии или выписки из них, а также документы, подтверждающие соответственно полномочия подписанта и заверителя. В случае непредставления таких документов, претензия не подлежит рассмотрению и не считается заявленной. В претензии могут быть указаны иные сведения, которые, по мнению заявителя, будут способствовать ее объективному рассмотрению и быстрому урегулированию спора.</w:t>
      </w:r>
    </w:p>
    <w:p w:rsidR="00EF16EB" w:rsidRPr="00F1755A" w:rsidRDefault="00EF16EB" w:rsidP="007F1073">
      <w:pPr>
        <w:pStyle w:val="af1"/>
        <w:ind w:firstLine="426"/>
        <w:jc w:val="both"/>
        <w:rPr>
          <w:rFonts w:cs="Times New Roman"/>
          <w:b/>
        </w:rPr>
      </w:pPr>
      <w:r w:rsidRPr="00F1755A">
        <w:rPr>
          <w:rFonts w:cs="Times New Roman"/>
          <w:b/>
        </w:rPr>
        <w:t>5.4.</w:t>
      </w:r>
      <w:r w:rsidRPr="00F1755A">
        <w:rPr>
          <w:rFonts w:cs="Times New Roman"/>
        </w:rPr>
        <w:tab/>
        <w:t>Если Сторона, в адрес которой направлена претензия в срок, установленный п. 5.2. Контракта не направила ответ по существу претензии, то оставление претензии без ответа означает бесспорное признание такой Стороной требований изложенных в претензии</w:t>
      </w:r>
      <w:r w:rsidRPr="00F1755A">
        <w:rPr>
          <w:rFonts w:cs="Times New Roman"/>
          <w:b/>
        </w:rPr>
        <w:t>.</w:t>
      </w:r>
    </w:p>
    <w:p w:rsidR="00EF16EB" w:rsidRPr="00F1755A" w:rsidRDefault="00EF16EB" w:rsidP="007F1073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b/>
        </w:rPr>
        <w:t>5</w:t>
      </w:r>
      <w:r w:rsidRPr="00F1755A">
        <w:rPr>
          <w:rFonts w:cs="Times New Roman"/>
        </w:rPr>
        <w:t>.</w:t>
      </w:r>
      <w:r w:rsidRPr="00F1755A">
        <w:rPr>
          <w:rFonts w:cs="Times New Roman"/>
          <w:b/>
        </w:rPr>
        <w:t>5.</w:t>
      </w:r>
      <w:r w:rsidRPr="00F1755A">
        <w:rPr>
          <w:rFonts w:cs="Times New Roman"/>
        </w:rPr>
        <w:tab/>
        <w:t>В случае не достижения соглашения в досудебном порядке, споры и разногласия передаются на рассмотрение в Арбитражный суд по месту нахождения истца.</w:t>
      </w:r>
    </w:p>
    <w:p w:rsidR="00EF16EB" w:rsidRPr="00F1755A" w:rsidRDefault="00EF16EB" w:rsidP="007F1073">
      <w:pPr>
        <w:ind w:firstLine="426"/>
        <w:rPr>
          <w:b/>
          <w:bCs/>
        </w:rPr>
      </w:pPr>
    </w:p>
    <w:p w:rsidR="00EF16EB" w:rsidRPr="00F1755A" w:rsidRDefault="00EF16EB" w:rsidP="007F1073">
      <w:pPr>
        <w:ind w:firstLine="426"/>
        <w:jc w:val="center"/>
        <w:rPr>
          <w:b/>
          <w:bCs/>
        </w:rPr>
      </w:pPr>
      <w:r w:rsidRPr="00F1755A">
        <w:rPr>
          <w:b/>
          <w:bCs/>
        </w:rPr>
        <w:t>6. СРОК ДЕЙСТВИЯ КОНТРАКТА</w:t>
      </w:r>
    </w:p>
    <w:p w:rsidR="00EF16EB" w:rsidRPr="00F1755A" w:rsidRDefault="00EF16EB" w:rsidP="007F1073">
      <w:pPr>
        <w:ind w:firstLine="426"/>
        <w:jc w:val="both"/>
      </w:pPr>
      <w:r w:rsidRPr="00F1755A">
        <w:rPr>
          <w:b/>
        </w:rPr>
        <w:t>6.1.</w:t>
      </w:r>
      <w:r w:rsidRPr="00F1755A">
        <w:tab/>
        <w:t>Контра</w:t>
      </w:r>
      <w:proofErr w:type="gramStart"/>
      <w:r w:rsidRPr="00F1755A">
        <w:t>кт вст</w:t>
      </w:r>
      <w:proofErr w:type="gramEnd"/>
      <w:r w:rsidRPr="00F1755A">
        <w:t>упает в силу с момента его подписания Сторонами и действует в течени</w:t>
      </w:r>
      <w:r w:rsidR="00B242FF">
        <w:t>е</w:t>
      </w:r>
      <w:r w:rsidRPr="00F1755A">
        <w:t xml:space="preserve"> срока действия исключительного права на результат интеллектуальной деятельности.</w:t>
      </w:r>
    </w:p>
    <w:p w:rsidR="00EF16EB" w:rsidRPr="00F1755A" w:rsidRDefault="00EF16EB" w:rsidP="007F1073">
      <w:pPr>
        <w:ind w:firstLine="426"/>
      </w:pPr>
    </w:p>
    <w:p w:rsidR="00EF16EB" w:rsidRPr="00F1755A" w:rsidRDefault="00EF16EB" w:rsidP="007F1073">
      <w:pPr>
        <w:ind w:firstLine="426"/>
        <w:jc w:val="center"/>
        <w:rPr>
          <w:b/>
          <w:bCs/>
        </w:rPr>
      </w:pPr>
      <w:r w:rsidRPr="00F1755A">
        <w:rPr>
          <w:b/>
          <w:bCs/>
        </w:rPr>
        <w:t>7. ИЗМЕНЕНИЕ, РАСТОРЖЕНИЕ</w:t>
      </w:r>
    </w:p>
    <w:p w:rsidR="00EF16EB" w:rsidRPr="00F1755A" w:rsidRDefault="00EF16EB" w:rsidP="007F1073">
      <w:pPr>
        <w:ind w:firstLine="426"/>
        <w:jc w:val="both"/>
      </w:pPr>
      <w:r w:rsidRPr="00F1755A">
        <w:rPr>
          <w:b/>
        </w:rPr>
        <w:t>7.1.</w:t>
      </w:r>
      <w:r w:rsidRPr="00F1755A">
        <w:tab/>
        <w:t>Любые изменения, уточнения и дополнения Контракта и приложений к нему, оформляются в письменной форме в виде дополнительных соглашений, составленных в двух идентичных экземплярах, которые имеют юридическую силу лишь в том случае, если они, подписаны и скреплены печатями с обеих Сторон.</w:t>
      </w:r>
    </w:p>
    <w:p w:rsidR="00EF16EB" w:rsidRPr="00F1755A" w:rsidRDefault="00EF16EB" w:rsidP="007F1073">
      <w:pPr>
        <w:ind w:firstLine="426"/>
        <w:jc w:val="both"/>
      </w:pPr>
      <w:r w:rsidRPr="00F1755A">
        <w:rPr>
          <w:b/>
        </w:rPr>
        <w:t>7.2.</w:t>
      </w:r>
      <w:r w:rsidRPr="00F1755A">
        <w:tab/>
        <w:t xml:space="preserve">Контракт, может быть, расторгнут по соглашению Сторон, а также в порядке и по основаниям, предусмотренным Гражданским кодексом РФ. </w:t>
      </w:r>
    </w:p>
    <w:p w:rsidR="00EF16EB" w:rsidRPr="00F1755A" w:rsidRDefault="00EF16EB" w:rsidP="007F1073">
      <w:pPr>
        <w:ind w:firstLine="426"/>
        <w:rPr>
          <w:b/>
          <w:bCs/>
        </w:rPr>
      </w:pPr>
    </w:p>
    <w:tbl>
      <w:tblPr>
        <w:tblStyle w:val="TableStyle0"/>
        <w:tblW w:w="10234" w:type="dxa"/>
        <w:tblInd w:w="0" w:type="dxa"/>
        <w:tblCellMar>
          <w:left w:w="28" w:type="dxa"/>
          <w:right w:w="28" w:type="dxa"/>
        </w:tblCellMar>
        <w:tblLook w:val="04A0"/>
      </w:tblPr>
      <w:tblGrid>
        <w:gridCol w:w="9526"/>
        <w:gridCol w:w="708"/>
      </w:tblGrid>
      <w:tr w:rsidR="00C623BB" w:rsidRPr="00F1755A" w:rsidTr="00C623BB">
        <w:trPr>
          <w:gridAfter w:val="1"/>
          <w:wAfter w:w="708" w:type="dxa"/>
          <w:trHeight w:val="60"/>
        </w:trPr>
        <w:tc>
          <w:tcPr>
            <w:tcW w:w="9526" w:type="dxa"/>
            <w:shd w:val="clear" w:color="FFFFFF" w:fill="auto"/>
            <w:noWrap/>
            <w:vAlign w:val="bottom"/>
          </w:tcPr>
          <w:p w:rsidR="00C623BB" w:rsidRPr="00F1755A" w:rsidRDefault="00C623BB" w:rsidP="007F1073">
            <w:pPr>
              <w:ind w:firstLine="4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                 8. КОНФИДЕНЦИАЛЬНОСТЬ</w:t>
            </w:r>
          </w:p>
        </w:tc>
      </w:tr>
      <w:tr w:rsidR="00C623BB" w:rsidRPr="00F1755A" w:rsidTr="00C623BB">
        <w:trPr>
          <w:trHeight w:val="60"/>
        </w:trPr>
        <w:tc>
          <w:tcPr>
            <w:tcW w:w="10234" w:type="dxa"/>
            <w:gridSpan w:val="2"/>
            <w:shd w:val="clear" w:color="FFFFFF" w:fill="auto"/>
            <w:noWrap/>
            <w:vAlign w:val="bottom"/>
          </w:tcPr>
          <w:p w:rsidR="00C623BB" w:rsidRPr="00F1755A" w:rsidRDefault="00C623BB" w:rsidP="007F1073">
            <w:pPr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19C">
              <w:rPr>
                <w:rFonts w:ascii="Times New Roman" w:hAnsi="Times New Roman" w:cs="Times New Roman"/>
                <w:b/>
                <w:sz w:val="22"/>
                <w:szCs w:val="22"/>
              </w:rPr>
              <w:t>8.1.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 Стороны обязуются не разглашать конфиденциальную информацию и не использовать ее, кроме как в целях исполнения обязательств по настоящему </w:t>
            </w:r>
            <w:r w:rsidR="00166CB5" w:rsidRPr="00F1755A">
              <w:rPr>
                <w:rFonts w:ascii="Times New Roman" w:hAnsi="Times New Roman" w:cs="Times New Roman"/>
                <w:sz w:val="22"/>
                <w:szCs w:val="22"/>
              </w:rPr>
              <w:t>Контракту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623BB" w:rsidRPr="00F1755A" w:rsidTr="00C623BB">
        <w:trPr>
          <w:trHeight w:val="60"/>
        </w:trPr>
        <w:tc>
          <w:tcPr>
            <w:tcW w:w="10234" w:type="dxa"/>
            <w:gridSpan w:val="2"/>
            <w:shd w:val="clear" w:color="FFFFFF" w:fill="auto"/>
            <w:noWrap/>
            <w:vAlign w:val="bottom"/>
          </w:tcPr>
          <w:p w:rsidR="00C623BB" w:rsidRPr="00F1755A" w:rsidRDefault="00C623BB" w:rsidP="007F1073">
            <w:pPr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19C">
              <w:rPr>
                <w:rFonts w:ascii="Times New Roman" w:hAnsi="Times New Roman" w:cs="Times New Roman"/>
                <w:b/>
                <w:sz w:val="22"/>
                <w:szCs w:val="22"/>
              </w:rPr>
              <w:t>8.2.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 Конфиденциальной считается информация, полученная в рамках выполнения настоящего </w:t>
            </w:r>
            <w:r w:rsidR="00166CB5"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Контракта 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</w:t>
            </w:r>
            <w:r w:rsidR="00166CB5" w:rsidRPr="00F1755A">
              <w:rPr>
                <w:rFonts w:ascii="Times New Roman" w:hAnsi="Times New Roman" w:cs="Times New Roman"/>
                <w:sz w:val="22"/>
                <w:szCs w:val="22"/>
              </w:rPr>
              <w:t>Контракта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, должны иметь пометку «Конфиденциально».</w:t>
            </w:r>
          </w:p>
        </w:tc>
      </w:tr>
      <w:tr w:rsidR="00C623BB" w:rsidRPr="00F1755A" w:rsidTr="00C623BB">
        <w:trPr>
          <w:trHeight w:val="60"/>
        </w:trPr>
        <w:tc>
          <w:tcPr>
            <w:tcW w:w="10234" w:type="dxa"/>
            <w:gridSpan w:val="2"/>
            <w:shd w:val="clear" w:color="FFFFFF" w:fill="auto"/>
            <w:noWrap/>
            <w:vAlign w:val="bottom"/>
          </w:tcPr>
          <w:p w:rsidR="00C623BB" w:rsidRPr="00F1755A" w:rsidRDefault="00C623BB" w:rsidP="007F1073">
            <w:pPr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19C">
              <w:rPr>
                <w:rFonts w:ascii="Times New Roman" w:hAnsi="Times New Roman" w:cs="Times New Roman"/>
                <w:b/>
                <w:sz w:val="22"/>
                <w:szCs w:val="22"/>
              </w:rPr>
              <w:t>8.3.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 Сторона, не выполнившая условия конфиденциальности, несет ответственность в соответствии с законодательством Российской Федерации.</w:t>
            </w:r>
          </w:p>
        </w:tc>
      </w:tr>
      <w:tr w:rsidR="00C623BB" w:rsidRPr="00F1755A" w:rsidTr="00C623BB">
        <w:trPr>
          <w:trHeight w:val="60"/>
        </w:trPr>
        <w:tc>
          <w:tcPr>
            <w:tcW w:w="10234" w:type="dxa"/>
            <w:gridSpan w:val="2"/>
            <w:shd w:val="clear" w:color="FFFFFF" w:fill="auto"/>
            <w:noWrap/>
            <w:vAlign w:val="bottom"/>
          </w:tcPr>
          <w:p w:rsidR="00C623BB" w:rsidRPr="00F1755A" w:rsidRDefault="00C623BB" w:rsidP="007F1073">
            <w:pPr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19C">
              <w:rPr>
                <w:rFonts w:ascii="Times New Roman" w:hAnsi="Times New Roman" w:cs="Times New Roman"/>
                <w:b/>
                <w:sz w:val="22"/>
                <w:szCs w:val="22"/>
              </w:rPr>
              <w:t>8.4.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 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</w:t>
            </w:r>
          </w:p>
        </w:tc>
      </w:tr>
      <w:tr w:rsidR="00C623BB" w:rsidRPr="00F1755A" w:rsidTr="00C623BB">
        <w:trPr>
          <w:trHeight w:val="60"/>
        </w:trPr>
        <w:tc>
          <w:tcPr>
            <w:tcW w:w="10234" w:type="dxa"/>
            <w:gridSpan w:val="2"/>
            <w:shd w:val="clear" w:color="FFFFFF" w:fill="auto"/>
            <w:noWrap/>
            <w:vAlign w:val="bottom"/>
          </w:tcPr>
          <w:p w:rsidR="00C623BB" w:rsidRPr="00F1755A" w:rsidRDefault="00C623BB" w:rsidP="007F1073">
            <w:pPr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19C">
              <w:rPr>
                <w:rFonts w:ascii="Times New Roman" w:hAnsi="Times New Roman" w:cs="Times New Roman"/>
                <w:b/>
                <w:sz w:val="22"/>
                <w:szCs w:val="22"/>
              </w:rPr>
              <w:t>8.5.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Информация не будет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      </w:r>
          </w:p>
        </w:tc>
      </w:tr>
    </w:tbl>
    <w:p w:rsidR="00C623BB" w:rsidRPr="00F1755A" w:rsidRDefault="00C623BB" w:rsidP="007F1073">
      <w:pPr>
        <w:ind w:firstLine="426"/>
        <w:jc w:val="center"/>
        <w:rPr>
          <w:b/>
          <w:bCs/>
        </w:rPr>
      </w:pPr>
    </w:p>
    <w:p w:rsidR="00EF16EB" w:rsidRPr="00F1755A" w:rsidRDefault="00166CB5" w:rsidP="007F1073">
      <w:pPr>
        <w:ind w:firstLine="426"/>
        <w:jc w:val="center"/>
        <w:rPr>
          <w:b/>
          <w:bCs/>
        </w:rPr>
      </w:pPr>
      <w:r w:rsidRPr="00F1755A">
        <w:rPr>
          <w:b/>
          <w:bCs/>
        </w:rPr>
        <w:t>9</w:t>
      </w:r>
      <w:r w:rsidR="00EF16EB" w:rsidRPr="00F1755A">
        <w:rPr>
          <w:b/>
          <w:bCs/>
        </w:rPr>
        <w:t>. ЗАКЛЮЧИТЕЛЬНЫЕ ПОЛОЖЕНИЯ</w:t>
      </w:r>
    </w:p>
    <w:p w:rsidR="00EF16EB" w:rsidRPr="00F1755A" w:rsidRDefault="00166CB5" w:rsidP="007F1073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b/>
        </w:rPr>
        <w:t>9</w:t>
      </w:r>
      <w:r w:rsidR="00EF16EB" w:rsidRPr="00F1755A">
        <w:rPr>
          <w:rFonts w:cs="Times New Roman"/>
          <w:b/>
        </w:rPr>
        <w:t>.1.</w:t>
      </w:r>
      <w:r w:rsidR="00EF16EB" w:rsidRPr="00F1755A">
        <w:rPr>
          <w:rFonts w:cs="Times New Roman"/>
        </w:rPr>
        <w:tab/>
        <w:t>Обмен документами и юридически значимыми сообщениями (ст. 165.1 ГК РФ) Стороны осуществляют посредством факсимильной и/или электронной связи с последующим направлением оригиналов. До получения оригиналов, Стороны приравнивают такие документы к оригиналу и в порядке ст. 75 АПК РФ признают их и юридически значимые сообщения письменными доказательствами. В случае направления таких документов и/или юридически значимых сообщений с использованием почты (курьерской службы) они считаются полученными Стороной в день фактического получения, подтвержденного соответствующей отметкой. В случае отправления посредством факсимильной связи и электронной почты они считаются полученными Стороной в день их отправки.</w:t>
      </w:r>
    </w:p>
    <w:p w:rsidR="007F1073" w:rsidRPr="00F1755A" w:rsidRDefault="007F1073" w:rsidP="007F1073">
      <w:pPr>
        <w:ind w:firstLine="426"/>
        <w:jc w:val="both"/>
        <w:rPr>
          <w:rFonts w:eastAsia="Calibri"/>
          <w:lang w:eastAsia="en-US"/>
        </w:rPr>
      </w:pPr>
      <w:r w:rsidRPr="00F1755A">
        <w:rPr>
          <w:rFonts w:eastAsia="Calibri"/>
          <w:lang w:eastAsia="en-US"/>
        </w:rPr>
        <w:t xml:space="preserve">Допускается направление любой Стороной  корреспонденции (в том числе документов, указанных в п. 3.2 настоящего Контракта)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8" w:history="1">
        <w:r w:rsidRPr="00F1755A">
          <w:rPr>
            <w:rFonts w:eastAsia="Calibri"/>
            <w:lang w:eastAsia="en-US"/>
          </w:rPr>
          <w:t>законом</w:t>
        </w:r>
      </w:hyperlink>
      <w:r w:rsidRPr="00F1755A">
        <w:rPr>
          <w:rFonts w:eastAsia="Calibri"/>
          <w:lang w:eastAsia="en-US"/>
        </w:rPr>
        <w:t xml:space="preserve"> от 6 апреля 2011 г. N 63-ФЗ "Об электронной подписи".</w:t>
      </w:r>
    </w:p>
    <w:p w:rsidR="00EF16EB" w:rsidRPr="00F1755A" w:rsidRDefault="00166CB5" w:rsidP="007F1073">
      <w:pPr>
        <w:pStyle w:val="af1"/>
        <w:ind w:firstLine="426"/>
        <w:jc w:val="both"/>
        <w:rPr>
          <w:rFonts w:cs="Times New Roman"/>
        </w:rPr>
      </w:pPr>
      <w:r w:rsidRPr="00391387">
        <w:rPr>
          <w:rFonts w:cs="Times New Roman"/>
          <w:b/>
        </w:rPr>
        <w:t>9</w:t>
      </w:r>
      <w:r w:rsidR="00EF16EB" w:rsidRPr="00391387">
        <w:rPr>
          <w:rFonts w:cs="Times New Roman"/>
          <w:b/>
        </w:rPr>
        <w:t>.2.</w:t>
      </w:r>
      <w:r w:rsidR="00EF16EB" w:rsidRPr="00F1755A">
        <w:rPr>
          <w:rFonts w:cs="Times New Roman"/>
        </w:rPr>
        <w:tab/>
        <w:t xml:space="preserve">Стороны заверяют друг друга, что на момент заключения Контракта: - </w:t>
      </w:r>
      <w:proofErr w:type="gramStart"/>
      <w:r w:rsidR="00EF16EB" w:rsidRPr="00F1755A">
        <w:rPr>
          <w:rFonts w:cs="Times New Roman"/>
        </w:rPr>
        <w:t>Сторона обладает надлежащей правоспособностью для заключения Контракта и финансовыми ресурсами необходимыми и достаточными для своевременного и полного исполнения всех своих обязательств по нему; - Стороной получены все разрешения, одобрения и согласования, необходимые ей для заключения и/или исполнения Контракта (в том числе в соответствии с действующим законодательством РФ или учредительными документами Стороны), Заверения имеют существенное значение.</w:t>
      </w:r>
      <w:proofErr w:type="gramEnd"/>
      <w:r w:rsidR="00EF16EB" w:rsidRPr="00F1755A">
        <w:rPr>
          <w:rFonts w:cs="Times New Roman"/>
        </w:rPr>
        <w:t xml:space="preserve"> Стороны приняли решение о заключении Контракта на условиях, указанных в Контракте, с учетом заверений и не заключили бы Контракт или заключили бы его на иных условиях, если бы имелись сведения о недостоверности вышеуказанных заверений.</w:t>
      </w:r>
    </w:p>
    <w:p w:rsidR="00EF16EB" w:rsidRPr="00F1755A" w:rsidRDefault="00166CB5" w:rsidP="007F1073">
      <w:pPr>
        <w:ind w:firstLine="426"/>
        <w:jc w:val="both"/>
      </w:pPr>
      <w:r w:rsidRPr="00F1755A">
        <w:rPr>
          <w:b/>
        </w:rPr>
        <w:t>9</w:t>
      </w:r>
      <w:r w:rsidR="00EF16EB" w:rsidRPr="00F1755A">
        <w:rPr>
          <w:b/>
        </w:rPr>
        <w:t>.</w:t>
      </w:r>
      <w:r w:rsidRPr="00F1755A">
        <w:rPr>
          <w:b/>
        </w:rPr>
        <w:t>3</w:t>
      </w:r>
      <w:r w:rsidR="00EF16EB" w:rsidRPr="00F1755A">
        <w:rPr>
          <w:b/>
        </w:rPr>
        <w:t>.</w:t>
      </w:r>
      <w:r w:rsidR="00EF16EB" w:rsidRPr="00F1755A">
        <w:tab/>
        <w:t>Ни одна из Сторон не вправе передавать третьим лицам свои права и обязанности по Контракту без письменного согласия на то другой Стороны.</w:t>
      </w:r>
    </w:p>
    <w:p w:rsidR="00EF16EB" w:rsidRPr="00F1755A" w:rsidRDefault="00166CB5" w:rsidP="007F1073">
      <w:pPr>
        <w:ind w:firstLine="426"/>
        <w:jc w:val="both"/>
      </w:pPr>
      <w:r w:rsidRPr="00F1755A">
        <w:rPr>
          <w:b/>
        </w:rPr>
        <w:t>9</w:t>
      </w:r>
      <w:r w:rsidR="00EF16EB" w:rsidRPr="00F1755A">
        <w:rPr>
          <w:b/>
        </w:rPr>
        <w:t>.</w:t>
      </w:r>
      <w:r w:rsidRPr="00F1755A">
        <w:rPr>
          <w:b/>
        </w:rPr>
        <w:t>4</w:t>
      </w:r>
      <w:r w:rsidR="00EF16EB" w:rsidRPr="00F1755A">
        <w:rPr>
          <w:b/>
        </w:rPr>
        <w:t>.</w:t>
      </w:r>
      <w:r w:rsidR="00EF16EB" w:rsidRPr="00F1755A">
        <w:tab/>
        <w:t xml:space="preserve">Для целей удобства в Контракте под Сторонами / Стороной, соответственно </w:t>
      </w:r>
      <w:r w:rsidRPr="00F1755A">
        <w:t>Заказчиком</w:t>
      </w:r>
      <w:r w:rsidR="00EF16EB" w:rsidRPr="00F1755A">
        <w:t xml:space="preserve">/ </w:t>
      </w:r>
      <w:r w:rsidRPr="00F1755A">
        <w:t>Исполнителем</w:t>
      </w:r>
      <w:r w:rsidR="00EF16EB" w:rsidRPr="00F1755A">
        <w:t xml:space="preserve"> также по</w:t>
      </w:r>
      <w:r w:rsidRPr="00F1755A">
        <w:t>нимаются их уполномоченные лица</w:t>
      </w:r>
      <w:r w:rsidR="00EF16EB" w:rsidRPr="00F1755A">
        <w:t xml:space="preserve">. </w:t>
      </w:r>
    </w:p>
    <w:p w:rsidR="00EF16EB" w:rsidRPr="00F1755A" w:rsidRDefault="00166CB5" w:rsidP="007F1073">
      <w:pPr>
        <w:ind w:firstLine="426"/>
        <w:jc w:val="both"/>
      </w:pPr>
      <w:r w:rsidRPr="00F1755A">
        <w:rPr>
          <w:b/>
        </w:rPr>
        <w:t>9</w:t>
      </w:r>
      <w:r w:rsidR="00EF16EB" w:rsidRPr="00F1755A">
        <w:rPr>
          <w:b/>
        </w:rPr>
        <w:t>.</w:t>
      </w:r>
      <w:r w:rsidRPr="00F1755A">
        <w:rPr>
          <w:b/>
        </w:rPr>
        <w:t>5</w:t>
      </w:r>
      <w:r w:rsidR="00EF16EB" w:rsidRPr="00F1755A">
        <w:rPr>
          <w:b/>
        </w:rPr>
        <w:t>.</w:t>
      </w:r>
      <w:r w:rsidR="00EF16EB" w:rsidRPr="00F1755A">
        <w:tab/>
        <w:t>В случае изменения у Стороны Контракта адресов и/или иных реквизитов, указанных в Контракте, такая Сторона обязана в течение 10 (Десяти) дней со дня их официального изменения уведомить об этом другую Сторону. В противном случае исполнение обязательств по прежним реквизитам будет считаться надлежащим исполнением обязательств по Контракту.</w:t>
      </w:r>
    </w:p>
    <w:p w:rsidR="00EF16EB" w:rsidRPr="00F1755A" w:rsidRDefault="00166CB5" w:rsidP="007F1073">
      <w:pPr>
        <w:ind w:firstLine="426"/>
        <w:jc w:val="both"/>
      </w:pPr>
      <w:r w:rsidRPr="00F1755A">
        <w:rPr>
          <w:b/>
        </w:rPr>
        <w:t>9</w:t>
      </w:r>
      <w:r w:rsidR="00EF16EB" w:rsidRPr="00F1755A">
        <w:rPr>
          <w:b/>
        </w:rPr>
        <w:t>.</w:t>
      </w:r>
      <w:r w:rsidRPr="00F1755A">
        <w:rPr>
          <w:b/>
        </w:rPr>
        <w:t>6</w:t>
      </w:r>
      <w:r w:rsidR="00EF16EB" w:rsidRPr="00F1755A">
        <w:rPr>
          <w:b/>
        </w:rPr>
        <w:t>.</w:t>
      </w:r>
      <w:r w:rsidR="00EF16EB" w:rsidRPr="00F1755A">
        <w:tab/>
        <w:t>К отношениям Сторон, возникающим в связи исполнением, изменением или расторжением настоящего Контракта в случаях, непосредственно им не урегулированных, применяются нормы Гражданского кодекса Российской Федерации.</w:t>
      </w:r>
    </w:p>
    <w:p w:rsidR="00A9519C" w:rsidRDefault="00166CB5" w:rsidP="001855C7">
      <w:pPr>
        <w:ind w:firstLine="426"/>
        <w:jc w:val="both"/>
        <w:rPr>
          <w:b/>
        </w:rPr>
      </w:pPr>
      <w:r w:rsidRPr="00F1755A">
        <w:rPr>
          <w:b/>
        </w:rPr>
        <w:t>9</w:t>
      </w:r>
      <w:r w:rsidR="00EF16EB" w:rsidRPr="00F1755A">
        <w:rPr>
          <w:b/>
        </w:rPr>
        <w:t>.</w:t>
      </w:r>
      <w:r w:rsidRPr="00F1755A">
        <w:rPr>
          <w:b/>
        </w:rPr>
        <w:t>7</w:t>
      </w:r>
      <w:r w:rsidR="00EF16EB" w:rsidRPr="00F1755A">
        <w:rPr>
          <w:b/>
        </w:rPr>
        <w:t>.</w:t>
      </w:r>
      <w:r w:rsidR="001855C7">
        <w:rPr>
          <w:b/>
        </w:rPr>
        <w:t xml:space="preserve"> </w:t>
      </w:r>
      <w:r w:rsidR="001855C7" w:rsidRPr="00B25ECF">
        <w:rPr>
          <w:rFonts w:eastAsia="Calibri"/>
          <w:lang w:eastAsia="en-US"/>
        </w:rPr>
        <w:t xml:space="preserve">Настоящий </w:t>
      </w:r>
      <w:r w:rsidR="001855C7">
        <w:t>Контракт</w:t>
      </w:r>
      <w:r w:rsidR="001855C7" w:rsidRPr="00B25ECF">
        <w:rPr>
          <w:rFonts w:eastAsia="Calibri"/>
          <w:lang w:eastAsia="en-US"/>
        </w:rPr>
        <w:t xml:space="preserve">  заключен в электронной форме на Едином </w:t>
      </w:r>
      <w:proofErr w:type="spellStart"/>
      <w:r w:rsidR="001855C7" w:rsidRPr="00B25ECF">
        <w:rPr>
          <w:rFonts w:eastAsia="Calibri"/>
          <w:lang w:eastAsia="en-US"/>
        </w:rPr>
        <w:t>агрегаторе</w:t>
      </w:r>
      <w:proofErr w:type="spellEnd"/>
      <w:r w:rsidR="001855C7" w:rsidRPr="00B25ECF">
        <w:rPr>
          <w:rFonts w:eastAsia="Calibri"/>
          <w:lang w:eastAsia="en-US"/>
        </w:rPr>
        <w:t xml:space="preserve"> торговли (ЕАТ) «Березка». </w:t>
      </w:r>
    </w:p>
    <w:p w:rsidR="007F1073" w:rsidRPr="00F1755A" w:rsidRDefault="00166CB5" w:rsidP="001855C7">
      <w:pPr>
        <w:ind w:firstLine="426"/>
        <w:jc w:val="both"/>
      </w:pPr>
      <w:r w:rsidRPr="009F703B">
        <w:rPr>
          <w:b/>
        </w:rPr>
        <w:t>9.8.</w:t>
      </w:r>
      <w:r w:rsidRPr="00F1755A">
        <w:t xml:space="preserve"> </w:t>
      </w:r>
      <w:r w:rsidR="007F1073" w:rsidRPr="00F1755A">
        <w:t>Перечисленные ниже документы образуют приложения к Контракту и являются его неотъемлемой частью:</w:t>
      </w:r>
    </w:p>
    <w:p w:rsidR="007F1073" w:rsidRPr="00F1755A" w:rsidRDefault="007F1073" w:rsidP="007F1073">
      <w:pPr>
        <w:pStyle w:val="af1"/>
        <w:tabs>
          <w:tab w:val="left" w:pos="567"/>
        </w:tabs>
        <w:ind w:firstLine="426"/>
        <w:jc w:val="both"/>
        <w:rPr>
          <w:rFonts w:cs="Times New Roman"/>
        </w:rPr>
      </w:pPr>
      <w:r w:rsidRPr="00F1755A">
        <w:rPr>
          <w:rFonts w:cs="Times New Roman"/>
        </w:rPr>
        <w:t>1. С</w:t>
      </w:r>
      <w:r w:rsidR="00D1657E">
        <w:rPr>
          <w:rFonts w:cs="Times New Roman"/>
        </w:rPr>
        <w:t>пецификация: Приложение № 1 на __</w:t>
      </w:r>
      <w:r w:rsidRPr="00F1755A">
        <w:rPr>
          <w:rFonts w:cs="Times New Roman"/>
        </w:rPr>
        <w:t xml:space="preserve"> листе.</w:t>
      </w:r>
    </w:p>
    <w:p w:rsidR="007F1073" w:rsidRPr="00F1755A" w:rsidRDefault="007F1073" w:rsidP="007F1073">
      <w:pPr>
        <w:ind w:firstLine="426"/>
        <w:jc w:val="both"/>
        <w:rPr>
          <w:b/>
          <w:caps/>
        </w:rPr>
      </w:pPr>
    </w:p>
    <w:p w:rsidR="00C179B4" w:rsidRPr="00F1755A" w:rsidRDefault="007F1073" w:rsidP="007F1073">
      <w:pPr>
        <w:ind w:firstLine="426"/>
        <w:jc w:val="both"/>
        <w:rPr>
          <w:b/>
          <w:caps/>
        </w:rPr>
      </w:pPr>
      <w:r w:rsidRPr="00F1755A">
        <w:rPr>
          <w:b/>
          <w:caps/>
        </w:rPr>
        <w:t>10</w:t>
      </w:r>
      <w:r w:rsidR="00C179B4" w:rsidRPr="00F1755A">
        <w:rPr>
          <w:b/>
          <w:caps/>
        </w:rPr>
        <w:t>. юридические адреса, реквизиты, подписи сторон.</w:t>
      </w:r>
    </w:p>
    <w:tbl>
      <w:tblPr>
        <w:tblStyle w:val="TableStyle0"/>
        <w:tblW w:w="10419" w:type="dxa"/>
        <w:tblInd w:w="28" w:type="dxa"/>
        <w:tblCellMar>
          <w:left w:w="28" w:type="dxa"/>
          <w:right w:w="28" w:type="dxa"/>
        </w:tblCellMar>
        <w:tblLook w:val="04A0"/>
      </w:tblPr>
      <w:tblGrid>
        <w:gridCol w:w="5103"/>
        <w:gridCol w:w="106"/>
        <w:gridCol w:w="5210"/>
      </w:tblGrid>
      <w:tr w:rsidR="00166CB5" w:rsidRPr="00F1755A" w:rsidTr="007F1073">
        <w:trPr>
          <w:trHeight w:val="60"/>
        </w:trPr>
        <w:tc>
          <w:tcPr>
            <w:tcW w:w="5103" w:type="dxa"/>
            <w:shd w:val="clear" w:color="FFFFFF" w:fill="auto"/>
            <w:noWrap/>
          </w:tcPr>
          <w:p w:rsidR="00166CB5" w:rsidRPr="00F1755A" w:rsidRDefault="00166CB5" w:rsidP="007F10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Исполнителя</w:t>
            </w:r>
          </w:p>
        </w:tc>
        <w:tc>
          <w:tcPr>
            <w:tcW w:w="106" w:type="dxa"/>
            <w:shd w:val="clear" w:color="FFFFFF" w:fill="auto"/>
            <w:noWrap/>
          </w:tcPr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0" w:type="dxa"/>
            <w:shd w:val="clear" w:color="FFFFFF" w:fill="auto"/>
            <w:noWrap/>
          </w:tcPr>
          <w:p w:rsidR="00166CB5" w:rsidRPr="00F1755A" w:rsidRDefault="00166CB5" w:rsidP="007F10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 ФГБОУ ВО МГЛУ</w:t>
            </w:r>
          </w:p>
        </w:tc>
      </w:tr>
      <w:tr w:rsidR="00166CB5" w:rsidRPr="00F1755A" w:rsidTr="007F1073">
        <w:trPr>
          <w:trHeight w:val="60"/>
        </w:trPr>
        <w:tc>
          <w:tcPr>
            <w:tcW w:w="5103" w:type="dxa"/>
            <w:shd w:val="clear" w:color="FFFFFF" w:fill="auto"/>
            <w:noWrap/>
          </w:tcPr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Юридический адрес: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т/ф.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175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ОКПО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  <w:p w:rsidR="00166CB5" w:rsidRPr="00F1755A" w:rsidRDefault="00166CB5" w:rsidP="007F107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Дата постановки на учет в Налоговом органе: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Банк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к/с   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</w:p>
          <w:p w:rsidR="00166CB5" w:rsidRPr="00F1755A" w:rsidRDefault="00166CB5" w:rsidP="007F1073">
            <w:pPr>
              <w:tabs>
                <w:tab w:val="left" w:pos="1276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F1755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*Данные реквизиты заполняются при заключении </w:t>
            </w:r>
            <w:r w:rsidR="007F1073" w:rsidRPr="00F1755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контракта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" w:type="dxa"/>
            <w:shd w:val="clear" w:color="FFFFFF" w:fill="auto"/>
            <w:noWrap/>
          </w:tcPr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0" w:type="dxa"/>
            <w:shd w:val="clear" w:color="FFFFFF" w:fill="auto"/>
            <w:noWrap/>
          </w:tcPr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Юридический адрес: 119034, г. Москва,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ул. Остоженка, д.38 стр.1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Почтовый адрес: 119034, г. Москва,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ул. Остоженка, д. 38 стр. 1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Тел.: 499-245-06-12, 499-245-17-32,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(499) 246-86-03, 8 (499) 245-30-02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Start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дрес</w:t>
            </w:r>
            <w:proofErr w:type="spellEnd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9" w:tooltip="mailto:info@linguanet.ru" w:history="1">
              <w:r w:rsidRPr="00F1755A">
                <w:rPr>
                  <w:rFonts w:ascii="Times New Roman" w:hAnsi="Times New Roman" w:cs="Times New Roman"/>
                  <w:sz w:val="22"/>
                  <w:szCs w:val="22"/>
                </w:rPr>
                <w:t>info@linguanet.ru</w:t>
              </w:r>
            </w:hyperlink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ИНН: 7704024466  КПП: 770401001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ОГРН 1027700470027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Наименование:  УФК по </w:t>
            </w:r>
            <w:proofErr w:type="gramStart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. Москве (ФГБОУ ВО МГЛУ л/с 20736Х58630)</w:t>
            </w:r>
          </w:p>
          <w:p w:rsidR="001855C7" w:rsidRPr="001855C7" w:rsidRDefault="00166CB5" w:rsidP="001855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1855C7" w:rsidRPr="001855C7">
              <w:rPr>
                <w:rFonts w:ascii="Times New Roman" w:hAnsi="Times New Roman" w:cs="Times New Roman"/>
                <w:sz w:val="22"/>
                <w:szCs w:val="22"/>
              </w:rPr>
              <w:t>ОКЦ № 1 ГУ Банка России по ЦФО//УФК по г</w:t>
            </w:r>
            <w:proofErr w:type="gramStart"/>
            <w:r w:rsidR="001855C7" w:rsidRPr="001855C7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="001855C7" w:rsidRPr="001855C7">
              <w:rPr>
                <w:rFonts w:ascii="Times New Roman" w:hAnsi="Times New Roman" w:cs="Times New Roman"/>
                <w:sz w:val="22"/>
                <w:szCs w:val="22"/>
              </w:rPr>
              <w:t>оскве г.Москва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Казначейский счет: 03214643000000017300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счет: 40102810545370000003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 xml:space="preserve">БИК УФК по </w:t>
            </w:r>
            <w:proofErr w:type="gramStart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. Москве 004525988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ОКТМО – 45383000</w:t>
            </w: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6CB5" w:rsidRPr="00F1755A" w:rsidRDefault="00166CB5" w:rsidP="007F1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W w:w="10065" w:type="dxa"/>
        <w:jc w:val="center"/>
        <w:tblLayout w:type="fixed"/>
        <w:tblLook w:val="04A0"/>
      </w:tblPr>
      <w:tblGrid>
        <w:gridCol w:w="4965"/>
        <w:gridCol w:w="5100"/>
      </w:tblGrid>
      <w:tr w:rsidR="00C179B4" w:rsidRPr="00F1755A" w:rsidTr="00C179B4">
        <w:trPr>
          <w:trHeight w:val="270"/>
          <w:jc w:val="center"/>
        </w:trPr>
        <w:tc>
          <w:tcPr>
            <w:tcW w:w="4962" w:type="dxa"/>
          </w:tcPr>
          <w:p w:rsidR="00C179B4" w:rsidRPr="00F1755A" w:rsidRDefault="00C179B4" w:rsidP="00540EDC">
            <w:pPr>
              <w:pStyle w:val="af1"/>
              <w:spacing w:line="276" w:lineRule="auto"/>
              <w:jc w:val="both"/>
              <w:rPr>
                <w:rFonts w:cs="Times New Roman"/>
              </w:rPr>
            </w:pPr>
            <w:r w:rsidRPr="00F1755A">
              <w:rPr>
                <w:rFonts w:cs="Times New Roman"/>
              </w:rPr>
              <w:lastRenderedPageBreak/>
              <w:t>______________</w:t>
            </w:r>
          </w:p>
        </w:tc>
        <w:tc>
          <w:tcPr>
            <w:tcW w:w="5096" w:type="dxa"/>
          </w:tcPr>
          <w:p w:rsidR="00C179B4" w:rsidRPr="00F1755A" w:rsidRDefault="00C179B4" w:rsidP="00E21B72">
            <w:pPr>
              <w:pStyle w:val="af1"/>
              <w:spacing w:line="276" w:lineRule="auto"/>
              <w:jc w:val="both"/>
              <w:rPr>
                <w:rFonts w:cs="Times New Roman"/>
              </w:rPr>
            </w:pPr>
            <w:r w:rsidRPr="00F1755A">
              <w:rPr>
                <w:rFonts w:cs="Times New Roman"/>
              </w:rPr>
              <w:t>________________________</w:t>
            </w:r>
          </w:p>
        </w:tc>
      </w:tr>
      <w:tr w:rsidR="00C179B4" w:rsidRPr="00F1755A" w:rsidTr="00C179B4">
        <w:trPr>
          <w:trHeight w:val="270"/>
          <w:jc w:val="center"/>
        </w:trPr>
        <w:tc>
          <w:tcPr>
            <w:tcW w:w="4962" w:type="dxa"/>
            <w:hideMark/>
          </w:tcPr>
          <w:p w:rsidR="00C179B4" w:rsidRPr="00F1755A" w:rsidRDefault="00166CB5" w:rsidP="00540EDC">
            <w:pPr>
              <w:pStyle w:val="af1"/>
              <w:spacing w:line="276" w:lineRule="auto"/>
              <w:jc w:val="both"/>
              <w:rPr>
                <w:rFonts w:cs="Times New Roman"/>
              </w:rPr>
            </w:pPr>
            <w:r w:rsidRPr="00F1755A">
              <w:rPr>
                <w:rFonts w:cs="Times New Roman"/>
              </w:rPr>
              <w:t xml:space="preserve"> </w:t>
            </w:r>
          </w:p>
        </w:tc>
        <w:tc>
          <w:tcPr>
            <w:tcW w:w="5096" w:type="dxa"/>
            <w:hideMark/>
          </w:tcPr>
          <w:p w:rsidR="00C179B4" w:rsidRPr="00F1755A" w:rsidRDefault="001855C7" w:rsidP="00166CB5">
            <w:pPr>
              <w:pStyle w:val="af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:rsidR="001C789D" w:rsidRPr="00F1755A" w:rsidRDefault="001C789D" w:rsidP="00540EDC">
      <w:pPr>
        <w:pStyle w:val="af9"/>
        <w:tabs>
          <w:tab w:val="center" w:pos="5102"/>
          <w:tab w:val="right" w:pos="10205"/>
        </w:tabs>
        <w:jc w:val="right"/>
        <w:rPr>
          <w:b/>
        </w:rPr>
      </w:pPr>
    </w:p>
    <w:p w:rsidR="001C789D" w:rsidRPr="00F1755A" w:rsidRDefault="001C789D">
      <w:pPr>
        <w:widowControl/>
        <w:overflowPunct/>
        <w:autoSpaceDE/>
        <w:autoSpaceDN/>
        <w:adjustRightInd/>
        <w:textAlignment w:val="auto"/>
        <w:rPr>
          <w:b/>
          <w:lang w:eastAsia="ru-RU"/>
        </w:rPr>
      </w:pPr>
      <w:r w:rsidRPr="00F1755A">
        <w:rPr>
          <w:b/>
        </w:rPr>
        <w:br w:type="page"/>
      </w:r>
    </w:p>
    <w:p w:rsidR="007910B4" w:rsidRPr="00F1755A" w:rsidRDefault="007910B4" w:rsidP="00540EDC">
      <w:pPr>
        <w:pStyle w:val="af9"/>
        <w:tabs>
          <w:tab w:val="center" w:pos="5102"/>
          <w:tab w:val="right" w:pos="10205"/>
        </w:tabs>
        <w:jc w:val="right"/>
        <w:rPr>
          <w:b/>
          <w:bCs/>
        </w:rPr>
      </w:pPr>
      <w:r w:rsidRPr="00F1755A">
        <w:rPr>
          <w:b/>
        </w:rPr>
        <w:lastRenderedPageBreak/>
        <w:t>Приложение №1</w:t>
      </w:r>
      <w:r w:rsidRPr="00F1755A">
        <w:rPr>
          <w:b/>
          <w:bCs/>
        </w:rPr>
        <w:t xml:space="preserve"> к </w:t>
      </w:r>
      <w:r w:rsidR="00762BE1" w:rsidRPr="00F1755A">
        <w:rPr>
          <w:b/>
          <w:bCs/>
        </w:rPr>
        <w:t>КОНТРАКТ</w:t>
      </w:r>
      <w:r w:rsidRPr="00F1755A">
        <w:rPr>
          <w:b/>
          <w:bCs/>
        </w:rPr>
        <w:t xml:space="preserve">У </w:t>
      </w:r>
      <w:sdt>
        <w:sdtPr>
          <w:rPr>
            <w:b/>
            <w:bCs/>
          </w:rPr>
          <w:id w:val="410149422"/>
          <w:placeholder>
            <w:docPart w:val="26E04BBB569A46EEA6330FA20AF0316F"/>
          </w:placeholder>
          <w:text/>
        </w:sdtPr>
        <w:sdtContent>
          <w:r w:rsidRPr="00F1755A">
            <w:rPr>
              <w:b/>
              <w:bCs/>
            </w:rPr>
            <w:t>№ ___________</w:t>
          </w:r>
        </w:sdtContent>
      </w:sdt>
    </w:p>
    <w:p w:rsidR="007910B4" w:rsidRPr="00F1755A" w:rsidRDefault="003A5816" w:rsidP="00540EDC">
      <w:pPr>
        <w:pStyle w:val="af9"/>
        <w:jc w:val="right"/>
        <w:rPr>
          <w:b/>
          <w:bCs/>
        </w:rPr>
      </w:pPr>
      <w:r w:rsidRPr="00F1755A">
        <w:rPr>
          <w:b/>
          <w:bCs/>
        </w:rPr>
        <w:t xml:space="preserve">от «___» ___________ 202  </w:t>
      </w:r>
      <w:r w:rsidR="007910B4" w:rsidRPr="00F1755A">
        <w:rPr>
          <w:b/>
          <w:bCs/>
        </w:rPr>
        <w:t>г.</w:t>
      </w:r>
    </w:p>
    <w:p w:rsidR="007910B4" w:rsidRPr="00F1755A" w:rsidRDefault="007910B4" w:rsidP="00540EDC">
      <w:pPr>
        <w:pStyle w:val="af9"/>
        <w:jc w:val="both"/>
        <w:rPr>
          <w:b/>
          <w:bCs/>
        </w:rPr>
      </w:pPr>
    </w:p>
    <w:p w:rsidR="007910B4" w:rsidRPr="00F1755A" w:rsidRDefault="007910B4" w:rsidP="00540EDC">
      <w:pPr>
        <w:spacing w:after="100"/>
        <w:jc w:val="center"/>
        <w:rPr>
          <w:b/>
          <w:iCs/>
          <w:u w:val="single"/>
        </w:rPr>
      </w:pPr>
      <w:r w:rsidRPr="00F1755A">
        <w:rPr>
          <w:b/>
          <w:iCs/>
        </w:rPr>
        <w:t>СПЕЦИФИКАЦИЯ</w:t>
      </w:r>
    </w:p>
    <w:p w:rsidR="007910B4" w:rsidRPr="00F1755A" w:rsidRDefault="007910B4" w:rsidP="00540EDC">
      <w:pPr>
        <w:spacing w:after="100"/>
        <w:ind w:left="360"/>
        <w:jc w:val="center"/>
        <w:rPr>
          <w:b/>
          <w:iCs/>
          <w:u w:val="single"/>
        </w:rPr>
      </w:pPr>
    </w:p>
    <w:p w:rsidR="007910B4" w:rsidRPr="00F1755A" w:rsidRDefault="00141291" w:rsidP="00141291">
      <w:pPr>
        <w:spacing w:after="100"/>
        <w:rPr>
          <w:iCs/>
        </w:rPr>
      </w:pPr>
      <w:r>
        <w:rPr>
          <w:iCs/>
        </w:rPr>
        <w:t>Г.Москва</w:t>
      </w:r>
      <w:r w:rsidR="007910B4" w:rsidRPr="00F1755A">
        <w:rPr>
          <w:iCs/>
        </w:rPr>
        <w:t xml:space="preserve"> </w:t>
      </w:r>
      <w:r w:rsidR="007F1073" w:rsidRPr="00F1755A">
        <w:rPr>
          <w:iCs/>
        </w:rPr>
        <w:t xml:space="preserve">           </w:t>
      </w:r>
      <w:r w:rsidR="007910B4" w:rsidRPr="00F1755A">
        <w:rPr>
          <w:iCs/>
        </w:rPr>
        <w:tab/>
      </w:r>
      <w:r w:rsidR="007910B4" w:rsidRPr="00F1755A">
        <w:rPr>
          <w:iCs/>
        </w:rPr>
        <w:tab/>
      </w:r>
      <w:r w:rsidR="007910B4" w:rsidRPr="00F1755A">
        <w:rPr>
          <w:iCs/>
        </w:rPr>
        <w:tab/>
      </w:r>
      <w:r w:rsidR="007910B4" w:rsidRPr="00F1755A">
        <w:rPr>
          <w:iCs/>
        </w:rPr>
        <w:tab/>
      </w:r>
      <w:r w:rsidR="00580360" w:rsidRPr="00F1755A">
        <w:rPr>
          <w:iCs/>
        </w:rPr>
        <w:tab/>
      </w:r>
      <w:r w:rsidR="003A5816" w:rsidRPr="00F1755A">
        <w:rPr>
          <w:iCs/>
        </w:rPr>
        <w:tab/>
      </w:r>
      <w:r w:rsidR="003A5816" w:rsidRPr="00F1755A">
        <w:rPr>
          <w:iCs/>
        </w:rPr>
        <w:tab/>
      </w:r>
      <w:r w:rsidR="003A5816" w:rsidRPr="00F1755A">
        <w:rPr>
          <w:iCs/>
        </w:rPr>
        <w:tab/>
      </w:r>
      <w:r>
        <w:rPr>
          <w:iCs/>
        </w:rPr>
        <w:t xml:space="preserve">        </w:t>
      </w:r>
      <w:r w:rsidR="003A5816" w:rsidRPr="00F1755A">
        <w:rPr>
          <w:iCs/>
        </w:rPr>
        <w:t xml:space="preserve">«      » ______________ 202 </w:t>
      </w:r>
      <w:r w:rsidR="007910B4" w:rsidRPr="00F1755A">
        <w:rPr>
          <w:iCs/>
        </w:rPr>
        <w:t xml:space="preserve">  г.</w:t>
      </w:r>
    </w:p>
    <w:p w:rsidR="007910B4" w:rsidRPr="00F1755A" w:rsidRDefault="007910B4" w:rsidP="00540EDC">
      <w:pPr>
        <w:pStyle w:val="af9"/>
        <w:jc w:val="both"/>
        <w:rPr>
          <w:b/>
        </w:rPr>
      </w:pPr>
    </w:p>
    <w:tbl>
      <w:tblPr>
        <w:tblStyle w:val="a9"/>
        <w:tblW w:w="0" w:type="auto"/>
        <w:jc w:val="center"/>
        <w:tblLayout w:type="fixed"/>
        <w:tblLook w:val="04A0"/>
      </w:tblPr>
      <w:tblGrid>
        <w:gridCol w:w="525"/>
        <w:gridCol w:w="5253"/>
        <w:gridCol w:w="1402"/>
        <w:gridCol w:w="1096"/>
        <w:gridCol w:w="1037"/>
        <w:gridCol w:w="1108"/>
      </w:tblGrid>
      <w:tr w:rsidR="00361B59" w:rsidRPr="00F1755A" w:rsidTr="00A9519C">
        <w:trPr>
          <w:jc w:val="center"/>
        </w:trPr>
        <w:tc>
          <w:tcPr>
            <w:tcW w:w="525" w:type="dxa"/>
            <w:vAlign w:val="center"/>
          </w:tcPr>
          <w:p w:rsidR="00361B59" w:rsidRPr="00F1755A" w:rsidRDefault="00361B59" w:rsidP="00540EDC">
            <w:pPr>
              <w:pStyle w:val="af1"/>
              <w:jc w:val="both"/>
              <w:rPr>
                <w:rFonts w:cs="Times New Roman"/>
                <w:b/>
              </w:rPr>
            </w:pPr>
            <w:r w:rsidRPr="00F1755A">
              <w:rPr>
                <w:rFonts w:cs="Times New Roman"/>
                <w:b/>
              </w:rPr>
              <w:t>№ п/п</w:t>
            </w:r>
          </w:p>
        </w:tc>
        <w:tc>
          <w:tcPr>
            <w:tcW w:w="5253" w:type="dxa"/>
            <w:vAlign w:val="center"/>
          </w:tcPr>
          <w:p w:rsidR="00361B59" w:rsidRPr="00F1755A" w:rsidRDefault="00361B59" w:rsidP="00540EDC">
            <w:pPr>
              <w:pStyle w:val="af1"/>
              <w:jc w:val="center"/>
              <w:rPr>
                <w:rFonts w:cs="Times New Roman"/>
                <w:b/>
              </w:rPr>
            </w:pPr>
            <w:r w:rsidRPr="00F1755A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1402" w:type="dxa"/>
            <w:vAlign w:val="center"/>
          </w:tcPr>
          <w:p w:rsidR="00361B59" w:rsidRPr="00F1755A" w:rsidRDefault="00361B59" w:rsidP="00A9519C">
            <w:pPr>
              <w:pStyle w:val="af1"/>
              <w:jc w:val="center"/>
              <w:rPr>
                <w:rFonts w:cs="Times New Roman"/>
                <w:b/>
              </w:rPr>
            </w:pPr>
            <w:r w:rsidRPr="00F1755A">
              <w:rPr>
                <w:rFonts w:cs="Times New Roman"/>
                <w:b/>
              </w:rPr>
              <w:t>ОКПД 2:</w:t>
            </w:r>
          </w:p>
        </w:tc>
        <w:tc>
          <w:tcPr>
            <w:tcW w:w="1096" w:type="dxa"/>
            <w:vAlign w:val="center"/>
          </w:tcPr>
          <w:p w:rsidR="00361B59" w:rsidRPr="00F1755A" w:rsidRDefault="00361B59" w:rsidP="00A9519C">
            <w:pPr>
              <w:pStyle w:val="af1"/>
              <w:jc w:val="center"/>
              <w:rPr>
                <w:rFonts w:cs="Times New Roman"/>
                <w:b/>
              </w:rPr>
            </w:pPr>
            <w:r w:rsidRPr="00F1755A">
              <w:rPr>
                <w:rFonts w:cs="Times New Roman"/>
                <w:b/>
              </w:rPr>
              <w:t>Объем, кол-во, (ед.)</w:t>
            </w:r>
          </w:p>
        </w:tc>
        <w:tc>
          <w:tcPr>
            <w:tcW w:w="1037" w:type="dxa"/>
            <w:vAlign w:val="center"/>
          </w:tcPr>
          <w:p w:rsidR="00361B59" w:rsidRPr="00F1755A" w:rsidRDefault="00361B59" w:rsidP="00A9519C">
            <w:pPr>
              <w:pStyle w:val="af1"/>
              <w:jc w:val="center"/>
              <w:rPr>
                <w:rFonts w:cs="Times New Roman"/>
                <w:b/>
              </w:rPr>
            </w:pPr>
            <w:r w:rsidRPr="00F1755A">
              <w:rPr>
                <w:rFonts w:cs="Times New Roman"/>
                <w:b/>
              </w:rPr>
              <w:t>Цена, (руб.)</w:t>
            </w:r>
          </w:p>
        </w:tc>
        <w:tc>
          <w:tcPr>
            <w:tcW w:w="1108" w:type="dxa"/>
            <w:vAlign w:val="center"/>
          </w:tcPr>
          <w:p w:rsidR="00361B59" w:rsidRPr="00F1755A" w:rsidRDefault="00361B59" w:rsidP="00A9519C">
            <w:pPr>
              <w:pStyle w:val="af1"/>
              <w:jc w:val="center"/>
              <w:rPr>
                <w:rFonts w:cs="Times New Roman"/>
                <w:b/>
              </w:rPr>
            </w:pPr>
            <w:r w:rsidRPr="00F1755A">
              <w:rPr>
                <w:rFonts w:cs="Times New Roman"/>
                <w:b/>
              </w:rPr>
              <w:t>Сумма, (руб.)</w:t>
            </w:r>
          </w:p>
        </w:tc>
      </w:tr>
      <w:tr w:rsidR="00361B59" w:rsidRPr="00F1755A" w:rsidTr="00A9519C">
        <w:trPr>
          <w:jc w:val="center"/>
        </w:trPr>
        <w:tc>
          <w:tcPr>
            <w:tcW w:w="525" w:type="dxa"/>
            <w:vAlign w:val="center"/>
          </w:tcPr>
          <w:p w:rsidR="00361B59" w:rsidRPr="00F1755A" w:rsidRDefault="00361B59" w:rsidP="00540EDC">
            <w:pPr>
              <w:pStyle w:val="af1"/>
              <w:jc w:val="both"/>
              <w:rPr>
                <w:rFonts w:cs="Times New Roman"/>
                <w:b/>
              </w:rPr>
            </w:pPr>
            <w:r w:rsidRPr="00F1755A">
              <w:rPr>
                <w:rFonts w:cs="Times New Roman"/>
                <w:b/>
              </w:rPr>
              <w:t>1.</w:t>
            </w:r>
          </w:p>
        </w:tc>
        <w:tc>
          <w:tcPr>
            <w:tcW w:w="5253" w:type="dxa"/>
            <w:vAlign w:val="center"/>
          </w:tcPr>
          <w:p w:rsidR="00361B59" w:rsidRDefault="00802A05" w:rsidP="00217216">
            <w:pPr>
              <w:pStyle w:val="af1"/>
              <w:jc w:val="both"/>
              <w:rPr>
                <w:rFonts w:ascii="Times" w:hAnsi="Times" w:cs="Times"/>
                <w:color w:val="000000"/>
              </w:rPr>
            </w:pPr>
            <w:bookmarkStart w:id="0" w:name="_GoBack"/>
            <w:bookmarkEnd w:id="0"/>
            <w:r w:rsidRPr="00C75AC5">
              <w:rPr>
                <w:rFonts w:ascii="Times" w:hAnsi="Times" w:cs="Times"/>
                <w:color w:val="000000"/>
              </w:rPr>
              <w:t>Простая (неисключительная) лицензия  на право использования  программы для ЭВМ “</w:t>
            </w:r>
            <w:r w:rsidRPr="00FD7F5D">
              <w:rPr>
                <w:rFonts w:ascii="Times" w:hAnsi="Times" w:cs="Times"/>
                <w:color w:val="000000"/>
              </w:rPr>
              <w:t>1</w:t>
            </w:r>
            <w:r>
              <w:rPr>
                <w:rFonts w:ascii="Times" w:hAnsi="Times" w:cs="Times"/>
                <w:color w:val="000000"/>
                <w:lang w:val="en-US"/>
              </w:rPr>
              <w:t>C</w:t>
            </w:r>
            <w:r w:rsidRPr="00FD7F5D"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>Договоры 8 на 5 пользователей. Электронная поставка</w:t>
            </w:r>
            <w:r w:rsidRPr="00C75AC5">
              <w:rPr>
                <w:rFonts w:ascii="Times" w:hAnsi="Times" w:cs="Times"/>
                <w:color w:val="000000"/>
              </w:rPr>
              <w:t>”</w:t>
            </w:r>
          </w:p>
          <w:p w:rsidR="00802A05" w:rsidRPr="00391387" w:rsidRDefault="00192091" w:rsidP="00217216">
            <w:pPr>
              <w:pStyle w:val="af1"/>
              <w:jc w:val="both"/>
              <w:rPr>
                <w:rFonts w:cs="Times New Roman"/>
                <w:shd w:val="clear" w:color="auto" w:fill="FFFFFF"/>
              </w:rPr>
            </w:pPr>
            <w:r w:rsidRPr="00192091">
              <w:rPr>
                <w:rFonts w:ascii="Times" w:hAnsi="Times" w:cs="Times"/>
                <w:color w:val="000000"/>
              </w:rPr>
              <w:t>Реестровая запись № 8235 от 28.12.2020</w:t>
            </w:r>
          </w:p>
        </w:tc>
        <w:tc>
          <w:tcPr>
            <w:tcW w:w="1402" w:type="dxa"/>
            <w:vAlign w:val="center"/>
          </w:tcPr>
          <w:p w:rsidR="00361B59" w:rsidRPr="00A9519C" w:rsidRDefault="00361B59" w:rsidP="00A9519C">
            <w:pPr>
              <w:tabs>
                <w:tab w:val="left" w:pos="0"/>
              </w:tabs>
              <w:ind w:right="18"/>
              <w:jc w:val="center"/>
              <w:rPr>
                <w:rFonts w:eastAsia="Calibri" w:cs="Times New Roman"/>
                <w:lang w:val="en-US" w:eastAsia="en-US"/>
              </w:rPr>
            </w:pPr>
            <w:r w:rsidRPr="00F1755A">
              <w:rPr>
                <w:rFonts w:eastAsia="Calibri" w:cs="Times New Roman"/>
                <w:lang w:val="en-US" w:eastAsia="en-US"/>
              </w:rPr>
              <w:t>58.29.50.000</w:t>
            </w:r>
          </w:p>
        </w:tc>
        <w:tc>
          <w:tcPr>
            <w:tcW w:w="1096" w:type="dxa"/>
            <w:vAlign w:val="center"/>
          </w:tcPr>
          <w:p w:rsidR="00361B59" w:rsidRPr="000C71CA" w:rsidRDefault="00361B59" w:rsidP="00A9519C">
            <w:pPr>
              <w:pStyle w:val="af1"/>
              <w:jc w:val="center"/>
              <w:rPr>
                <w:rFonts w:cs="Times New Roman"/>
              </w:rPr>
            </w:pPr>
            <w:r w:rsidRPr="00391387">
              <w:rPr>
                <w:rFonts w:cs="Times New Roman"/>
                <w:lang w:val="en-US"/>
              </w:rPr>
              <w:t>1</w:t>
            </w:r>
          </w:p>
        </w:tc>
        <w:tc>
          <w:tcPr>
            <w:tcW w:w="1037" w:type="dxa"/>
            <w:vAlign w:val="center"/>
          </w:tcPr>
          <w:p w:rsidR="00361B59" w:rsidRPr="00F1755A" w:rsidRDefault="00361B59" w:rsidP="00A9519C">
            <w:pPr>
              <w:pStyle w:val="af1"/>
              <w:jc w:val="center"/>
              <w:rPr>
                <w:rFonts w:cs="Times New Roman"/>
              </w:rPr>
            </w:pPr>
            <w:r w:rsidRPr="00F1755A">
              <w:rPr>
                <w:rFonts w:cs="Times New Roman"/>
              </w:rPr>
              <w:t>*</w:t>
            </w:r>
          </w:p>
        </w:tc>
        <w:tc>
          <w:tcPr>
            <w:tcW w:w="1108" w:type="dxa"/>
            <w:vAlign w:val="center"/>
          </w:tcPr>
          <w:p w:rsidR="00361B59" w:rsidRPr="00F1755A" w:rsidRDefault="00361B59" w:rsidP="00A9519C">
            <w:pPr>
              <w:pStyle w:val="af1"/>
              <w:jc w:val="center"/>
              <w:rPr>
                <w:rFonts w:cs="Times New Roman"/>
              </w:rPr>
            </w:pPr>
            <w:r w:rsidRPr="00F1755A">
              <w:rPr>
                <w:rFonts w:cs="Times New Roman"/>
              </w:rPr>
              <w:t>*</w:t>
            </w:r>
          </w:p>
        </w:tc>
      </w:tr>
      <w:tr w:rsidR="00A9519C" w:rsidRPr="00F1755A" w:rsidTr="00A9519C">
        <w:trPr>
          <w:jc w:val="center"/>
        </w:trPr>
        <w:tc>
          <w:tcPr>
            <w:tcW w:w="9313" w:type="dxa"/>
            <w:gridSpan w:val="5"/>
            <w:vAlign w:val="center"/>
          </w:tcPr>
          <w:p w:rsidR="00A9519C" w:rsidRPr="00F1755A" w:rsidRDefault="00A9519C" w:rsidP="00A9519C">
            <w:pPr>
              <w:pStyle w:val="af1"/>
              <w:jc w:val="right"/>
              <w:rPr>
                <w:rFonts w:cs="Times New Roman"/>
                <w:b/>
              </w:rPr>
            </w:pPr>
            <w:r w:rsidRPr="00F1755A">
              <w:rPr>
                <w:rFonts w:cs="Times New Roman"/>
                <w:b/>
              </w:rPr>
              <w:t>ИТОГО</w:t>
            </w:r>
          </w:p>
        </w:tc>
        <w:tc>
          <w:tcPr>
            <w:tcW w:w="1108" w:type="dxa"/>
            <w:vAlign w:val="center"/>
          </w:tcPr>
          <w:p w:rsidR="00A9519C" w:rsidRPr="00F1755A" w:rsidRDefault="00A9519C" w:rsidP="004E533D">
            <w:pPr>
              <w:pStyle w:val="af1"/>
              <w:jc w:val="center"/>
              <w:rPr>
                <w:rFonts w:cs="Times New Roman"/>
                <w:b/>
              </w:rPr>
            </w:pPr>
            <w:r w:rsidRPr="00F1755A">
              <w:rPr>
                <w:rFonts w:cs="Times New Roman"/>
                <w:b/>
              </w:rPr>
              <w:t>*</w:t>
            </w:r>
          </w:p>
        </w:tc>
      </w:tr>
    </w:tbl>
    <w:p w:rsidR="00EF16EB" w:rsidRPr="00F1755A" w:rsidRDefault="00EF16EB" w:rsidP="00EF16EB">
      <w:pPr>
        <w:pStyle w:val="af1"/>
        <w:ind w:firstLine="426"/>
        <w:jc w:val="both"/>
        <w:rPr>
          <w:rFonts w:cs="Times New Roman"/>
          <w:shd w:val="clear" w:color="auto" w:fill="FFFFFF"/>
        </w:rPr>
      </w:pPr>
    </w:p>
    <w:p w:rsidR="007B06D1" w:rsidRPr="00391387" w:rsidRDefault="007B06D1" w:rsidP="007B06D1">
      <w:pPr>
        <w:ind w:firstLine="426"/>
        <w:jc w:val="both"/>
        <w:rPr>
          <w:b/>
        </w:rPr>
      </w:pPr>
      <w:r w:rsidRPr="00F1755A">
        <w:rPr>
          <w:rFonts w:eastAsia="Calibri"/>
          <w:lang w:eastAsia="en-US"/>
        </w:rPr>
        <w:t xml:space="preserve">Сумма </w:t>
      </w:r>
      <w:r w:rsidRPr="00F1755A">
        <w:t xml:space="preserve">вознаграждение за право использования программного обеспечения </w:t>
      </w:r>
      <w:r w:rsidRPr="00F1755A">
        <w:rPr>
          <w:b/>
        </w:rPr>
        <w:t>составляет</w:t>
      </w:r>
      <w:proofErr w:type="gramStart"/>
      <w:r w:rsidRPr="00F1755A">
        <w:rPr>
          <w:b/>
        </w:rPr>
        <w:t xml:space="preserve"> _____________________________ (__________________________) </w:t>
      </w:r>
      <w:proofErr w:type="gramEnd"/>
      <w:r w:rsidRPr="00F1755A">
        <w:rPr>
          <w:b/>
        </w:rPr>
        <w:t>рублей ______ копеек.</w:t>
      </w:r>
    </w:p>
    <w:p w:rsidR="007B06D1" w:rsidRPr="00F1755A" w:rsidRDefault="00B03BE9" w:rsidP="007B06D1">
      <w:pPr>
        <w:ind w:firstLine="426"/>
        <w:jc w:val="both"/>
        <w:rPr>
          <w:rFonts w:eastAsia="Calibri"/>
          <w:lang w:eastAsia="en-US"/>
        </w:rPr>
      </w:pPr>
      <w:r w:rsidRPr="00F1755A">
        <w:rPr>
          <w:rFonts w:eastAsia="Calibri"/>
          <w:lang w:eastAsia="en-US"/>
        </w:rPr>
        <w:t>*</w:t>
      </w:r>
      <w:r w:rsidR="007B06D1" w:rsidRPr="00F1755A">
        <w:rPr>
          <w:rFonts w:eastAsia="Calibri"/>
          <w:lang w:eastAsia="en-US"/>
        </w:rPr>
        <w:t xml:space="preserve"> 1 Вариант:  НДС     в размере</w:t>
      </w:r>
      <w:proofErr w:type="gramStart"/>
      <w:r w:rsidR="007B06D1" w:rsidRPr="00F1755A">
        <w:rPr>
          <w:rFonts w:eastAsia="Calibri"/>
          <w:lang w:eastAsia="en-US"/>
        </w:rPr>
        <w:t xml:space="preserve"> ___________ (___________________________________)</w:t>
      </w:r>
      <w:proofErr w:type="gramEnd"/>
    </w:p>
    <w:p w:rsidR="007B06D1" w:rsidRPr="00F1755A" w:rsidRDefault="007B06D1" w:rsidP="007B06D1">
      <w:pPr>
        <w:pStyle w:val="af1"/>
        <w:ind w:firstLine="426"/>
        <w:jc w:val="both"/>
        <w:rPr>
          <w:rFonts w:cs="Times New Roman"/>
          <w:vertAlign w:val="superscript"/>
        </w:rPr>
      </w:pPr>
      <w:r w:rsidRPr="00F1755A">
        <w:rPr>
          <w:rFonts w:cs="Times New Roman"/>
          <w:vertAlign w:val="superscript"/>
        </w:rPr>
        <w:t xml:space="preserve">              (указывается ставка (в процентах), сумма цифрами и прописью, либо основание освобождения от уплаты НДС)</w:t>
      </w:r>
    </w:p>
    <w:p w:rsidR="007B06D1" w:rsidRPr="00F1755A" w:rsidRDefault="00B03BE9" w:rsidP="007B06D1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</w:rPr>
        <w:t xml:space="preserve">* 2 Вариант: </w:t>
      </w:r>
      <w:r w:rsidR="007B06D1" w:rsidRPr="00F1755A">
        <w:rPr>
          <w:rFonts w:cs="Times New Roman"/>
        </w:rPr>
        <w:t>Права на использование программного обеспечения НДС не облагаются в соответствии с подпунктом 26 пункта 2 статьи 149 Налогового кодекса РФ.</w:t>
      </w:r>
    </w:p>
    <w:p w:rsidR="00B03BE9" w:rsidRPr="00F1755A" w:rsidRDefault="00B03BE9" w:rsidP="00B03BE9">
      <w:pPr>
        <w:pStyle w:val="af1"/>
        <w:ind w:firstLine="426"/>
        <w:jc w:val="both"/>
        <w:rPr>
          <w:rFonts w:cs="Times New Roman"/>
        </w:rPr>
      </w:pPr>
      <w:r w:rsidRPr="00F1755A">
        <w:rPr>
          <w:rFonts w:cs="Times New Roman"/>
          <w:i/>
        </w:rPr>
        <w:t>*Заполняется при заключении Контракта</w:t>
      </w:r>
    </w:p>
    <w:p w:rsidR="007F1073" w:rsidRPr="00F1755A" w:rsidRDefault="007F1073" w:rsidP="00EF16EB">
      <w:pPr>
        <w:pStyle w:val="af1"/>
        <w:ind w:firstLine="426"/>
        <w:jc w:val="both"/>
        <w:rPr>
          <w:rFonts w:eastAsiaTheme="minorHAnsi" w:cs="Times New Roman"/>
        </w:rPr>
      </w:pPr>
    </w:p>
    <w:p w:rsidR="00540EDC" w:rsidRPr="00F1755A" w:rsidRDefault="00540EDC" w:rsidP="00EF16EB">
      <w:pPr>
        <w:pStyle w:val="af1"/>
        <w:ind w:firstLine="426"/>
        <w:jc w:val="both"/>
        <w:rPr>
          <w:rFonts w:eastAsia="Times New Roman" w:cs="Times New Roman"/>
        </w:rPr>
      </w:pPr>
      <w:r w:rsidRPr="00F1755A">
        <w:rPr>
          <w:rFonts w:eastAsiaTheme="minorHAnsi" w:cs="Times New Roman"/>
        </w:rPr>
        <w:t xml:space="preserve">Цена Контракта является твердой и определяется на весь срок </w:t>
      </w:r>
      <w:r w:rsidRPr="00F1755A">
        <w:rPr>
          <w:rFonts w:cs="Times New Roman"/>
        </w:rPr>
        <w:t xml:space="preserve">его </w:t>
      </w:r>
      <w:r w:rsidRPr="00F1755A">
        <w:rPr>
          <w:rFonts w:eastAsiaTheme="minorHAnsi" w:cs="Times New Roman"/>
        </w:rPr>
        <w:t>исполнения.</w:t>
      </w:r>
    </w:p>
    <w:p w:rsidR="007910B4" w:rsidRPr="00F1755A" w:rsidRDefault="007910B4" w:rsidP="00EF16EB">
      <w:pPr>
        <w:pStyle w:val="af1"/>
        <w:ind w:firstLine="426"/>
        <w:jc w:val="both"/>
        <w:rPr>
          <w:rFonts w:cs="Times New Roman"/>
          <w:b/>
          <w:lang w:eastAsia="ru-RU"/>
        </w:rPr>
      </w:pPr>
    </w:p>
    <w:tbl>
      <w:tblPr>
        <w:tblStyle w:val="TableStyle0"/>
        <w:tblW w:w="10206" w:type="dxa"/>
        <w:tblInd w:w="28" w:type="dxa"/>
        <w:tblCellMar>
          <w:left w:w="28" w:type="dxa"/>
          <w:right w:w="28" w:type="dxa"/>
        </w:tblCellMar>
        <w:tblLook w:val="04A0"/>
      </w:tblPr>
      <w:tblGrid>
        <w:gridCol w:w="10206"/>
      </w:tblGrid>
      <w:tr w:rsidR="00C623BB" w:rsidRPr="00F1755A" w:rsidTr="00C623BB">
        <w:trPr>
          <w:trHeight w:val="60"/>
        </w:trPr>
        <w:tc>
          <w:tcPr>
            <w:tcW w:w="10206" w:type="dxa"/>
            <w:shd w:val="clear" w:color="FFFFFF" w:fill="auto"/>
            <w:noWrap/>
            <w:vAlign w:val="bottom"/>
          </w:tcPr>
          <w:p w:rsidR="00C623BB" w:rsidRPr="00F1755A" w:rsidRDefault="00C623BB" w:rsidP="00C623B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b/>
                <w:sz w:val="22"/>
                <w:szCs w:val="22"/>
              </w:rPr>
              <w:t>ЗАЩИТА В СЛУЧАЕ НАРУШЕНИЙ ИНТЕЛЛЕКТУАЛЬНЫХ ПРАВ ТРЕТЬИХ ЛИЦ</w:t>
            </w:r>
          </w:p>
        </w:tc>
      </w:tr>
      <w:tr w:rsidR="00C623BB" w:rsidRPr="00F1755A" w:rsidTr="00C623BB">
        <w:trPr>
          <w:trHeight w:val="60"/>
        </w:trPr>
        <w:tc>
          <w:tcPr>
            <w:tcW w:w="10206" w:type="dxa"/>
            <w:shd w:val="clear" w:color="FFFFFF" w:fill="auto"/>
            <w:noWrap/>
            <w:vAlign w:val="bottom"/>
          </w:tcPr>
          <w:p w:rsidR="00C623BB" w:rsidRPr="00F1755A" w:rsidRDefault="00C623BB" w:rsidP="00C623B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1. Исполнитель будет защищать интересы Заказчика в случае предъявления к нему третьим лицом претензии о том, что использование им предоставленных прав нарушает интеллектуальные права данных лиц.</w:t>
            </w:r>
          </w:p>
        </w:tc>
      </w:tr>
      <w:tr w:rsidR="00C623BB" w:rsidRPr="00F1755A" w:rsidTr="00C623BB">
        <w:trPr>
          <w:trHeight w:val="60"/>
        </w:trPr>
        <w:tc>
          <w:tcPr>
            <w:tcW w:w="10206" w:type="dxa"/>
            <w:shd w:val="clear" w:color="FFFFFF" w:fill="auto"/>
            <w:noWrap/>
            <w:vAlign w:val="bottom"/>
          </w:tcPr>
          <w:p w:rsidR="00C623BB" w:rsidRPr="00F1755A" w:rsidRDefault="00C623BB" w:rsidP="00C623B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2. В случае предъявления претензии Заказчик незамедлительно письменно уведомляет об этом Исполнителя.</w:t>
            </w:r>
          </w:p>
        </w:tc>
      </w:tr>
      <w:tr w:rsidR="00C623BB" w:rsidRPr="00F1755A" w:rsidTr="00C623BB">
        <w:trPr>
          <w:trHeight w:val="60"/>
        </w:trPr>
        <w:tc>
          <w:tcPr>
            <w:tcW w:w="10206" w:type="dxa"/>
            <w:shd w:val="clear" w:color="FFFFFF" w:fill="auto"/>
            <w:noWrap/>
            <w:vAlign w:val="bottom"/>
          </w:tcPr>
          <w:p w:rsidR="00C623BB" w:rsidRPr="00F1755A" w:rsidRDefault="00C623BB" w:rsidP="00C623B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755A">
              <w:rPr>
                <w:rFonts w:ascii="Times New Roman" w:hAnsi="Times New Roman" w:cs="Times New Roman"/>
                <w:sz w:val="22"/>
                <w:szCs w:val="22"/>
              </w:rPr>
              <w:t>3. Обязательства Исполнителя не распространяются на случаи нарушения Заказчиком условий пользования программным обеспечением, предусмотренных настоящим Контрактом и действующим законодательством Российской Федерации.</w:t>
            </w:r>
          </w:p>
        </w:tc>
      </w:tr>
    </w:tbl>
    <w:p w:rsidR="00C623BB" w:rsidRPr="00F1755A" w:rsidRDefault="00C623BB" w:rsidP="00EF16EB">
      <w:pPr>
        <w:pStyle w:val="af1"/>
        <w:ind w:firstLine="426"/>
        <w:jc w:val="both"/>
        <w:rPr>
          <w:rFonts w:cs="Times New Roman"/>
          <w:b/>
          <w:lang w:eastAsia="ru-RU"/>
        </w:rPr>
      </w:pPr>
    </w:p>
    <w:p w:rsidR="007910B4" w:rsidRPr="00F1755A" w:rsidRDefault="007910B4" w:rsidP="007F1073">
      <w:pPr>
        <w:widowControl/>
        <w:overflowPunct/>
        <w:ind w:firstLine="426"/>
        <w:jc w:val="both"/>
        <w:textAlignment w:val="auto"/>
      </w:pPr>
      <w:r w:rsidRPr="00F1755A">
        <w:t xml:space="preserve">Место </w:t>
      </w:r>
      <w:r w:rsidR="00540EDC" w:rsidRPr="00F1755A">
        <w:t xml:space="preserve">предоставления права использования </w:t>
      </w:r>
      <w:proofErr w:type="gramStart"/>
      <w:r w:rsidR="00540EDC" w:rsidRPr="00F1755A">
        <w:t>ПО</w:t>
      </w:r>
      <w:proofErr w:type="gramEnd"/>
      <w:r w:rsidR="00540EDC" w:rsidRPr="00F1755A">
        <w:t xml:space="preserve">: </w:t>
      </w:r>
      <w:sdt>
        <w:sdtPr>
          <w:id w:val="153960126"/>
          <w:placeholder>
            <w:docPart w:val="36A018C4BC6E41AE87FFA606215EF435"/>
          </w:placeholder>
        </w:sdtPr>
        <w:sdtContent>
          <w:r w:rsidRPr="00F1755A">
            <w:t>________________________</w:t>
          </w:r>
          <w:r w:rsidR="001855C7">
            <w:t>*</w:t>
          </w:r>
          <w:r w:rsidRPr="00F1755A">
            <w:t>.</w:t>
          </w:r>
        </w:sdtContent>
      </w:sdt>
    </w:p>
    <w:p w:rsidR="007F1073" w:rsidRPr="00F01E55" w:rsidRDefault="007910B4" w:rsidP="00F01E55">
      <w:pPr>
        <w:widowControl/>
        <w:overflowPunct/>
        <w:ind w:firstLine="426"/>
        <w:jc w:val="both"/>
        <w:textAlignment w:val="auto"/>
        <w:rPr>
          <w:highlight w:val="yellow"/>
        </w:rPr>
      </w:pPr>
      <w:r w:rsidRPr="00F1755A">
        <w:rPr>
          <w:rFonts w:eastAsia="Calibri"/>
          <w:lang w:eastAsia="ru-RU"/>
        </w:rPr>
        <w:t xml:space="preserve">Срок </w:t>
      </w:r>
      <w:r w:rsidR="00EF16EB" w:rsidRPr="00F1755A">
        <w:t>передачи</w:t>
      </w:r>
      <w:r w:rsidR="00540EDC" w:rsidRPr="00F1755A">
        <w:t xml:space="preserve"> права использования </w:t>
      </w:r>
      <w:proofErr w:type="gramStart"/>
      <w:r w:rsidR="00540EDC" w:rsidRPr="00F1755A">
        <w:t>ПО</w:t>
      </w:r>
      <w:proofErr w:type="gramEnd"/>
      <w:r w:rsidRPr="00F1755A">
        <w:rPr>
          <w:rFonts w:eastAsia="Calibri"/>
          <w:lang w:eastAsia="ru-RU"/>
        </w:rPr>
        <w:t xml:space="preserve">: </w:t>
      </w:r>
      <w:proofErr w:type="gramStart"/>
      <w:r w:rsidRPr="00F1755A">
        <w:t>в</w:t>
      </w:r>
      <w:proofErr w:type="gramEnd"/>
      <w:r w:rsidRPr="00F1755A">
        <w:t xml:space="preserve"> течение </w:t>
      </w:r>
      <w:r w:rsidR="000C71CA">
        <w:t xml:space="preserve">5 </w:t>
      </w:r>
      <w:r w:rsidRPr="00F1755A">
        <w:t>(</w:t>
      </w:r>
      <w:r w:rsidR="000C71CA">
        <w:t>пяти</w:t>
      </w:r>
      <w:r w:rsidRPr="00F1755A">
        <w:t xml:space="preserve">) </w:t>
      </w:r>
      <w:r w:rsidR="00166CB5" w:rsidRPr="00F1755A">
        <w:t xml:space="preserve">рабочих </w:t>
      </w:r>
      <w:r w:rsidR="007F1073" w:rsidRPr="00F1755A">
        <w:t>дней, со дня заключения Контракта</w:t>
      </w:r>
      <w:r w:rsidR="00EF16EB" w:rsidRPr="00F1755A">
        <w:t>.</w:t>
      </w:r>
      <w:r w:rsidR="003A16BA">
        <w:t xml:space="preserve"> </w:t>
      </w:r>
    </w:p>
    <w:p w:rsidR="00C11296" w:rsidRPr="003630F7" w:rsidRDefault="007F1073" w:rsidP="00C11296">
      <w:pPr>
        <w:pStyle w:val="af3"/>
        <w:widowControl/>
        <w:overflowPunct/>
        <w:autoSpaceDE/>
        <w:autoSpaceDN/>
        <w:adjustRightInd/>
        <w:ind w:left="0" w:firstLine="426"/>
        <w:contextualSpacing/>
        <w:jc w:val="both"/>
        <w:textAlignment w:val="auto"/>
        <w:rPr>
          <w:bCs/>
          <w:lang w:eastAsia="ru-RU"/>
        </w:rPr>
      </w:pPr>
      <w:r w:rsidRPr="00F1755A">
        <w:rPr>
          <w:bCs/>
          <w:lang w:eastAsia="ru-RU"/>
        </w:rPr>
        <w:t>Форма передачи прав на использование Программ для ЭВМ предоставляется Заказчику в форме:</w:t>
      </w:r>
      <w:r w:rsidR="00F01E55" w:rsidRPr="00F01E55">
        <w:rPr>
          <w:lang w:eastAsia="ar-SA"/>
        </w:rPr>
        <w:t xml:space="preserve"> </w:t>
      </w:r>
      <w:r w:rsidR="00F01E55" w:rsidRPr="00C75AC5">
        <w:rPr>
          <w:lang w:eastAsia="ar-SA"/>
        </w:rPr>
        <w:t xml:space="preserve">электронная передача лицензионных ключей посредством электронной почты на электронный адрес  </w:t>
      </w:r>
      <w:proofErr w:type="spellStart"/>
      <w:r w:rsidR="00C11296" w:rsidRPr="003630F7">
        <w:rPr>
          <w:bCs/>
          <w:lang w:val="en-US" w:eastAsia="ru-RU"/>
        </w:rPr>
        <w:t>ilya</w:t>
      </w:r>
      <w:proofErr w:type="spellEnd"/>
      <w:r w:rsidR="00C11296" w:rsidRPr="003630F7">
        <w:rPr>
          <w:bCs/>
          <w:lang w:eastAsia="ru-RU"/>
        </w:rPr>
        <w:t>@</w:t>
      </w:r>
      <w:proofErr w:type="spellStart"/>
      <w:r w:rsidR="00C11296" w:rsidRPr="003630F7">
        <w:rPr>
          <w:bCs/>
          <w:lang w:eastAsia="ru-RU"/>
        </w:rPr>
        <w:t>linguanet.ru</w:t>
      </w:r>
      <w:proofErr w:type="spellEnd"/>
    </w:p>
    <w:p w:rsidR="007F1073" w:rsidRPr="001855C7" w:rsidRDefault="00F1755A" w:rsidP="00C11296">
      <w:pPr>
        <w:pStyle w:val="af3"/>
        <w:widowControl/>
        <w:overflowPunct/>
        <w:autoSpaceDE/>
        <w:autoSpaceDN/>
        <w:adjustRightInd/>
        <w:ind w:left="0" w:firstLine="426"/>
        <w:contextualSpacing/>
        <w:jc w:val="both"/>
        <w:textAlignment w:val="auto"/>
        <w:rPr>
          <w:bCs/>
          <w:lang w:eastAsia="ru-RU"/>
        </w:rPr>
      </w:pPr>
      <w:r w:rsidRPr="001855C7">
        <w:rPr>
          <w:bCs/>
          <w:lang w:eastAsia="ru-RU"/>
        </w:rPr>
        <w:t>*</w:t>
      </w:r>
      <w:r w:rsidR="007F1073" w:rsidRPr="001855C7">
        <w:rPr>
          <w:bCs/>
          <w:lang w:eastAsia="ru-RU"/>
        </w:rPr>
        <w:t>заполняется при заключении Контракта</w:t>
      </w:r>
    </w:p>
    <w:p w:rsidR="007F1073" w:rsidRPr="00F1755A" w:rsidRDefault="007F1073" w:rsidP="00EF16EB">
      <w:pPr>
        <w:pStyle w:val="af1"/>
        <w:ind w:firstLine="426"/>
        <w:jc w:val="both"/>
        <w:rPr>
          <w:rFonts w:cs="Times New Roman"/>
        </w:rPr>
      </w:pPr>
    </w:p>
    <w:p w:rsidR="007910B4" w:rsidRPr="00F1755A" w:rsidRDefault="001855C7" w:rsidP="00EF16EB">
      <w:pPr>
        <w:pStyle w:val="af1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7910B4" w:rsidRPr="00F1755A">
        <w:rPr>
          <w:rFonts w:cs="Times New Roman"/>
        </w:rPr>
        <w:t xml:space="preserve"> Спецификация является неотъемлемой частью </w:t>
      </w:r>
      <w:r w:rsidR="00762BE1" w:rsidRPr="00F1755A">
        <w:rPr>
          <w:rFonts w:cs="Times New Roman"/>
        </w:rPr>
        <w:t>Контракт</w:t>
      </w:r>
      <w:r w:rsidR="007910B4" w:rsidRPr="00F1755A">
        <w:rPr>
          <w:rFonts w:cs="Times New Roman"/>
        </w:rPr>
        <w:t>а.</w:t>
      </w:r>
    </w:p>
    <w:p w:rsidR="007910B4" w:rsidRPr="00F1755A" w:rsidRDefault="007910B4" w:rsidP="00540EDC">
      <w:pPr>
        <w:pStyle w:val="12"/>
        <w:tabs>
          <w:tab w:val="center" w:pos="5498"/>
        </w:tabs>
        <w:snapToGrid w:val="0"/>
        <w:jc w:val="both"/>
        <w:rPr>
          <w:rFonts w:ascii="Times New Roman" w:hAnsi="Times New Roman"/>
          <w:b/>
          <w:caps/>
        </w:rPr>
      </w:pPr>
    </w:p>
    <w:tbl>
      <w:tblPr>
        <w:tblW w:w="9570" w:type="dxa"/>
        <w:tblLook w:val="01E0"/>
      </w:tblPr>
      <w:tblGrid>
        <w:gridCol w:w="4829"/>
        <w:gridCol w:w="4741"/>
      </w:tblGrid>
      <w:tr w:rsidR="007F1073" w:rsidRPr="00F1755A" w:rsidTr="007F1073">
        <w:trPr>
          <w:trHeight w:val="862"/>
        </w:trPr>
        <w:tc>
          <w:tcPr>
            <w:tcW w:w="4828" w:type="dxa"/>
            <w:shd w:val="clear" w:color="auto" w:fill="auto"/>
          </w:tcPr>
          <w:p w:rsidR="007F1073" w:rsidRPr="00F1755A" w:rsidRDefault="007F1073" w:rsidP="007F1073">
            <w:pPr>
              <w:jc w:val="center"/>
              <w:rPr>
                <w:b/>
              </w:rPr>
            </w:pPr>
            <w:r w:rsidRPr="00F1755A">
              <w:rPr>
                <w:b/>
              </w:rPr>
              <w:t>Исполнитель:</w:t>
            </w:r>
          </w:p>
          <w:p w:rsidR="007F1073" w:rsidRPr="00F1755A" w:rsidRDefault="007F1073" w:rsidP="007F1073">
            <w:pPr>
              <w:jc w:val="both"/>
              <w:rPr>
                <w:b/>
              </w:rPr>
            </w:pPr>
            <w:r w:rsidRPr="00F1755A">
              <w:rPr>
                <w:b/>
              </w:rPr>
              <w:t xml:space="preserve"> </w:t>
            </w:r>
          </w:p>
          <w:p w:rsidR="007F1073" w:rsidRPr="00F1755A" w:rsidRDefault="007F1073" w:rsidP="007F1073">
            <w:pPr>
              <w:jc w:val="both"/>
            </w:pPr>
          </w:p>
        </w:tc>
        <w:tc>
          <w:tcPr>
            <w:tcW w:w="4741" w:type="dxa"/>
            <w:shd w:val="clear" w:color="auto" w:fill="auto"/>
          </w:tcPr>
          <w:p w:rsidR="007F1073" w:rsidRPr="00F1755A" w:rsidRDefault="007F1073" w:rsidP="007F1073">
            <w:pPr>
              <w:jc w:val="center"/>
              <w:rPr>
                <w:b/>
              </w:rPr>
            </w:pPr>
            <w:r w:rsidRPr="00F1755A">
              <w:rPr>
                <w:b/>
              </w:rPr>
              <w:t>Заказчик:</w:t>
            </w:r>
          </w:p>
          <w:p w:rsidR="007F1073" w:rsidRPr="00F1755A" w:rsidRDefault="007F1073" w:rsidP="007F1073">
            <w:pPr>
              <w:jc w:val="both"/>
              <w:rPr>
                <w:b/>
              </w:rPr>
            </w:pPr>
            <w:r w:rsidRPr="00F1755A">
              <w:rPr>
                <w:b/>
              </w:rPr>
              <w:t>ФГБОУ ВО МГЛУ</w:t>
            </w:r>
          </w:p>
          <w:p w:rsidR="007F1073" w:rsidRPr="00F1755A" w:rsidRDefault="007F1073" w:rsidP="007F1073">
            <w:pPr>
              <w:jc w:val="both"/>
            </w:pPr>
          </w:p>
        </w:tc>
      </w:tr>
      <w:tr w:rsidR="007F1073" w:rsidRPr="007F1073" w:rsidTr="007F1073">
        <w:trPr>
          <w:trHeight w:val="1059"/>
        </w:trPr>
        <w:tc>
          <w:tcPr>
            <w:tcW w:w="4828" w:type="dxa"/>
            <w:shd w:val="clear" w:color="auto" w:fill="auto"/>
          </w:tcPr>
          <w:p w:rsidR="007F1073" w:rsidRPr="00F1755A" w:rsidRDefault="007F1073" w:rsidP="007F1073">
            <w:pPr>
              <w:jc w:val="both"/>
              <w:rPr>
                <w:b/>
              </w:rPr>
            </w:pPr>
            <w:r w:rsidRPr="00F1755A">
              <w:rPr>
                <w:b/>
                <w:bCs/>
              </w:rPr>
              <w:t>Подпись:</w:t>
            </w:r>
          </w:p>
          <w:p w:rsidR="007F1073" w:rsidRPr="00F1755A" w:rsidRDefault="007F1073" w:rsidP="007F1073">
            <w:pPr>
              <w:jc w:val="both"/>
            </w:pPr>
          </w:p>
          <w:p w:rsidR="007F1073" w:rsidRPr="00F1755A" w:rsidRDefault="007F1073" w:rsidP="007F1073">
            <w:r w:rsidRPr="00F1755A">
              <w:t xml:space="preserve">_________________ /                           / </w:t>
            </w:r>
          </w:p>
          <w:p w:rsidR="007F1073" w:rsidRPr="00F1755A" w:rsidRDefault="007F1073" w:rsidP="007F1073">
            <w:pPr>
              <w:jc w:val="center"/>
            </w:pPr>
          </w:p>
        </w:tc>
        <w:tc>
          <w:tcPr>
            <w:tcW w:w="4741" w:type="dxa"/>
            <w:shd w:val="clear" w:color="auto" w:fill="auto"/>
          </w:tcPr>
          <w:p w:rsidR="007F1073" w:rsidRPr="00F1755A" w:rsidRDefault="007F1073" w:rsidP="007F1073">
            <w:pPr>
              <w:jc w:val="both"/>
              <w:rPr>
                <w:b/>
              </w:rPr>
            </w:pPr>
            <w:r w:rsidRPr="00F1755A">
              <w:rPr>
                <w:b/>
                <w:bCs/>
              </w:rPr>
              <w:t>Подпись:</w:t>
            </w:r>
          </w:p>
          <w:p w:rsidR="007F1073" w:rsidRPr="00F1755A" w:rsidRDefault="007F1073" w:rsidP="007F1073">
            <w:pPr>
              <w:jc w:val="both"/>
            </w:pPr>
          </w:p>
          <w:p w:rsidR="007F1073" w:rsidRPr="007F1073" w:rsidRDefault="007F1073" w:rsidP="007F1073">
            <w:pPr>
              <w:jc w:val="right"/>
            </w:pPr>
            <w:r w:rsidRPr="00F1755A">
              <w:t>____________________/                                /</w:t>
            </w:r>
          </w:p>
          <w:p w:rsidR="007F1073" w:rsidRPr="007F1073" w:rsidRDefault="007F1073" w:rsidP="007F1073">
            <w:pPr>
              <w:jc w:val="center"/>
            </w:pPr>
          </w:p>
        </w:tc>
      </w:tr>
    </w:tbl>
    <w:p w:rsidR="007910B4" w:rsidRPr="007F1073" w:rsidRDefault="007910B4" w:rsidP="00820EC2">
      <w:pPr>
        <w:jc w:val="center"/>
        <w:rPr>
          <w:b/>
        </w:rPr>
      </w:pPr>
    </w:p>
    <w:sectPr w:rsidR="007910B4" w:rsidRPr="007F1073" w:rsidSect="009F703B">
      <w:footerReference w:type="default" r:id="rId10"/>
      <w:pgSz w:w="11906" w:h="16838"/>
      <w:pgMar w:top="567" w:right="566" w:bottom="567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E6D" w:rsidRDefault="00241E6D" w:rsidP="00475946">
      <w:r>
        <w:separator/>
      </w:r>
    </w:p>
  </w:endnote>
  <w:endnote w:type="continuationSeparator" w:id="0">
    <w:p w:rsidR="00241E6D" w:rsidRDefault="00241E6D" w:rsidP="0047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817492"/>
      <w:docPartObj>
        <w:docPartGallery w:val="Page Numbers (Bottom of Page)"/>
        <w:docPartUnique/>
      </w:docPartObj>
    </w:sdtPr>
    <w:sdtContent>
      <w:p w:rsidR="00241E6D" w:rsidRDefault="00BE055F">
        <w:pPr>
          <w:pStyle w:val="a5"/>
          <w:jc w:val="right"/>
        </w:pPr>
        <w:fldSimple w:instr=" PAGE   \* MERGEFORMAT ">
          <w:r w:rsidR="00D1657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E6D" w:rsidRDefault="00241E6D" w:rsidP="00475946">
      <w:r>
        <w:separator/>
      </w:r>
    </w:p>
  </w:footnote>
  <w:footnote w:type="continuationSeparator" w:id="0">
    <w:p w:rsidR="00241E6D" w:rsidRDefault="00241E6D" w:rsidP="00475946">
      <w:r>
        <w:continuationSeparator/>
      </w:r>
    </w:p>
  </w:footnote>
  <w:footnote w:id="1">
    <w:p w:rsidR="00241E6D" w:rsidRPr="00B00C3F" w:rsidRDefault="00241E6D" w:rsidP="00427483">
      <w:pPr>
        <w:pStyle w:val="aff0"/>
        <w:rPr>
          <w:rFonts w:ascii="Times New Roman" w:hAnsi="Times New Roman" w:cs="Times New Roman"/>
          <w:szCs w:val="18"/>
        </w:rPr>
      </w:pPr>
      <w:r w:rsidRPr="00B00C3F">
        <w:rPr>
          <w:rStyle w:val="aff"/>
          <w:rFonts w:ascii="Times New Roman" w:hAnsi="Times New Roman" w:cs="Times New Roman"/>
          <w:szCs w:val="18"/>
        </w:rPr>
        <w:footnoteRef/>
      </w:r>
      <w:r w:rsidRPr="00B00C3F">
        <w:rPr>
          <w:rFonts w:ascii="Times New Roman" w:hAnsi="Times New Roman" w:cs="Times New Roman"/>
          <w:szCs w:val="18"/>
        </w:rPr>
        <w:t xml:space="preserve"> Указывается документ, на основании которого Исполнитель обладает правами предоставления прав использования:</w:t>
      </w:r>
    </w:p>
    <w:p w:rsidR="00241E6D" w:rsidRPr="00B00C3F" w:rsidRDefault="00241E6D" w:rsidP="00427483">
      <w:pPr>
        <w:ind w:firstLine="709"/>
        <w:jc w:val="both"/>
        <w:rPr>
          <w:sz w:val="18"/>
          <w:szCs w:val="18"/>
        </w:rPr>
      </w:pPr>
      <w:r w:rsidRPr="00B00C3F">
        <w:rPr>
          <w:sz w:val="18"/>
          <w:szCs w:val="18"/>
        </w:rPr>
        <w:t xml:space="preserve">Реквизиты документа подтверждающего </w:t>
      </w:r>
      <w:r>
        <w:rPr>
          <w:sz w:val="18"/>
          <w:szCs w:val="18"/>
        </w:rPr>
        <w:t>обладанием</w:t>
      </w:r>
      <w:r w:rsidRPr="00B00C3F">
        <w:rPr>
          <w:sz w:val="18"/>
          <w:szCs w:val="18"/>
        </w:rPr>
        <w:t xml:space="preserve"> исключительн</w:t>
      </w:r>
      <w:r>
        <w:rPr>
          <w:sz w:val="18"/>
          <w:szCs w:val="18"/>
        </w:rPr>
        <w:t xml:space="preserve">ого </w:t>
      </w:r>
      <w:r w:rsidRPr="00B00C3F">
        <w:rPr>
          <w:sz w:val="18"/>
          <w:szCs w:val="18"/>
        </w:rPr>
        <w:t>прав</w:t>
      </w:r>
      <w:r>
        <w:rPr>
          <w:sz w:val="18"/>
          <w:szCs w:val="18"/>
        </w:rPr>
        <w:t xml:space="preserve">а </w:t>
      </w:r>
      <w:r w:rsidRPr="00B00C3F">
        <w:rPr>
          <w:sz w:val="18"/>
          <w:szCs w:val="18"/>
        </w:rPr>
        <w:t xml:space="preserve"> использования такого программного обеспечения</w:t>
      </w:r>
      <w:r w:rsidRPr="001317E8">
        <w:rPr>
          <w:sz w:val="18"/>
          <w:szCs w:val="18"/>
        </w:rPr>
        <w:t xml:space="preserve"> </w:t>
      </w:r>
      <w:r>
        <w:rPr>
          <w:sz w:val="18"/>
          <w:szCs w:val="18"/>
        </w:rPr>
        <w:t>(р</w:t>
      </w:r>
      <w:r w:rsidRPr="00B00C3F">
        <w:rPr>
          <w:sz w:val="18"/>
          <w:szCs w:val="18"/>
        </w:rPr>
        <w:t>еквизиты Свидетельства о государственной регистрации программного обеспечения правообладателем</w:t>
      </w:r>
      <w:r>
        <w:rPr>
          <w:sz w:val="18"/>
          <w:szCs w:val="18"/>
        </w:rPr>
        <w:t>)</w:t>
      </w:r>
      <w:r w:rsidRPr="00B00C3F">
        <w:rPr>
          <w:sz w:val="18"/>
          <w:szCs w:val="18"/>
        </w:rPr>
        <w:t xml:space="preserve">; </w:t>
      </w:r>
    </w:p>
    <w:p w:rsidR="00241E6D" w:rsidRPr="00B00C3F" w:rsidRDefault="00241E6D" w:rsidP="00427483">
      <w:pPr>
        <w:ind w:firstLine="709"/>
        <w:jc w:val="both"/>
        <w:rPr>
          <w:sz w:val="18"/>
          <w:szCs w:val="18"/>
        </w:rPr>
      </w:pPr>
      <w:r w:rsidRPr="00B00C3F">
        <w:rPr>
          <w:sz w:val="18"/>
          <w:szCs w:val="18"/>
        </w:rPr>
        <w:t>Реквизиты документа подтверждающего права обладания исключительн</w:t>
      </w:r>
      <w:r>
        <w:rPr>
          <w:sz w:val="18"/>
          <w:szCs w:val="18"/>
        </w:rPr>
        <w:t>ой</w:t>
      </w:r>
      <w:r w:rsidRPr="00B00C3F">
        <w:rPr>
          <w:sz w:val="18"/>
          <w:szCs w:val="18"/>
        </w:rPr>
        <w:t xml:space="preserve"> лицензи</w:t>
      </w:r>
      <w:r>
        <w:rPr>
          <w:sz w:val="18"/>
          <w:szCs w:val="18"/>
        </w:rPr>
        <w:t>ей</w:t>
      </w:r>
      <w:r w:rsidRPr="00B00C3F">
        <w:rPr>
          <w:sz w:val="18"/>
          <w:szCs w:val="18"/>
        </w:rPr>
        <w:t xml:space="preserve"> на использование такого программного обеспечения; </w:t>
      </w:r>
    </w:p>
    <w:p w:rsidR="00241E6D" w:rsidRPr="001317E8" w:rsidRDefault="00241E6D" w:rsidP="00427483">
      <w:pPr>
        <w:ind w:firstLine="709"/>
        <w:jc w:val="both"/>
        <w:rPr>
          <w:sz w:val="18"/>
          <w:szCs w:val="18"/>
        </w:rPr>
      </w:pPr>
      <w:r w:rsidRPr="00B00C3F">
        <w:rPr>
          <w:sz w:val="18"/>
          <w:szCs w:val="18"/>
        </w:rPr>
        <w:t>Реквизиты документа подтверждающего права обладания эксклюзивным правом продажи данного программного обеспечения на территории Российской Федерации;</w:t>
      </w:r>
      <w:r w:rsidRPr="001317E8">
        <w:rPr>
          <w:sz w:val="18"/>
          <w:szCs w:val="18"/>
        </w:rPr>
        <w:t xml:space="preserve"> </w:t>
      </w:r>
    </w:p>
    <w:p w:rsidR="00241E6D" w:rsidRPr="00B00C3F" w:rsidRDefault="00241E6D" w:rsidP="00427483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Иной документ, </w:t>
      </w:r>
      <w:r w:rsidRPr="001317E8">
        <w:rPr>
          <w:sz w:val="18"/>
          <w:szCs w:val="18"/>
        </w:rPr>
        <w:t>на основании которого Исполнитель обладает правами предоставления прав использования.</w:t>
      </w:r>
    </w:p>
    <w:p w:rsidR="00241E6D" w:rsidRPr="00B00C3F" w:rsidRDefault="00241E6D" w:rsidP="00427483">
      <w:pPr>
        <w:ind w:firstLine="709"/>
        <w:jc w:val="both"/>
        <w:rPr>
          <w:sz w:val="18"/>
          <w:szCs w:val="18"/>
        </w:rPr>
      </w:pPr>
    </w:p>
    <w:p w:rsidR="00241E6D" w:rsidRDefault="00241E6D" w:rsidP="00427483">
      <w:pPr>
        <w:pStyle w:val="af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A2C"/>
    <w:multiLevelType w:val="hybridMultilevel"/>
    <w:tmpl w:val="11C4E314"/>
    <w:lvl w:ilvl="0" w:tplc="2FA4042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C0CE9"/>
    <w:multiLevelType w:val="hybridMultilevel"/>
    <w:tmpl w:val="11C4E314"/>
    <w:lvl w:ilvl="0" w:tplc="2FA4042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6A3689"/>
    <w:multiLevelType w:val="hybridMultilevel"/>
    <w:tmpl w:val="E3840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445A02"/>
    <w:multiLevelType w:val="singleLevel"/>
    <w:tmpl w:val="F0B63386"/>
    <w:lvl w:ilvl="0">
      <w:start w:val="1"/>
      <w:numFmt w:val="decimal"/>
      <w:suff w:val="space"/>
      <w:lvlText w:val="4.%1."/>
      <w:lvlJc w:val="left"/>
      <w:pPr>
        <w:ind w:left="0" w:firstLine="567"/>
      </w:pPr>
      <w:rPr>
        <w:rFonts w:ascii="Times New Roman" w:hAnsi="Times New Roman" w:cs="Times New Roman" w:hint="default"/>
        <w:b/>
      </w:rPr>
    </w:lvl>
  </w:abstractNum>
  <w:abstractNum w:abstractNumId="4">
    <w:nsid w:val="1AC411C5"/>
    <w:multiLevelType w:val="hybridMultilevel"/>
    <w:tmpl w:val="C4128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A838BD"/>
    <w:multiLevelType w:val="hybridMultilevel"/>
    <w:tmpl w:val="DD767902"/>
    <w:lvl w:ilvl="0" w:tplc="B0986BFC">
      <w:start w:val="1"/>
      <w:numFmt w:val="decimal"/>
      <w:lvlText w:val="%1..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1DA3D06"/>
    <w:multiLevelType w:val="hybridMultilevel"/>
    <w:tmpl w:val="7B5E62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8F6421"/>
    <w:multiLevelType w:val="multilevel"/>
    <w:tmpl w:val="00200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D670690"/>
    <w:multiLevelType w:val="hybridMultilevel"/>
    <w:tmpl w:val="FB3CEA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15D04A8"/>
    <w:multiLevelType w:val="multilevel"/>
    <w:tmpl w:val="9F3C5F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62F81248"/>
    <w:multiLevelType w:val="multilevel"/>
    <w:tmpl w:val="E44CD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AA20592"/>
    <w:multiLevelType w:val="hybridMultilevel"/>
    <w:tmpl w:val="BAE692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8A63DBB"/>
    <w:multiLevelType w:val="hybridMultilevel"/>
    <w:tmpl w:val="F6C8E7E2"/>
    <w:lvl w:ilvl="0" w:tplc="5EC4E23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7"/>
  </w:num>
  <w:num w:numId="12">
    <w:abstractNumId w:val="7"/>
  </w:num>
  <w:num w:numId="13">
    <w:abstractNumId w:val="10"/>
  </w:num>
  <w:num w:numId="14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5724"/>
  <w:documentProtection w:edit="forms" w:enforcement="0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475946"/>
    <w:rsid w:val="00003DC7"/>
    <w:rsid w:val="000053A6"/>
    <w:rsid w:val="00006C39"/>
    <w:rsid w:val="000071B2"/>
    <w:rsid w:val="00010BDB"/>
    <w:rsid w:val="000113DD"/>
    <w:rsid w:val="00012A99"/>
    <w:rsid w:val="0001483D"/>
    <w:rsid w:val="00015EDC"/>
    <w:rsid w:val="000219E7"/>
    <w:rsid w:val="000347AC"/>
    <w:rsid w:val="00047014"/>
    <w:rsid w:val="00073877"/>
    <w:rsid w:val="00076BC7"/>
    <w:rsid w:val="000830F0"/>
    <w:rsid w:val="00090FF5"/>
    <w:rsid w:val="00092065"/>
    <w:rsid w:val="000A024A"/>
    <w:rsid w:val="000A51D7"/>
    <w:rsid w:val="000A60B4"/>
    <w:rsid w:val="000A6CBC"/>
    <w:rsid w:val="000A7906"/>
    <w:rsid w:val="000C0586"/>
    <w:rsid w:val="000C34D7"/>
    <w:rsid w:val="000C4BE5"/>
    <w:rsid w:val="000C71CA"/>
    <w:rsid w:val="000E4DCD"/>
    <w:rsid w:val="000E5F9E"/>
    <w:rsid w:val="000E7263"/>
    <w:rsid w:val="000E7DE4"/>
    <w:rsid w:val="000F285A"/>
    <w:rsid w:val="000F51A5"/>
    <w:rsid w:val="000F6463"/>
    <w:rsid w:val="000F69B5"/>
    <w:rsid w:val="00111FB7"/>
    <w:rsid w:val="001134C1"/>
    <w:rsid w:val="00113571"/>
    <w:rsid w:val="00114929"/>
    <w:rsid w:val="001161C8"/>
    <w:rsid w:val="00116BCC"/>
    <w:rsid w:val="00117C85"/>
    <w:rsid w:val="001217CB"/>
    <w:rsid w:val="00121C20"/>
    <w:rsid w:val="00123983"/>
    <w:rsid w:val="0012530E"/>
    <w:rsid w:val="001273F0"/>
    <w:rsid w:val="00133BE1"/>
    <w:rsid w:val="00134AF2"/>
    <w:rsid w:val="00135A00"/>
    <w:rsid w:val="00135DE9"/>
    <w:rsid w:val="00136804"/>
    <w:rsid w:val="00141291"/>
    <w:rsid w:val="00141B78"/>
    <w:rsid w:val="00144DDC"/>
    <w:rsid w:val="00151360"/>
    <w:rsid w:val="00154D6A"/>
    <w:rsid w:val="001611B2"/>
    <w:rsid w:val="0016209C"/>
    <w:rsid w:val="0016222A"/>
    <w:rsid w:val="00163409"/>
    <w:rsid w:val="001639A5"/>
    <w:rsid w:val="00166990"/>
    <w:rsid w:val="00166CB5"/>
    <w:rsid w:val="00166FFD"/>
    <w:rsid w:val="0017090A"/>
    <w:rsid w:val="00171118"/>
    <w:rsid w:val="00175B62"/>
    <w:rsid w:val="00176DBF"/>
    <w:rsid w:val="001772B4"/>
    <w:rsid w:val="00177695"/>
    <w:rsid w:val="00177B5E"/>
    <w:rsid w:val="00180328"/>
    <w:rsid w:val="00183381"/>
    <w:rsid w:val="00183F71"/>
    <w:rsid w:val="0018502F"/>
    <w:rsid w:val="001855C7"/>
    <w:rsid w:val="00190F9C"/>
    <w:rsid w:val="00192091"/>
    <w:rsid w:val="00192345"/>
    <w:rsid w:val="00196EAB"/>
    <w:rsid w:val="001A55A0"/>
    <w:rsid w:val="001B0D79"/>
    <w:rsid w:val="001B3047"/>
    <w:rsid w:val="001B4DED"/>
    <w:rsid w:val="001C18FB"/>
    <w:rsid w:val="001C28D0"/>
    <w:rsid w:val="001C4F48"/>
    <w:rsid w:val="001C68CB"/>
    <w:rsid w:val="001C789D"/>
    <w:rsid w:val="001D5AD6"/>
    <w:rsid w:val="001E0A40"/>
    <w:rsid w:val="001E24B4"/>
    <w:rsid w:val="001E52CC"/>
    <w:rsid w:val="001E721F"/>
    <w:rsid w:val="001F0ED5"/>
    <w:rsid w:val="001F320E"/>
    <w:rsid w:val="00200EB8"/>
    <w:rsid w:val="00201C90"/>
    <w:rsid w:val="0021245D"/>
    <w:rsid w:val="00215C9D"/>
    <w:rsid w:val="00217216"/>
    <w:rsid w:val="00220F9D"/>
    <w:rsid w:val="002239C0"/>
    <w:rsid w:val="00230852"/>
    <w:rsid w:val="00231FC1"/>
    <w:rsid w:val="00241E6D"/>
    <w:rsid w:val="00247DC8"/>
    <w:rsid w:val="00252932"/>
    <w:rsid w:val="00253BDB"/>
    <w:rsid w:val="00253BF9"/>
    <w:rsid w:val="00267536"/>
    <w:rsid w:val="002679A0"/>
    <w:rsid w:val="00273ED4"/>
    <w:rsid w:val="00282AA3"/>
    <w:rsid w:val="00292834"/>
    <w:rsid w:val="00293699"/>
    <w:rsid w:val="00293B08"/>
    <w:rsid w:val="00293C0E"/>
    <w:rsid w:val="00296E3F"/>
    <w:rsid w:val="002A09A1"/>
    <w:rsid w:val="002A621D"/>
    <w:rsid w:val="002A6995"/>
    <w:rsid w:val="002A730B"/>
    <w:rsid w:val="002B18D2"/>
    <w:rsid w:val="002B1AF9"/>
    <w:rsid w:val="002B310C"/>
    <w:rsid w:val="002B3ECC"/>
    <w:rsid w:val="002B476E"/>
    <w:rsid w:val="002B49B4"/>
    <w:rsid w:val="002B5124"/>
    <w:rsid w:val="002C4B7B"/>
    <w:rsid w:val="002C7093"/>
    <w:rsid w:val="002C70D8"/>
    <w:rsid w:val="002D36A4"/>
    <w:rsid w:val="002E195F"/>
    <w:rsid w:val="002E3424"/>
    <w:rsid w:val="002E3910"/>
    <w:rsid w:val="002E5A78"/>
    <w:rsid w:val="002F2C6C"/>
    <w:rsid w:val="00311568"/>
    <w:rsid w:val="0031243D"/>
    <w:rsid w:val="003148B1"/>
    <w:rsid w:val="00314C7B"/>
    <w:rsid w:val="00316AC7"/>
    <w:rsid w:val="00316EDD"/>
    <w:rsid w:val="003171F8"/>
    <w:rsid w:val="0031777E"/>
    <w:rsid w:val="00321F23"/>
    <w:rsid w:val="00324902"/>
    <w:rsid w:val="003249A1"/>
    <w:rsid w:val="00325DD7"/>
    <w:rsid w:val="00330020"/>
    <w:rsid w:val="00331283"/>
    <w:rsid w:val="003318E8"/>
    <w:rsid w:val="003324F1"/>
    <w:rsid w:val="00335340"/>
    <w:rsid w:val="003358DF"/>
    <w:rsid w:val="00350C14"/>
    <w:rsid w:val="0035204F"/>
    <w:rsid w:val="0035349F"/>
    <w:rsid w:val="00357201"/>
    <w:rsid w:val="00361B59"/>
    <w:rsid w:val="0036330D"/>
    <w:rsid w:val="00364E8E"/>
    <w:rsid w:val="0036609B"/>
    <w:rsid w:val="003667C3"/>
    <w:rsid w:val="003829D3"/>
    <w:rsid w:val="00382D36"/>
    <w:rsid w:val="00383191"/>
    <w:rsid w:val="003851E1"/>
    <w:rsid w:val="00391387"/>
    <w:rsid w:val="0039578D"/>
    <w:rsid w:val="00395B38"/>
    <w:rsid w:val="00396064"/>
    <w:rsid w:val="003A1321"/>
    <w:rsid w:val="003A16BA"/>
    <w:rsid w:val="003A5816"/>
    <w:rsid w:val="003A79A2"/>
    <w:rsid w:val="003B05BA"/>
    <w:rsid w:val="003B13EB"/>
    <w:rsid w:val="003B433F"/>
    <w:rsid w:val="003B5C60"/>
    <w:rsid w:val="003C1F2D"/>
    <w:rsid w:val="003C6ACF"/>
    <w:rsid w:val="003C7AB8"/>
    <w:rsid w:val="003D4271"/>
    <w:rsid w:val="003D6CB3"/>
    <w:rsid w:val="003E2C6C"/>
    <w:rsid w:val="003E4841"/>
    <w:rsid w:val="003E4CC5"/>
    <w:rsid w:val="003E54C5"/>
    <w:rsid w:val="003E7F26"/>
    <w:rsid w:val="003F057C"/>
    <w:rsid w:val="003F10FF"/>
    <w:rsid w:val="003F4706"/>
    <w:rsid w:val="003F5A9A"/>
    <w:rsid w:val="003F7883"/>
    <w:rsid w:val="0040345F"/>
    <w:rsid w:val="00404D95"/>
    <w:rsid w:val="00407AC1"/>
    <w:rsid w:val="00411159"/>
    <w:rsid w:val="004154FB"/>
    <w:rsid w:val="00415F3A"/>
    <w:rsid w:val="00421660"/>
    <w:rsid w:val="004271BD"/>
    <w:rsid w:val="004273DF"/>
    <w:rsid w:val="00427483"/>
    <w:rsid w:val="00431A7C"/>
    <w:rsid w:val="004344C9"/>
    <w:rsid w:val="00434D79"/>
    <w:rsid w:val="004507E1"/>
    <w:rsid w:val="00454FB0"/>
    <w:rsid w:val="0045612A"/>
    <w:rsid w:val="00456DC2"/>
    <w:rsid w:val="00463623"/>
    <w:rsid w:val="00472E5A"/>
    <w:rsid w:val="004735AF"/>
    <w:rsid w:val="00473BFE"/>
    <w:rsid w:val="004741E6"/>
    <w:rsid w:val="00475946"/>
    <w:rsid w:val="004767BB"/>
    <w:rsid w:val="00480555"/>
    <w:rsid w:val="00483444"/>
    <w:rsid w:val="00486117"/>
    <w:rsid w:val="00486D26"/>
    <w:rsid w:val="004927CC"/>
    <w:rsid w:val="00493B32"/>
    <w:rsid w:val="004A0572"/>
    <w:rsid w:val="004A3F9D"/>
    <w:rsid w:val="004A45E7"/>
    <w:rsid w:val="004A6069"/>
    <w:rsid w:val="004A6630"/>
    <w:rsid w:val="004B0EC7"/>
    <w:rsid w:val="004B2403"/>
    <w:rsid w:val="004B2C6F"/>
    <w:rsid w:val="004B3E5A"/>
    <w:rsid w:val="004B4E31"/>
    <w:rsid w:val="004B5301"/>
    <w:rsid w:val="004C0D3C"/>
    <w:rsid w:val="004C2BF9"/>
    <w:rsid w:val="004C38DF"/>
    <w:rsid w:val="004C4DB0"/>
    <w:rsid w:val="004D0F01"/>
    <w:rsid w:val="004D325A"/>
    <w:rsid w:val="004D53A4"/>
    <w:rsid w:val="004D58EC"/>
    <w:rsid w:val="004D6C6F"/>
    <w:rsid w:val="004E1907"/>
    <w:rsid w:val="004E2BBF"/>
    <w:rsid w:val="004E533D"/>
    <w:rsid w:val="004E6ED3"/>
    <w:rsid w:val="004F14A1"/>
    <w:rsid w:val="004F34A7"/>
    <w:rsid w:val="004F68FE"/>
    <w:rsid w:val="00500290"/>
    <w:rsid w:val="005078FD"/>
    <w:rsid w:val="005205ED"/>
    <w:rsid w:val="00521CB9"/>
    <w:rsid w:val="00522AA8"/>
    <w:rsid w:val="00524898"/>
    <w:rsid w:val="005262E5"/>
    <w:rsid w:val="00526FC0"/>
    <w:rsid w:val="00527ED6"/>
    <w:rsid w:val="00532AA4"/>
    <w:rsid w:val="005403FE"/>
    <w:rsid w:val="00540488"/>
    <w:rsid w:val="005408FD"/>
    <w:rsid w:val="00540EDC"/>
    <w:rsid w:val="005427D4"/>
    <w:rsid w:val="00543475"/>
    <w:rsid w:val="005456DC"/>
    <w:rsid w:val="005458A6"/>
    <w:rsid w:val="00547E8E"/>
    <w:rsid w:val="005534DF"/>
    <w:rsid w:val="00556CC7"/>
    <w:rsid w:val="00557DD9"/>
    <w:rsid w:val="005704F7"/>
    <w:rsid w:val="0057228D"/>
    <w:rsid w:val="00574E42"/>
    <w:rsid w:val="00575ED5"/>
    <w:rsid w:val="00580360"/>
    <w:rsid w:val="00583357"/>
    <w:rsid w:val="00594352"/>
    <w:rsid w:val="005A10D6"/>
    <w:rsid w:val="005A1A62"/>
    <w:rsid w:val="005A2CAD"/>
    <w:rsid w:val="005B1922"/>
    <w:rsid w:val="005B1B7F"/>
    <w:rsid w:val="005B53FA"/>
    <w:rsid w:val="005C6C3D"/>
    <w:rsid w:val="005C7A0E"/>
    <w:rsid w:val="005D161A"/>
    <w:rsid w:val="005D4ABA"/>
    <w:rsid w:val="005D5C3E"/>
    <w:rsid w:val="005D646C"/>
    <w:rsid w:val="005F1E2A"/>
    <w:rsid w:val="005F2BF6"/>
    <w:rsid w:val="005F2CFB"/>
    <w:rsid w:val="005F51C5"/>
    <w:rsid w:val="005F6735"/>
    <w:rsid w:val="005F73A9"/>
    <w:rsid w:val="006001A6"/>
    <w:rsid w:val="00600521"/>
    <w:rsid w:val="0060198B"/>
    <w:rsid w:val="006115A2"/>
    <w:rsid w:val="00611A82"/>
    <w:rsid w:val="0061281B"/>
    <w:rsid w:val="00612A4E"/>
    <w:rsid w:val="00613157"/>
    <w:rsid w:val="00614F07"/>
    <w:rsid w:val="00615AE6"/>
    <w:rsid w:val="006167F7"/>
    <w:rsid w:val="00616FFF"/>
    <w:rsid w:val="00617655"/>
    <w:rsid w:val="006178F8"/>
    <w:rsid w:val="00620D5F"/>
    <w:rsid w:val="00623D55"/>
    <w:rsid w:val="00630172"/>
    <w:rsid w:val="0063045D"/>
    <w:rsid w:val="00632957"/>
    <w:rsid w:val="00640AC7"/>
    <w:rsid w:val="00641599"/>
    <w:rsid w:val="006428B4"/>
    <w:rsid w:val="00645482"/>
    <w:rsid w:val="00650275"/>
    <w:rsid w:val="00651504"/>
    <w:rsid w:val="00654B45"/>
    <w:rsid w:val="006577E0"/>
    <w:rsid w:val="00657F31"/>
    <w:rsid w:val="006613E5"/>
    <w:rsid w:val="00663FC3"/>
    <w:rsid w:val="00665972"/>
    <w:rsid w:val="006670B7"/>
    <w:rsid w:val="00671004"/>
    <w:rsid w:val="0067265A"/>
    <w:rsid w:val="0067311A"/>
    <w:rsid w:val="0068525F"/>
    <w:rsid w:val="0068593C"/>
    <w:rsid w:val="00686279"/>
    <w:rsid w:val="006876BC"/>
    <w:rsid w:val="00691B1A"/>
    <w:rsid w:val="00692985"/>
    <w:rsid w:val="006931A8"/>
    <w:rsid w:val="00694B11"/>
    <w:rsid w:val="00696A1C"/>
    <w:rsid w:val="006A0BE8"/>
    <w:rsid w:val="006A3087"/>
    <w:rsid w:val="006B586D"/>
    <w:rsid w:val="006B7558"/>
    <w:rsid w:val="006B7F44"/>
    <w:rsid w:val="006C15F8"/>
    <w:rsid w:val="006C30BC"/>
    <w:rsid w:val="006C4180"/>
    <w:rsid w:val="006C50DB"/>
    <w:rsid w:val="006C552A"/>
    <w:rsid w:val="006D1EBA"/>
    <w:rsid w:val="006E4694"/>
    <w:rsid w:val="006E51DF"/>
    <w:rsid w:val="006E5EA5"/>
    <w:rsid w:val="006E6ABC"/>
    <w:rsid w:val="006E6BED"/>
    <w:rsid w:val="006E7308"/>
    <w:rsid w:val="006E7748"/>
    <w:rsid w:val="006E7DA4"/>
    <w:rsid w:val="006E7DC3"/>
    <w:rsid w:val="006F2653"/>
    <w:rsid w:val="006F3BFF"/>
    <w:rsid w:val="007002A4"/>
    <w:rsid w:val="0070098A"/>
    <w:rsid w:val="00701171"/>
    <w:rsid w:val="007020FE"/>
    <w:rsid w:val="00711FAB"/>
    <w:rsid w:val="00713E06"/>
    <w:rsid w:val="0071421A"/>
    <w:rsid w:val="007173F5"/>
    <w:rsid w:val="00717881"/>
    <w:rsid w:val="0072578D"/>
    <w:rsid w:val="00726C91"/>
    <w:rsid w:val="00733D6C"/>
    <w:rsid w:val="00734552"/>
    <w:rsid w:val="00734CF0"/>
    <w:rsid w:val="00740120"/>
    <w:rsid w:val="00743C4B"/>
    <w:rsid w:val="007468F9"/>
    <w:rsid w:val="00746EC6"/>
    <w:rsid w:val="00751CA9"/>
    <w:rsid w:val="007600E7"/>
    <w:rsid w:val="00762BE1"/>
    <w:rsid w:val="007650DE"/>
    <w:rsid w:val="00766985"/>
    <w:rsid w:val="007712CD"/>
    <w:rsid w:val="00771486"/>
    <w:rsid w:val="00773657"/>
    <w:rsid w:val="00774DAD"/>
    <w:rsid w:val="0078173A"/>
    <w:rsid w:val="00782912"/>
    <w:rsid w:val="007831F4"/>
    <w:rsid w:val="00783C60"/>
    <w:rsid w:val="00784767"/>
    <w:rsid w:val="00784D41"/>
    <w:rsid w:val="00785B92"/>
    <w:rsid w:val="00790AD8"/>
    <w:rsid w:val="007910B4"/>
    <w:rsid w:val="00793705"/>
    <w:rsid w:val="00794DB4"/>
    <w:rsid w:val="007959AB"/>
    <w:rsid w:val="00796128"/>
    <w:rsid w:val="007A27E3"/>
    <w:rsid w:val="007A2DA4"/>
    <w:rsid w:val="007A3FB8"/>
    <w:rsid w:val="007A4D2C"/>
    <w:rsid w:val="007A6B5E"/>
    <w:rsid w:val="007B06D1"/>
    <w:rsid w:val="007B5459"/>
    <w:rsid w:val="007C0C75"/>
    <w:rsid w:val="007C7950"/>
    <w:rsid w:val="007C7954"/>
    <w:rsid w:val="007D2E7E"/>
    <w:rsid w:val="007D4D47"/>
    <w:rsid w:val="007D7C9C"/>
    <w:rsid w:val="007E163E"/>
    <w:rsid w:val="007E1A8E"/>
    <w:rsid w:val="007E5252"/>
    <w:rsid w:val="007E58E5"/>
    <w:rsid w:val="007E7386"/>
    <w:rsid w:val="007F1073"/>
    <w:rsid w:val="007F1817"/>
    <w:rsid w:val="007F21C3"/>
    <w:rsid w:val="007F4113"/>
    <w:rsid w:val="00801BE2"/>
    <w:rsid w:val="008025E2"/>
    <w:rsid w:val="00802A05"/>
    <w:rsid w:val="00803D22"/>
    <w:rsid w:val="008061F0"/>
    <w:rsid w:val="00814D0B"/>
    <w:rsid w:val="0081683A"/>
    <w:rsid w:val="00817869"/>
    <w:rsid w:val="00820EC2"/>
    <w:rsid w:val="00823705"/>
    <w:rsid w:val="0082458A"/>
    <w:rsid w:val="00824E7A"/>
    <w:rsid w:val="00827485"/>
    <w:rsid w:val="0082790E"/>
    <w:rsid w:val="008315F8"/>
    <w:rsid w:val="0083214E"/>
    <w:rsid w:val="0084389E"/>
    <w:rsid w:val="008473E0"/>
    <w:rsid w:val="00872ECB"/>
    <w:rsid w:val="008805BE"/>
    <w:rsid w:val="00880DC3"/>
    <w:rsid w:val="00882677"/>
    <w:rsid w:val="008916C8"/>
    <w:rsid w:val="008936AF"/>
    <w:rsid w:val="00893E8A"/>
    <w:rsid w:val="0089741A"/>
    <w:rsid w:val="008A2666"/>
    <w:rsid w:val="008A3BA1"/>
    <w:rsid w:val="008A7010"/>
    <w:rsid w:val="008B42BE"/>
    <w:rsid w:val="008B4609"/>
    <w:rsid w:val="008B564A"/>
    <w:rsid w:val="008C0893"/>
    <w:rsid w:val="008C1394"/>
    <w:rsid w:val="008C6BCE"/>
    <w:rsid w:val="008D106F"/>
    <w:rsid w:val="008D34FB"/>
    <w:rsid w:val="008E05EB"/>
    <w:rsid w:val="008E2E34"/>
    <w:rsid w:val="008E6D4A"/>
    <w:rsid w:val="008F00FB"/>
    <w:rsid w:val="008F09B1"/>
    <w:rsid w:val="008F5C85"/>
    <w:rsid w:val="008F7B13"/>
    <w:rsid w:val="00900D29"/>
    <w:rsid w:val="009033EC"/>
    <w:rsid w:val="00904D85"/>
    <w:rsid w:val="00904DB2"/>
    <w:rsid w:val="00907F3D"/>
    <w:rsid w:val="00910215"/>
    <w:rsid w:val="009108CD"/>
    <w:rsid w:val="00916B43"/>
    <w:rsid w:val="00917E4B"/>
    <w:rsid w:val="00926E91"/>
    <w:rsid w:val="00930303"/>
    <w:rsid w:val="009305A9"/>
    <w:rsid w:val="00930835"/>
    <w:rsid w:val="00932C9F"/>
    <w:rsid w:val="00940494"/>
    <w:rsid w:val="00945D8B"/>
    <w:rsid w:val="009504B7"/>
    <w:rsid w:val="0095581F"/>
    <w:rsid w:val="00955E5C"/>
    <w:rsid w:val="0095622A"/>
    <w:rsid w:val="00956A79"/>
    <w:rsid w:val="0096008B"/>
    <w:rsid w:val="00961A28"/>
    <w:rsid w:val="0096627A"/>
    <w:rsid w:val="00966774"/>
    <w:rsid w:val="00967651"/>
    <w:rsid w:val="00967EE4"/>
    <w:rsid w:val="00974070"/>
    <w:rsid w:val="009769A8"/>
    <w:rsid w:val="0098191A"/>
    <w:rsid w:val="00981BB0"/>
    <w:rsid w:val="0098473C"/>
    <w:rsid w:val="00985969"/>
    <w:rsid w:val="00990AE4"/>
    <w:rsid w:val="00990EAD"/>
    <w:rsid w:val="009914D5"/>
    <w:rsid w:val="0099355F"/>
    <w:rsid w:val="009A1FD4"/>
    <w:rsid w:val="009A3E56"/>
    <w:rsid w:val="009A3F12"/>
    <w:rsid w:val="009A49E1"/>
    <w:rsid w:val="009A7A91"/>
    <w:rsid w:val="009B02B7"/>
    <w:rsid w:val="009B1DF2"/>
    <w:rsid w:val="009B2000"/>
    <w:rsid w:val="009B54BF"/>
    <w:rsid w:val="009B5927"/>
    <w:rsid w:val="009B74DD"/>
    <w:rsid w:val="009B7F70"/>
    <w:rsid w:val="009C3678"/>
    <w:rsid w:val="009C6136"/>
    <w:rsid w:val="009C6CB4"/>
    <w:rsid w:val="009C7055"/>
    <w:rsid w:val="009C7AD9"/>
    <w:rsid w:val="009C7E59"/>
    <w:rsid w:val="009D00D7"/>
    <w:rsid w:val="009E42B0"/>
    <w:rsid w:val="009E5E32"/>
    <w:rsid w:val="009E63B3"/>
    <w:rsid w:val="009E7DF4"/>
    <w:rsid w:val="009F013B"/>
    <w:rsid w:val="009F3D8A"/>
    <w:rsid w:val="009F6B71"/>
    <w:rsid w:val="009F703B"/>
    <w:rsid w:val="00A02FE9"/>
    <w:rsid w:val="00A046B6"/>
    <w:rsid w:val="00A05FF1"/>
    <w:rsid w:val="00A06AED"/>
    <w:rsid w:val="00A140DD"/>
    <w:rsid w:val="00A1649E"/>
    <w:rsid w:val="00A17AC8"/>
    <w:rsid w:val="00A23EA8"/>
    <w:rsid w:val="00A24A37"/>
    <w:rsid w:val="00A25221"/>
    <w:rsid w:val="00A2574C"/>
    <w:rsid w:val="00A32385"/>
    <w:rsid w:val="00A3629D"/>
    <w:rsid w:val="00A372ED"/>
    <w:rsid w:val="00A37EDB"/>
    <w:rsid w:val="00A40505"/>
    <w:rsid w:val="00A40DA9"/>
    <w:rsid w:val="00A41E58"/>
    <w:rsid w:val="00A44C42"/>
    <w:rsid w:val="00A45392"/>
    <w:rsid w:val="00A53668"/>
    <w:rsid w:val="00A557E1"/>
    <w:rsid w:val="00A574CF"/>
    <w:rsid w:val="00A64766"/>
    <w:rsid w:val="00A663A5"/>
    <w:rsid w:val="00A70B08"/>
    <w:rsid w:val="00A70C30"/>
    <w:rsid w:val="00A71BF2"/>
    <w:rsid w:val="00A77C9F"/>
    <w:rsid w:val="00A80266"/>
    <w:rsid w:val="00A80ACF"/>
    <w:rsid w:val="00A82AA0"/>
    <w:rsid w:val="00A83A1E"/>
    <w:rsid w:val="00A84314"/>
    <w:rsid w:val="00A85486"/>
    <w:rsid w:val="00A92A8F"/>
    <w:rsid w:val="00A9519C"/>
    <w:rsid w:val="00A967CA"/>
    <w:rsid w:val="00AA201B"/>
    <w:rsid w:val="00AA491F"/>
    <w:rsid w:val="00AA5D24"/>
    <w:rsid w:val="00AA600B"/>
    <w:rsid w:val="00AB20C6"/>
    <w:rsid w:val="00AB2279"/>
    <w:rsid w:val="00AB353D"/>
    <w:rsid w:val="00AB5260"/>
    <w:rsid w:val="00AB733B"/>
    <w:rsid w:val="00AB7436"/>
    <w:rsid w:val="00AC3681"/>
    <w:rsid w:val="00AC47E2"/>
    <w:rsid w:val="00AC49CF"/>
    <w:rsid w:val="00AC5BD0"/>
    <w:rsid w:val="00AD11A6"/>
    <w:rsid w:val="00AD6FAB"/>
    <w:rsid w:val="00AE5CBC"/>
    <w:rsid w:val="00AE5D4B"/>
    <w:rsid w:val="00AE7330"/>
    <w:rsid w:val="00AE761D"/>
    <w:rsid w:val="00AF00ED"/>
    <w:rsid w:val="00AF29FA"/>
    <w:rsid w:val="00AF3A75"/>
    <w:rsid w:val="00AF6668"/>
    <w:rsid w:val="00B00772"/>
    <w:rsid w:val="00B01E2B"/>
    <w:rsid w:val="00B03285"/>
    <w:rsid w:val="00B03A00"/>
    <w:rsid w:val="00B03BE9"/>
    <w:rsid w:val="00B054D7"/>
    <w:rsid w:val="00B05DA1"/>
    <w:rsid w:val="00B11AFD"/>
    <w:rsid w:val="00B14423"/>
    <w:rsid w:val="00B14BDA"/>
    <w:rsid w:val="00B17357"/>
    <w:rsid w:val="00B242FF"/>
    <w:rsid w:val="00B24518"/>
    <w:rsid w:val="00B2568F"/>
    <w:rsid w:val="00B27FE3"/>
    <w:rsid w:val="00B34127"/>
    <w:rsid w:val="00B3777B"/>
    <w:rsid w:val="00B46511"/>
    <w:rsid w:val="00B479E6"/>
    <w:rsid w:val="00B52DC8"/>
    <w:rsid w:val="00B543CF"/>
    <w:rsid w:val="00B5644A"/>
    <w:rsid w:val="00B61CB8"/>
    <w:rsid w:val="00B631C7"/>
    <w:rsid w:val="00B643BC"/>
    <w:rsid w:val="00B70FF9"/>
    <w:rsid w:val="00B80D4E"/>
    <w:rsid w:val="00B815DE"/>
    <w:rsid w:val="00B81B7D"/>
    <w:rsid w:val="00B826E9"/>
    <w:rsid w:val="00B846D5"/>
    <w:rsid w:val="00B85F79"/>
    <w:rsid w:val="00B9434E"/>
    <w:rsid w:val="00B953C1"/>
    <w:rsid w:val="00B95855"/>
    <w:rsid w:val="00B96B29"/>
    <w:rsid w:val="00B96BE9"/>
    <w:rsid w:val="00B96C61"/>
    <w:rsid w:val="00BA0E97"/>
    <w:rsid w:val="00BA4691"/>
    <w:rsid w:val="00BA4A8F"/>
    <w:rsid w:val="00BB03DE"/>
    <w:rsid w:val="00BB1DD8"/>
    <w:rsid w:val="00BB500B"/>
    <w:rsid w:val="00BB5B08"/>
    <w:rsid w:val="00BB6681"/>
    <w:rsid w:val="00BB7152"/>
    <w:rsid w:val="00BC1185"/>
    <w:rsid w:val="00BC3546"/>
    <w:rsid w:val="00BC4F4E"/>
    <w:rsid w:val="00BC72D2"/>
    <w:rsid w:val="00BC74E4"/>
    <w:rsid w:val="00BD05D5"/>
    <w:rsid w:val="00BD270F"/>
    <w:rsid w:val="00BE055F"/>
    <w:rsid w:val="00BE1163"/>
    <w:rsid w:val="00C0513F"/>
    <w:rsid w:val="00C05EBC"/>
    <w:rsid w:val="00C07DDE"/>
    <w:rsid w:val="00C103C9"/>
    <w:rsid w:val="00C11296"/>
    <w:rsid w:val="00C120AE"/>
    <w:rsid w:val="00C12ECD"/>
    <w:rsid w:val="00C142B8"/>
    <w:rsid w:val="00C179B4"/>
    <w:rsid w:val="00C24A0B"/>
    <w:rsid w:val="00C336CC"/>
    <w:rsid w:val="00C3418B"/>
    <w:rsid w:val="00C401FB"/>
    <w:rsid w:val="00C4158C"/>
    <w:rsid w:val="00C471A9"/>
    <w:rsid w:val="00C52524"/>
    <w:rsid w:val="00C548A1"/>
    <w:rsid w:val="00C554D2"/>
    <w:rsid w:val="00C61D51"/>
    <w:rsid w:val="00C623BB"/>
    <w:rsid w:val="00C624D4"/>
    <w:rsid w:val="00C633C9"/>
    <w:rsid w:val="00C649C5"/>
    <w:rsid w:val="00C66218"/>
    <w:rsid w:val="00C66CE5"/>
    <w:rsid w:val="00C71D23"/>
    <w:rsid w:val="00C72EE3"/>
    <w:rsid w:val="00C7551B"/>
    <w:rsid w:val="00C828EE"/>
    <w:rsid w:val="00C84768"/>
    <w:rsid w:val="00C86C57"/>
    <w:rsid w:val="00C87860"/>
    <w:rsid w:val="00C975C8"/>
    <w:rsid w:val="00CB075C"/>
    <w:rsid w:val="00CB1910"/>
    <w:rsid w:val="00CB1B3A"/>
    <w:rsid w:val="00CB4D57"/>
    <w:rsid w:val="00CB5271"/>
    <w:rsid w:val="00CB5E1C"/>
    <w:rsid w:val="00CC5292"/>
    <w:rsid w:val="00CD14B2"/>
    <w:rsid w:val="00CD3BFD"/>
    <w:rsid w:val="00CD3D5E"/>
    <w:rsid w:val="00CD56B8"/>
    <w:rsid w:val="00CE291A"/>
    <w:rsid w:val="00CE4002"/>
    <w:rsid w:val="00CE74DE"/>
    <w:rsid w:val="00CF1314"/>
    <w:rsid w:val="00CF25D3"/>
    <w:rsid w:val="00CF25E7"/>
    <w:rsid w:val="00CF3619"/>
    <w:rsid w:val="00CF3D3B"/>
    <w:rsid w:val="00CF71CE"/>
    <w:rsid w:val="00D015D4"/>
    <w:rsid w:val="00D031AF"/>
    <w:rsid w:val="00D046BF"/>
    <w:rsid w:val="00D063F7"/>
    <w:rsid w:val="00D1268F"/>
    <w:rsid w:val="00D14EA3"/>
    <w:rsid w:val="00D16399"/>
    <w:rsid w:val="00D1657E"/>
    <w:rsid w:val="00D20EA7"/>
    <w:rsid w:val="00D23D01"/>
    <w:rsid w:val="00D307CE"/>
    <w:rsid w:val="00D32C05"/>
    <w:rsid w:val="00D40BDB"/>
    <w:rsid w:val="00D42518"/>
    <w:rsid w:val="00D43A1B"/>
    <w:rsid w:val="00D5624D"/>
    <w:rsid w:val="00D62446"/>
    <w:rsid w:val="00D6632C"/>
    <w:rsid w:val="00D67906"/>
    <w:rsid w:val="00D77B13"/>
    <w:rsid w:val="00D83A05"/>
    <w:rsid w:val="00D87D1F"/>
    <w:rsid w:val="00D93052"/>
    <w:rsid w:val="00D95201"/>
    <w:rsid w:val="00DA0949"/>
    <w:rsid w:val="00DA5077"/>
    <w:rsid w:val="00DA622D"/>
    <w:rsid w:val="00DA6B20"/>
    <w:rsid w:val="00DA71F1"/>
    <w:rsid w:val="00DB1D36"/>
    <w:rsid w:val="00DB7413"/>
    <w:rsid w:val="00DC343B"/>
    <w:rsid w:val="00DC35EB"/>
    <w:rsid w:val="00DD13C7"/>
    <w:rsid w:val="00DD4732"/>
    <w:rsid w:val="00DD7E0F"/>
    <w:rsid w:val="00DE3D51"/>
    <w:rsid w:val="00DE5C93"/>
    <w:rsid w:val="00DF15E5"/>
    <w:rsid w:val="00E02045"/>
    <w:rsid w:val="00E02758"/>
    <w:rsid w:val="00E06E7E"/>
    <w:rsid w:val="00E1337C"/>
    <w:rsid w:val="00E13FF5"/>
    <w:rsid w:val="00E14A29"/>
    <w:rsid w:val="00E21B72"/>
    <w:rsid w:val="00E22669"/>
    <w:rsid w:val="00E23987"/>
    <w:rsid w:val="00E26D43"/>
    <w:rsid w:val="00E27B96"/>
    <w:rsid w:val="00E31758"/>
    <w:rsid w:val="00E319EE"/>
    <w:rsid w:val="00E36A5F"/>
    <w:rsid w:val="00E3729D"/>
    <w:rsid w:val="00E45813"/>
    <w:rsid w:val="00E4645C"/>
    <w:rsid w:val="00E53F78"/>
    <w:rsid w:val="00E55066"/>
    <w:rsid w:val="00E559E8"/>
    <w:rsid w:val="00E60A7B"/>
    <w:rsid w:val="00E625C1"/>
    <w:rsid w:val="00E66819"/>
    <w:rsid w:val="00E72031"/>
    <w:rsid w:val="00E73C97"/>
    <w:rsid w:val="00E81235"/>
    <w:rsid w:val="00E81853"/>
    <w:rsid w:val="00E9053B"/>
    <w:rsid w:val="00E94545"/>
    <w:rsid w:val="00EA363D"/>
    <w:rsid w:val="00EA571C"/>
    <w:rsid w:val="00EB2713"/>
    <w:rsid w:val="00EB5463"/>
    <w:rsid w:val="00EB55B8"/>
    <w:rsid w:val="00EC25D1"/>
    <w:rsid w:val="00EC3DDD"/>
    <w:rsid w:val="00EC41EE"/>
    <w:rsid w:val="00EC4FE6"/>
    <w:rsid w:val="00EC7159"/>
    <w:rsid w:val="00ED0FE8"/>
    <w:rsid w:val="00ED443B"/>
    <w:rsid w:val="00ED4E89"/>
    <w:rsid w:val="00EE088E"/>
    <w:rsid w:val="00EE24D7"/>
    <w:rsid w:val="00EE6866"/>
    <w:rsid w:val="00EF16EB"/>
    <w:rsid w:val="00F01E55"/>
    <w:rsid w:val="00F037B2"/>
    <w:rsid w:val="00F04D5D"/>
    <w:rsid w:val="00F10A4B"/>
    <w:rsid w:val="00F13AF7"/>
    <w:rsid w:val="00F143DF"/>
    <w:rsid w:val="00F16EBE"/>
    <w:rsid w:val="00F1755A"/>
    <w:rsid w:val="00F206BC"/>
    <w:rsid w:val="00F22D85"/>
    <w:rsid w:val="00F26134"/>
    <w:rsid w:val="00F27646"/>
    <w:rsid w:val="00F3295D"/>
    <w:rsid w:val="00F34825"/>
    <w:rsid w:val="00F549E7"/>
    <w:rsid w:val="00F56DAA"/>
    <w:rsid w:val="00F60C28"/>
    <w:rsid w:val="00F65B76"/>
    <w:rsid w:val="00F65FB9"/>
    <w:rsid w:val="00F73E2F"/>
    <w:rsid w:val="00F74463"/>
    <w:rsid w:val="00F830F9"/>
    <w:rsid w:val="00FA1C16"/>
    <w:rsid w:val="00FA34C9"/>
    <w:rsid w:val="00FA52E3"/>
    <w:rsid w:val="00FB086F"/>
    <w:rsid w:val="00FB3128"/>
    <w:rsid w:val="00FB4897"/>
    <w:rsid w:val="00FB6F58"/>
    <w:rsid w:val="00FB7070"/>
    <w:rsid w:val="00FB7A0D"/>
    <w:rsid w:val="00FC393D"/>
    <w:rsid w:val="00FC3FB6"/>
    <w:rsid w:val="00FC43CF"/>
    <w:rsid w:val="00FC7391"/>
    <w:rsid w:val="00FD7803"/>
    <w:rsid w:val="00FE091F"/>
    <w:rsid w:val="00FE3186"/>
    <w:rsid w:val="00FE4595"/>
    <w:rsid w:val="00FE6D0B"/>
    <w:rsid w:val="00FF1914"/>
    <w:rsid w:val="00FF3EB6"/>
    <w:rsid w:val="00FF6464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unhideWhenUsed="1" w:qFormat="1"/>
    <w:lsdException w:name="heading 7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 w:qFormat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 w:qFormat="1"/>
    <w:lsdException w:name="annotation reference" w:unhideWhenUsed="1"/>
    <w:lsdException w:name="line number" w:unhideWhenUsed="1"/>
    <w:lsdException w:name="page number" w:locked="1" w:semiHidden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0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semiHidden="0"/>
    <w:lsdException w:name="Table Subtle 1" w:unhideWhenUsed="1"/>
    <w:lsdException w:name="Table Subtle 2" w:unhideWhenUsed="1"/>
    <w:lsdException w:name="Table Web 1" w:semiHidden="0"/>
    <w:lsdException w:name="Table Web 2" w:semiHidden="0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32C9F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75946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75946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404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FC43CF"/>
    <w:pPr>
      <w:keepNext/>
      <w:widowControl/>
      <w:numPr>
        <w:ilvl w:val="5"/>
        <w:numId w:val="1"/>
      </w:numPr>
      <w:overflowPunct/>
      <w:autoSpaceDE/>
      <w:autoSpaceDN/>
      <w:adjustRightInd/>
      <w:jc w:val="center"/>
      <w:textAlignment w:val="auto"/>
      <w:outlineLvl w:val="5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46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475946"/>
    <w:rPr>
      <w:rFonts w:ascii="Arial" w:hAnsi="Arial" w:cs="Arial"/>
      <w:b/>
      <w:bCs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404D95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FC43CF"/>
    <w:rPr>
      <w:rFonts w:ascii="Times New Roman" w:eastAsia="Times New Roman" w:hAnsi="Times New Roman"/>
      <w:b/>
      <w:bCs/>
      <w:sz w:val="28"/>
      <w:lang w:eastAsia="ar-SA"/>
    </w:rPr>
  </w:style>
  <w:style w:type="paragraph" w:styleId="a3">
    <w:name w:val="header"/>
    <w:basedOn w:val="a"/>
    <w:link w:val="a4"/>
    <w:uiPriority w:val="99"/>
    <w:rsid w:val="00475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75946"/>
  </w:style>
  <w:style w:type="paragraph" w:styleId="a5">
    <w:name w:val="footer"/>
    <w:basedOn w:val="a"/>
    <w:link w:val="a6"/>
    <w:uiPriority w:val="99"/>
    <w:rsid w:val="004759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75946"/>
  </w:style>
  <w:style w:type="paragraph" w:styleId="a7">
    <w:name w:val="Balloon Text"/>
    <w:basedOn w:val="a"/>
    <w:link w:val="a8"/>
    <w:uiPriority w:val="99"/>
    <w:semiHidden/>
    <w:rsid w:val="00475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759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47594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rsid w:val="00475946"/>
  </w:style>
  <w:style w:type="paragraph" w:customStyle="1" w:styleId="21">
    <w:name w:val="Основной текст 21"/>
    <w:basedOn w:val="a"/>
    <w:uiPriority w:val="99"/>
    <w:rsid w:val="00475946"/>
    <w:pPr>
      <w:ind w:left="284"/>
    </w:pPr>
  </w:style>
  <w:style w:type="paragraph" w:styleId="ab">
    <w:name w:val="Title"/>
    <w:basedOn w:val="a"/>
    <w:link w:val="ac"/>
    <w:uiPriority w:val="99"/>
    <w:qFormat/>
    <w:rsid w:val="00475946"/>
    <w:pPr>
      <w:jc w:val="center"/>
    </w:pPr>
    <w:rPr>
      <w:b/>
      <w:bCs/>
      <w:sz w:val="28"/>
      <w:szCs w:val="28"/>
      <w:u w:val="single"/>
    </w:rPr>
  </w:style>
  <w:style w:type="character" w:customStyle="1" w:styleId="ac">
    <w:name w:val="Название Знак"/>
    <w:basedOn w:val="a0"/>
    <w:link w:val="ab"/>
    <w:uiPriority w:val="99"/>
    <w:locked/>
    <w:rsid w:val="00475946"/>
    <w:rPr>
      <w:rFonts w:ascii="Times New Roman" w:hAnsi="Times New Roman" w:cs="Times New Roman"/>
      <w:b/>
      <w:bCs/>
      <w:sz w:val="28"/>
      <w:szCs w:val="28"/>
      <w:u w:val="single"/>
      <w:lang w:eastAsia="zh-CN"/>
    </w:rPr>
  </w:style>
  <w:style w:type="paragraph" w:styleId="ad">
    <w:name w:val="Body Text"/>
    <w:basedOn w:val="a"/>
    <w:link w:val="ae"/>
    <w:uiPriority w:val="99"/>
    <w:rsid w:val="00475946"/>
    <w:pPr>
      <w:widowControl/>
      <w:tabs>
        <w:tab w:val="left" w:pos="567"/>
        <w:tab w:val="left" w:pos="720"/>
      </w:tabs>
      <w:jc w:val="both"/>
    </w:pPr>
    <w:rPr>
      <w:sz w:val="19"/>
      <w:szCs w:val="19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475946"/>
    <w:rPr>
      <w:rFonts w:ascii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rsid w:val="00475946"/>
    <w:pPr>
      <w:widowControl/>
      <w:tabs>
        <w:tab w:val="left" w:pos="720"/>
        <w:tab w:val="left" w:pos="1080"/>
      </w:tabs>
      <w:jc w:val="both"/>
    </w:pPr>
    <w:rPr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47594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">
    <w:name w:val="ìàðê"/>
    <w:basedOn w:val="af0"/>
    <w:uiPriority w:val="99"/>
    <w:rsid w:val="00475946"/>
    <w:pPr>
      <w:widowControl/>
      <w:tabs>
        <w:tab w:val="left" w:pos="360"/>
        <w:tab w:val="right" w:pos="567"/>
      </w:tabs>
      <w:ind w:left="720"/>
      <w:jc w:val="both"/>
    </w:pPr>
    <w:rPr>
      <w:sz w:val="24"/>
      <w:szCs w:val="24"/>
      <w:lang w:eastAsia="ru-RU"/>
    </w:rPr>
  </w:style>
  <w:style w:type="paragraph" w:styleId="af0">
    <w:name w:val="List Bullet"/>
    <w:basedOn w:val="a"/>
    <w:uiPriority w:val="99"/>
    <w:semiHidden/>
    <w:rsid w:val="00475946"/>
  </w:style>
  <w:style w:type="paragraph" w:customStyle="1" w:styleId="ConsPlusNormal">
    <w:name w:val="ConsPlusNormal"/>
    <w:link w:val="ConsPlusNormal0"/>
    <w:qFormat/>
    <w:rsid w:val="00AB74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1">
    <w:name w:val="No Spacing"/>
    <w:link w:val="af2"/>
    <w:uiPriority w:val="1"/>
    <w:qFormat/>
    <w:rsid w:val="003171F8"/>
    <w:rPr>
      <w:rFonts w:cs="Calibri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E559E8"/>
    <w:rPr>
      <w:rFonts w:cs="Calibri"/>
      <w:sz w:val="22"/>
      <w:szCs w:val="22"/>
      <w:lang w:val="ru-RU" w:eastAsia="en-US" w:bidi="ar-SA"/>
    </w:rPr>
  </w:style>
  <w:style w:type="paragraph" w:styleId="af3">
    <w:name w:val="List Paragraph"/>
    <w:aliases w:val="Bullet List,FooterText,numbered"/>
    <w:basedOn w:val="a"/>
    <w:link w:val="af4"/>
    <w:uiPriority w:val="34"/>
    <w:qFormat/>
    <w:rsid w:val="003171F8"/>
    <w:pPr>
      <w:ind w:left="720"/>
    </w:pPr>
  </w:style>
  <w:style w:type="paragraph" w:styleId="af5">
    <w:name w:val="Normal (Web)"/>
    <w:basedOn w:val="a"/>
    <w:uiPriority w:val="99"/>
    <w:rsid w:val="003C6AC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7E58E5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C649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1">
    <w:name w:val="consplusnormal"/>
    <w:basedOn w:val="a"/>
    <w:rsid w:val="008061F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61F0"/>
  </w:style>
  <w:style w:type="character" w:styleId="af6">
    <w:name w:val="Hyperlink"/>
    <w:basedOn w:val="a0"/>
    <w:unhideWhenUsed/>
    <w:rsid w:val="008061F0"/>
    <w:rPr>
      <w:color w:val="0000FF"/>
      <w:u w:val="single"/>
    </w:rPr>
  </w:style>
  <w:style w:type="paragraph" w:styleId="af7">
    <w:name w:val="annotation text"/>
    <w:basedOn w:val="a"/>
    <w:link w:val="af8"/>
    <w:uiPriority w:val="99"/>
    <w:rsid w:val="004A6630"/>
    <w:pPr>
      <w:widowControl/>
      <w:overflowPunct/>
      <w:autoSpaceDE/>
      <w:autoSpaceDN/>
      <w:adjustRightInd/>
      <w:textAlignment w:val="auto"/>
    </w:pPr>
    <w:rPr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rsid w:val="004A6630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34A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4AF2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8245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Нормальный"/>
    <w:rsid w:val="0036330D"/>
    <w:pPr>
      <w:autoSpaceDE w:val="0"/>
      <w:autoSpaceDN w:val="0"/>
    </w:pPr>
    <w:rPr>
      <w:rFonts w:eastAsia="Times New Roman"/>
    </w:rPr>
  </w:style>
  <w:style w:type="paragraph" w:customStyle="1" w:styleId="Normal1">
    <w:name w:val="Normal1"/>
    <w:uiPriority w:val="99"/>
    <w:rsid w:val="00671004"/>
    <w:pPr>
      <w:spacing w:after="120"/>
      <w:ind w:firstLine="567"/>
      <w:jc w:val="both"/>
    </w:pPr>
    <w:rPr>
      <w:rFonts w:eastAsia="Times New Roman"/>
    </w:rPr>
  </w:style>
  <w:style w:type="paragraph" w:customStyle="1" w:styleId="11">
    <w:name w:val="çàãîëîâîê 1"/>
    <w:basedOn w:val="a"/>
    <w:next w:val="a"/>
    <w:uiPriority w:val="99"/>
    <w:rsid w:val="00FC43CF"/>
    <w:pPr>
      <w:keepNext/>
      <w:keepLines/>
      <w:widowControl/>
      <w:overflowPunct/>
      <w:autoSpaceDE/>
      <w:autoSpaceDN/>
      <w:adjustRightInd/>
      <w:spacing w:before="120" w:after="120"/>
      <w:jc w:val="both"/>
      <w:textAlignment w:val="auto"/>
    </w:pPr>
    <w:rPr>
      <w:b/>
      <w:bCs/>
      <w:lang w:eastAsia="ru-RU"/>
    </w:rPr>
  </w:style>
  <w:style w:type="paragraph" w:styleId="31">
    <w:name w:val="Body Text Indent 3"/>
    <w:basedOn w:val="a"/>
    <w:link w:val="32"/>
    <w:uiPriority w:val="99"/>
    <w:rsid w:val="00FC43CF"/>
    <w:pPr>
      <w:widowControl/>
      <w:overflowPunct/>
      <w:autoSpaceDE/>
      <w:autoSpaceDN/>
      <w:adjustRightInd/>
      <w:ind w:firstLine="709"/>
      <w:jc w:val="both"/>
      <w:textAlignment w:val="auto"/>
    </w:pPr>
    <w:rPr>
      <w:sz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43CF"/>
    <w:rPr>
      <w:rFonts w:ascii="Times New Roman" w:eastAsia="Times New Roman" w:hAnsi="Times New Roman"/>
      <w:sz w:val="28"/>
    </w:rPr>
  </w:style>
  <w:style w:type="paragraph" w:customStyle="1" w:styleId="12">
    <w:name w:val="Текст1"/>
    <w:basedOn w:val="a"/>
    <w:uiPriority w:val="99"/>
    <w:rsid w:val="00FC43CF"/>
    <w:pPr>
      <w:widowControl/>
      <w:suppressAutoHyphens/>
      <w:overflowPunct/>
      <w:autoSpaceDE/>
      <w:autoSpaceDN/>
      <w:adjustRightInd/>
      <w:textAlignment w:val="auto"/>
    </w:pPr>
    <w:rPr>
      <w:rFonts w:ascii="Courier New" w:hAnsi="Courier New"/>
      <w:lang w:eastAsia="ar-SA"/>
    </w:rPr>
  </w:style>
  <w:style w:type="paragraph" w:styleId="afa">
    <w:name w:val="Body Text Indent"/>
    <w:basedOn w:val="a"/>
    <w:link w:val="afb"/>
    <w:uiPriority w:val="99"/>
    <w:rsid w:val="00FC43CF"/>
    <w:pPr>
      <w:widowControl/>
      <w:overflowPunct/>
      <w:autoSpaceDE/>
      <w:autoSpaceDN/>
      <w:adjustRightInd/>
      <w:spacing w:after="120"/>
      <w:ind w:left="283"/>
      <w:textAlignment w:val="auto"/>
    </w:pPr>
    <w:rPr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FC43CF"/>
    <w:rPr>
      <w:rFonts w:ascii="Times New Roman" w:eastAsia="Times New Roman" w:hAnsi="Times New Roman"/>
    </w:rPr>
  </w:style>
  <w:style w:type="paragraph" w:customStyle="1" w:styleId="ConsNonformat">
    <w:name w:val="ConsNonformat"/>
    <w:uiPriority w:val="99"/>
    <w:rsid w:val="00FC43CF"/>
    <w:pPr>
      <w:widowControl w:val="0"/>
      <w:suppressAutoHyphens/>
      <w:autoSpaceDE w:val="0"/>
      <w:ind w:right="19772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FC43CF"/>
    <w:pPr>
      <w:widowControl/>
      <w:overflowPunct/>
      <w:autoSpaceDE/>
      <w:autoSpaceDN/>
      <w:adjustRightInd/>
      <w:jc w:val="center"/>
      <w:textAlignment w:val="auto"/>
    </w:pPr>
    <w:rPr>
      <w:b/>
      <w:sz w:val="28"/>
      <w:lang w:eastAsia="ru-RU"/>
    </w:rPr>
  </w:style>
  <w:style w:type="character" w:customStyle="1" w:styleId="afc">
    <w:name w:val="Тема примечания Знак"/>
    <w:basedOn w:val="af8"/>
    <w:link w:val="afd"/>
    <w:uiPriority w:val="99"/>
    <w:semiHidden/>
    <w:rsid w:val="00FC43CF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7"/>
    <w:next w:val="af7"/>
    <w:link w:val="afc"/>
    <w:uiPriority w:val="99"/>
    <w:semiHidden/>
    <w:unhideWhenUsed/>
    <w:rsid w:val="00FC43CF"/>
    <w:rPr>
      <w:b/>
      <w:bCs/>
    </w:rPr>
  </w:style>
  <w:style w:type="character" w:customStyle="1" w:styleId="af4">
    <w:name w:val="Абзац списка Знак"/>
    <w:aliases w:val="Bullet List Знак,FooterText Знак,numbered Знак"/>
    <w:link w:val="af3"/>
    <w:uiPriority w:val="34"/>
    <w:locked/>
    <w:rsid w:val="00A23EA8"/>
    <w:rPr>
      <w:rFonts w:ascii="Times New Roman" w:eastAsia="Times New Roman" w:hAnsi="Times New Roman"/>
      <w:lang w:eastAsia="zh-CN"/>
    </w:rPr>
  </w:style>
  <w:style w:type="character" w:styleId="afe">
    <w:name w:val="Placeholder Text"/>
    <w:basedOn w:val="a0"/>
    <w:uiPriority w:val="99"/>
    <w:semiHidden/>
    <w:rsid w:val="00E1337C"/>
    <w:rPr>
      <w:color w:val="808080"/>
    </w:rPr>
  </w:style>
  <w:style w:type="character" w:customStyle="1" w:styleId="14">
    <w:name w:val="Стиль1"/>
    <w:basedOn w:val="a0"/>
    <w:uiPriority w:val="1"/>
    <w:rsid w:val="004A45E7"/>
    <w:rPr>
      <w:rFonts w:ascii="Times New Roman" w:hAnsi="Times New Roman"/>
      <w:sz w:val="22"/>
    </w:rPr>
  </w:style>
  <w:style w:type="paragraph" w:customStyle="1" w:styleId="Standard">
    <w:name w:val="Standard"/>
    <w:rsid w:val="001C789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f">
    <w:name w:val="footnote reference"/>
    <w:basedOn w:val="a0"/>
    <w:uiPriority w:val="99"/>
    <w:unhideWhenUsed/>
    <w:qFormat/>
    <w:rsid w:val="00427483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qFormat/>
    <w:rsid w:val="00427483"/>
    <w:pPr>
      <w:widowControl/>
      <w:overflowPunct/>
      <w:autoSpaceDE/>
      <w:autoSpaceDN/>
      <w:adjustRightInd/>
      <w:spacing w:after="40"/>
      <w:textAlignment w:val="auto"/>
    </w:pPr>
    <w:rPr>
      <w:rFonts w:asciiTheme="minorHAnsi" w:eastAsiaTheme="minorEastAsia" w:hAnsiTheme="minorHAnsi" w:cstheme="minorBidi"/>
      <w:sz w:val="18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qFormat/>
    <w:rsid w:val="00427483"/>
    <w:rPr>
      <w:rFonts w:asciiTheme="minorHAnsi" w:eastAsiaTheme="minorEastAsia" w:hAnsiTheme="minorHAnsi" w:cstheme="minorBidi"/>
      <w:sz w:val="18"/>
    </w:rPr>
  </w:style>
  <w:style w:type="table" w:customStyle="1" w:styleId="TableStyle0">
    <w:name w:val="TableStyle0"/>
    <w:qFormat/>
    <w:rsid w:val="009A3E56"/>
    <w:rPr>
      <w:rFonts w:ascii="Arial" w:eastAsiaTheme="minorEastAsia" w:hAnsi="Arial" w:cstheme="minorBidi"/>
      <w:sz w:val="16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qFormat/>
    <w:rsid w:val="009A3E56"/>
    <w:rPr>
      <w:rFonts w:ascii="Arial" w:hAnsi="Arial" w:cs="Arial"/>
      <w:lang w:eastAsia="en-US"/>
    </w:rPr>
  </w:style>
  <w:style w:type="paragraph" w:styleId="aff2">
    <w:name w:val="Plain Text"/>
    <w:basedOn w:val="a"/>
    <w:link w:val="aff3"/>
    <w:rsid w:val="009A3E56"/>
    <w:pPr>
      <w:widowControl/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9A3E56"/>
    <w:rPr>
      <w:rFonts w:ascii="Courier New" w:eastAsia="Times New Roman" w:hAnsi="Courier New" w:cs="Courier New"/>
      <w:sz w:val="20"/>
      <w:szCs w:val="20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7B06D1"/>
    <w:pPr>
      <w:keepNext/>
      <w:keepLines/>
      <w:widowControl/>
      <w:overflowPunct/>
      <w:autoSpaceDE/>
      <w:autoSpaceDN/>
      <w:adjustRightInd/>
      <w:spacing w:before="320" w:after="200" w:line="276" w:lineRule="auto"/>
      <w:textAlignment w:val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uiPriority w:val="9"/>
    <w:qFormat/>
    <w:rsid w:val="007B06D1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A5312C05B682F8D8F43023CC8C60047D7825AA88E3F1F6BD2BA53X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linguanet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3F64E-D9FA-479D-A682-8B129196A7FD}"/>
      </w:docPartPr>
      <w:docPartBody>
        <w:p w:rsidR="001D4317" w:rsidRDefault="001D4317">
          <w:r w:rsidRPr="006964C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E04BBB569A46EEA6330FA20AF03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0A223-15C1-4DBB-99C2-5B1B29A51873}"/>
      </w:docPartPr>
      <w:docPartBody>
        <w:p w:rsidR="007A68D1" w:rsidRDefault="00CB1CAE" w:rsidP="00CB1CAE">
          <w:pPr>
            <w:pStyle w:val="26E04BBB569A46EEA6330FA20AF0316F"/>
          </w:pPr>
          <w:r w:rsidRPr="0002192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A018C4BC6E41AE87FFA606215EF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8C8EC-CCEB-4AE3-B1B2-830598250042}"/>
      </w:docPartPr>
      <w:docPartBody>
        <w:p w:rsidR="007A68D1" w:rsidRDefault="00CB1CAE" w:rsidP="00CB1CAE">
          <w:pPr>
            <w:pStyle w:val="36A018C4BC6E41AE87FFA606215EF435"/>
          </w:pPr>
          <w:r w:rsidRPr="006964C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1D4317"/>
    <w:rsid w:val="00003DF8"/>
    <w:rsid w:val="00024650"/>
    <w:rsid w:val="00076BD3"/>
    <w:rsid w:val="000A4877"/>
    <w:rsid w:val="000E097A"/>
    <w:rsid w:val="00105017"/>
    <w:rsid w:val="0018065A"/>
    <w:rsid w:val="001B48DE"/>
    <w:rsid w:val="001B5CBF"/>
    <w:rsid w:val="001C1854"/>
    <w:rsid w:val="001D4317"/>
    <w:rsid w:val="001D5C78"/>
    <w:rsid w:val="001E62DA"/>
    <w:rsid w:val="00235044"/>
    <w:rsid w:val="002430AE"/>
    <w:rsid w:val="00260297"/>
    <w:rsid w:val="002D2B97"/>
    <w:rsid w:val="00336110"/>
    <w:rsid w:val="0035163A"/>
    <w:rsid w:val="003A2010"/>
    <w:rsid w:val="003A6415"/>
    <w:rsid w:val="003A67A4"/>
    <w:rsid w:val="003C02C9"/>
    <w:rsid w:val="003C03A5"/>
    <w:rsid w:val="004673D1"/>
    <w:rsid w:val="00474155"/>
    <w:rsid w:val="00492929"/>
    <w:rsid w:val="004C3EF5"/>
    <w:rsid w:val="004C4780"/>
    <w:rsid w:val="004D08F8"/>
    <w:rsid w:val="0052040C"/>
    <w:rsid w:val="00545D03"/>
    <w:rsid w:val="0055489A"/>
    <w:rsid w:val="00563AFA"/>
    <w:rsid w:val="0057698E"/>
    <w:rsid w:val="00594199"/>
    <w:rsid w:val="005A4C8F"/>
    <w:rsid w:val="00637D92"/>
    <w:rsid w:val="0065162F"/>
    <w:rsid w:val="00683A6F"/>
    <w:rsid w:val="006929FA"/>
    <w:rsid w:val="006A1648"/>
    <w:rsid w:val="007415CA"/>
    <w:rsid w:val="00790259"/>
    <w:rsid w:val="0079334B"/>
    <w:rsid w:val="007A68D1"/>
    <w:rsid w:val="007F48F7"/>
    <w:rsid w:val="008A530D"/>
    <w:rsid w:val="008B1EFC"/>
    <w:rsid w:val="008E1C94"/>
    <w:rsid w:val="008E2530"/>
    <w:rsid w:val="008E5B7D"/>
    <w:rsid w:val="008F45E8"/>
    <w:rsid w:val="00903B52"/>
    <w:rsid w:val="00950283"/>
    <w:rsid w:val="0095229B"/>
    <w:rsid w:val="00967B3E"/>
    <w:rsid w:val="0098535E"/>
    <w:rsid w:val="009945BE"/>
    <w:rsid w:val="009C6A56"/>
    <w:rsid w:val="009E1D35"/>
    <w:rsid w:val="009F41AF"/>
    <w:rsid w:val="00A21A69"/>
    <w:rsid w:val="00A9303B"/>
    <w:rsid w:val="00AC31F2"/>
    <w:rsid w:val="00AF2403"/>
    <w:rsid w:val="00B02982"/>
    <w:rsid w:val="00B2425A"/>
    <w:rsid w:val="00B26E86"/>
    <w:rsid w:val="00B33AF3"/>
    <w:rsid w:val="00BA2DAD"/>
    <w:rsid w:val="00BA7162"/>
    <w:rsid w:val="00BC6FC9"/>
    <w:rsid w:val="00BD0A43"/>
    <w:rsid w:val="00C07F99"/>
    <w:rsid w:val="00C71E22"/>
    <w:rsid w:val="00C84B4F"/>
    <w:rsid w:val="00C95397"/>
    <w:rsid w:val="00CA36DF"/>
    <w:rsid w:val="00CB1CAE"/>
    <w:rsid w:val="00CC7391"/>
    <w:rsid w:val="00CF5C63"/>
    <w:rsid w:val="00D1232E"/>
    <w:rsid w:val="00D27894"/>
    <w:rsid w:val="00DB7458"/>
    <w:rsid w:val="00DF7DB8"/>
    <w:rsid w:val="00E67404"/>
    <w:rsid w:val="00E737D7"/>
    <w:rsid w:val="00E87100"/>
    <w:rsid w:val="00EB7078"/>
    <w:rsid w:val="00EC4719"/>
    <w:rsid w:val="00EC598D"/>
    <w:rsid w:val="00F43386"/>
    <w:rsid w:val="00F44793"/>
    <w:rsid w:val="00F45E11"/>
    <w:rsid w:val="00F51060"/>
    <w:rsid w:val="00F564D2"/>
    <w:rsid w:val="00F838D9"/>
    <w:rsid w:val="00F964DB"/>
    <w:rsid w:val="00FE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98E"/>
    <w:rPr>
      <w:color w:val="808080"/>
    </w:rPr>
  </w:style>
  <w:style w:type="paragraph" w:customStyle="1" w:styleId="49A41388F449436883B9ACC00CB01B6E">
    <w:name w:val="49A41388F449436883B9ACC00CB01B6E"/>
    <w:rsid w:val="001D4317"/>
  </w:style>
  <w:style w:type="paragraph" w:customStyle="1" w:styleId="94DC7E1CF2B44582907F0C08E0252477">
    <w:name w:val="94DC7E1CF2B44582907F0C08E0252477"/>
    <w:rsid w:val="001D4317"/>
  </w:style>
  <w:style w:type="paragraph" w:customStyle="1" w:styleId="0ACD7F3129364930946985405637BD09">
    <w:name w:val="0ACD7F3129364930946985405637BD09"/>
    <w:rsid w:val="001D4317"/>
  </w:style>
  <w:style w:type="paragraph" w:customStyle="1" w:styleId="CE71B490D7EA4C43AE1C3AEA43211243">
    <w:name w:val="CE71B490D7EA4C43AE1C3AEA43211243"/>
    <w:rsid w:val="001D4317"/>
  </w:style>
  <w:style w:type="paragraph" w:customStyle="1" w:styleId="C3ACFD63549947E98CFF5A50014131B5">
    <w:name w:val="C3ACFD63549947E98CFF5A50014131B5"/>
    <w:rsid w:val="001D4317"/>
  </w:style>
  <w:style w:type="paragraph" w:customStyle="1" w:styleId="5786757C683C437BA590AD53871EB2F3">
    <w:name w:val="5786757C683C437BA590AD53871EB2F3"/>
    <w:rsid w:val="004C4780"/>
  </w:style>
  <w:style w:type="paragraph" w:customStyle="1" w:styleId="BC04687007024A5A9B865D03CD7222EC">
    <w:name w:val="BC04687007024A5A9B865D03CD7222EC"/>
    <w:rsid w:val="004C4780"/>
  </w:style>
  <w:style w:type="paragraph" w:customStyle="1" w:styleId="F3A20694E7394D05B56A702A0AAB4736">
    <w:name w:val="F3A20694E7394D05B56A702A0AAB4736"/>
    <w:rsid w:val="004C4780"/>
  </w:style>
  <w:style w:type="paragraph" w:customStyle="1" w:styleId="F59CFCDE43234E9D9316CB9255250736">
    <w:name w:val="F59CFCDE43234E9D9316CB9255250736"/>
    <w:rsid w:val="004C4780"/>
  </w:style>
  <w:style w:type="paragraph" w:customStyle="1" w:styleId="C6132B48A38A41B981270D60F8E41DDF">
    <w:name w:val="C6132B48A38A41B981270D60F8E41DDF"/>
    <w:rsid w:val="004C4780"/>
  </w:style>
  <w:style w:type="paragraph" w:customStyle="1" w:styleId="D1F634FE13E54B9882A9735C17F4E48D">
    <w:name w:val="D1F634FE13E54B9882A9735C17F4E48D"/>
    <w:rsid w:val="004C4780"/>
  </w:style>
  <w:style w:type="paragraph" w:customStyle="1" w:styleId="FFADD4039BBC492E967296C5887AF9B6">
    <w:name w:val="FFADD4039BBC492E967296C5887AF9B6"/>
    <w:rsid w:val="004C4780"/>
  </w:style>
  <w:style w:type="paragraph" w:customStyle="1" w:styleId="90D5164B70714FB3B808767360EE960C">
    <w:name w:val="90D5164B70714FB3B808767360EE960C"/>
    <w:rsid w:val="004C4780"/>
  </w:style>
  <w:style w:type="paragraph" w:customStyle="1" w:styleId="C35A3D08DBDC48BDBB6DF8E141AB5DBB">
    <w:name w:val="C35A3D08DBDC48BDBB6DF8E141AB5DBB"/>
    <w:rsid w:val="006A1648"/>
  </w:style>
  <w:style w:type="paragraph" w:customStyle="1" w:styleId="BA24E91A324643A08974AE99213D60DE">
    <w:name w:val="BA24E91A324643A08974AE99213D60DE"/>
    <w:rsid w:val="0098535E"/>
  </w:style>
  <w:style w:type="paragraph" w:customStyle="1" w:styleId="8C9E24BB42CD45728CFF06299B6C2250">
    <w:name w:val="8C9E24BB42CD45728CFF06299B6C2250"/>
    <w:rsid w:val="00CB1CAE"/>
  </w:style>
  <w:style w:type="paragraph" w:customStyle="1" w:styleId="92D883F42E5444A1BCFFD9096D748FB1">
    <w:name w:val="92D883F42E5444A1BCFFD9096D748FB1"/>
    <w:rsid w:val="00CB1CAE"/>
  </w:style>
  <w:style w:type="paragraph" w:customStyle="1" w:styleId="26E04BBB569A46EEA6330FA20AF0316F">
    <w:name w:val="26E04BBB569A46EEA6330FA20AF0316F"/>
    <w:rsid w:val="00CB1CAE"/>
  </w:style>
  <w:style w:type="paragraph" w:customStyle="1" w:styleId="36A018C4BC6E41AE87FFA606215EF435">
    <w:name w:val="36A018C4BC6E41AE87FFA606215EF435"/>
    <w:rsid w:val="00CB1CAE"/>
  </w:style>
  <w:style w:type="paragraph" w:customStyle="1" w:styleId="88C78374350141D980B129EC27F1D114">
    <w:name w:val="88C78374350141D980B129EC27F1D114"/>
    <w:rsid w:val="00CB1CAE"/>
  </w:style>
  <w:style w:type="paragraph" w:customStyle="1" w:styleId="6F145091AE8F43BBB0EB8DCFF7194F38">
    <w:name w:val="6F145091AE8F43BBB0EB8DCFF7194F38"/>
    <w:rsid w:val="007A68D1"/>
  </w:style>
  <w:style w:type="paragraph" w:customStyle="1" w:styleId="1EA862AD1BDA432CB2FA10D78DFBDFF4">
    <w:name w:val="1EA862AD1BDA432CB2FA10D78DFBDFF4"/>
    <w:rsid w:val="007A68D1"/>
  </w:style>
  <w:style w:type="paragraph" w:customStyle="1" w:styleId="7D99349725704221AF5112667838431D">
    <w:name w:val="7D99349725704221AF5112667838431D"/>
    <w:rsid w:val="00C07F99"/>
  </w:style>
  <w:style w:type="paragraph" w:customStyle="1" w:styleId="C2FEFE4F2C194233B1520DEA7B6E9C83">
    <w:name w:val="C2FEFE4F2C194233B1520DEA7B6E9C83"/>
    <w:rsid w:val="00C07F99"/>
  </w:style>
  <w:style w:type="paragraph" w:customStyle="1" w:styleId="6915CC6CB38541DC80C0BD1193EE9E49">
    <w:name w:val="6915CC6CB38541DC80C0BD1193EE9E49"/>
    <w:rsid w:val="00C07F99"/>
  </w:style>
  <w:style w:type="paragraph" w:customStyle="1" w:styleId="55B8A22D6D2A4076A74A0658D3E6AF6D">
    <w:name w:val="55B8A22D6D2A4076A74A0658D3E6AF6D"/>
    <w:rsid w:val="00C07F99"/>
  </w:style>
  <w:style w:type="paragraph" w:customStyle="1" w:styleId="EC5A2C41C201403A8AAB6DF30308C1B0">
    <w:name w:val="EC5A2C41C201403A8AAB6DF30308C1B0"/>
    <w:rsid w:val="00C07F99"/>
  </w:style>
  <w:style w:type="paragraph" w:customStyle="1" w:styleId="D418C86F5AE4444992E8F54F26F9BF8A">
    <w:name w:val="D418C86F5AE4444992E8F54F26F9BF8A"/>
    <w:rsid w:val="00C07F99"/>
  </w:style>
  <w:style w:type="paragraph" w:customStyle="1" w:styleId="FBDA41844AE64334A39AD44ECE462BA4">
    <w:name w:val="FBDA41844AE64334A39AD44ECE462BA4"/>
    <w:rsid w:val="00C07F99"/>
  </w:style>
  <w:style w:type="paragraph" w:customStyle="1" w:styleId="7A67D44D627740E7A64FAA599FDE38AC">
    <w:name w:val="7A67D44D627740E7A64FAA599FDE38AC"/>
    <w:rsid w:val="00C07F99"/>
  </w:style>
  <w:style w:type="paragraph" w:customStyle="1" w:styleId="8F9FADA502754A29B4C4CAA67CFB49A3">
    <w:name w:val="8F9FADA502754A29B4C4CAA67CFB49A3"/>
    <w:rsid w:val="00C07F99"/>
  </w:style>
  <w:style w:type="paragraph" w:customStyle="1" w:styleId="1287C8CC7A7F4BDE8B915406BE28789E">
    <w:name w:val="1287C8CC7A7F4BDE8B915406BE28789E"/>
    <w:rsid w:val="00C07F99"/>
  </w:style>
  <w:style w:type="paragraph" w:customStyle="1" w:styleId="81570C518B1341AA8BB1ED93CFE70D85">
    <w:name w:val="81570C518B1341AA8BB1ED93CFE70D85"/>
    <w:rsid w:val="00C07F99"/>
  </w:style>
  <w:style w:type="paragraph" w:customStyle="1" w:styleId="7501722213E547BE82C85B82913BF4D9">
    <w:name w:val="7501722213E547BE82C85B82913BF4D9"/>
    <w:rsid w:val="00C07F99"/>
  </w:style>
  <w:style w:type="paragraph" w:customStyle="1" w:styleId="F42BF18BA8D54FB3ABEABED81E3B7196">
    <w:name w:val="F42BF18BA8D54FB3ABEABED81E3B7196"/>
    <w:rsid w:val="009C6A56"/>
  </w:style>
  <w:style w:type="paragraph" w:customStyle="1" w:styleId="E69709ED401A434292900835A24FD9E7">
    <w:name w:val="E69709ED401A434292900835A24FD9E7"/>
    <w:rsid w:val="009C6A56"/>
  </w:style>
  <w:style w:type="paragraph" w:customStyle="1" w:styleId="53414FB39D7545C19742590DD9D7B275">
    <w:name w:val="53414FB39D7545C19742590DD9D7B275"/>
    <w:rsid w:val="009C6A56"/>
  </w:style>
  <w:style w:type="paragraph" w:customStyle="1" w:styleId="BA75CFA558434012A393ECC0DDBF47BF">
    <w:name w:val="BA75CFA558434012A393ECC0DDBF47BF"/>
    <w:rsid w:val="009C6A56"/>
  </w:style>
  <w:style w:type="paragraph" w:customStyle="1" w:styleId="D2388EDD19C34C32826EAC520A8A1EBB">
    <w:name w:val="D2388EDD19C34C32826EAC520A8A1EBB"/>
    <w:rsid w:val="009C6A56"/>
  </w:style>
  <w:style w:type="paragraph" w:customStyle="1" w:styleId="E8BFFAF2505A4CCF93347492F5C696D3">
    <w:name w:val="E8BFFAF2505A4CCF93347492F5C696D3"/>
    <w:rsid w:val="009C6A56"/>
  </w:style>
  <w:style w:type="paragraph" w:customStyle="1" w:styleId="7C1C04F3E8C54498AEDA06AFE6FDB36D">
    <w:name w:val="7C1C04F3E8C54498AEDA06AFE6FDB36D"/>
    <w:rsid w:val="00903B52"/>
  </w:style>
  <w:style w:type="paragraph" w:customStyle="1" w:styleId="62067D7A42114D039A92FC11AB372877">
    <w:name w:val="62067D7A42114D039A92FC11AB372877"/>
    <w:rsid w:val="00903B52"/>
  </w:style>
  <w:style w:type="paragraph" w:customStyle="1" w:styleId="1E2D5B4FA72446BFAB289359247AA058">
    <w:name w:val="1E2D5B4FA72446BFAB289359247AA058"/>
    <w:rsid w:val="005769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DBD61-08AE-427D-BBCC-93354D00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2382</Words>
  <Characters>17482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MSLU</Company>
  <LinksUpToDate>false</LinksUpToDate>
  <CharactersWithSpaces>19825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i.s.zimina</cp:lastModifiedBy>
  <cp:revision>15</cp:revision>
  <cp:lastPrinted>2026-06-24T14:32:00Z</cp:lastPrinted>
  <dcterms:created xsi:type="dcterms:W3CDTF">2026-02-09T13:46:00Z</dcterms:created>
  <dcterms:modified xsi:type="dcterms:W3CDTF">2026-06-25T06:36:00Z</dcterms:modified>
</cp:coreProperties>
</file>