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806" w:rsidRDefault="00C058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C05806" w:rsidRDefault="006A1FC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Протокол определения и (или) обоснования НМЦК, НМЦД, </w:t>
      </w:r>
      <w:r>
        <w:rPr>
          <w:rFonts w:ascii="Times New Roman" w:hAnsi="Times New Roman" w:cs="Times New Roman"/>
          <w:sz w:val="20"/>
          <w:szCs w:val="20"/>
          <w:u w:val="single"/>
        </w:rPr>
        <w:t>ЦК</w:t>
      </w:r>
      <w:r>
        <w:rPr>
          <w:rFonts w:ascii="Times New Roman" w:hAnsi="Times New Roman" w:cs="Times New Roman"/>
          <w:sz w:val="20"/>
          <w:szCs w:val="20"/>
        </w:rPr>
        <w:t xml:space="preserve">, ЦД, НЦЕ </w:t>
      </w:r>
    </w:p>
    <w:p w:rsidR="00C05806" w:rsidRDefault="006A1F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Расчет НМЦК, НМЦД,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ЦК</w:t>
      </w:r>
      <w:r>
        <w:rPr>
          <w:rFonts w:ascii="Times New Roman" w:hAnsi="Times New Roman" w:cs="Times New Roman"/>
          <w:b/>
          <w:sz w:val="20"/>
          <w:szCs w:val="20"/>
        </w:rPr>
        <w:t>, ЦД, НЦЕ (н</w:t>
      </w:r>
      <w:r>
        <w:rPr>
          <w:rFonts w:ascii="Times New Roman" w:hAnsi="Times New Roman" w:cs="Times New Roman"/>
          <w:b/>
        </w:rPr>
        <w:t>ужное подчеркнуть) методом сопоставимых рыночных цен (анализа рынка), являющимся приоритетным для определения и обоснования НМЦК, Н</w:t>
      </w:r>
      <w:r>
        <w:rPr>
          <w:rFonts w:ascii="Times New Roman" w:hAnsi="Times New Roman" w:cs="Times New Roman"/>
          <w:b/>
          <w:bCs/>
        </w:rPr>
        <w:t>МЦД, ЦК, ЦД, НЦЕ (нужное подчеркнуть)</w:t>
      </w:r>
    </w:p>
    <w:p w:rsidR="00C05806" w:rsidRDefault="006A1F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bCs/>
        </w:rPr>
        <w:t>Объект закупки: Поставка формалина технического</w:t>
      </w:r>
    </w:p>
    <w:tbl>
      <w:tblPr>
        <w:tblStyle w:val="aff3"/>
        <w:tblW w:w="521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16"/>
      </w:tblGrid>
      <w:tr w:rsidR="00C05806">
        <w:tc>
          <w:tcPr>
            <w:tcW w:w="5000" w:type="pct"/>
          </w:tcPr>
          <w:p w:rsidR="00C05806" w:rsidRDefault="006A1FC4">
            <w:pPr>
              <w:pStyle w:val="aff0"/>
              <w:ind w:left="0" w:firstLine="17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</w:t>
            </w:r>
            <w:r>
              <w:rPr>
                <w:rFonts w:ascii="Times New Roman" w:hAnsi="Times New Roman" w:cs="Times New Roman"/>
              </w:rPr>
              <w:t>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      </w:r>
          </w:p>
          <w:p w:rsidR="00C05806" w:rsidRDefault="006A1FC4">
            <w:pPr>
              <w:pStyle w:val="ab"/>
              <w:ind w:firstLine="56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Валюта, используемая для формирования цены контракта и расчетов с поставщиком – Российский рубль.</w:t>
            </w:r>
          </w:p>
          <w:p w:rsidR="00C05806" w:rsidRDefault="006A1FC4">
            <w:pPr>
              <w:pStyle w:val="ab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не предусмотрен.</w:t>
            </w:r>
          </w:p>
          <w:p w:rsidR="00C05806" w:rsidRDefault="006A1FC4">
            <w:pPr>
              <w:pStyle w:val="aff0"/>
              <w:ind w:left="0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целях получения ценовой информации в отношении объекта за</w:t>
            </w:r>
            <w:r>
              <w:rPr>
                <w:rFonts w:ascii="Times New Roman" w:hAnsi="Times New Roman"/>
              </w:rPr>
              <w:t>купки для определения начальной (максимальной) цены контракта заказчиком:</w:t>
            </w:r>
          </w:p>
          <w:p w:rsidR="00C05806" w:rsidRDefault="006A1FC4">
            <w:pPr>
              <w:pStyle w:val="aff0"/>
              <w:numPr>
                <w:ilvl w:val="3"/>
                <w:numId w:val="2"/>
              </w:numPr>
              <w:ind w:left="0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определения начальной максимальной цены контракта предусмотренные пп. в  п. 7 Постановления Правительства РФ «О мерах по предоставлению национального режима при осуществл</w:t>
            </w:r>
            <w:r>
              <w:rPr>
                <w:rFonts w:ascii="Times New Roman" w:hAnsi="Times New Roman"/>
              </w:rPr>
              <w:t>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от 23.12.2024 № 1875  не применяются.</w:t>
            </w:r>
          </w:p>
          <w:p w:rsidR="00C05806" w:rsidRDefault="006A1FC4">
            <w:pPr>
              <w:pStyle w:val="aff0"/>
              <w:numPr>
                <w:ilvl w:val="3"/>
                <w:numId w:val="2"/>
              </w:numPr>
              <w:ind w:left="0" w:firstLine="56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Осуществлен анализ общедоступной ценовой информации (реклама, ка</w:t>
            </w:r>
            <w:r>
              <w:rPr>
                <w:rFonts w:ascii="Times New Roman" w:hAnsi="Times New Roman"/>
              </w:rPr>
              <w:t xml:space="preserve">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 Поиск ценовой информации дал результаты или результатов </w:t>
            </w:r>
            <w:r>
              <w:rPr>
                <w:rFonts w:ascii="Times New Roman" w:hAnsi="Times New Roman"/>
                <w:u w:val="single"/>
              </w:rPr>
              <w:t xml:space="preserve">не дал </w:t>
            </w:r>
            <w:r>
              <w:rPr>
                <w:rFonts w:ascii="Times New Roman" w:hAnsi="Times New Roman"/>
              </w:rPr>
              <w:t>(нужное подчеркнуть).</w:t>
            </w:r>
          </w:p>
          <w:p w:rsidR="00C05806" w:rsidRDefault="00C0580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Style w:val="aff3"/>
              <w:tblW w:w="15163" w:type="dxa"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3085"/>
              <w:gridCol w:w="4851"/>
              <w:gridCol w:w="6343"/>
            </w:tblGrid>
            <w:tr w:rsidR="00C05806">
              <w:trPr>
                <w:trHeight w:val="113"/>
              </w:trPr>
              <w:tc>
                <w:tcPr>
                  <w:tcW w:w="8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5806" w:rsidRDefault="006A1FC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№ п/п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5806" w:rsidRDefault="006A1FC4">
                  <w:pPr>
                    <w:tabs>
                      <w:tab w:val="center" w:pos="2656"/>
                      <w:tab w:val="left" w:pos="4395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Ссылка на источник</w:t>
                  </w:r>
                  <w:r>
                    <w:rPr>
                      <w:rFonts w:ascii="Times New Roman" w:hAnsi="Times New Roman" w:cs="Times New Roman"/>
                    </w:rPr>
                    <w:tab/>
                  </w:r>
                </w:p>
              </w:tc>
              <w:tc>
                <w:tcPr>
                  <w:tcW w:w="48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5806" w:rsidRDefault="006A1FC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Краткая информация о Поставщике, Подрядчике, Исполнителе </w:t>
                  </w:r>
                </w:p>
              </w:tc>
              <w:tc>
                <w:tcPr>
                  <w:tcW w:w="63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5806" w:rsidRDefault="006A1FC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Причина использования или невозможности использования ценовой информации</w:t>
                  </w:r>
                </w:p>
              </w:tc>
            </w:tr>
            <w:tr w:rsidR="00C05806">
              <w:trPr>
                <w:trHeight w:val="329"/>
              </w:trPr>
              <w:tc>
                <w:tcPr>
                  <w:tcW w:w="8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5806" w:rsidRDefault="006A1FC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5806" w:rsidRDefault="006A1FC4">
                  <w:pPr>
                    <w:tabs>
                      <w:tab w:val="left" w:pos="1046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hyperlink r:id="rId7" w:tooltip="https://ntc" w:history="1">
                    <w:r>
                      <w:rPr>
                        <w:rStyle w:val="aff2"/>
                        <w:rFonts w:ascii="Times New Roman" w:hAnsi="Times New Roman" w:cs="Times New Roman"/>
                        <w:color w:val="auto"/>
                      </w:rPr>
                      <w:t>https://</w:t>
                    </w:r>
                    <w:r>
                      <w:rPr>
                        <w:rStyle w:val="aff2"/>
                        <w:rFonts w:ascii="Times New Roman" w:hAnsi="Times New Roman" w:cs="Times New Roman"/>
                        <w:color w:val="auto"/>
                        <w:lang w:val="en-US"/>
                      </w:rPr>
                      <w:t>ntc</w:t>
                    </w:r>
                  </w:hyperlink>
                  <w:r>
                    <w:rPr>
                      <w:rFonts w:ascii="Times New Roman" w:hAnsi="Times New Roman" w:cs="Times New Roman"/>
                      <w:lang w:val="en-US"/>
                    </w:rPr>
                    <w:t>-a. ru</w:t>
                  </w:r>
                  <w:r>
                    <w:rPr>
                      <w:rFonts w:ascii="Times New Roman" w:hAnsi="Times New Roman" w:cs="Times New Roman"/>
                    </w:rPr>
                    <w:t>/</w:t>
                  </w:r>
                </w:p>
              </w:tc>
              <w:tc>
                <w:tcPr>
                  <w:tcW w:w="48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5806" w:rsidRDefault="006A1FC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Сайт организации осуществляющей поста</w:t>
                  </w:r>
                  <w:r>
                    <w:rPr>
                      <w:rFonts w:ascii="Times New Roman" w:hAnsi="Times New Roman" w:cs="Times New Roman"/>
                    </w:rPr>
                    <w:t>вку товара</w:t>
                  </w:r>
                </w:p>
              </w:tc>
              <w:tc>
                <w:tcPr>
                  <w:tcW w:w="63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5806" w:rsidRDefault="006A1FC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Условия оплаты не удовлетворяют требованиям Заказчика.</w:t>
                  </w:r>
                </w:p>
              </w:tc>
            </w:tr>
            <w:tr w:rsidR="00C05806">
              <w:trPr>
                <w:trHeight w:val="329"/>
              </w:trPr>
              <w:tc>
                <w:tcPr>
                  <w:tcW w:w="8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5806" w:rsidRDefault="006A1FC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5806" w:rsidRDefault="006A1FC4">
                  <w:pPr>
                    <w:tabs>
                      <w:tab w:val="left" w:pos="1046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hyperlink r:id="rId8" w:tooltip="https://dominodv" w:history="1">
                    <w:r>
                      <w:rPr>
                        <w:rStyle w:val="aff2"/>
                        <w:rFonts w:ascii="Times New Roman" w:hAnsi="Times New Roman" w:cs="Times New Roman"/>
                        <w:color w:val="auto"/>
                      </w:rPr>
                      <w:t>https://</w:t>
                    </w:r>
                    <w:r>
                      <w:rPr>
                        <w:rStyle w:val="aff2"/>
                        <w:rFonts w:ascii="Times New Roman" w:hAnsi="Times New Roman" w:cs="Times New Roman"/>
                        <w:color w:val="auto"/>
                        <w:lang w:val="en-US"/>
                      </w:rPr>
                      <w:t>chistotaiblesk</w:t>
                    </w:r>
                  </w:hyperlink>
                  <w:r>
                    <w:rPr>
                      <w:rFonts w:ascii="Times New Roman" w:hAnsi="Times New Roman" w:cs="Times New Roman"/>
                      <w:lang w:val="en-US"/>
                    </w:rPr>
                    <w:t>.ru</w:t>
                  </w:r>
                </w:p>
              </w:tc>
              <w:tc>
                <w:tcPr>
                  <w:tcW w:w="48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5806" w:rsidRDefault="006A1FC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Сайт организации осуществляющей поставку товара</w:t>
                  </w:r>
                </w:p>
              </w:tc>
              <w:tc>
                <w:tcPr>
                  <w:tcW w:w="63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5806" w:rsidRDefault="006A1FC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Условия оплаты не удовлетворяют требованиям Заказчика.</w:t>
                  </w:r>
                </w:p>
              </w:tc>
            </w:tr>
            <w:tr w:rsidR="00C05806">
              <w:trPr>
                <w:trHeight w:val="329"/>
              </w:trPr>
              <w:tc>
                <w:tcPr>
                  <w:tcW w:w="884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5806" w:rsidRDefault="006A1FC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3085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5806" w:rsidRDefault="006A1FC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www.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himi.</w:t>
                  </w:r>
                  <w:r>
                    <w:rPr>
                      <w:rFonts w:ascii="Times New Roman" w:hAnsi="Times New Roman" w:cs="Times New Roman"/>
                    </w:rPr>
                    <w:t>ru</w:t>
                  </w:r>
                </w:p>
              </w:tc>
              <w:tc>
                <w:tcPr>
                  <w:tcW w:w="4851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5806" w:rsidRDefault="006A1FC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Сайт организации осуществляющей поставку товара</w:t>
                  </w:r>
                </w:p>
              </w:tc>
              <w:tc>
                <w:tcPr>
                  <w:tcW w:w="6343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5806" w:rsidRDefault="006A1FC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Условия доставки и оплаты не удовлетворяют требованиям Заказчика.</w:t>
                  </w:r>
                </w:p>
              </w:tc>
            </w:tr>
          </w:tbl>
          <w:p w:rsidR="00C05806" w:rsidRDefault="00C05806">
            <w:pPr>
              <w:ind w:firstLine="851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05806" w:rsidRDefault="006A1FC4">
            <w:pPr>
              <w:ind w:firstLine="56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З</w:t>
            </w:r>
            <w:r>
              <w:rPr>
                <w:rFonts w:ascii="Times New Roman" w:hAnsi="Times New Roman" w:cs="Times New Roman"/>
              </w:rPr>
              <w:t xml:space="preserve">аказчиком направлены запросы о предоставлении ценовой информации 7 (семи) </w:t>
            </w:r>
            <w:r>
              <w:rPr>
                <w:rFonts w:ascii="Times New Roman" w:hAnsi="Times New Roman" w:cs="Times New Roman"/>
              </w:rPr>
              <w:t>Поставщикам (Исполнителям, Подрядчикам), обладающим опытом поставки товара (работы, услуги), информация о которых имеется в свободном доступе, и получен ответ от 3 (трёх) Поставщиков с ценовой информацией, которые удовлетворяют требованиям заказчика.</w:t>
            </w:r>
          </w:p>
          <w:p w:rsidR="00C05806" w:rsidRDefault="006A1FC4">
            <w:pPr>
              <w:ind w:left="56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 ос</w:t>
            </w:r>
            <w:r>
              <w:rPr>
                <w:rFonts w:ascii="Times New Roman" w:hAnsi="Times New Roman"/>
              </w:rPr>
              <w:t xml:space="preserve">новании ценовой информации, полученной от 3 (трёх) Поставщиков осуществлен расчет </w:t>
            </w:r>
            <w:r>
              <w:rPr>
                <w:rFonts w:ascii="Times New Roman" w:hAnsi="Times New Roman" w:cs="Times New Roman"/>
              </w:rPr>
              <w:t xml:space="preserve">НМЦК, НМЦД, </w:t>
            </w:r>
            <w:r>
              <w:rPr>
                <w:rFonts w:ascii="Times New Roman" w:hAnsi="Times New Roman" w:cs="Times New Roman"/>
                <w:u w:val="single"/>
              </w:rPr>
              <w:t>ЦК</w:t>
            </w:r>
            <w:r>
              <w:rPr>
                <w:rFonts w:ascii="Times New Roman" w:hAnsi="Times New Roman" w:cs="Times New Roman"/>
              </w:rPr>
              <w:t>, ЦД, НЦЕ (нужное подчеркнуть)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C05806" w:rsidRDefault="00C058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ff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8"/>
        <w:gridCol w:w="2161"/>
        <w:gridCol w:w="850"/>
        <w:gridCol w:w="850"/>
        <w:gridCol w:w="1417"/>
        <w:gridCol w:w="1133"/>
        <w:gridCol w:w="1559"/>
        <w:gridCol w:w="1250"/>
        <w:gridCol w:w="1635"/>
        <w:gridCol w:w="1084"/>
        <w:gridCol w:w="1301"/>
        <w:gridCol w:w="1534"/>
      </w:tblGrid>
      <w:tr w:rsidR="00C05806">
        <w:trPr>
          <w:trHeight w:val="674"/>
          <w:jc w:val="center"/>
        </w:trPr>
        <w:tc>
          <w:tcPr>
            <w:tcW w:w="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товара, работ, услуг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Объем поставки товара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Предложение </w:t>
            </w:r>
          </w:p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Стоимость, руб.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Предложение </w:t>
            </w:r>
          </w:p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Стоимость, руб.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редложение </w:t>
            </w:r>
          </w:p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4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Стоимость, руб.</w:t>
            </w:r>
          </w:p>
        </w:tc>
        <w:tc>
          <w:tcPr>
            <w:tcW w:w="13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ОДН/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  <w:t>НЕОДН</w:t>
            </w:r>
          </w:p>
        </w:tc>
        <w:tc>
          <w:tcPr>
            <w:tcW w:w="1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НМЦК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  <w:t>рын.руб.</w:t>
            </w:r>
          </w:p>
        </w:tc>
      </w:tr>
      <w:tr w:rsidR="00C05806">
        <w:trPr>
          <w:trHeight w:val="489"/>
          <w:jc w:val="center"/>
        </w:trPr>
        <w:tc>
          <w:tcPr>
            <w:tcW w:w="3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05806" w:rsidRDefault="00C05806">
            <w:pPr>
              <w:jc w:val="center"/>
            </w:pPr>
          </w:p>
        </w:tc>
        <w:tc>
          <w:tcPr>
            <w:tcW w:w="21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C05806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Цена за ед., руб.</w:t>
            </w: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C05806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Цена за ед., руб.</w:t>
            </w:r>
          </w:p>
        </w:tc>
        <w:tc>
          <w:tcPr>
            <w:tcW w:w="1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C05806">
            <w:pPr>
              <w:jc w:val="center"/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Цена за ед., руб.</w:t>
            </w:r>
          </w:p>
        </w:tc>
        <w:tc>
          <w:tcPr>
            <w:tcW w:w="1084" w:type="dxa"/>
            <w:vMerge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C05806">
            <w:pPr>
              <w:jc w:val="center"/>
            </w:pPr>
          </w:p>
        </w:tc>
        <w:tc>
          <w:tcPr>
            <w:tcW w:w="1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C05806">
            <w:pPr>
              <w:jc w:val="center"/>
            </w:pPr>
          </w:p>
        </w:tc>
        <w:tc>
          <w:tcPr>
            <w:tcW w:w="1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C05806"/>
        </w:tc>
      </w:tr>
      <w:tr w:rsidR="00C05806">
        <w:trPr>
          <w:trHeight w:val="473"/>
          <w:jc w:val="center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Формалин технический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3003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111,02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333 393,06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141,20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424 023,60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158,60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476 275,80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411 230,82р.</w:t>
            </w:r>
          </w:p>
        </w:tc>
      </w:tr>
      <w:tr w:rsidR="00C05806">
        <w:trPr>
          <w:trHeight w:val="274"/>
          <w:jc w:val="center"/>
        </w:trPr>
        <w:tc>
          <w:tcPr>
            <w:tcW w:w="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C058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C058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C058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C058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C058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333 393,06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C058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424 023,60</w:t>
            </w:r>
          </w:p>
        </w:tc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C0580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476 275,80</w:t>
            </w:r>
          </w:p>
        </w:tc>
        <w:tc>
          <w:tcPr>
            <w:tcW w:w="13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C058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05806" w:rsidRDefault="006A1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411 230,82</w:t>
            </w:r>
          </w:p>
        </w:tc>
      </w:tr>
    </w:tbl>
    <w:p w:rsidR="00C05806" w:rsidRDefault="00C058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05806" w:rsidRDefault="006A1F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расчетов за НМЦК, НМЦД, </w:t>
      </w:r>
      <w:r>
        <w:rPr>
          <w:rFonts w:ascii="Times New Roman" w:hAnsi="Times New Roman" w:cs="Times New Roman"/>
          <w:u w:val="single"/>
        </w:rPr>
        <w:t>ЦК</w:t>
      </w:r>
      <w:r>
        <w:rPr>
          <w:rFonts w:ascii="Times New Roman" w:hAnsi="Times New Roman" w:cs="Times New Roman"/>
        </w:rPr>
        <w:t>, ЦД, НЦЕ (нужное подчеркнуть)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принято минимальное значение из представленных предложений и составила: </w:t>
      </w:r>
    </w:p>
    <w:p w:rsidR="00C05806" w:rsidRDefault="006A1FC4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333 393,06руб</w:t>
      </w:r>
    </w:p>
    <w:p w:rsidR="00C05806" w:rsidRDefault="006A1FC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 xml:space="preserve">Реквизиты документов, на основании которых произведен расчет </w:t>
      </w:r>
      <w:r>
        <w:rPr>
          <w:rFonts w:ascii="Times New Roman" w:hAnsi="Times New Roman" w:cs="Times New Roman"/>
        </w:rPr>
        <w:t xml:space="preserve">НМЦК, НМЦД, </w:t>
      </w:r>
      <w:r>
        <w:rPr>
          <w:rFonts w:ascii="Times New Roman" w:hAnsi="Times New Roman" w:cs="Times New Roman"/>
          <w:u w:val="single"/>
        </w:rPr>
        <w:t>ЦК</w:t>
      </w:r>
      <w:r>
        <w:rPr>
          <w:rFonts w:ascii="Times New Roman" w:hAnsi="Times New Roman" w:cs="Times New Roman"/>
        </w:rPr>
        <w:t>, ЦД, НЦЕ (нужное подчеркнуть)</w:t>
      </w:r>
      <w:r>
        <w:rPr>
          <w:rFonts w:ascii="Times New Roman" w:hAnsi="Times New Roman" w:cs="Times New Roman"/>
          <w:lang w:eastAsia="ru-RU"/>
        </w:rPr>
        <w:t>:</w:t>
      </w:r>
    </w:p>
    <w:p w:rsidR="00C05806" w:rsidRDefault="006A1FC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 xml:space="preserve">Предложение 1: счет на оплату от 18.06.2026. исх.№ ВСВ-ХБР-12621 </w:t>
      </w:r>
    </w:p>
    <w:p w:rsidR="00C05806" w:rsidRDefault="006A1FC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>Предложение 2: счет на оплату от 17.06.2026. исх.№279</w:t>
      </w:r>
    </w:p>
    <w:p w:rsidR="00C05806" w:rsidRDefault="006A1FC4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Предложение 3: </w:t>
      </w:r>
      <w:r>
        <w:rPr>
          <w:rFonts w:ascii="Times New Roman" w:hAnsi="Times New Roman" w:cs="Times New Roman"/>
          <w:lang w:eastAsia="ru-RU"/>
        </w:rPr>
        <w:t>коммерческое п</w:t>
      </w:r>
      <w:r>
        <w:rPr>
          <w:rFonts w:ascii="Times New Roman" w:hAnsi="Times New Roman" w:cs="Times New Roman"/>
          <w:lang w:eastAsia="ru-RU"/>
        </w:rPr>
        <w:t>редложение от 18.06.2026. исх б/№</w:t>
      </w:r>
    </w:p>
    <w:p w:rsidR="00C05806" w:rsidRDefault="00C05806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05806" w:rsidRDefault="006A1FC4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подготовки определения и (или) обоснования: 02.07.2026</w:t>
      </w:r>
    </w:p>
    <w:p w:rsidR="00C05806" w:rsidRDefault="00C0580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05806" w:rsidRDefault="00C05806">
      <w:pPr>
        <w:tabs>
          <w:tab w:val="left" w:pos="4493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highlight w:val="red"/>
        </w:rPr>
      </w:pPr>
      <w:bookmarkStart w:id="0" w:name="_GoBack"/>
      <w:bookmarkEnd w:id="0"/>
    </w:p>
    <w:sectPr w:rsidR="00C05806">
      <w:pgSz w:w="16838" w:h="11906" w:orient="landscape"/>
      <w:pgMar w:top="284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806" w:rsidRDefault="006A1FC4">
      <w:pPr>
        <w:spacing w:after="0" w:line="240" w:lineRule="auto"/>
      </w:pPr>
      <w:r>
        <w:separator/>
      </w:r>
    </w:p>
  </w:endnote>
  <w:endnote w:type="continuationSeparator" w:id="0">
    <w:p w:rsidR="00C05806" w:rsidRDefault="006A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806" w:rsidRDefault="006A1FC4">
      <w:pPr>
        <w:spacing w:after="0" w:line="240" w:lineRule="auto"/>
      </w:pPr>
      <w:r>
        <w:separator/>
      </w:r>
    </w:p>
  </w:footnote>
  <w:footnote w:type="continuationSeparator" w:id="0">
    <w:p w:rsidR="00C05806" w:rsidRDefault="006A1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409AD"/>
    <w:multiLevelType w:val="multilevel"/>
    <w:tmpl w:val="7DB63D3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56D3067"/>
    <w:multiLevelType w:val="multilevel"/>
    <w:tmpl w:val="7A626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806"/>
    <w:rsid w:val="006A1FC4"/>
    <w:rsid w:val="00C0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E1F09"/>
  <w15:docId w15:val="{FDB051A3-D662-48D0-B888-D460EC857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d">
    <w:name w:val="Placeholder Text"/>
    <w:basedOn w:val="a0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  <w:pPr>
      <w:spacing w:after="0"/>
    </w:pPr>
  </w:style>
  <w:style w:type="paragraph" w:styleId="aff0">
    <w:name w:val="List Paragraph"/>
    <w:basedOn w:val="a"/>
    <w:link w:val="aff1"/>
    <w:uiPriority w:val="34"/>
    <w:qFormat/>
    <w:pPr>
      <w:ind w:left="720"/>
      <w:contextualSpacing/>
    </w:pPr>
  </w:style>
  <w:style w:type="character" w:styleId="aff2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f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f1">
    <w:name w:val="Абзац списка Знак"/>
    <w:link w:val="aff0"/>
    <w:uiPriority w:val="34"/>
    <w:qFormat/>
  </w:style>
  <w:style w:type="paragraph" w:customStyle="1" w:styleId="ConsPlusNormal">
    <w:name w:val="ConsPlusNormal"/>
    <w:uiPriority w:val="99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inod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t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244-01</dc:creator>
  <cp:lastModifiedBy>Родионова Ольга Николаевна</cp:lastModifiedBy>
  <cp:revision>126</cp:revision>
  <dcterms:created xsi:type="dcterms:W3CDTF">2022-01-14T04:36:00Z</dcterms:created>
  <dcterms:modified xsi:type="dcterms:W3CDTF">2026-07-26T23:19:00Z</dcterms:modified>
</cp:coreProperties>
</file>