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5E47" w14:textId="77777777" w:rsidR="00A54D94" w:rsidRDefault="00000000">
      <w:pPr>
        <w:pStyle w:val="Standard"/>
        <w:jc w:val="center"/>
        <w:rPr>
          <w:rFonts w:cs="Times New Roman"/>
          <w:b/>
          <w:bCs/>
        </w:rPr>
      </w:pPr>
      <w:r>
        <w:rPr>
          <w:rFonts w:cs="Times New Roman"/>
          <w:b/>
          <w:bCs/>
        </w:rPr>
        <w:t>ПРОЕКТ Контракта №________</w:t>
      </w:r>
      <w:r>
        <w:rPr>
          <w:rFonts w:cs="Times New Roman"/>
          <w:b/>
          <w:bCs/>
        </w:rPr>
        <w:br/>
        <w:t>на оказание услуг по обязательному страхованию гражданской ответственности владельца опасных объектов за причинение вреда в результате аварии на гидротехнических сооружениях на период 2026 -2027 года</w:t>
      </w:r>
    </w:p>
    <w:p w14:paraId="5672BE15" w14:textId="77777777" w:rsidR="00A54D94" w:rsidRDefault="00A54D94">
      <w:pPr>
        <w:pStyle w:val="Standard"/>
        <w:jc w:val="both"/>
        <w:rPr>
          <w:rFonts w:cs="Times New Roman"/>
          <w:b/>
          <w:bCs/>
        </w:rPr>
      </w:pPr>
    </w:p>
    <w:p w14:paraId="0AF301E0" w14:textId="77777777" w:rsidR="00A54D94" w:rsidRDefault="00000000">
      <w:pPr>
        <w:pStyle w:val="Standard"/>
        <w:jc w:val="both"/>
        <w:rPr>
          <w:rFonts w:cs="Times New Roman"/>
        </w:rPr>
      </w:pPr>
      <w:r>
        <w:rPr>
          <w:rFonts w:cs="Times New Roman"/>
        </w:rPr>
        <w:t>г. Калининград</w:t>
      </w:r>
      <w:r>
        <w:rPr>
          <w:rFonts w:cs="Times New Roman"/>
        </w:rPr>
        <w:tab/>
      </w:r>
      <w:r>
        <w:rPr>
          <w:rFonts w:cs="Times New Roman"/>
        </w:rPr>
        <w:tab/>
      </w:r>
      <w:r>
        <w:rPr>
          <w:rFonts w:cs="Times New Roman"/>
        </w:rPr>
        <w:tab/>
        <w:t xml:space="preserve">                                                                «____» __________ 2026 г.</w:t>
      </w:r>
    </w:p>
    <w:p w14:paraId="279BA47A" w14:textId="77777777" w:rsidR="00A54D94" w:rsidRDefault="00A54D94">
      <w:pPr>
        <w:pStyle w:val="Standard"/>
        <w:jc w:val="both"/>
        <w:rPr>
          <w:rFonts w:cs="Times New Roman"/>
        </w:rPr>
      </w:pPr>
    </w:p>
    <w:p w14:paraId="19019558" w14:textId="77777777" w:rsidR="00A54D94" w:rsidRDefault="00000000">
      <w:pPr>
        <w:pStyle w:val="Standard"/>
        <w:ind w:firstLine="709"/>
        <w:jc w:val="both"/>
      </w:pPr>
      <w:r>
        <w:rPr>
          <w:rFonts w:cs="Times New Roman"/>
          <w:b/>
          <w:bCs/>
        </w:rPr>
        <w:t>Федеральное государственное бюджетное учреждение «Управление мелиорации земель и сельскохозяйственного водоснабжения по Калининградской области»,</w:t>
      </w:r>
      <w:r>
        <w:rPr>
          <w:rFonts w:cs="Times New Roman"/>
        </w:rPr>
        <w:t xml:space="preserve"> </w:t>
      </w:r>
      <w:r>
        <w:rPr>
          <w:rFonts w:eastAsia="Times New Roman" w:cs="Times New Roman"/>
          <w:b/>
        </w:rPr>
        <w:t xml:space="preserve">(сокращенное наименование ФГБУ «Управление «Калининградмелиоводхоз»), </w:t>
      </w:r>
      <w:bookmarkStart w:id="0" w:name="_Hlk54620611"/>
      <w:r>
        <w:rPr>
          <w:rFonts w:cs="Times New Roman"/>
        </w:rPr>
        <w:t>в лице</w:t>
      </w:r>
      <w:bookmarkEnd w:id="0"/>
      <w:r>
        <w:rPr>
          <w:rFonts w:cs="Times New Roman"/>
        </w:rPr>
        <w:t xml:space="preserve"> _______________________________</w:t>
      </w:r>
      <w:r>
        <w:rPr>
          <w:rFonts w:eastAsia="Times New Roman" w:cs="Times New Roman"/>
        </w:rPr>
        <w:t xml:space="preserve">, </w:t>
      </w:r>
      <w:r>
        <w:rPr>
          <w:rFonts w:cs="Times New Roman"/>
        </w:rPr>
        <w:t xml:space="preserve">именуемое далее </w:t>
      </w:r>
      <w:r>
        <w:rPr>
          <w:rFonts w:cs="Times New Roman"/>
          <w:b/>
          <w:bCs/>
        </w:rPr>
        <w:t>«Заказчик»</w:t>
      </w:r>
      <w:r>
        <w:rPr>
          <w:rFonts w:cs="Times New Roman"/>
        </w:rPr>
        <w:t xml:space="preserve">, с одной стороны, и </w:t>
      </w:r>
      <w:r>
        <w:rPr>
          <w:rFonts w:cs="Times New Roman"/>
          <w:b/>
          <w:bCs/>
        </w:rPr>
        <w:t>____________________</w:t>
      </w:r>
      <w:r>
        <w:rPr>
          <w:rFonts w:cs="Times New Roman"/>
        </w:rPr>
        <w:t xml:space="preserve">, именуемое в дальнейшем </w:t>
      </w:r>
      <w:r>
        <w:rPr>
          <w:rFonts w:cs="Times New Roman"/>
          <w:b/>
          <w:bCs/>
        </w:rPr>
        <w:t>«Исполнитель»</w:t>
      </w:r>
      <w:r>
        <w:rPr>
          <w:rFonts w:cs="Times New Roman"/>
        </w:rPr>
        <w:t xml:space="preserve">, в лице ____________________________________________________, действующего на основании ______________________, с другой стороны, вместе именуемые в дальнейшем </w:t>
      </w:r>
      <w:r>
        <w:rPr>
          <w:rFonts w:cs="Times New Roman"/>
          <w:b/>
          <w:bCs/>
        </w:rPr>
        <w:t>«Стороны»,</w:t>
      </w:r>
      <w:r>
        <w:rPr>
          <w:rFonts w:cs="Times New Roman"/>
        </w:rPr>
        <w:t xml:space="preserve"> руководствуясь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Закон №44-ФЗ), в соответствии с пунктом 4 части 1 статьи  93 Закона № 44-ФЗ, заключили настоящий  контракт (далее – «Контракт») о нижеследующем:</w:t>
      </w:r>
    </w:p>
    <w:p w14:paraId="6CCB0D35" w14:textId="77777777" w:rsidR="00A54D94" w:rsidRDefault="00A54D94">
      <w:pPr>
        <w:pStyle w:val="Standard"/>
        <w:ind w:firstLine="709"/>
        <w:jc w:val="both"/>
        <w:rPr>
          <w:rFonts w:cs="Times New Roman"/>
        </w:rPr>
      </w:pPr>
    </w:p>
    <w:p w14:paraId="44C6ABF4" w14:textId="77777777" w:rsidR="00A54D94" w:rsidRDefault="00000000">
      <w:pPr>
        <w:pStyle w:val="Standard"/>
        <w:numPr>
          <w:ilvl w:val="0"/>
          <w:numId w:val="8"/>
        </w:numPr>
        <w:ind w:left="360"/>
        <w:jc w:val="center"/>
        <w:rPr>
          <w:rFonts w:cs="Times New Roman"/>
          <w:b/>
          <w:bCs/>
        </w:rPr>
      </w:pPr>
      <w:r>
        <w:rPr>
          <w:rFonts w:cs="Times New Roman"/>
          <w:b/>
          <w:bCs/>
        </w:rPr>
        <w:t xml:space="preserve">ПРЕДМЕТ КОНТРАКТА </w:t>
      </w:r>
    </w:p>
    <w:p w14:paraId="14BF99AB" w14:textId="77777777" w:rsidR="00A54D94" w:rsidRDefault="00000000">
      <w:pPr>
        <w:widowControl/>
        <w:numPr>
          <w:ilvl w:val="1"/>
          <w:numId w:val="9"/>
        </w:numPr>
        <w:tabs>
          <w:tab w:val="left" w:pos="0"/>
        </w:tabs>
        <w:overflowPunct w:val="0"/>
        <w:ind w:left="0" w:firstLine="680"/>
        <w:jc w:val="both"/>
        <w:textAlignment w:val="auto"/>
      </w:pPr>
      <w:r>
        <w:rPr>
          <w:rFonts w:cs="Times New Roman"/>
        </w:rPr>
        <w:t>Предметом настоящего Контракта является оказание услуг по</w:t>
      </w:r>
      <w:r>
        <w:rPr>
          <w:rFonts w:cs="Times New Roman"/>
          <w:b/>
          <w:bCs/>
        </w:rPr>
        <w:t xml:space="preserve"> </w:t>
      </w:r>
      <w:r>
        <w:rPr>
          <w:rFonts w:cs="Times New Roman"/>
        </w:rPr>
        <w:t xml:space="preserve">обязательному </w:t>
      </w:r>
      <w:r>
        <w:rPr>
          <w:rFonts w:cs="Times New Roman"/>
          <w:b/>
          <w:bCs/>
        </w:rPr>
        <w:t>с</w:t>
      </w:r>
      <w:r>
        <w:rPr>
          <w:rFonts w:cs="Times New Roman"/>
        </w:rPr>
        <w:t>трахованию гражданской ответственности владельца опасных объектов за причинение вреда в результате аварии на гидротехническом сооружении на период 2026-2027 года (</w:t>
      </w:r>
      <w:r>
        <w:rPr>
          <w:rFonts w:eastAsia="Times New Roman" w:cs="Times New Roman"/>
          <w:color w:val="000000"/>
          <w:kern w:val="0"/>
          <w:lang w:bidi="ar-SA"/>
        </w:rPr>
        <w:t xml:space="preserve">далее – Услуги) в соответствии с требованиями Федерального закона от 27.07.2010 № 225-ФЗ «Об обязательном страховании гражданской ответственности владельца опасного объекта за причинение вреда в результате аварии на опасном объекте» (далее – Закон № 225-ФЗ), Положения Банка России от 28.12.2016 № 574-П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 (далее - Правила). </w:t>
      </w:r>
      <w:r>
        <w:rPr>
          <w:rFonts w:cs="Times New Roman"/>
        </w:rPr>
        <w:t xml:space="preserve"> </w:t>
      </w:r>
    </w:p>
    <w:p w14:paraId="1576E96D" w14:textId="77777777" w:rsidR="00A54D94" w:rsidRDefault="00000000">
      <w:pPr>
        <w:widowControl/>
        <w:numPr>
          <w:ilvl w:val="1"/>
          <w:numId w:val="9"/>
        </w:numPr>
        <w:tabs>
          <w:tab w:val="left" w:pos="0"/>
        </w:tabs>
        <w:overflowPunct w:val="0"/>
        <w:ind w:left="0" w:firstLine="680"/>
        <w:jc w:val="both"/>
        <w:textAlignment w:val="auto"/>
      </w:pPr>
      <w:r>
        <w:rPr>
          <w:rFonts w:cs="Times New Roman"/>
        </w:rPr>
        <w:t xml:space="preserve">Перечень опасных объектов, гражданская ответственность Заказчика при эксплуатации которых подлежит страхованию указан в Техническом задании (Приложение № 1 к настоящему Контракту, являющееся его неотъемлемой частью). </w:t>
      </w:r>
    </w:p>
    <w:p w14:paraId="0DE5A5D6" w14:textId="77777777" w:rsidR="00A54D94" w:rsidRDefault="00000000">
      <w:pPr>
        <w:pStyle w:val="a6"/>
        <w:numPr>
          <w:ilvl w:val="1"/>
          <w:numId w:val="9"/>
        </w:numPr>
        <w:tabs>
          <w:tab w:val="left" w:pos="0"/>
        </w:tabs>
        <w:ind w:left="0" w:firstLine="709"/>
        <w:rPr>
          <w:rFonts w:eastAsia="SimSun"/>
          <w:color w:val="auto"/>
          <w:szCs w:val="24"/>
          <w:lang w:bidi="hi-IN"/>
        </w:rPr>
      </w:pPr>
      <w:r>
        <w:rPr>
          <w:rFonts w:eastAsia="SimSun"/>
          <w:color w:val="auto"/>
          <w:szCs w:val="24"/>
          <w:lang w:bidi="hi-IN"/>
        </w:rPr>
        <w:t xml:space="preserve">Обязательное страхование гражданской ответственности Заказчика в отношении объектов, указанных в Техническом задании (Приложение № 1 к настоящему Контракту, являющееся его неотъемлемой частью), осуществляется путем выдачи Исполнителем страховых полисов. </w:t>
      </w:r>
    </w:p>
    <w:p w14:paraId="3E17AECD" w14:textId="77777777" w:rsidR="00A54D94" w:rsidRDefault="00000000">
      <w:pPr>
        <w:pStyle w:val="a6"/>
        <w:numPr>
          <w:ilvl w:val="1"/>
          <w:numId w:val="9"/>
        </w:numPr>
        <w:tabs>
          <w:tab w:val="left" w:pos="0"/>
        </w:tabs>
        <w:ind w:left="0" w:firstLine="709"/>
        <w:rPr>
          <w:rFonts w:eastAsia="SimSun"/>
          <w:color w:val="auto"/>
          <w:szCs w:val="24"/>
          <w:lang w:bidi="hi-IN"/>
        </w:rPr>
      </w:pPr>
      <w:r>
        <w:rPr>
          <w:rFonts w:eastAsia="SimSun"/>
          <w:color w:val="auto"/>
          <w:szCs w:val="24"/>
          <w:lang w:bidi="hi-IN"/>
        </w:rPr>
        <w:t xml:space="preserve">Территория Страхования: Калининградская область. </w:t>
      </w:r>
    </w:p>
    <w:p w14:paraId="2D99C0D2" w14:textId="77777777" w:rsidR="00A54D94" w:rsidRDefault="00000000">
      <w:pPr>
        <w:pStyle w:val="a6"/>
        <w:numPr>
          <w:ilvl w:val="1"/>
          <w:numId w:val="9"/>
        </w:numPr>
        <w:tabs>
          <w:tab w:val="left" w:pos="0"/>
        </w:tabs>
        <w:ind w:left="0" w:firstLine="709"/>
        <w:rPr>
          <w:rFonts w:eastAsia="SimSun"/>
          <w:color w:val="auto"/>
          <w:szCs w:val="24"/>
          <w:lang w:bidi="hi-IN"/>
        </w:rPr>
      </w:pPr>
      <w:r>
        <w:rPr>
          <w:rFonts w:eastAsia="SimSun"/>
          <w:color w:val="auto"/>
          <w:szCs w:val="24"/>
          <w:lang w:bidi="hi-IN"/>
        </w:rPr>
        <w:t xml:space="preserve">Место выдачи страхового плиса: г. Калининград. </w:t>
      </w:r>
    </w:p>
    <w:p w14:paraId="7E8703AA" w14:textId="77777777" w:rsidR="00A54D94" w:rsidRDefault="00000000">
      <w:pPr>
        <w:pStyle w:val="a6"/>
        <w:tabs>
          <w:tab w:val="left" w:pos="0"/>
        </w:tabs>
        <w:ind w:left="0" w:firstLine="709"/>
        <w:rPr>
          <w:rFonts w:eastAsia="SimSun"/>
          <w:color w:val="auto"/>
          <w:szCs w:val="24"/>
          <w:lang w:bidi="hi-IN"/>
        </w:rPr>
      </w:pPr>
      <w:r>
        <w:rPr>
          <w:rFonts w:eastAsia="SimSun"/>
          <w:color w:val="auto"/>
          <w:szCs w:val="24"/>
          <w:lang w:bidi="hi-IN"/>
        </w:rPr>
        <w:t>1.6. Источник финансирования: средства бюджетного учреждения, субсидии на выполнение государственного задания.</w:t>
      </w:r>
    </w:p>
    <w:p w14:paraId="1CA4869F" w14:textId="77777777" w:rsidR="00A54D94" w:rsidRDefault="00000000">
      <w:pPr>
        <w:pStyle w:val="a6"/>
        <w:tabs>
          <w:tab w:val="left" w:pos="0"/>
        </w:tabs>
        <w:ind w:left="0" w:firstLine="709"/>
        <w:rPr>
          <w:rFonts w:eastAsia="SimSun"/>
          <w:color w:val="auto"/>
          <w:szCs w:val="24"/>
          <w:lang w:bidi="hi-IN"/>
        </w:rPr>
      </w:pPr>
      <w:r>
        <w:rPr>
          <w:rFonts w:eastAsia="SimSun"/>
          <w:color w:val="auto"/>
          <w:szCs w:val="24"/>
          <w:lang w:bidi="hi-IN"/>
        </w:rPr>
        <w:t>ОКПД2: 65.12.90.000.  Единица измерения по ОКЕИ: условная единица - (876).</w:t>
      </w:r>
    </w:p>
    <w:p w14:paraId="6ECD50F5" w14:textId="77777777" w:rsidR="00A54D94" w:rsidRDefault="00000000">
      <w:pPr>
        <w:pStyle w:val="a6"/>
        <w:tabs>
          <w:tab w:val="left" w:pos="0"/>
        </w:tabs>
        <w:ind w:left="0" w:firstLine="709"/>
        <w:rPr>
          <w:rFonts w:eastAsia="SimSun"/>
          <w:color w:val="auto"/>
          <w:szCs w:val="24"/>
          <w:lang w:bidi="hi-IN"/>
        </w:rPr>
      </w:pPr>
      <w:r>
        <w:rPr>
          <w:rFonts w:eastAsia="SimSun"/>
          <w:color w:val="auto"/>
          <w:szCs w:val="24"/>
          <w:lang w:bidi="hi-IN"/>
        </w:rPr>
        <w:t xml:space="preserve">Объём оказываемых услуг: количество опасных объектов, подлежащих страхованию – 17 условных единиц. </w:t>
      </w:r>
    </w:p>
    <w:p w14:paraId="55A7C6FB" w14:textId="77777777" w:rsidR="00A54D94" w:rsidRDefault="00000000">
      <w:pPr>
        <w:pStyle w:val="a6"/>
        <w:tabs>
          <w:tab w:val="left" w:pos="0"/>
        </w:tabs>
        <w:ind w:left="0" w:firstLine="709"/>
      </w:pPr>
      <w:r>
        <w:rPr>
          <w:rFonts w:eastAsia="SimSun"/>
          <w:color w:val="auto"/>
          <w:szCs w:val="24"/>
          <w:lang w:bidi="hi-IN"/>
        </w:rPr>
        <w:t>Идентификационный код закупки: 261390403282039060100100010000000244.</w:t>
      </w:r>
    </w:p>
    <w:p w14:paraId="20896E51" w14:textId="77777777" w:rsidR="00A54D94" w:rsidRDefault="00A54D94">
      <w:pPr>
        <w:pStyle w:val="a6"/>
        <w:tabs>
          <w:tab w:val="left" w:pos="0"/>
        </w:tabs>
        <w:ind w:left="709" w:firstLine="0"/>
      </w:pPr>
    </w:p>
    <w:p w14:paraId="5359D8D0" w14:textId="77777777" w:rsidR="00A54D94" w:rsidRDefault="00A54D94">
      <w:pPr>
        <w:pStyle w:val="a6"/>
        <w:tabs>
          <w:tab w:val="left" w:pos="0"/>
        </w:tabs>
        <w:ind w:left="709" w:firstLine="0"/>
        <w:rPr>
          <w:rFonts w:eastAsia="SimSun"/>
          <w:color w:val="auto"/>
          <w:szCs w:val="24"/>
          <w:lang w:bidi="hi-IN"/>
        </w:rPr>
      </w:pPr>
    </w:p>
    <w:p w14:paraId="38DF9707" w14:textId="77777777" w:rsidR="00A54D94" w:rsidRDefault="00000000">
      <w:pPr>
        <w:pStyle w:val="Standard"/>
        <w:ind w:left="709"/>
        <w:jc w:val="center"/>
        <w:rPr>
          <w:rFonts w:cs="Times New Roman"/>
          <w:b/>
          <w:bCs/>
        </w:rPr>
      </w:pPr>
      <w:r>
        <w:rPr>
          <w:rFonts w:cs="Times New Roman"/>
          <w:b/>
          <w:bCs/>
        </w:rPr>
        <w:t>2.</w:t>
      </w:r>
      <w:r>
        <w:rPr>
          <w:rFonts w:cs="Times New Roman"/>
          <w:b/>
          <w:bCs/>
        </w:rPr>
        <w:tab/>
        <w:t>ТЕРМИНЫ И ОПРЕДЕЛЕНИЯ</w:t>
      </w:r>
    </w:p>
    <w:p w14:paraId="74B1BDDC" w14:textId="77777777" w:rsidR="00A54D94" w:rsidRDefault="00000000">
      <w:pPr>
        <w:pStyle w:val="Standard"/>
        <w:ind w:left="709"/>
        <w:jc w:val="both"/>
        <w:rPr>
          <w:rFonts w:cs="Times New Roman"/>
        </w:rPr>
      </w:pPr>
      <w:r>
        <w:rPr>
          <w:rFonts w:cs="Times New Roman"/>
        </w:rPr>
        <w:t>2.1.</w:t>
      </w:r>
      <w:r>
        <w:rPr>
          <w:rFonts w:cs="Times New Roman"/>
        </w:rPr>
        <w:tab/>
        <w:t>В целях исполнения настоящего Контракта используются следующие понятия:</w:t>
      </w:r>
    </w:p>
    <w:p w14:paraId="61CD845A" w14:textId="77777777" w:rsidR="00A54D94" w:rsidRDefault="00000000">
      <w:pPr>
        <w:pStyle w:val="Standard"/>
        <w:ind w:firstLine="709"/>
        <w:jc w:val="both"/>
      </w:pPr>
      <w:r>
        <w:rPr>
          <w:rFonts w:cs="Times New Roman"/>
        </w:rPr>
        <w:t>2.1.1.</w:t>
      </w:r>
      <w:r>
        <w:rPr>
          <w:rFonts w:cs="Times New Roman"/>
        </w:rPr>
        <w:tab/>
      </w:r>
      <w:r>
        <w:rPr>
          <w:rFonts w:cs="Times New Roman"/>
          <w:b/>
          <w:bCs/>
        </w:rPr>
        <w:t>Договор обязательного страхования</w:t>
      </w:r>
      <w:r>
        <w:rPr>
          <w:rFonts w:cs="Times New Roman"/>
        </w:rPr>
        <w:t xml:space="preserve"> – договор обязательного страхования гражданской ответственности владельца опасного объекта за причинение вреда в результате аварии на опасном объекте, заключаемый между Исполнителем как страховщиком и Заказчиком как страхователем в отношении каждого опасного объекта, указанного в Перечне опасных объектов (Приложение № 2 к настоящему Контракту).</w:t>
      </w:r>
    </w:p>
    <w:p w14:paraId="245B4C09" w14:textId="77777777" w:rsidR="00A54D94" w:rsidRDefault="00000000">
      <w:pPr>
        <w:pStyle w:val="Standard"/>
        <w:ind w:firstLine="709"/>
        <w:jc w:val="both"/>
      </w:pPr>
      <w:r>
        <w:rPr>
          <w:rFonts w:cs="Times New Roman"/>
        </w:rPr>
        <w:t>2.1.2.</w:t>
      </w:r>
      <w:r>
        <w:rPr>
          <w:rFonts w:cs="Times New Roman"/>
        </w:rPr>
        <w:tab/>
      </w:r>
      <w:r>
        <w:rPr>
          <w:rFonts w:cs="Times New Roman"/>
          <w:b/>
          <w:bCs/>
        </w:rPr>
        <w:t>Страхователь</w:t>
      </w:r>
      <w:r>
        <w:rPr>
          <w:rFonts w:cs="Times New Roman"/>
        </w:rPr>
        <w:t xml:space="preserve"> – владелец опасного объекта – Заказчик как сторона договора </w:t>
      </w:r>
      <w:r>
        <w:rPr>
          <w:rFonts w:cs="Times New Roman"/>
        </w:rPr>
        <w:lastRenderedPageBreak/>
        <w:t xml:space="preserve">обязательного страхования; </w:t>
      </w:r>
    </w:p>
    <w:p w14:paraId="5D80B8DA" w14:textId="77777777" w:rsidR="00A54D94" w:rsidRDefault="00000000">
      <w:pPr>
        <w:pStyle w:val="Standard"/>
        <w:ind w:firstLine="709"/>
        <w:jc w:val="both"/>
      </w:pPr>
      <w:r>
        <w:rPr>
          <w:rFonts w:cs="Times New Roman"/>
        </w:rPr>
        <w:t>2.1.3.</w:t>
      </w:r>
      <w:r>
        <w:rPr>
          <w:rFonts w:cs="Times New Roman"/>
        </w:rPr>
        <w:tab/>
      </w:r>
      <w:r>
        <w:rPr>
          <w:rFonts w:cs="Times New Roman"/>
          <w:b/>
          <w:bCs/>
        </w:rPr>
        <w:t>Страховщик</w:t>
      </w:r>
      <w:r>
        <w:rPr>
          <w:rFonts w:cs="Times New Roman"/>
        </w:rPr>
        <w:t xml:space="preserve"> – страховая организация, имеющая лицензию на осуществление обязательного страхования гражданской ответственности владельца опасного объекта за причинение вреда в результате аварии на опасном объекте, выданную в соответствии с законодательством Российской Федерации – Исполнитель как сторона договора обязательного страхования;</w:t>
      </w:r>
    </w:p>
    <w:p w14:paraId="2E407D41" w14:textId="77777777" w:rsidR="00A54D94" w:rsidRDefault="00000000">
      <w:pPr>
        <w:pStyle w:val="Standard"/>
        <w:ind w:firstLine="709"/>
        <w:jc w:val="both"/>
      </w:pPr>
      <w:r>
        <w:rPr>
          <w:rFonts w:cs="Times New Roman"/>
        </w:rPr>
        <w:t>2.1.4.</w:t>
      </w:r>
      <w:r>
        <w:rPr>
          <w:rFonts w:cs="Times New Roman"/>
        </w:rPr>
        <w:tab/>
      </w:r>
      <w:r>
        <w:rPr>
          <w:rFonts w:cs="Times New Roman"/>
          <w:b/>
          <w:bCs/>
        </w:rPr>
        <w:t>Страховая премия</w:t>
      </w:r>
      <w:r>
        <w:rPr>
          <w:rFonts w:cs="Times New Roman"/>
        </w:rPr>
        <w:t xml:space="preserve"> – плата за страхование, которую Страхователь обязан уплатить Страховщику по всем договорам обязательного страхования, заключенным в отношении опасных объектов, указанных в Приложении № 2 к настоящему Контракту.</w:t>
      </w:r>
    </w:p>
    <w:p w14:paraId="7B11FC54" w14:textId="77777777" w:rsidR="00A54D94" w:rsidRDefault="00000000">
      <w:pPr>
        <w:pStyle w:val="Standard"/>
        <w:ind w:firstLine="709"/>
        <w:jc w:val="both"/>
      </w:pPr>
      <w:r>
        <w:rPr>
          <w:rFonts w:cs="Times New Roman"/>
        </w:rPr>
        <w:t>2.1.5.</w:t>
      </w:r>
      <w:r>
        <w:rPr>
          <w:rFonts w:cs="Times New Roman"/>
        </w:rPr>
        <w:tab/>
      </w:r>
      <w:r>
        <w:rPr>
          <w:rFonts w:cs="Times New Roman"/>
          <w:b/>
          <w:bCs/>
        </w:rPr>
        <w:t>Страховой полис</w:t>
      </w:r>
      <w:r>
        <w:rPr>
          <w:rFonts w:cs="Times New Roman"/>
        </w:rPr>
        <w:t xml:space="preserve"> – страховой полис обязательного страхования гражданской ответственности владельца опасного объекта за причинение вреда в результате аварии на опасном объекте, подтверждающий заключение договора обязательного страхования в отношении каждого опасного объекта, указанного в Приложении № 2 к настоящему Контракту.</w:t>
      </w:r>
    </w:p>
    <w:p w14:paraId="7C0A1AEC" w14:textId="77777777" w:rsidR="00A54D94" w:rsidRDefault="00000000">
      <w:pPr>
        <w:pStyle w:val="Standard"/>
        <w:ind w:firstLine="709"/>
        <w:jc w:val="both"/>
        <w:rPr>
          <w:rFonts w:cs="Times New Roman"/>
        </w:rPr>
      </w:pPr>
      <w:r>
        <w:rPr>
          <w:rFonts w:cs="Times New Roman"/>
        </w:rPr>
        <w:t>2.2.</w:t>
      </w:r>
      <w:r>
        <w:rPr>
          <w:rFonts w:cs="Times New Roman"/>
        </w:rPr>
        <w:tab/>
        <w:t>Другие определения, используемые в настоящем Контракте, имеют значение и подлежат толкованию в соответствии с их значением, установленным Законом № 225-ФЗ и Правилами.</w:t>
      </w:r>
    </w:p>
    <w:p w14:paraId="2AB7CC0B" w14:textId="77777777" w:rsidR="00A54D94" w:rsidRDefault="00A54D94">
      <w:pPr>
        <w:pStyle w:val="Standard"/>
        <w:ind w:firstLine="709"/>
        <w:jc w:val="both"/>
        <w:rPr>
          <w:rFonts w:cs="Times New Roman"/>
        </w:rPr>
      </w:pPr>
    </w:p>
    <w:p w14:paraId="681B82A8" w14:textId="77777777" w:rsidR="00A54D94" w:rsidRDefault="00000000">
      <w:pPr>
        <w:pStyle w:val="Standard"/>
        <w:ind w:firstLine="709"/>
        <w:jc w:val="center"/>
        <w:rPr>
          <w:rFonts w:cs="Times New Roman"/>
          <w:b/>
          <w:bCs/>
        </w:rPr>
      </w:pPr>
      <w:r>
        <w:rPr>
          <w:rFonts w:cs="Times New Roman"/>
          <w:b/>
          <w:bCs/>
        </w:rPr>
        <w:t>3.</w:t>
      </w:r>
      <w:r>
        <w:rPr>
          <w:rFonts w:cs="Times New Roman"/>
          <w:b/>
          <w:bCs/>
        </w:rPr>
        <w:tab/>
        <w:t>УСЛОВИЯ И ПОРЯДОК ОСУЩЕСТВЛЕНИЯ ОБЯЗАТЕЛЬНОГО СТРАХОВАНИЯ</w:t>
      </w:r>
    </w:p>
    <w:p w14:paraId="02705DDF" w14:textId="77777777" w:rsidR="00A54D94" w:rsidRDefault="00000000">
      <w:pPr>
        <w:pStyle w:val="Standard"/>
        <w:ind w:firstLine="709"/>
        <w:jc w:val="both"/>
        <w:rPr>
          <w:rFonts w:cs="Times New Roman"/>
        </w:rPr>
      </w:pPr>
      <w:r>
        <w:rPr>
          <w:rFonts w:cs="Times New Roman"/>
        </w:rPr>
        <w:t>3.1.</w:t>
      </w:r>
      <w:r>
        <w:rPr>
          <w:rFonts w:cs="Times New Roman"/>
        </w:rPr>
        <w:tab/>
        <w:t>Обязательное страхование гражданской ответственности Заказчика осуществляется путем заключения договоров обязательного страхования при соблюдении положений настоящего Контракта, законодательства Российской Федерации, в том числе Закона № 225-ФЗ и Правил.</w:t>
      </w:r>
    </w:p>
    <w:p w14:paraId="2BCDEAA3" w14:textId="77777777" w:rsidR="00A54D94" w:rsidRDefault="00000000">
      <w:pPr>
        <w:pStyle w:val="Standard"/>
        <w:ind w:firstLine="709"/>
        <w:jc w:val="both"/>
        <w:rPr>
          <w:rFonts w:cs="Times New Roman"/>
        </w:rPr>
      </w:pPr>
      <w:r>
        <w:rPr>
          <w:rFonts w:cs="Times New Roman"/>
        </w:rPr>
        <w:t>3.2.</w:t>
      </w:r>
      <w:r>
        <w:rPr>
          <w:rFonts w:cs="Times New Roman"/>
        </w:rPr>
        <w:tab/>
        <w:t xml:space="preserve">Заключение договоров обязательного страхования производится в отношении каждого опасного объекта, указанного в Приложении № 2 к настоящему Контракту. </w:t>
      </w:r>
    </w:p>
    <w:p w14:paraId="15AF32A8" w14:textId="77777777" w:rsidR="00A54D94" w:rsidRDefault="00000000">
      <w:pPr>
        <w:pStyle w:val="Standard"/>
        <w:ind w:firstLine="709"/>
        <w:jc w:val="both"/>
        <w:rPr>
          <w:rFonts w:cs="Times New Roman"/>
        </w:rPr>
      </w:pPr>
      <w:r>
        <w:rPr>
          <w:rFonts w:cs="Times New Roman"/>
        </w:rPr>
        <w:t xml:space="preserve">3.3. Для заключения договора обязательного страхования Заказчик, в течение 5 (пяти) рабочих дней с даты заключения Контракта, представляет Исполнителю по каждому опасному объекту, указанному в Приложении № 1 к настоящему Контракту, документы, предусмотренные пунктом 1.3. Правил. </w:t>
      </w:r>
    </w:p>
    <w:p w14:paraId="7D370D6D" w14:textId="77777777" w:rsidR="00A54D94" w:rsidRDefault="00000000">
      <w:pPr>
        <w:pStyle w:val="Standard"/>
        <w:ind w:firstLine="709"/>
        <w:jc w:val="both"/>
        <w:rPr>
          <w:rFonts w:cs="Times New Roman"/>
        </w:rPr>
      </w:pPr>
      <w:r>
        <w:rPr>
          <w:rFonts w:cs="Times New Roman"/>
        </w:rPr>
        <w:t>3.4.</w:t>
      </w:r>
      <w:r>
        <w:rPr>
          <w:rFonts w:cs="Times New Roman"/>
        </w:rPr>
        <w:tab/>
        <w:t>Заказчик несет ответственность за полноту и достоверность сведений и документов, представляемых Исполнителю.</w:t>
      </w:r>
    </w:p>
    <w:p w14:paraId="440B09DB" w14:textId="77777777" w:rsidR="00A54D94" w:rsidRDefault="00000000">
      <w:pPr>
        <w:pStyle w:val="Standard"/>
        <w:ind w:firstLine="709"/>
        <w:jc w:val="both"/>
      </w:pPr>
      <w:r>
        <w:rPr>
          <w:rFonts w:cs="Times New Roman"/>
        </w:rPr>
        <w:t>3.5.</w:t>
      </w:r>
      <w:r>
        <w:rPr>
          <w:rFonts w:cs="Times New Roman"/>
        </w:rPr>
        <w:tab/>
        <w:t>После получения от Заказчика документов, предусмотренных пунктом 1.3. Правил, Исполнитель в течение 1 (одного) рабочего дня с момента уплаты первого страхового взноса Заказчиком на расчетный счет Исполнителя формирует и выдает Заказчику страховые полисы, подтверждающие заключение Сторонами договоров обязательного страхования в отношении опасных объектов, указанных в Приложении № 2 к настоящему Контракту, и передаёт их Заказчику. Срок страхования объектов – 12 месяцев (1 год) с даты вступления в силу договора страхования, но не ранее истечения срока действующего полиса 2025-2026 годы на указанные объекты.</w:t>
      </w:r>
    </w:p>
    <w:p w14:paraId="7685E8C0" w14:textId="77777777" w:rsidR="00A54D94" w:rsidRDefault="00000000">
      <w:pPr>
        <w:pStyle w:val="Standard"/>
        <w:ind w:firstLine="709"/>
        <w:jc w:val="both"/>
        <w:rPr>
          <w:rFonts w:cs="Times New Roman"/>
        </w:rPr>
      </w:pPr>
      <w:r>
        <w:rPr>
          <w:rFonts w:cs="Times New Roman"/>
        </w:rPr>
        <w:t>3.6.</w:t>
      </w:r>
      <w:r>
        <w:rPr>
          <w:rFonts w:cs="Times New Roman"/>
        </w:rPr>
        <w:tab/>
        <w:t xml:space="preserve">Ответственность Заказчика, как владельца опасного объекта, в отношении опасного объекта, по которому Исполнителем не был выдан страховой полис, не является застрахованной. </w:t>
      </w:r>
    </w:p>
    <w:p w14:paraId="0A3F17EC" w14:textId="77777777" w:rsidR="00A54D94" w:rsidRDefault="00000000">
      <w:pPr>
        <w:pStyle w:val="Standard"/>
        <w:ind w:firstLine="709"/>
        <w:jc w:val="both"/>
        <w:rPr>
          <w:rFonts w:cs="Times New Roman"/>
        </w:rPr>
      </w:pPr>
      <w:r>
        <w:rPr>
          <w:rFonts w:cs="Times New Roman"/>
        </w:rPr>
        <w:t>3.7.</w:t>
      </w:r>
      <w:r>
        <w:rPr>
          <w:rFonts w:cs="Times New Roman"/>
        </w:rPr>
        <w:tab/>
        <w:t>Изменение перечня опасных объектов, указанных в Приложении № 2 к настоящему Контракту, не допускается.</w:t>
      </w:r>
    </w:p>
    <w:p w14:paraId="31856A1D" w14:textId="77777777" w:rsidR="00A54D94" w:rsidRDefault="00000000">
      <w:pPr>
        <w:pStyle w:val="Standard"/>
        <w:ind w:firstLine="709"/>
        <w:jc w:val="both"/>
        <w:rPr>
          <w:rFonts w:cs="Times New Roman"/>
        </w:rPr>
      </w:pPr>
      <w:r>
        <w:rPr>
          <w:rFonts w:cs="Times New Roman"/>
        </w:rPr>
        <w:t>3.8.</w:t>
      </w:r>
      <w:r>
        <w:rPr>
          <w:rFonts w:cs="Times New Roman"/>
        </w:rPr>
        <w:tab/>
        <w:t xml:space="preserve">Объектом страхования являются имущественные интересы Заказчика, выступающего в качестве владельца опасных объектов, связанные с его обязанностью возместить вред, причиненный потерпевшим в результате аварии на опасном объекте. </w:t>
      </w:r>
    </w:p>
    <w:p w14:paraId="6644A8E8" w14:textId="77777777" w:rsidR="00A54D94" w:rsidRDefault="00000000">
      <w:pPr>
        <w:pStyle w:val="Standard"/>
        <w:ind w:firstLine="709"/>
        <w:jc w:val="both"/>
        <w:rPr>
          <w:rFonts w:cs="Times New Roman"/>
        </w:rPr>
      </w:pPr>
      <w:r>
        <w:rPr>
          <w:rFonts w:cs="Times New Roman"/>
        </w:rPr>
        <w:t>3.9.</w:t>
      </w:r>
      <w:r>
        <w:rPr>
          <w:rFonts w:cs="Times New Roman"/>
        </w:rPr>
        <w:tab/>
        <w:t xml:space="preserve">Страховым риском является возможность наступления гражданской ответственности Заказчика, как владельца опасного объекта по обязательствам, возникающим вследствие причинения вреда потерпевшим в результате аварии на опасном объекте. </w:t>
      </w:r>
    </w:p>
    <w:p w14:paraId="7310CC55" w14:textId="77777777" w:rsidR="00A54D94" w:rsidRDefault="00000000">
      <w:pPr>
        <w:pStyle w:val="Standard"/>
        <w:ind w:firstLine="709"/>
        <w:jc w:val="both"/>
        <w:rPr>
          <w:rFonts w:cs="Times New Roman"/>
        </w:rPr>
      </w:pPr>
      <w:r>
        <w:rPr>
          <w:rFonts w:cs="Times New Roman"/>
        </w:rPr>
        <w:t>3.10.</w:t>
      </w:r>
      <w:r>
        <w:rPr>
          <w:rFonts w:cs="Times New Roman"/>
        </w:rPr>
        <w:tab/>
        <w:t>Под аварией на опасном объекте понимается повреждение или разрушение сооружений, технических устройств, применяемых на опасном объекте, взрыв, выброс опасных веществ, отказ или повреждение технических устройств, отклонение от режима технологического процесса, сброс воды из водохранилища, жидких отходов промышленных и сельскохозяйственных организаций, которые возникли при эксплуатации опасного объекта и повлекли причинение вреда потерпевшим.</w:t>
      </w:r>
    </w:p>
    <w:p w14:paraId="667BC2FA" w14:textId="77777777" w:rsidR="00A54D94" w:rsidRDefault="00000000">
      <w:pPr>
        <w:pStyle w:val="Standard"/>
        <w:ind w:firstLine="709"/>
        <w:jc w:val="both"/>
        <w:rPr>
          <w:rFonts w:cs="Times New Roman"/>
        </w:rPr>
      </w:pPr>
      <w:r>
        <w:rPr>
          <w:rFonts w:cs="Times New Roman"/>
        </w:rPr>
        <w:lastRenderedPageBreak/>
        <w:t>3.11.</w:t>
      </w:r>
      <w:r>
        <w:rPr>
          <w:rFonts w:cs="Times New Roman"/>
        </w:rPr>
        <w:tab/>
        <w:t>Страховым случаем является наступление гражданской ответственности Заказчика по обязательствам, возникающим вследствие причинения вреда потерпевшим в период действия страхового полиса, которое влечет за собой обязанность Страховщика произвести страховую выплату потерпевшим.</w:t>
      </w:r>
    </w:p>
    <w:p w14:paraId="34F3D274" w14:textId="77777777" w:rsidR="00A54D94" w:rsidRDefault="00000000">
      <w:pPr>
        <w:pStyle w:val="Standard"/>
        <w:ind w:firstLine="709"/>
        <w:jc w:val="both"/>
        <w:rPr>
          <w:rFonts w:cs="Times New Roman"/>
        </w:rPr>
      </w:pPr>
      <w:r>
        <w:rPr>
          <w:rFonts w:cs="Times New Roman"/>
        </w:rPr>
        <w:t>3.12.</w:t>
      </w:r>
      <w:r>
        <w:rPr>
          <w:rFonts w:cs="Times New Roman"/>
        </w:rPr>
        <w:tab/>
        <w:t xml:space="preserve">Страховые суммы и сроки действия договоров обязательного страхования в отношении каждого опасного объекта, гражданская ответственность Заказчика при эксплуатации которого подлежит страхованию, указаны в Приложении № 2 к настоящему Контракту. </w:t>
      </w:r>
    </w:p>
    <w:p w14:paraId="08DD799F" w14:textId="77777777" w:rsidR="00A54D94" w:rsidRDefault="00000000">
      <w:pPr>
        <w:pStyle w:val="Standard"/>
        <w:ind w:firstLine="709"/>
        <w:jc w:val="both"/>
        <w:rPr>
          <w:rFonts w:cs="Times New Roman"/>
        </w:rPr>
      </w:pPr>
      <w:r>
        <w:rPr>
          <w:rFonts w:cs="Times New Roman"/>
        </w:rPr>
        <w:t>3.13.</w:t>
      </w:r>
      <w:r>
        <w:rPr>
          <w:rFonts w:cs="Times New Roman"/>
        </w:rPr>
        <w:tab/>
        <w:t>Права и обязанности Сторон по договорам обязательного страхования, в том числе при наступлении страховых случаев, а также последствия неисполнения или ненадлежащего исполнения Сторонами своих обязанностей по договорам обязательного страхования устанавливаются Законом № 225-ФЗ и Правилами.</w:t>
      </w:r>
    </w:p>
    <w:p w14:paraId="338F7532" w14:textId="77777777" w:rsidR="00A54D94" w:rsidRDefault="00A54D94">
      <w:pPr>
        <w:pStyle w:val="Standard"/>
        <w:ind w:firstLine="709"/>
        <w:jc w:val="both"/>
        <w:rPr>
          <w:rFonts w:cs="Times New Roman"/>
        </w:rPr>
      </w:pPr>
    </w:p>
    <w:p w14:paraId="218FCDFE" w14:textId="77777777" w:rsidR="00A54D94" w:rsidRDefault="00000000">
      <w:pPr>
        <w:pStyle w:val="Standard"/>
        <w:jc w:val="center"/>
        <w:rPr>
          <w:rFonts w:cs="Times New Roman"/>
          <w:b/>
          <w:bCs/>
        </w:rPr>
      </w:pPr>
      <w:r>
        <w:rPr>
          <w:rFonts w:cs="Times New Roman"/>
          <w:b/>
          <w:bCs/>
        </w:rPr>
        <w:t xml:space="preserve">4. ЦЕНА КОНТРАКТА И ПОРЯДОК РАСЧЕТОВ </w:t>
      </w:r>
    </w:p>
    <w:p w14:paraId="24DE400C" w14:textId="77777777" w:rsidR="00A54D94" w:rsidRDefault="00000000">
      <w:pPr>
        <w:pStyle w:val="a6"/>
        <w:numPr>
          <w:ilvl w:val="1"/>
          <w:numId w:val="10"/>
        </w:numPr>
        <w:ind w:left="0" w:firstLine="709"/>
      </w:pPr>
      <w:r>
        <w:t>Цена Контракта составляет _____________ (_____________) рублей ___ копеек, (</w:t>
      </w:r>
      <w:r>
        <w:rPr>
          <w:rFonts w:eastAsia="SimSun"/>
        </w:rPr>
        <w:t>не включая/включая НДС по ставке ____ что составляет _____ (____) рублей и  включает в себя: стоимость услуг, расходы на уплату налогов, сборов, таможенных пошлин и других обязательных платежей, которые Исполнитель уплачивает в соответствии с законодательством РФ, а также иные расходы, связанные с исполнением Контракта.</w:t>
      </w:r>
    </w:p>
    <w:p w14:paraId="7D4BDDBA" w14:textId="77777777" w:rsidR="00A54D94" w:rsidRDefault="00000000">
      <w:pPr>
        <w:ind w:firstLine="709"/>
        <w:jc w:val="both"/>
      </w:pPr>
      <w:r>
        <w:t xml:space="preserve">4.2. Страховая премия (страховые взносы) оплачивается Заказчиком в российских рублях, в безналичном порядке </w:t>
      </w:r>
      <w:r>
        <w:rPr>
          <w:lang w:eastAsia="ru-RU"/>
        </w:rPr>
        <w:t>двумя равными платежами:</w:t>
      </w:r>
    </w:p>
    <w:p w14:paraId="628632D0" w14:textId="77777777" w:rsidR="00A54D94" w:rsidRDefault="00000000">
      <w:pPr>
        <w:ind w:firstLine="709"/>
        <w:jc w:val="both"/>
      </w:pPr>
      <w:r>
        <w:t xml:space="preserve">    - Аванс (первый страховой взнос) в размере 50% от цены Контракта Заказчик оплачивает в течении 7 (семи) рабочих дней с даты заключения Контракта, путем перечисления денежных средств на счет Исполнителя, указанный в реквизитах к настоящему Контракту;</w:t>
      </w:r>
    </w:p>
    <w:p w14:paraId="51583459" w14:textId="77777777" w:rsidR="00A54D94" w:rsidRDefault="00000000">
      <w:pPr>
        <w:ind w:firstLine="709"/>
        <w:jc w:val="both"/>
      </w:pPr>
      <w:r>
        <w:t xml:space="preserve">    -  Второй страховой взнос в размере 50% от цены Контракта, оплачивается Заказчиком в срок не превышающий четырех месяцев с моменты уплаты первого страхового взноса (совокупного размера страховой премии на счет Исполнителя) в течение 7 (семи) рабочих дней с даты подписания документа о приемке, с приложением счета и соответствующего Акта сдачи-приема оказанных услуг (далее – Акт) (Приложение № 3 к настоящему контракту, являющееся необъемлемой частью).</w:t>
      </w:r>
    </w:p>
    <w:p w14:paraId="3FDD0B8E" w14:textId="77777777" w:rsidR="00A54D94" w:rsidRDefault="00000000">
      <w:pPr>
        <w:ind w:firstLine="709"/>
        <w:jc w:val="both"/>
        <w:rPr>
          <w:lang w:eastAsia="ru-RU"/>
        </w:rPr>
      </w:pPr>
      <w:r>
        <w:rPr>
          <w:lang w:eastAsia="ru-RU"/>
        </w:rPr>
        <w:t>4.3.</w:t>
      </w:r>
      <w:r>
        <w:rPr>
          <w:lang w:eastAsia="ru-RU"/>
        </w:rPr>
        <w:tab/>
        <w:t>Обязанность по уплате страховой премии считается исполненной Страхователем со дня поступления денежных средств на банковский счет Страховщика.</w:t>
      </w:r>
    </w:p>
    <w:p w14:paraId="1E111C88" w14:textId="77777777" w:rsidR="00A54D94" w:rsidRDefault="00000000">
      <w:pPr>
        <w:ind w:firstLine="709"/>
        <w:jc w:val="both"/>
        <w:rPr>
          <w:lang w:eastAsia="ru-RU"/>
        </w:rPr>
      </w:pPr>
      <w:r>
        <w:rPr>
          <w:lang w:eastAsia="ru-RU"/>
        </w:rPr>
        <w:t>В случае изменения расчётного счёта Исполнитель обязан в трехдневный срок в письменной форме сообщить об этом Заказчику, указав новые реквизиты расчётного счёта.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w:t>
      </w:r>
    </w:p>
    <w:p w14:paraId="11804DFF" w14:textId="77777777" w:rsidR="00A54D94" w:rsidRDefault="00000000">
      <w:pPr>
        <w:ind w:firstLine="709"/>
        <w:jc w:val="both"/>
        <w:rPr>
          <w:lang w:eastAsia="ru-RU"/>
        </w:rPr>
      </w:pPr>
      <w:r>
        <w:rPr>
          <w:lang w:eastAsia="ru-RU"/>
        </w:rPr>
        <w:t>4.4.</w:t>
      </w:r>
      <w:r>
        <w:rPr>
          <w:lang w:eastAsia="ru-RU"/>
        </w:rPr>
        <w:tab/>
        <w:t xml:space="preserve">Цена Контракта является твердой, определяется на весь срок исполнения Контракта и не подлежит изменению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иным действующим законодательством Российской Федерации, </w:t>
      </w:r>
    </w:p>
    <w:p w14:paraId="023CF925" w14:textId="77777777" w:rsidR="00A54D94" w:rsidRDefault="00A54D94">
      <w:pPr>
        <w:ind w:firstLine="709"/>
        <w:jc w:val="both"/>
        <w:rPr>
          <w:lang w:eastAsia="ru-RU"/>
        </w:rPr>
      </w:pPr>
    </w:p>
    <w:p w14:paraId="782EBB2F" w14:textId="77777777" w:rsidR="00A54D94" w:rsidRDefault="00000000">
      <w:pPr>
        <w:pStyle w:val="Standard"/>
        <w:numPr>
          <w:ilvl w:val="0"/>
          <w:numId w:val="10"/>
        </w:numPr>
        <w:jc w:val="center"/>
        <w:rPr>
          <w:rFonts w:cs="Times New Roman"/>
          <w:b/>
          <w:bCs/>
        </w:rPr>
      </w:pPr>
      <w:r>
        <w:rPr>
          <w:rFonts w:cs="Times New Roman"/>
          <w:b/>
          <w:bCs/>
        </w:rPr>
        <w:t>ПРАВА И ОБЯЗАННОСТИ СТОРОН</w:t>
      </w:r>
    </w:p>
    <w:p w14:paraId="33CFE380" w14:textId="77777777" w:rsidR="00A54D94" w:rsidRDefault="00000000">
      <w:pPr>
        <w:pStyle w:val="Standard"/>
        <w:numPr>
          <w:ilvl w:val="1"/>
          <w:numId w:val="10"/>
        </w:numPr>
        <w:ind w:left="0" w:firstLine="709"/>
        <w:jc w:val="both"/>
        <w:rPr>
          <w:rFonts w:cs="Times New Roman"/>
          <w:b/>
          <w:bCs/>
        </w:rPr>
      </w:pPr>
      <w:r>
        <w:rPr>
          <w:rFonts w:cs="Times New Roman"/>
          <w:b/>
          <w:bCs/>
        </w:rPr>
        <w:t xml:space="preserve"> Заказчик вправе:</w:t>
      </w:r>
    </w:p>
    <w:p w14:paraId="495785C8" w14:textId="77777777" w:rsidR="00A54D94" w:rsidRDefault="00000000">
      <w:pPr>
        <w:pStyle w:val="Standard"/>
        <w:numPr>
          <w:ilvl w:val="2"/>
          <w:numId w:val="10"/>
        </w:numPr>
        <w:ind w:left="0" w:firstLine="709"/>
        <w:jc w:val="both"/>
        <w:rPr>
          <w:rFonts w:cs="Times New Roman"/>
        </w:rPr>
      </w:pPr>
      <w:r>
        <w:rPr>
          <w:rFonts w:cs="Times New Roman"/>
        </w:rPr>
        <w:t xml:space="preserve"> Требовать от Исполнителя осуществления обязательного страхования в соответствии с условиями настоящего Контракта.</w:t>
      </w:r>
    </w:p>
    <w:p w14:paraId="3DB43328" w14:textId="77777777" w:rsidR="00A54D94" w:rsidRDefault="00000000">
      <w:pPr>
        <w:pStyle w:val="Standard"/>
        <w:numPr>
          <w:ilvl w:val="2"/>
          <w:numId w:val="10"/>
        </w:numPr>
        <w:ind w:left="0" w:firstLine="709"/>
        <w:jc w:val="both"/>
        <w:rPr>
          <w:rFonts w:cs="Times New Roman"/>
        </w:rPr>
      </w:pPr>
      <w:r>
        <w:rPr>
          <w:rFonts w:cs="Times New Roman"/>
        </w:rPr>
        <w:t>Получать от Исполнителя разъяснения по вопросам осуществления обязательного страхования, предусмотренного настоящим Контрактом.</w:t>
      </w:r>
    </w:p>
    <w:p w14:paraId="451B55C8" w14:textId="77777777" w:rsidR="00A54D94" w:rsidRDefault="00000000">
      <w:pPr>
        <w:pStyle w:val="Standard"/>
        <w:numPr>
          <w:ilvl w:val="2"/>
          <w:numId w:val="10"/>
        </w:numPr>
        <w:ind w:left="0" w:firstLine="709"/>
        <w:jc w:val="both"/>
      </w:pPr>
      <w:r>
        <w:rPr>
          <w:rFonts w:cs="Times New Roman"/>
        </w:rPr>
        <w:t>Знакомиться с документами исполнителя, связанными с исполнением им Контракта;</w:t>
      </w:r>
    </w:p>
    <w:p w14:paraId="44B6A1BD" w14:textId="77777777" w:rsidR="00A54D94" w:rsidRDefault="00000000">
      <w:pPr>
        <w:pStyle w:val="Standard"/>
        <w:numPr>
          <w:ilvl w:val="2"/>
          <w:numId w:val="10"/>
        </w:numPr>
        <w:ind w:left="0" w:firstLine="709"/>
        <w:jc w:val="both"/>
      </w:pPr>
      <w:r>
        <w:rPr>
          <w:rFonts w:cs="Times New Roman"/>
        </w:rPr>
        <w:t>При аварии на опасном объекте требовать от Исполнителя представления копии страхового акта.</w:t>
      </w:r>
    </w:p>
    <w:p w14:paraId="2D679F76" w14:textId="77777777" w:rsidR="00A54D94" w:rsidRDefault="00000000">
      <w:pPr>
        <w:pStyle w:val="Standard"/>
        <w:numPr>
          <w:ilvl w:val="2"/>
          <w:numId w:val="10"/>
        </w:numPr>
        <w:ind w:left="0" w:firstLine="709"/>
        <w:jc w:val="both"/>
      </w:pPr>
      <w:r>
        <w:rPr>
          <w:rFonts w:cs="Times New Roman"/>
        </w:rPr>
        <w:t>Требовать от Исполнителя возмещения расходов, произведенных в целях уменьшения убытков от страхового случая, если такие расходы были необходимы или были произведены для выполнения указаний Страховщика.</w:t>
      </w:r>
    </w:p>
    <w:p w14:paraId="7B5D3680" w14:textId="77777777" w:rsidR="00A54D94" w:rsidRDefault="00000000">
      <w:pPr>
        <w:pStyle w:val="Standard"/>
        <w:numPr>
          <w:ilvl w:val="2"/>
          <w:numId w:val="10"/>
        </w:numPr>
        <w:ind w:left="0" w:firstLine="709"/>
        <w:jc w:val="both"/>
      </w:pPr>
      <w:r>
        <w:rPr>
          <w:rFonts w:cs="Times New Roman"/>
        </w:rPr>
        <w:lastRenderedPageBreak/>
        <w:t>Требовать от Исполнителя бесплатной выдачи дубликата страхового полиса в случае его повреждения или утраты;</w:t>
      </w:r>
    </w:p>
    <w:p w14:paraId="4200B506" w14:textId="77777777" w:rsidR="00A54D94" w:rsidRDefault="00000000">
      <w:pPr>
        <w:pStyle w:val="Standard"/>
        <w:numPr>
          <w:ilvl w:val="2"/>
          <w:numId w:val="10"/>
        </w:numPr>
        <w:ind w:left="0" w:firstLine="709"/>
        <w:jc w:val="both"/>
      </w:pPr>
      <w:r>
        <w:rPr>
          <w:rFonts w:cs="Times New Roman"/>
        </w:rPr>
        <w:t>Досрочно отказаться от Контракта обязательного страхования.</w:t>
      </w:r>
    </w:p>
    <w:p w14:paraId="302D9001" w14:textId="77777777" w:rsidR="00A54D94" w:rsidRDefault="00000000">
      <w:pPr>
        <w:pStyle w:val="Standard"/>
        <w:numPr>
          <w:ilvl w:val="1"/>
          <w:numId w:val="10"/>
        </w:numPr>
        <w:ind w:left="0" w:firstLine="709"/>
        <w:jc w:val="both"/>
        <w:rPr>
          <w:rFonts w:cs="Times New Roman"/>
          <w:b/>
          <w:bCs/>
        </w:rPr>
      </w:pPr>
      <w:r>
        <w:rPr>
          <w:rFonts w:cs="Times New Roman"/>
          <w:b/>
          <w:bCs/>
        </w:rPr>
        <w:t xml:space="preserve"> Заказчик обязан:</w:t>
      </w:r>
    </w:p>
    <w:p w14:paraId="5EFA549F" w14:textId="77777777" w:rsidR="00A54D94" w:rsidRDefault="00000000">
      <w:pPr>
        <w:pStyle w:val="Standard"/>
        <w:numPr>
          <w:ilvl w:val="2"/>
          <w:numId w:val="10"/>
        </w:numPr>
        <w:ind w:left="0" w:firstLine="709"/>
        <w:jc w:val="both"/>
      </w:pPr>
      <w:r>
        <w:rPr>
          <w:rFonts w:cs="Times New Roman"/>
        </w:rPr>
        <w:t>При заключении Контракта направить Исполнителю заявление об обязательном страховании по установленной форме с приложением документов, перечень которых определяется Правилами обязательного страхования, в том числе документов, содержащих необходимые для определения размера страховой премии сведения об опасном объекте, уровне его безопасности, о вреде, который может быть причинен в результате аварии на опасном объекте, и максимально возможном количестве потерпевших.</w:t>
      </w:r>
    </w:p>
    <w:p w14:paraId="448D44EF" w14:textId="77777777" w:rsidR="00A54D94" w:rsidRDefault="00000000">
      <w:pPr>
        <w:pStyle w:val="Standard"/>
        <w:numPr>
          <w:ilvl w:val="2"/>
          <w:numId w:val="10"/>
        </w:numPr>
        <w:ind w:left="0" w:firstLine="709"/>
        <w:jc w:val="both"/>
      </w:pPr>
      <w:r>
        <w:rPr>
          <w:rFonts w:cs="Times New Roman"/>
        </w:rPr>
        <w:t xml:space="preserve">Уплатить страховую премию (страховые взносы) в размере и в порядке, которые установлены настоящим Контрактом. </w:t>
      </w:r>
    </w:p>
    <w:p w14:paraId="7A9A513F" w14:textId="77777777" w:rsidR="00A54D94" w:rsidRDefault="00000000">
      <w:pPr>
        <w:pStyle w:val="Standard"/>
        <w:numPr>
          <w:ilvl w:val="2"/>
          <w:numId w:val="10"/>
        </w:numPr>
        <w:ind w:left="0" w:firstLine="709"/>
        <w:jc w:val="both"/>
      </w:pPr>
      <w:r>
        <w:rPr>
          <w:rFonts w:cs="Times New Roman"/>
        </w:rPr>
        <w:t xml:space="preserve"> В течение пяти рабочих дней со дня заключения или изменения Договора обязательного страхования направить его копию в федеральный орган исполнительной власти, осуществляющий в пределах своей компетенции функции по надзору в области безопасности гидротехнических сооружений.</w:t>
      </w:r>
    </w:p>
    <w:p w14:paraId="0D2BE895" w14:textId="77777777" w:rsidR="00A54D94" w:rsidRDefault="00000000">
      <w:pPr>
        <w:pStyle w:val="Standard"/>
        <w:numPr>
          <w:ilvl w:val="2"/>
          <w:numId w:val="10"/>
        </w:numPr>
        <w:ind w:left="0" w:firstLine="709"/>
        <w:jc w:val="both"/>
      </w:pPr>
      <w:r>
        <w:rPr>
          <w:rFonts w:cs="Times New Roman"/>
        </w:rPr>
        <w:t>Содействовать в проведении назначенной Страховщиком экспертизы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обеспечить доступ специализированных организаций и (или) специалистов на опасный объект, представить необходимую техническую и иную документацию.</w:t>
      </w:r>
    </w:p>
    <w:p w14:paraId="688657FF" w14:textId="77777777" w:rsidR="00A54D94" w:rsidRDefault="00000000">
      <w:pPr>
        <w:pStyle w:val="Standard"/>
        <w:numPr>
          <w:ilvl w:val="2"/>
          <w:numId w:val="10"/>
        </w:numPr>
        <w:ind w:left="0" w:firstLine="709"/>
        <w:jc w:val="both"/>
      </w:pPr>
      <w:r>
        <w:rPr>
          <w:rFonts w:cs="Times New Roman"/>
        </w:rPr>
        <w:t>уведомлять Исполнителя обо всех изменениях, внесенных в документы, представленные Исполнителю при заключении Контракта, в течение пяти рабочих дней со дня внесения таких изменений.</w:t>
      </w:r>
    </w:p>
    <w:p w14:paraId="04EAB080" w14:textId="77777777" w:rsidR="00A54D94" w:rsidRDefault="00000000">
      <w:pPr>
        <w:pStyle w:val="Standard"/>
        <w:numPr>
          <w:ilvl w:val="1"/>
          <w:numId w:val="10"/>
        </w:numPr>
        <w:ind w:left="0" w:firstLine="709"/>
        <w:jc w:val="both"/>
        <w:rPr>
          <w:rFonts w:cs="Times New Roman"/>
          <w:b/>
          <w:bCs/>
        </w:rPr>
      </w:pPr>
      <w:r>
        <w:rPr>
          <w:rFonts w:cs="Times New Roman"/>
          <w:b/>
          <w:bCs/>
        </w:rPr>
        <w:t>Исполнитель вправе:</w:t>
      </w:r>
    </w:p>
    <w:p w14:paraId="3A81D054" w14:textId="77777777" w:rsidR="00A54D94" w:rsidRDefault="00000000">
      <w:pPr>
        <w:pStyle w:val="Standard"/>
        <w:numPr>
          <w:ilvl w:val="2"/>
          <w:numId w:val="10"/>
        </w:numPr>
        <w:ind w:left="0" w:firstLine="709"/>
        <w:jc w:val="both"/>
      </w:pPr>
      <w:r>
        <w:rPr>
          <w:rFonts w:cs="Times New Roman"/>
        </w:rPr>
        <w:t>Требовать подписания в соответствии с условиями контракта Страхователем акта оказанных Услуг по настоящему Контракту.</w:t>
      </w:r>
    </w:p>
    <w:p w14:paraId="2121F857" w14:textId="77777777" w:rsidR="00A54D94" w:rsidRDefault="00000000">
      <w:pPr>
        <w:pStyle w:val="Standard"/>
        <w:numPr>
          <w:ilvl w:val="2"/>
          <w:numId w:val="10"/>
        </w:numPr>
        <w:ind w:left="0" w:firstLine="709"/>
        <w:jc w:val="both"/>
      </w:pPr>
      <w:r>
        <w:rPr>
          <w:rFonts w:cs="Times New Roman"/>
        </w:rPr>
        <w:t>Требовать своевременной оплаты за оказываемые Услуги в соответствии с условиями настоящего Контракта.</w:t>
      </w:r>
    </w:p>
    <w:p w14:paraId="2F40E292" w14:textId="77777777" w:rsidR="00A54D94" w:rsidRDefault="00000000">
      <w:pPr>
        <w:pStyle w:val="Standard"/>
        <w:numPr>
          <w:ilvl w:val="2"/>
          <w:numId w:val="10"/>
        </w:numPr>
        <w:ind w:left="0" w:firstLine="709"/>
        <w:jc w:val="both"/>
      </w:pPr>
      <w:r>
        <w:t>Направлять Страхователю запросы и получать от него разъяснения и уточнения по вопросам оказания Услуг в рамках настоящего контракта.</w:t>
      </w:r>
    </w:p>
    <w:p w14:paraId="6740C105" w14:textId="77777777" w:rsidR="00A54D94" w:rsidRDefault="00000000">
      <w:pPr>
        <w:pStyle w:val="Standard"/>
        <w:numPr>
          <w:ilvl w:val="2"/>
          <w:numId w:val="10"/>
        </w:numPr>
        <w:ind w:left="0" w:firstLine="709"/>
        <w:jc w:val="both"/>
      </w:pPr>
      <w:r>
        <w:rPr>
          <w:rFonts w:cs="Times New Roman"/>
        </w:rPr>
        <w:t>Принимать необходимые меры в целях расследования причин, обстоятельств аварии на опасном объекте, определения размера причиненного вреда, в том числе самостоятельно или с привлечением специализированных организаций и (или) специалистов, проводить осмотр места аварии и поврежденного имущества, назначать необходимые обследования в целях оценки фактического состояния здоровья потерпевших.</w:t>
      </w:r>
    </w:p>
    <w:p w14:paraId="3A39CFAF" w14:textId="77777777" w:rsidR="00A54D94" w:rsidRDefault="00000000">
      <w:pPr>
        <w:pStyle w:val="Standard"/>
        <w:numPr>
          <w:ilvl w:val="2"/>
          <w:numId w:val="10"/>
        </w:numPr>
        <w:ind w:left="0" w:firstLine="709"/>
        <w:jc w:val="both"/>
      </w:pPr>
      <w:r>
        <w:rPr>
          <w:rFonts w:cs="Times New Roman"/>
        </w:rPr>
        <w:t>До полного определения размера подлежащего возмещению вреда по заявлению потерпевшего произвести часть страховой выплаты, соответствующую фактически определенной части указанного вреда.</w:t>
      </w:r>
    </w:p>
    <w:p w14:paraId="56E13182" w14:textId="77777777" w:rsidR="00A54D94" w:rsidRDefault="00000000">
      <w:pPr>
        <w:pStyle w:val="Standard"/>
        <w:numPr>
          <w:ilvl w:val="2"/>
          <w:numId w:val="10"/>
        </w:numPr>
        <w:ind w:left="0" w:firstLine="709"/>
        <w:jc w:val="both"/>
      </w:pPr>
      <w:r>
        <w:rPr>
          <w:rFonts w:cs="Times New Roman"/>
        </w:rPr>
        <w:t>По согласованию с потерпевшим и на условиях, предусмотренных Договором обязательного страхования, в счет страховой выплаты организовать и оплатить восстановление или ремонт поврежденного имущества либо предоставление аналогичного имущества взамен утраченного в результате аварии на опасном объекте.</w:t>
      </w:r>
    </w:p>
    <w:p w14:paraId="18352644" w14:textId="77777777" w:rsidR="00A54D94" w:rsidRDefault="00000000">
      <w:pPr>
        <w:pStyle w:val="Standard"/>
        <w:numPr>
          <w:ilvl w:val="1"/>
          <w:numId w:val="10"/>
        </w:numPr>
        <w:ind w:left="0" w:firstLine="709"/>
        <w:jc w:val="both"/>
        <w:rPr>
          <w:rFonts w:cs="Times New Roman"/>
          <w:b/>
          <w:bCs/>
        </w:rPr>
      </w:pPr>
      <w:r>
        <w:rPr>
          <w:rFonts w:cs="Times New Roman"/>
          <w:b/>
          <w:bCs/>
        </w:rPr>
        <w:t>Исполнитель обязан:</w:t>
      </w:r>
    </w:p>
    <w:p w14:paraId="4A09B09B" w14:textId="77777777" w:rsidR="00A54D94" w:rsidRDefault="00000000">
      <w:pPr>
        <w:pStyle w:val="Standard"/>
        <w:numPr>
          <w:ilvl w:val="2"/>
          <w:numId w:val="10"/>
        </w:numPr>
        <w:ind w:left="0" w:firstLine="709"/>
        <w:jc w:val="both"/>
      </w:pPr>
      <w:r>
        <w:rPr>
          <w:rFonts w:cs="Times New Roman"/>
        </w:rPr>
        <w:t>Обеспечить неразглашение информации о Страхователе и (или) потерпевших, которая стала ему известна в результате его профессиональной деятельности.</w:t>
      </w:r>
    </w:p>
    <w:p w14:paraId="70C90319" w14:textId="77777777" w:rsidR="00A54D94" w:rsidRDefault="00000000">
      <w:pPr>
        <w:pStyle w:val="Standard"/>
        <w:numPr>
          <w:ilvl w:val="2"/>
          <w:numId w:val="10"/>
        </w:numPr>
        <w:ind w:left="0" w:firstLine="709"/>
        <w:jc w:val="both"/>
      </w:pPr>
      <w:r>
        <w:rPr>
          <w:rFonts w:cs="Times New Roman"/>
        </w:rPr>
        <w:t>При заключении Контракта обязательного страхования выдать Заказчику страховые полиса установленного образца либо в случае его повреждения или утраты в период действия Контракта обязательного страхования по требованию Заказчика бесплатно выдать дубликат страхового полиса.</w:t>
      </w:r>
    </w:p>
    <w:p w14:paraId="6A88B949" w14:textId="77777777" w:rsidR="00A54D94" w:rsidRDefault="00000000">
      <w:pPr>
        <w:pStyle w:val="Standard"/>
        <w:numPr>
          <w:ilvl w:val="2"/>
          <w:numId w:val="10"/>
        </w:numPr>
        <w:ind w:left="0" w:firstLine="709"/>
        <w:jc w:val="both"/>
      </w:pPr>
      <w:r>
        <w:t xml:space="preserve">Гарантировать качество оказанных Услуг. </w:t>
      </w:r>
    </w:p>
    <w:p w14:paraId="1A39123E" w14:textId="77777777" w:rsidR="00A54D94" w:rsidRDefault="00000000">
      <w:pPr>
        <w:pStyle w:val="Standard"/>
        <w:numPr>
          <w:ilvl w:val="2"/>
          <w:numId w:val="10"/>
        </w:numPr>
        <w:ind w:left="0" w:firstLine="709"/>
        <w:jc w:val="both"/>
      </w:pPr>
      <w:r>
        <w:rPr>
          <w:rFonts w:cs="Times New Roman"/>
        </w:rPr>
        <w:t xml:space="preserve">При получении сообщения об аварии на опасном объекте незамедлительно направить своего представителя для участия в расследовании причин, обстоятельств и последствий аварии на опасном объекте, в том числе для участия в работе комиссии, созданной с участием представителя федерального органа исполнительной власти, осуществляющего в пределах своей компетенции функции по надзору в области безопасности гидротехнических сооружений, либо его территориального органа и (или) Страхователя в целях технического расследования причин аварии на опасном объекте, и в случае, если в результате аварии возникла чрезвычайная ситуация, также для участия в работе соответствующей комиссии по чрезвычайной ситуации. </w:t>
      </w:r>
    </w:p>
    <w:p w14:paraId="1A7D9D82" w14:textId="77777777" w:rsidR="00A54D94" w:rsidRDefault="00000000">
      <w:pPr>
        <w:pStyle w:val="Standard"/>
        <w:numPr>
          <w:ilvl w:val="2"/>
          <w:numId w:val="10"/>
        </w:numPr>
        <w:ind w:left="0" w:firstLine="709"/>
        <w:jc w:val="both"/>
      </w:pPr>
      <w:r>
        <w:t>При наступлении предусмотренного Правилами страхования события (страхового случая) возместить потерпевшему убытки, возникшие вследствие причинения вреда его жизни, здоровью или имуществу в пределах страховой суммы.</w:t>
      </w:r>
    </w:p>
    <w:p w14:paraId="6010348E" w14:textId="77777777" w:rsidR="00A54D94" w:rsidRDefault="00000000">
      <w:pPr>
        <w:pStyle w:val="Standard"/>
        <w:numPr>
          <w:ilvl w:val="2"/>
          <w:numId w:val="10"/>
        </w:numPr>
        <w:ind w:left="0" w:firstLine="709"/>
        <w:jc w:val="both"/>
      </w:pPr>
      <w:r>
        <w:t>Представить Страхователю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Страховщика будет считаться адрес, указанный в настоящем контракте.</w:t>
      </w:r>
    </w:p>
    <w:p w14:paraId="68BD0B7E" w14:textId="77777777" w:rsidR="00A54D94" w:rsidRDefault="00000000">
      <w:pPr>
        <w:pStyle w:val="Standard"/>
        <w:ind w:firstLine="709"/>
        <w:jc w:val="both"/>
        <w:rPr>
          <w:rFonts w:cs="Times New Roman"/>
        </w:rPr>
      </w:pPr>
      <w:r>
        <w:rPr>
          <w:rFonts w:cs="Times New Roman"/>
        </w:rPr>
        <w:t>5.4.7. Закрепить персонального менеджера за Заказчиком для решения всех возникающих вопросов по исполнению договоров (полисов) страхования;</w:t>
      </w:r>
    </w:p>
    <w:p w14:paraId="376ECDCC" w14:textId="77777777" w:rsidR="00A54D94" w:rsidRDefault="00000000">
      <w:pPr>
        <w:pStyle w:val="Standard"/>
        <w:ind w:firstLine="709"/>
        <w:jc w:val="both"/>
        <w:rPr>
          <w:rFonts w:cs="Times New Roman"/>
        </w:rPr>
      </w:pPr>
      <w:r>
        <w:rPr>
          <w:rFonts w:cs="Times New Roman"/>
        </w:rPr>
        <w:t>5.4.8. Предоставлять бесплатные юридические консультации при сопровождении договоров страхования в течение всего срока оказания услуг и бесплатные консультации специалистов круглосуточной диспетчерской службы при наступлении страхового случая.</w:t>
      </w:r>
    </w:p>
    <w:p w14:paraId="30D9C99A" w14:textId="77777777" w:rsidR="00A54D94" w:rsidRDefault="00000000">
      <w:pPr>
        <w:pStyle w:val="Standard"/>
        <w:ind w:firstLine="709"/>
        <w:jc w:val="both"/>
        <w:rPr>
          <w:rFonts w:cs="Times New Roman"/>
        </w:rPr>
      </w:pPr>
      <w:r>
        <w:rPr>
          <w:rFonts w:cs="Times New Roman"/>
        </w:rPr>
        <w:t>5.4.9. Иметь следующие действующие документы:</w:t>
      </w:r>
    </w:p>
    <w:p w14:paraId="2E17DF28" w14:textId="77777777" w:rsidR="00A54D94" w:rsidRDefault="00000000">
      <w:pPr>
        <w:pStyle w:val="Standard"/>
        <w:ind w:firstLine="709"/>
        <w:jc w:val="both"/>
        <w:rPr>
          <w:rFonts w:cs="Times New Roman"/>
        </w:rPr>
      </w:pPr>
      <w:r>
        <w:rPr>
          <w:rFonts w:cs="Times New Roman"/>
        </w:rPr>
        <w:t>- Лицензия (в соответствии в соответствии с Федеральным законом № 99-ФЗ от 04.05.2011 «О лицензировании отдельных видов деятельности») на осуществление страхования гражданской ответственности владельца опасного объекта за причинение вреда в результате аварии на опасном объекте.</w:t>
      </w:r>
    </w:p>
    <w:p w14:paraId="64D8BC93" w14:textId="77777777" w:rsidR="00A54D94" w:rsidRDefault="00000000">
      <w:pPr>
        <w:pStyle w:val="Standard"/>
        <w:ind w:firstLine="709"/>
        <w:jc w:val="both"/>
        <w:rPr>
          <w:rFonts w:cs="Times New Roman"/>
        </w:rPr>
      </w:pPr>
      <w:r>
        <w:rPr>
          <w:rFonts w:cs="Times New Roman"/>
        </w:rPr>
        <w:t>- Документ, подтверждающий членство участника закупки в профессиональном объединении страховщиков, в рамках требований установленных ч. 2 ст. 24 Закона № 225-ФЗ.</w:t>
      </w:r>
    </w:p>
    <w:p w14:paraId="69C73256" w14:textId="77777777" w:rsidR="00A54D94" w:rsidRDefault="00000000">
      <w:pPr>
        <w:pStyle w:val="Standard"/>
        <w:ind w:firstLine="709"/>
        <w:jc w:val="both"/>
        <w:rPr>
          <w:rFonts w:cs="Times New Roman"/>
        </w:rPr>
      </w:pPr>
      <w:r>
        <w:rPr>
          <w:rFonts w:cs="Times New Roman"/>
        </w:rPr>
        <w:t xml:space="preserve">Указанная лицензия не должна быть отозвана, ее действие не должно быть приостановлено или прекращено. При окончании срока действия лицензии до исполнения обязательств по контракту Страховщик в установленные законодательством Российской Федерации сроки обязан обеспечить продление действующей лицензии. </w:t>
      </w:r>
    </w:p>
    <w:p w14:paraId="19E2EC67" w14:textId="77777777" w:rsidR="00A54D94" w:rsidRDefault="00000000">
      <w:pPr>
        <w:pStyle w:val="Standard"/>
        <w:ind w:firstLine="709"/>
        <w:jc w:val="both"/>
        <w:rPr>
          <w:rFonts w:cs="Times New Roman"/>
        </w:rPr>
      </w:pPr>
      <w:r>
        <w:rPr>
          <w:rFonts w:cs="Times New Roman"/>
        </w:rPr>
        <w:t>5.4.10. Находиться в едином государственном реестре субъектов страхового дела.</w:t>
      </w:r>
    </w:p>
    <w:p w14:paraId="3193F91F" w14:textId="77777777" w:rsidR="00A54D94" w:rsidRDefault="00A54D94">
      <w:pPr>
        <w:pStyle w:val="Standard"/>
        <w:ind w:firstLine="709"/>
        <w:jc w:val="both"/>
        <w:rPr>
          <w:rFonts w:cs="Times New Roman"/>
        </w:rPr>
      </w:pPr>
    </w:p>
    <w:p w14:paraId="14C8DB9A" w14:textId="77777777" w:rsidR="00A54D94" w:rsidRDefault="00000000">
      <w:pPr>
        <w:pStyle w:val="Standard"/>
        <w:numPr>
          <w:ilvl w:val="0"/>
          <w:numId w:val="10"/>
        </w:numPr>
        <w:jc w:val="center"/>
        <w:rPr>
          <w:rFonts w:cs="Times New Roman"/>
          <w:b/>
          <w:bCs/>
        </w:rPr>
      </w:pPr>
      <w:r>
        <w:rPr>
          <w:rFonts w:cs="Times New Roman"/>
          <w:b/>
          <w:bCs/>
        </w:rPr>
        <w:t xml:space="preserve">ПОРЯДОК, СРОКИ, УСЛОВИЯ ОКАЗАНИЯ И ПРИЕМ УСЛУГ </w:t>
      </w:r>
    </w:p>
    <w:p w14:paraId="789D6567" w14:textId="77777777" w:rsidR="00A54D94" w:rsidRDefault="00000000">
      <w:pPr>
        <w:pStyle w:val="Standard"/>
        <w:tabs>
          <w:tab w:val="left" w:pos="3720"/>
        </w:tabs>
        <w:ind w:firstLine="709"/>
        <w:jc w:val="both"/>
        <w:rPr>
          <w:rFonts w:cs="Times New Roman"/>
        </w:rPr>
      </w:pPr>
      <w:r>
        <w:rPr>
          <w:rFonts w:cs="Times New Roman"/>
        </w:rPr>
        <w:t xml:space="preserve">6.1. Исполнитель оказывает Услуги Заказчику самостоятельно по адресу в соответствии с п. 1.5. Контракта. </w:t>
      </w:r>
    </w:p>
    <w:p w14:paraId="4948250A" w14:textId="77777777" w:rsidR="00A54D94" w:rsidRDefault="00000000">
      <w:pPr>
        <w:pStyle w:val="Standard"/>
        <w:tabs>
          <w:tab w:val="left" w:pos="3720"/>
        </w:tabs>
        <w:ind w:firstLine="709"/>
        <w:jc w:val="both"/>
        <w:rPr>
          <w:rFonts w:cs="Times New Roman"/>
        </w:rPr>
      </w:pPr>
      <w:r>
        <w:rPr>
          <w:rFonts w:cs="Times New Roman"/>
        </w:rPr>
        <w:t>6.2. По решению Заказчика для приёмки оказанных услуг может создаваться приёмочная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6FC1DDF3" w14:textId="77777777" w:rsidR="00A54D94" w:rsidRDefault="00000000">
      <w:pPr>
        <w:pStyle w:val="Standard"/>
        <w:tabs>
          <w:tab w:val="left" w:pos="3720"/>
        </w:tabs>
        <w:ind w:firstLine="709"/>
        <w:jc w:val="both"/>
        <w:rPr>
          <w:rFonts w:cs="Times New Roman"/>
        </w:rPr>
      </w:pPr>
      <w:r>
        <w:rPr>
          <w:rFonts w:cs="Times New Roman"/>
        </w:rPr>
        <w:t>6.3. Для проверки результатов оказанных Исполнителем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РФ от 05.04.2013 № 44-ФЗ.</w:t>
      </w:r>
    </w:p>
    <w:p w14:paraId="7B6CB400" w14:textId="77777777" w:rsidR="00A54D94" w:rsidRDefault="00000000">
      <w:pPr>
        <w:pStyle w:val="Standard"/>
        <w:tabs>
          <w:tab w:val="left" w:pos="3720"/>
        </w:tabs>
        <w:ind w:firstLine="709"/>
        <w:jc w:val="both"/>
        <w:rPr>
          <w:rFonts w:cs="Times New Roman"/>
        </w:rPr>
      </w:pPr>
      <w:r>
        <w:rPr>
          <w:rFonts w:cs="Times New Roman"/>
        </w:rPr>
        <w:t xml:space="preserve">6.4. При исполнении контракта: </w:t>
      </w:r>
    </w:p>
    <w:p w14:paraId="1442669A" w14:textId="77777777" w:rsidR="00A54D94" w:rsidRDefault="00000000">
      <w:pPr>
        <w:pStyle w:val="Standard"/>
        <w:tabs>
          <w:tab w:val="left" w:pos="3720"/>
        </w:tabs>
        <w:ind w:firstLine="709"/>
        <w:jc w:val="both"/>
        <w:rPr>
          <w:rFonts w:cs="Times New Roman"/>
        </w:rPr>
      </w:pPr>
      <w:r>
        <w:rPr>
          <w:rFonts w:cs="Times New Roman"/>
        </w:rPr>
        <w:t>6.4.1. Исполнитель не ранее декабря 2026 года, формирует документ о приёмке в соответствии с Федеральным законом РФ от 05.04.2013 № 44-ФЗ.</w:t>
      </w:r>
    </w:p>
    <w:p w14:paraId="5266EC80" w14:textId="77777777" w:rsidR="00A54D94" w:rsidRDefault="00000000">
      <w:pPr>
        <w:pStyle w:val="Standard"/>
        <w:tabs>
          <w:tab w:val="left" w:pos="3720"/>
        </w:tabs>
        <w:ind w:firstLine="709"/>
        <w:jc w:val="both"/>
        <w:rPr>
          <w:rFonts w:cs="Times New Roman"/>
        </w:rPr>
      </w:pPr>
      <w:r>
        <w:rPr>
          <w:rFonts w:cs="Times New Roman"/>
        </w:rPr>
        <w:t>6.4.2. К документу о приёмке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содержащейся в документе о приёмке, приоритет имеет информация, содержащаяся в документе о приёмке;</w:t>
      </w:r>
    </w:p>
    <w:p w14:paraId="518BBA13" w14:textId="77777777" w:rsidR="00A54D94" w:rsidRDefault="00000000">
      <w:pPr>
        <w:pStyle w:val="Standard"/>
        <w:tabs>
          <w:tab w:val="left" w:pos="3720"/>
        </w:tabs>
        <w:ind w:firstLine="709"/>
        <w:jc w:val="both"/>
        <w:rPr>
          <w:rFonts w:cs="Times New Roman"/>
        </w:rPr>
      </w:pPr>
      <w:r>
        <w:rPr>
          <w:rFonts w:cs="Times New Roman"/>
        </w:rPr>
        <w:t xml:space="preserve">6.4.3. В течение 5 (пяти) рабочих дней, следующих за днем поступления документа о приемке в соответствии с пунктом 6.4.1 контракта, Заказчик производит приемку оказанных услуг в части соответствия требованиям, установленным Контрактом. </w:t>
      </w:r>
    </w:p>
    <w:p w14:paraId="786E40FE" w14:textId="77777777" w:rsidR="00A54D94" w:rsidRDefault="00000000">
      <w:pPr>
        <w:pStyle w:val="Standard"/>
        <w:tabs>
          <w:tab w:val="left" w:pos="3720"/>
        </w:tabs>
        <w:ind w:firstLine="709"/>
        <w:jc w:val="both"/>
        <w:rPr>
          <w:rFonts w:cs="Times New Roman"/>
        </w:rPr>
      </w:pPr>
      <w:r>
        <w:rPr>
          <w:rFonts w:cs="Times New Roman"/>
        </w:rPr>
        <w:t>6.4.4. В случае создания в соответствии с пунктом 5.2 настоящего Контракта приёмочной комиссии не позднее пяти рабочих дней, следующих за днём поступления Заказчику документа о приёмке в соответствии с пунктом 6.4.3 настоящего Контракта члены приёмочной комиссии, производят приемку оказанных услуг в части соответствия требованиям, установленным контрактом.</w:t>
      </w:r>
    </w:p>
    <w:p w14:paraId="38C0452A" w14:textId="77777777" w:rsidR="00A54D94" w:rsidRDefault="00000000">
      <w:pPr>
        <w:pStyle w:val="Standard"/>
        <w:tabs>
          <w:tab w:val="left" w:pos="3720"/>
        </w:tabs>
        <w:ind w:firstLine="709"/>
        <w:jc w:val="both"/>
        <w:rPr>
          <w:rFonts w:cs="Times New Roman"/>
        </w:rPr>
      </w:pPr>
      <w:r>
        <w:rPr>
          <w:rFonts w:cs="Times New Roman"/>
        </w:rPr>
        <w:t>6.4.5. В случае получения мотивированного отказа от подписания документа о приёмке Исполнитель вправе устранить причины, указанные в таком мотивированном отказе, и направить Заказчику повторно документ о приёмке.</w:t>
      </w:r>
    </w:p>
    <w:p w14:paraId="432A1D85" w14:textId="77777777" w:rsidR="00A54D94" w:rsidRDefault="00000000">
      <w:pPr>
        <w:pStyle w:val="Standard"/>
        <w:tabs>
          <w:tab w:val="left" w:pos="3720"/>
        </w:tabs>
        <w:ind w:firstLine="709"/>
        <w:jc w:val="both"/>
        <w:rPr>
          <w:rFonts w:cs="Times New Roman"/>
        </w:rPr>
      </w:pPr>
      <w:r>
        <w:rPr>
          <w:rFonts w:cs="Times New Roman"/>
        </w:rPr>
        <w:t>6.4.8. Датой приёмки оказанных услуг считается дата документа о приёмке, подписанного Заказчиком.</w:t>
      </w:r>
    </w:p>
    <w:p w14:paraId="41BB592C" w14:textId="77777777" w:rsidR="00A54D94" w:rsidRDefault="00000000">
      <w:pPr>
        <w:pStyle w:val="Standard"/>
        <w:tabs>
          <w:tab w:val="left" w:pos="3720"/>
        </w:tabs>
        <w:ind w:firstLine="709"/>
        <w:jc w:val="both"/>
        <w:rPr>
          <w:rFonts w:cs="Times New Roman"/>
        </w:rPr>
      </w:pPr>
      <w:r>
        <w:rPr>
          <w:rFonts w:cs="Times New Roman"/>
        </w:rPr>
        <w:t>6.5. Исполнитель обязан устранить недостатки оказанных услуг в течение 5 (пяти) рабочих дней с даты получения мотивированного отказа от подписания документа о приёмке. Выявленные недостатки устраняются Исполнителем за его счёт.</w:t>
      </w:r>
    </w:p>
    <w:p w14:paraId="4B58CF5D" w14:textId="77777777" w:rsidR="00A54D94" w:rsidRDefault="00A54D94">
      <w:pPr>
        <w:pStyle w:val="Standard"/>
        <w:tabs>
          <w:tab w:val="left" w:pos="3720"/>
        </w:tabs>
        <w:jc w:val="both"/>
        <w:rPr>
          <w:rFonts w:cs="Times New Roman"/>
        </w:rPr>
      </w:pPr>
    </w:p>
    <w:p w14:paraId="29180F95" w14:textId="77777777" w:rsidR="00A54D94" w:rsidRDefault="00000000">
      <w:pPr>
        <w:widowControl/>
        <w:overflowPunct w:val="0"/>
        <w:ind w:firstLine="680"/>
        <w:jc w:val="center"/>
        <w:textAlignment w:val="auto"/>
        <w:rPr>
          <w:rFonts w:eastAsia="Times New Roman" w:cs="Times New Roman"/>
          <w:b/>
          <w:bCs/>
          <w:color w:val="000000"/>
          <w:kern w:val="0"/>
          <w:lang w:bidi="ar-SA"/>
        </w:rPr>
      </w:pPr>
      <w:r>
        <w:rPr>
          <w:rFonts w:eastAsia="Times New Roman" w:cs="Times New Roman"/>
          <w:b/>
          <w:bCs/>
          <w:color w:val="000000"/>
          <w:kern w:val="0"/>
          <w:lang w:bidi="ar-SA"/>
        </w:rPr>
        <w:t>7.</w:t>
      </w:r>
      <w:r>
        <w:rPr>
          <w:rFonts w:eastAsia="Times New Roman" w:cs="Times New Roman"/>
          <w:b/>
          <w:bCs/>
          <w:color w:val="000000"/>
          <w:kern w:val="0"/>
          <w:lang w:bidi="ar-SA"/>
        </w:rPr>
        <w:tab/>
        <w:t>ОТВЕТСТВЕННОСТЬ СТОРОН</w:t>
      </w:r>
    </w:p>
    <w:p w14:paraId="1B1A9714"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7.1.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w:t>
      </w:r>
    </w:p>
    <w:p w14:paraId="6622ACD6"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B4D6E06"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7.3.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482C5AE"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 xml:space="preserve">7.4.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года </w:t>
      </w:r>
      <w:r>
        <w:rPr>
          <w:rFonts w:eastAsia="Times New Roman" w:cs="Times New Roman"/>
          <w:color w:val="000000"/>
          <w:kern w:val="0"/>
          <w:lang w:bidi="ar-SA"/>
        </w:rPr>
        <w:br/>
        <w:t>№ 1042 (далее - Постановлением Правительства № 1042)</w:t>
      </w:r>
    </w:p>
    <w:p w14:paraId="67E67475"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7.5. За каждый факт неисполнения или ненадлежащего исполнения исполнителем (подрядчиком, исполнителем) обязательств, предусмотренных контрактом, заключенным по результатам определения исполнителя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 но не более 5 тыс. рублей и не менее 1 тыс. рублей.</w:t>
      </w:r>
    </w:p>
    <w:p w14:paraId="0F0E9AF4"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7.6. В случае просрочки исполнения Исполнителем обязательств , предусмотренных контрактом,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3E5B2C14"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00 копеек:</w:t>
      </w:r>
    </w:p>
    <w:p w14:paraId="4AB6BFE6"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 xml:space="preserve">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FECC314"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904BF05"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620D3BE"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 xml:space="preserve"> Общая сумма начисленных штрафов за ненадлежащее исполнение Заказчиком, предусмотренных контрактом, не может превышать цену Контракта. </w:t>
      </w:r>
    </w:p>
    <w:p w14:paraId="14681151" w14:textId="77777777" w:rsidR="00A54D94" w:rsidRDefault="00A54D94">
      <w:pPr>
        <w:widowControl/>
        <w:overflowPunct w:val="0"/>
        <w:ind w:firstLine="680"/>
        <w:jc w:val="both"/>
        <w:textAlignment w:val="auto"/>
        <w:rPr>
          <w:rFonts w:eastAsia="Times New Roman" w:cs="Times New Roman"/>
          <w:color w:val="000000"/>
          <w:kern w:val="0"/>
          <w:lang w:bidi="ar-SA"/>
        </w:rPr>
      </w:pPr>
    </w:p>
    <w:p w14:paraId="776D1C7A" w14:textId="77777777" w:rsidR="00A54D94" w:rsidRDefault="00000000">
      <w:pPr>
        <w:widowControl/>
        <w:overflowPunct w:val="0"/>
        <w:ind w:firstLine="680"/>
        <w:jc w:val="center"/>
        <w:textAlignment w:val="auto"/>
        <w:rPr>
          <w:rFonts w:eastAsia="Times New Roman" w:cs="Times New Roman"/>
          <w:b/>
          <w:bCs/>
          <w:color w:val="000000"/>
          <w:kern w:val="0"/>
          <w:lang w:bidi="ar-SA"/>
        </w:rPr>
      </w:pPr>
      <w:r>
        <w:rPr>
          <w:rFonts w:eastAsia="Times New Roman" w:cs="Times New Roman"/>
          <w:b/>
          <w:bCs/>
          <w:color w:val="000000"/>
          <w:kern w:val="0"/>
          <w:lang w:bidi="ar-SA"/>
        </w:rPr>
        <w:t>8.</w:t>
      </w:r>
      <w:r>
        <w:rPr>
          <w:rFonts w:eastAsia="Times New Roman" w:cs="Times New Roman"/>
          <w:b/>
          <w:bCs/>
          <w:color w:val="000000"/>
          <w:kern w:val="0"/>
          <w:lang w:bidi="ar-SA"/>
        </w:rPr>
        <w:tab/>
        <w:t xml:space="preserve">ОБСТОЯТЕЛЬСТВА НЕПРЕОДОЛИМОЙ СИЛЫ </w:t>
      </w:r>
    </w:p>
    <w:p w14:paraId="2FEA5C2C" w14:textId="77777777" w:rsidR="00A54D94" w:rsidRDefault="00A54D94">
      <w:pPr>
        <w:widowControl/>
        <w:overflowPunct w:val="0"/>
        <w:ind w:firstLine="680"/>
        <w:jc w:val="both"/>
        <w:textAlignment w:val="auto"/>
        <w:rPr>
          <w:rFonts w:eastAsia="Times New Roman" w:cs="Times New Roman"/>
          <w:color w:val="000000"/>
          <w:kern w:val="0"/>
          <w:lang w:bidi="ar-SA"/>
        </w:rPr>
      </w:pPr>
    </w:p>
    <w:p w14:paraId="4CDED488"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8.1. Ни одна из Сторон не несет ответственности перед другой Стороной за неисполнение обязательств по настоящему контракту, обусловленных действием обстоятельств непреодолимой силы, то есть чрезвычайных и непредотвратимых при данных условиях обстоятельств, в том числе объявленная и фактическая война, гражданские волнения, эпидемии, блокада, эмбарго, землетрясения, наводнения и другие природные стихийные бедствия, издание актов государственных органов, а также действие или бездействие органов государственной власти, если эти обстоятельства непосредственно повлияли на исполнение настоящего контракта.</w:t>
      </w:r>
    </w:p>
    <w:p w14:paraId="1B8C495D"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8.2. Сторона, которая не исполняет своего обязательства вследствие действия обстоятельств непреодолимой силы, обязуется незамедлительно известить другие Стороны о таких обстоятельствах и их влиянии на исполнение обязательств по контракту в срок до 2 (двух) рабочих дней и в срок до 5 (пяти) рабочих дней представить доказательства возникновения данных обстоятельств в письменном виде. Если Сторона не сообщила о возникновении обстоятельств непреодолимой силы или не представила доказательства их возникновения в указанный срок, она лишается права ссылаться на это в случае ненадлежащего исполнения или неисполнения каких-либо обязательств по настоящему контракту.</w:t>
      </w:r>
    </w:p>
    <w:p w14:paraId="6FE73419"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8.3. Если обстоятельства непреодолимой силы или их последствия действуют на протяжении 5 (пяти) последовательных дней, то Стороны обсуждают меры, которые следует принять для продолжения действия настоящего контракта, либо настоящий контракт может быть расторгнут в установленном порядке.</w:t>
      </w:r>
    </w:p>
    <w:p w14:paraId="13C68F95" w14:textId="77777777" w:rsidR="00A54D94" w:rsidRDefault="00A54D94">
      <w:pPr>
        <w:widowControl/>
        <w:overflowPunct w:val="0"/>
        <w:ind w:firstLine="680"/>
        <w:jc w:val="both"/>
        <w:textAlignment w:val="auto"/>
        <w:rPr>
          <w:rFonts w:eastAsia="Times New Roman" w:cs="Times New Roman"/>
          <w:color w:val="000000"/>
          <w:kern w:val="0"/>
          <w:lang w:bidi="ar-SA"/>
        </w:rPr>
      </w:pPr>
    </w:p>
    <w:p w14:paraId="437EFB34" w14:textId="77777777" w:rsidR="00A54D94" w:rsidRDefault="00000000">
      <w:pPr>
        <w:widowControl/>
        <w:overflowPunct w:val="0"/>
        <w:ind w:firstLine="680"/>
        <w:jc w:val="center"/>
        <w:textAlignment w:val="auto"/>
      </w:pPr>
      <w:r>
        <w:rPr>
          <w:rFonts w:eastAsia="Times New Roman" w:cs="Times New Roman"/>
          <w:b/>
          <w:bCs/>
          <w:color w:val="000000"/>
          <w:kern w:val="0"/>
          <w:lang w:bidi="ar-SA"/>
        </w:rPr>
        <w:t>9.</w:t>
      </w:r>
      <w:r>
        <w:rPr>
          <w:rFonts w:eastAsia="Times New Roman" w:cs="Times New Roman"/>
          <w:b/>
          <w:bCs/>
          <w:color w:val="000000"/>
          <w:kern w:val="0"/>
          <w:lang w:bidi="ar-SA"/>
        </w:rPr>
        <w:tab/>
        <w:t xml:space="preserve">РАССМОТРЕНИЕ И РАЗРЕШЕНИЕ СПОРОВ </w:t>
      </w:r>
    </w:p>
    <w:p w14:paraId="7977DCF1"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 xml:space="preserve">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 </w:t>
      </w:r>
    </w:p>
    <w:p w14:paraId="06640EB4"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9.2. При неурегулировании Сторонами спора в досудебном порядке спор разрешается в судебном порядке в Арбитражном суде Калининградской области.</w:t>
      </w:r>
    </w:p>
    <w:p w14:paraId="4794BA53" w14:textId="77777777" w:rsidR="00A54D94" w:rsidRDefault="00A54D94">
      <w:pPr>
        <w:widowControl/>
        <w:overflowPunct w:val="0"/>
        <w:ind w:firstLine="680"/>
        <w:jc w:val="both"/>
        <w:textAlignment w:val="auto"/>
        <w:rPr>
          <w:rFonts w:eastAsia="Times New Roman" w:cs="Times New Roman"/>
          <w:color w:val="000000"/>
          <w:kern w:val="0"/>
          <w:lang w:bidi="ar-SA"/>
        </w:rPr>
      </w:pPr>
    </w:p>
    <w:p w14:paraId="2FBCDF11" w14:textId="77777777" w:rsidR="00A54D94" w:rsidRDefault="00000000">
      <w:pPr>
        <w:widowControl/>
        <w:overflowPunct w:val="0"/>
        <w:ind w:firstLine="680"/>
        <w:jc w:val="center"/>
        <w:textAlignment w:val="auto"/>
        <w:rPr>
          <w:rFonts w:eastAsia="Times New Roman" w:cs="Times New Roman"/>
          <w:b/>
          <w:bCs/>
          <w:color w:val="000000"/>
          <w:kern w:val="0"/>
          <w:lang w:bidi="ar-SA"/>
        </w:rPr>
      </w:pPr>
      <w:r>
        <w:rPr>
          <w:rFonts w:eastAsia="Times New Roman" w:cs="Times New Roman"/>
          <w:b/>
          <w:bCs/>
          <w:color w:val="000000"/>
          <w:kern w:val="0"/>
          <w:lang w:bidi="ar-SA"/>
        </w:rPr>
        <w:t>10.</w:t>
      </w:r>
      <w:r>
        <w:rPr>
          <w:rFonts w:eastAsia="Times New Roman" w:cs="Times New Roman"/>
          <w:b/>
          <w:bCs/>
          <w:color w:val="000000"/>
          <w:kern w:val="0"/>
          <w:lang w:bidi="ar-SA"/>
        </w:rPr>
        <w:tab/>
        <w:t xml:space="preserve">СРОК ДЕЙСТВИЯ КОНТРАКТА </w:t>
      </w:r>
    </w:p>
    <w:p w14:paraId="7BC64BA4"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10.1. Контракт вступает в силу с даты его подписания обеими Сторонами и действует до</w:t>
      </w:r>
      <w:r>
        <w:rPr>
          <w:rFonts w:eastAsia="Times New Roman" w:cs="Times New Roman"/>
          <w:color w:val="000000"/>
          <w:kern w:val="0"/>
          <w:lang w:bidi="ar-SA"/>
        </w:rPr>
        <w:br/>
        <w:t>31 декабря 2026 года. Окончание срока действия Контракта не влечет прекращения неисполненных обязательств Сторон по Контракту.</w:t>
      </w:r>
    </w:p>
    <w:p w14:paraId="0150C2D3" w14:textId="77777777" w:rsidR="00A54D94" w:rsidRDefault="00A54D94">
      <w:pPr>
        <w:widowControl/>
        <w:overflowPunct w:val="0"/>
        <w:ind w:firstLine="680"/>
        <w:jc w:val="both"/>
        <w:textAlignment w:val="auto"/>
        <w:rPr>
          <w:rFonts w:eastAsia="Times New Roman" w:cs="Times New Roman"/>
          <w:color w:val="000000"/>
          <w:kern w:val="0"/>
          <w:lang w:bidi="ar-SA"/>
        </w:rPr>
      </w:pPr>
    </w:p>
    <w:p w14:paraId="124ED007" w14:textId="77777777" w:rsidR="00A54D94" w:rsidRDefault="00000000">
      <w:pPr>
        <w:widowControl/>
        <w:overflowPunct w:val="0"/>
        <w:ind w:firstLine="680"/>
        <w:jc w:val="center"/>
        <w:textAlignment w:val="auto"/>
      </w:pPr>
      <w:r>
        <w:rPr>
          <w:rFonts w:eastAsia="Times New Roman" w:cs="Times New Roman"/>
          <w:b/>
          <w:bCs/>
          <w:color w:val="000000"/>
          <w:kern w:val="0"/>
          <w:lang w:bidi="ar-SA"/>
        </w:rPr>
        <w:t>11.</w:t>
      </w:r>
      <w:r>
        <w:rPr>
          <w:rFonts w:eastAsia="Times New Roman" w:cs="Times New Roman"/>
          <w:b/>
          <w:bCs/>
          <w:color w:val="000000"/>
          <w:kern w:val="0"/>
          <w:lang w:bidi="ar-SA"/>
        </w:rPr>
        <w:tab/>
        <w:t xml:space="preserve">ИНЫЕ ПОЛОЖЕНИЯ </w:t>
      </w:r>
    </w:p>
    <w:p w14:paraId="748F58EF"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11.1.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14:paraId="3A53BD9A"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11.2.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399D870D"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11.3. Изменение условий Контракта при его исполнении не допускается за исключением случаев, предусмотренных статьей 95 Федерального закона № 44-ФЗ.</w:t>
      </w:r>
    </w:p>
    <w:p w14:paraId="6B52C9D9"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11.4.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21678A6"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131F6B06"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11.5.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37597C2E"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11.6.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9-11, 13-19, 21-23 статьи 95 Федерального закона № 44-ФЗ.</w:t>
      </w:r>
    </w:p>
    <w:p w14:paraId="7EFDB09F"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11.7. 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656DC1A4"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11.8. Во всем, что не оговорено в Контракте, Стороны руководствуются действующим законодательством Российской Федерации.</w:t>
      </w:r>
    </w:p>
    <w:p w14:paraId="3EAA9069" w14:textId="77777777" w:rsidR="00A54D94" w:rsidRDefault="00000000">
      <w:pPr>
        <w:widowControl/>
        <w:overflowPunct w:val="0"/>
        <w:ind w:firstLine="680"/>
        <w:jc w:val="both"/>
        <w:textAlignment w:val="auto"/>
        <w:rPr>
          <w:rFonts w:eastAsia="Times New Roman" w:cs="Times New Roman"/>
          <w:color w:val="000000"/>
          <w:kern w:val="0"/>
          <w:lang w:bidi="ar-SA"/>
        </w:rPr>
      </w:pPr>
      <w:r>
        <w:rPr>
          <w:rFonts w:eastAsia="Times New Roman" w:cs="Times New Roman"/>
          <w:color w:val="000000"/>
          <w:kern w:val="0"/>
          <w:lang w:bidi="ar-SA"/>
        </w:rPr>
        <w:t>11.9. Неотъемлемой частью Контракта являются следующие приложения:</w:t>
      </w:r>
    </w:p>
    <w:p w14:paraId="3072F233" w14:textId="77777777" w:rsidR="00A54D94" w:rsidRDefault="00000000">
      <w:pPr>
        <w:pStyle w:val="Standard"/>
        <w:jc w:val="both"/>
        <w:rPr>
          <w:rFonts w:cs="Times New Roman"/>
        </w:rPr>
      </w:pPr>
      <w:r>
        <w:rPr>
          <w:rFonts w:cs="Times New Roman"/>
        </w:rPr>
        <w:t>Приложение № 1: – Техническое задание.</w:t>
      </w:r>
    </w:p>
    <w:p w14:paraId="44C25123" w14:textId="77777777" w:rsidR="00A54D94" w:rsidRDefault="00000000">
      <w:pPr>
        <w:pStyle w:val="Standard"/>
        <w:jc w:val="both"/>
        <w:rPr>
          <w:rFonts w:cs="Times New Roman"/>
        </w:rPr>
      </w:pPr>
      <w:r>
        <w:rPr>
          <w:rFonts w:cs="Times New Roman"/>
        </w:rPr>
        <w:t xml:space="preserve">Приложение № 2 – Перечень опасных объектов, подлежащих страхованию. </w:t>
      </w:r>
    </w:p>
    <w:p w14:paraId="6DAF97E9" w14:textId="77777777" w:rsidR="00A54D94" w:rsidRDefault="00000000">
      <w:pPr>
        <w:pStyle w:val="Standard"/>
        <w:jc w:val="both"/>
        <w:rPr>
          <w:rFonts w:cs="Times New Roman"/>
        </w:rPr>
      </w:pPr>
      <w:r>
        <w:rPr>
          <w:rFonts w:cs="Times New Roman"/>
        </w:rPr>
        <w:t xml:space="preserve">Приложение № 3 – Акт сдачи-приема оказанных услуг </w:t>
      </w:r>
    </w:p>
    <w:p w14:paraId="0463AA94" w14:textId="77777777" w:rsidR="00A54D94" w:rsidRDefault="00A54D94">
      <w:pPr>
        <w:pStyle w:val="Standard"/>
        <w:jc w:val="both"/>
        <w:rPr>
          <w:rFonts w:cs="Times New Roman"/>
          <w:b/>
          <w:bCs/>
        </w:rPr>
      </w:pPr>
    </w:p>
    <w:p w14:paraId="7E9396A6" w14:textId="77777777" w:rsidR="00A54D94" w:rsidRDefault="00000000">
      <w:pPr>
        <w:pStyle w:val="Standard"/>
        <w:jc w:val="center"/>
        <w:rPr>
          <w:rFonts w:cs="Times New Roman"/>
          <w:b/>
          <w:bCs/>
        </w:rPr>
      </w:pPr>
      <w:r>
        <w:rPr>
          <w:rFonts w:cs="Times New Roman"/>
          <w:b/>
          <w:bCs/>
        </w:rPr>
        <w:t>13.АДРЕСА, БАНКОВСКИЕ РЕКВИЗИТЫ И ПОДПИСИ СТОРОН</w:t>
      </w:r>
    </w:p>
    <w:p w14:paraId="7F0768EB" w14:textId="77777777" w:rsidR="00A54D94" w:rsidRDefault="00A54D94">
      <w:pPr>
        <w:pStyle w:val="Standard"/>
        <w:jc w:val="center"/>
        <w:rPr>
          <w:rFonts w:cs="Times New Roman"/>
          <w:b/>
          <w:bCs/>
        </w:rPr>
      </w:pPr>
    </w:p>
    <w:p w14:paraId="5A510112" w14:textId="77777777" w:rsidR="00A54D94" w:rsidRDefault="00A54D94">
      <w:pPr>
        <w:widowControl/>
        <w:suppressAutoHyphens w:val="0"/>
        <w:ind w:right="-1"/>
        <w:textAlignment w:val="auto"/>
        <w:outlineLvl w:val="2"/>
        <w:rPr>
          <w:rFonts w:eastAsia="Times New Roman" w:cs="Times New Roman"/>
          <w:b/>
          <w:bCs/>
          <w:kern w:val="0"/>
          <w:lang w:eastAsia="ru-RU" w:bidi="ar-SA"/>
        </w:rPr>
      </w:pPr>
    </w:p>
    <w:tbl>
      <w:tblPr>
        <w:tblW w:w="10064" w:type="dxa"/>
        <w:tblCellMar>
          <w:left w:w="10" w:type="dxa"/>
          <w:right w:w="10" w:type="dxa"/>
        </w:tblCellMar>
        <w:tblLook w:val="0000" w:firstRow="0" w:lastRow="0" w:firstColumn="0" w:lastColumn="0" w:noHBand="0" w:noVBand="0"/>
      </w:tblPr>
      <w:tblGrid>
        <w:gridCol w:w="5245"/>
        <w:gridCol w:w="4819"/>
      </w:tblGrid>
      <w:tr w:rsidR="00A54D94" w14:paraId="2AF10C34" w14:textId="77777777">
        <w:tblPrEx>
          <w:tblCellMar>
            <w:top w:w="0" w:type="dxa"/>
            <w:bottom w:w="0" w:type="dxa"/>
          </w:tblCellMar>
        </w:tblPrEx>
        <w:tc>
          <w:tcPr>
            <w:tcW w:w="5245" w:type="dxa"/>
            <w:tcMar>
              <w:top w:w="0" w:type="dxa"/>
              <w:left w:w="108" w:type="dxa"/>
              <w:bottom w:w="0" w:type="dxa"/>
              <w:right w:w="108" w:type="dxa"/>
            </w:tcMar>
          </w:tcPr>
          <w:p w14:paraId="70A2F98F" w14:textId="77777777" w:rsidR="00A54D94" w:rsidRDefault="00000000">
            <w:pPr>
              <w:jc w:val="both"/>
            </w:pPr>
            <w:bookmarkStart w:id="1" w:name="_Hlk126830282"/>
            <w:r>
              <w:rPr>
                <w:rFonts w:eastAsia="Andale Sans UI" w:cs="Times New Roman"/>
                <w:b/>
                <w:bCs/>
                <w:lang w:eastAsia="ru-RU" w:bidi="ar-SA"/>
              </w:rPr>
              <w:t>Заказчик</w:t>
            </w:r>
            <w:r>
              <w:rPr>
                <w:rFonts w:eastAsia="Andale Sans UI" w:cs="Times New Roman"/>
                <w:lang w:eastAsia="ru-RU" w:bidi="ar-SA"/>
              </w:rPr>
              <w:t>:</w:t>
            </w:r>
          </w:p>
          <w:p w14:paraId="374CE3FA" w14:textId="77777777" w:rsidR="00A54D94" w:rsidRDefault="00000000">
            <w:pPr>
              <w:jc w:val="both"/>
              <w:rPr>
                <w:rFonts w:eastAsia="Andale Sans UI" w:cs="Times New Roman"/>
                <w:lang w:eastAsia="ru-RU" w:bidi="ar-SA"/>
              </w:rPr>
            </w:pPr>
            <w:r>
              <w:rPr>
                <w:rFonts w:eastAsia="Andale Sans UI" w:cs="Times New Roman"/>
                <w:lang w:eastAsia="ru-RU" w:bidi="ar-SA"/>
              </w:rPr>
              <w:t>ФГБУ «Управление «Калининградмелиоводхоз»</w:t>
            </w:r>
          </w:p>
          <w:p w14:paraId="1BD2BF92"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Адрес юридический:</w:t>
            </w:r>
          </w:p>
          <w:p w14:paraId="7F0BFE08"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236022, г. Калининград,</w:t>
            </w:r>
          </w:p>
          <w:p w14:paraId="0A1D6961"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ул. Космонавта Леонова, д.18</w:t>
            </w:r>
          </w:p>
          <w:p w14:paraId="25605414"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ИНН 3904032820 КПП 390601001</w:t>
            </w:r>
          </w:p>
          <w:p w14:paraId="7B8652B0"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Реквизиты банка:</w:t>
            </w:r>
          </w:p>
          <w:p w14:paraId="6B1F1874"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УФК по Нижегородской области (ФГБУ</w:t>
            </w:r>
          </w:p>
          <w:p w14:paraId="22FA1759"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"Управление "Калининградмелиоводхоз"</w:t>
            </w:r>
          </w:p>
          <w:p w14:paraId="6F5E78E3"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л/с 20356Х24090)</w:t>
            </w:r>
          </w:p>
          <w:p w14:paraId="16508837"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К/с 03214643000000013240</w:t>
            </w:r>
          </w:p>
          <w:p w14:paraId="2A866140"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ОКЦ № 1 ВВГУ БАНКА РОССИИ//УФК по</w:t>
            </w:r>
            <w:r>
              <w:rPr>
                <w:rFonts w:eastAsia="Andale Sans UI" w:cs="Times New Roman"/>
                <w:kern w:val="0"/>
                <w:lang w:eastAsia="ru-RU" w:bidi="ar-SA"/>
              </w:rPr>
              <w:br/>
              <w:t>Нижегородской области, г. Нижний Новгород</w:t>
            </w:r>
          </w:p>
          <w:p w14:paraId="004DA1BB"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БИК ТОФК 012202102</w:t>
            </w:r>
          </w:p>
          <w:p w14:paraId="3D422F5E"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ЕКС 40102810745370000024</w:t>
            </w:r>
          </w:p>
          <w:p w14:paraId="2F1FF7FA"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КБК 00000000000000000130</w:t>
            </w:r>
          </w:p>
          <w:p w14:paraId="7878F6FA"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ОГРН 1023900584476</w:t>
            </w:r>
          </w:p>
          <w:p w14:paraId="53A7C7C2"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тел. +7(4012)21-17-39,</w:t>
            </w:r>
          </w:p>
          <w:p w14:paraId="66A74FE4"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электронный адрес:</w:t>
            </w:r>
          </w:p>
          <w:p w14:paraId="3BB0C5AE"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info@kaliningradmelio.mcx.gov.ru</w:t>
            </w:r>
          </w:p>
          <w:p w14:paraId="079C749D" w14:textId="77777777" w:rsidR="00A54D94" w:rsidRDefault="00000000">
            <w:pPr>
              <w:widowControl/>
              <w:suppressAutoHyphens w:val="0"/>
              <w:spacing w:after="160"/>
              <w:textAlignment w:val="auto"/>
              <w:rPr>
                <w:rFonts w:eastAsia="Calibri" w:cs="Times New Roman"/>
                <w:kern w:val="0"/>
                <w:lang w:eastAsia="en-US" w:bidi="ar-SA"/>
              </w:rPr>
            </w:pPr>
            <w:r>
              <w:rPr>
                <w:rFonts w:eastAsia="Calibri" w:cs="Times New Roman"/>
                <w:kern w:val="0"/>
                <w:lang w:eastAsia="en-US" w:bidi="ar-SA"/>
              </w:rPr>
              <w:t>_________________</w:t>
            </w:r>
          </w:p>
          <w:p w14:paraId="18325AB1" w14:textId="77777777" w:rsidR="00A54D94" w:rsidRDefault="00000000">
            <w:pPr>
              <w:widowControl/>
              <w:suppressAutoHyphens w:val="0"/>
              <w:ind w:left="74" w:firstLine="6"/>
              <w:jc w:val="both"/>
              <w:textAlignment w:val="auto"/>
              <w:rPr>
                <w:rFonts w:eastAsia="Andale Sans UI" w:cs="Times New Roman"/>
                <w:kern w:val="0"/>
                <w:lang w:eastAsia="ru-RU" w:bidi="ar-SA"/>
              </w:rPr>
            </w:pPr>
            <w:r>
              <w:rPr>
                <w:rFonts w:eastAsia="Andale Sans UI" w:cs="Times New Roman"/>
                <w:kern w:val="0"/>
                <w:lang w:eastAsia="ru-RU" w:bidi="ar-SA"/>
              </w:rPr>
              <w:t>МП</w:t>
            </w:r>
          </w:p>
        </w:tc>
        <w:tc>
          <w:tcPr>
            <w:tcW w:w="4819" w:type="dxa"/>
            <w:tcMar>
              <w:top w:w="0" w:type="dxa"/>
              <w:left w:w="108" w:type="dxa"/>
              <w:bottom w:w="0" w:type="dxa"/>
              <w:right w:w="108" w:type="dxa"/>
            </w:tcMar>
          </w:tcPr>
          <w:p w14:paraId="5ECDFFDB" w14:textId="77777777" w:rsidR="00A54D94" w:rsidRDefault="00000000">
            <w:pPr>
              <w:widowControl/>
              <w:suppressAutoHyphens w:val="0"/>
              <w:ind w:left="74" w:firstLine="6"/>
              <w:jc w:val="right"/>
              <w:textAlignment w:val="auto"/>
            </w:pPr>
            <w:r>
              <w:rPr>
                <w:rFonts w:eastAsia="Times New Roman" w:cs="Times New Roman"/>
                <w:b/>
                <w:bCs/>
                <w:kern w:val="0"/>
                <w:lang w:eastAsia="en-US" w:bidi="ar-SA"/>
              </w:rPr>
              <w:t>Исполнитель</w:t>
            </w:r>
            <w:r>
              <w:rPr>
                <w:rFonts w:eastAsia="Times New Roman" w:cs="Times New Roman"/>
                <w:kern w:val="0"/>
                <w:lang w:eastAsia="en-US" w:bidi="ar-SA"/>
              </w:rPr>
              <w:t>:</w:t>
            </w:r>
          </w:p>
          <w:p w14:paraId="1FDD604F"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0AC471D2"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2D4F44D4"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5510540D"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6E756B29"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299CE813"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037FF533"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5EEE6644"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7AD61624"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021C624F"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15F434A9"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54950792"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74504427"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46537D62" w14:textId="77777777" w:rsidR="00A54D94" w:rsidRDefault="00A54D94">
            <w:pPr>
              <w:widowControl/>
              <w:suppressAutoHyphens w:val="0"/>
              <w:ind w:left="74" w:firstLine="6"/>
              <w:jc w:val="both"/>
              <w:textAlignment w:val="auto"/>
              <w:rPr>
                <w:rFonts w:eastAsia="Times New Roman" w:cs="Times New Roman"/>
                <w:kern w:val="0"/>
                <w:lang w:eastAsia="en-US" w:bidi="ar-SA"/>
              </w:rPr>
            </w:pPr>
          </w:p>
          <w:p w14:paraId="0BFE0421" w14:textId="77777777" w:rsidR="00A54D94" w:rsidRDefault="00A54D94">
            <w:pPr>
              <w:widowControl/>
              <w:suppressAutoHyphens w:val="0"/>
              <w:ind w:left="74" w:firstLine="6"/>
              <w:jc w:val="both"/>
              <w:textAlignment w:val="auto"/>
              <w:rPr>
                <w:rFonts w:eastAsia="Times New Roman" w:cs="Times New Roman"/>
                <w:kern w:val="0"/>
                <w:lang w:eastAsia="en-US" w:bidi="ar-SA"/>
              </w:rPr>
            </w:pPr>
          </w:p>
        </w:tc>
      </w:tr>
      <w:bookmarkEnd w:id="1"/>
    </w:tbl>
    <w:p w14:paraId="7C6DF2CA" w14:textId="77777777" w:rsidR="00A54D94" w:rsidRDefault="00A54D94">
      <w:pPr>
        <w:pStyle w:val="Standard"/>
        <w:shd w:val="clear" w:color="auto" w:fill="FFFFFF"/>
        <w:jc w:val="right"/>
        <w:rPr>
          <w:b/>
          <w:bCs/>
          <w:sz w:val="22"/>
          <w:szCs w:val="22"/>
        </w:rPr>
      </w:pPr>
    </w:p>
    <w:p w14:paraId="21082FAA" w14:textId="77777777" w:rsidR="00A54D94" w:rsidRDefault="00A54D94">
      <w:pPr>
        <w:pStyle w:val="Standard"/>
        <w:shd w:val="clear" w:color="auto" w:fill="FFFFFF"/>
        <w:jc w:val="right"/>
        <w:rPr>
          <w:b/>
          <w:bCs/>
          <w:sz w:val="22"/>
          <w:szCs w:val="22"/>
        </w:rPr>
      </w:pPr>
    </w:p>
    <w:p w14:paraId="52193F09" w14:textId="77777777" w:rsidR="00A54D94" w:rsidRDefault="00A54D94">
      <w:pPr>
        <w:pStyle w:val="Standard"/>
        <w:shd w:val="clear" w:color="auto" w:fill="FFFFFF"/>
        <w:jc w:val="right"/>
        <w:rPr>
          <w:b/>
          <w:bCs/>
          <w:sz w:val="22"/>
          <w:szCs w:val="22"/>
        </w:rPr>
      </w:pPr>
    </w:p>
    <w:p w14:paraId="2D94118A" w14:textId="77777777" w:rsidR="00A54D94" w:rsidRDefault="00A54D94">
      <w:pPr>
        <w:pStyle w:val="Standard"/>
        <w:shd w:val="clear" w:color="auto" w:fill="FFFFFF"/>
        <w:jc w:val="right"/>
        <w:rPr>
          <w:b/>
          <w:bCs/>
          <w:sz w:val="22"/>
          <w:szCs w:val="22"/>
        </w:rPr>
      </w:pPr>
    </w:p>
    <w:p w14:paraId="2471A9BC" w14:textId="77777777" w:rsidR="00A54D94" w:rsidRDefault="00000000">
      <w:pPr>
        <w:pStyle w:val="Standard"/>
        <w:shd w:val="clear" w:color="auto" w:fill="FFFFFF"/>
        <w:jc w:val="right"/>
        <w:rPr>
          <w:b/>
          <w:bCs/>
          <w:sz w:val="22"/>
          <w:szCs w:val="22"/>
        </w:rPr>
      </w:pPr>
      <w:r>
        <w:rPr>
          <w:b/>
          <w:bCs/>
          <w:sz w:val="22"/>
          <w:szCs w:val="22"/>
        </w:rPr>
        <w:t>Приложение № 1</w:t>
      </w:r>
    </w:p>
    <w:p w14:paraId="37895987" w14:textId="77777777" w:rsidR="00A54D94" w:rsidRDefault="00000000">
      <w:pPr>
        <w:pStyle w:val="Standard"/>
        <w:shd w:val="clear" w:color="auto" w:fill="FFFFFF"/>
        <w:jc w:val="right"/>
        <w:rPr>
          <w:b/>
          <w:bCs/>
          <w:sz w:val="22"/>
          <w:szCs w:val="22"/>
        </w:rPr>
      </w:pPr>
      <w:r>
        <w:rPr>
          <w:b/>
          <w:bCs/>
          <w:sz w:val="22"/>
          <w:szCs w:val="22"/>
        </w:rPr>
        <w:t>к Контракту № ____ от _____________</w:t>
      </w:r>
    </w:p>
    <w:p w14:paraId="2B3C6DC8" w14:textId="77777777" w:rsidR="00A54D94" w:rsidRDefault="00A54D94">
      <w:pPr>
        <w:pStyle w:val="Standard"/>
        <w:shd w:val="clear" w:color="auto" w:fill="FFFFFF"/>
        <w:spacing w:line="384" w:lineRule="exact"/>
        <w:ind w:right="2304"/>
        <w:jc w:val="both"/>
        <w:rPr>
          <w:sz w:val="22"/>
          <w:szCs w:val="22"/>
        </w:rPr>
      </w:pPr>
    </w:p>
    <w:p w14:paraId="484C4E0C" w14:textId="77777777" w:rsidR="00A54D94" w:rsidRDefault="00000000">
      <w:pPr>
        <w:pStyle w:val="1"/>
        <w:widowControl/>
        <w:rPr>
          <w:rFonts w:eastAsia="Times New Roman" w:cs="Times New Roman"/>
          <w:sz w:val="24"/>
        </w:rPr>
      </w:pPr>
      <w:r>
        <w:rPr>
          <w:rFonts w:eastAsia="Times New Roman" w:cs="Times New Roman"/>
          <w:sz w:val="24"/>
        </w:rPr>
        <w:t>ТЕХНИЧЕСКОЕ ЗАДАНИЕ</w:t>
      </w:r>
    </w:p>
    <w:p w14:paraId="325B0BA3" w14:textId="77777777" w:rsidR="00A54D94" w:rsidRDefault="00000000">
      <w:pPr>
        <w:pStyle w:val="Standard"/>
        <w:jc w:val="center"/>
        <w:rPr>
          <w:rFonts w:cs="Times New Roman"/>
          <w:b/>
        </w:rPr>
      </w:pPr>
      <w:r>
        <w:rPr>
          <w:rFonts w:cs="Times New Roman"/>
          <w:b/>
        </w:rPr>
        <w:t xml:space="preserve"> на оказание услуг по обязательному страхованию гражданской ответственности владельца опасных объектов за причинение вреда в результате аварии на гидротехнических сооружениях на период 2026-2027 года</w:t>
      </w:r>
    </w:p>
    <w:p w14:paraId="69DA278E" w14:textId="77777777" w:rsidR="00A54D94" w:rsidRDefault="00A54D94">
      <w:pPr>
        <w:jc w:val="center"/>
        <w:rPr>
          <w:rFonts w:cs="Times New Roman"/>
          <w:b/>
        </w:rPr>
      </w:pPr>
    </w:p>
    <w:p w14:paraId="712C6D64" w14:textId="77777777" w:rsidR="00A54D94" w:rsidRDefault="00000000">
      <w:pPr>
        <w:pStyle w:val="a6"/>
        <w:numPr>
          <w:ilvl w:val="3"/>
          <w:numId w:val="8"/>
        </w:numPr>
        <w:jc w:val="center"/>
        <w:rPr>
          <w:b/>
        </w:rPr>
      </w:pPr>
      <w:r>
        <w:rPr>
          <w:b/>
        </w:rPr>
        <w:t>Основания для страхования (оказания услуг).</w:t>
      </w:r>
    </w:p>
    <w:p w14:paraId="506D8A5E" w14:textId="77777777" w:rsidR="00A54D94" w:rsidRDefault="00000000">
      <w:pPr>
        <w:pStyle w:val="a6"/>
        <w:numPr>
          <w:ilvl w:val="1"/>
          <w:numId w:val="11"/>
        </w:numPr>
        <w:ind w:left="0" w:firstLine="567"/>
      </w:pPr>
      <w:bookmarkStart w:id="2" w:name="_Hlk72939883"/>
      <w:r>
        <w:t>Федеральный закон РФ от 27.07.2010 № 225-ФЗ «</w:t>
      </w:r>
      <w:r>
        <w:rPr>
          <w:bCs/>
        </w:rPr>
        <w:t>Об обязательном страховании гражданской ответственности владельца опасного объекта за причинение вреда в результате аварии на опасном объекте» (далее – Федеральный закон №225-ФЗ).</w:t>
      </w:r>
    </w:p>
    <w:p w14:paraId="15620780" w14:textId="77777777" w:rsidR="00A54D94" w:rsidRDefault="00000000">
      <w:pPr>
        <w:ind w:firstLine="556"/>
        <w:jc w:val="both"/>
      </w:pPr>
      <w:r>
        <w:t>1.2. Положение Банка России от 28.12.2016 № 574-П «О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w:t>
      </w:r>
    </w:p>
    <w:p w14:paraId="6CC67AAF" w14:textId="77777777" w:rsidR="00A54D94" w:rsidRDefault="00000000">
      <w:pPr>
        <w:ind w:firstLine="556"/>
        <w:jc w:val="both"/>
      </w:pPr>
      <w:r>
        <w:t xml:space="preserve">1.3. Указание Банка России </w:t>
      </w:r>
      <w:bookmarkStart w:id="3" w:name="_Hlk129688512"/>
      <w:r>
        <w:t>от 28.05.2025 № 7067-У «О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w:t>
      </w:r>
      <w:bookmarkEnd w:id="3"/>
      <w:r>
        <w:t>.</w:t>
      </w:r>
    </w:p>
    <w:p w14:paraId="155D8CD4" w14:textId="77777777" w:rsidR="00A54D94" w:rsidRDefault="00A54D94">
      <w:pPr>
        <w:ind w:firstLine="556"/>
        <w:jc w:val="both"/>
      </w:pPr>
    </w:p>
    <w:bookmarkEnd w:id="2"/>
    <w:p w14:paraId="40F0613B" w14:textId="77777777" w:rsidR="00A54D94" w:rsidRDefault="00000000">
      <w:pPr>
        <w:ind w:firstLine="709"/>
        <w:jc w:val="center"/>
        <w:rPr>
          <w:rFonts w:cs="Times New Roman"/>
          <w:b/>
        </w:rPr>
      </w:pPr>
      <w:r>
        <w:rPr>
          <w:rFonts w:cs="Times New Roman"/>
          <w:b/>
        </w:rPr>
        <w:t>2. Исполнитель услуг. Требования к страховщику</w:t>
      </w:r>
    </w:p>
    <w:p w14:paraId="60CEE175" w14:textId="77777777" w:rsidR="00A54D94" w:rsidRDefault="00000000">
      <w:pPr>
        <w:keepNext/>
        <w:keepLines/>
        <w:tabs>
          <w:tab w:val="left" w:pos="9781"/>
        </w:tabs>
        <w:autoSpaceDE w:val="0"/>
        <w:ind w:right="-1" w:firstLine="567"/>
        <w:jc w:val="both"/>
      </w:pPr>
      <w:r>
        <w:t xml:space="preserve">   2.1. Исполнитель должен иметь действующую лицензию на осуществление страхования по виду страхования: обязательное страхование гражданской ответственности владельца опасного объекта за причинение вреда в результате аварии на опасном объекте </w:t>
      </w:r>
      <w:r>
        <w:rPr>
          <w:iCs/>
        </w:rPr>
        <w:t>(подтверждается заверенной копией лицензии)</w:t>
      </w:r>
      <w:r>
        <w:t>.</w:t>
      </w:r>
    </w:p>
    <w:p w14:paraId="7BAC3B37" w14:textId="77777777" w:rsidR="00A54D94" w:rsidRDefault="00000000">
      <w:pPr>
        <w:shd w:val="clear" w:color="auto" w:fill="FFFFFF"/>
        <w:tabs>
          <w:tab w:val="left" w:pos="0"/>
          <w:tab w:val="left" w:pos="993"/>
        </w:tabs>
        <w:overflowPunct w:val="0"/>
        <w:ind w:firstLine="567"/>
        <w:jc w:val="both"/>
      </w:pPr>
      <w:r>
        <w:rPr>
          <w:rFonts w:cs="Times New Roman"/>
          <w:iCs/>
        </w:rPr>
        <w:t xml:space="preserve">   2.2. Исполнитель должен быть членом профессионального объединения страховщиков, действующего на основании Федерального закона «</w:t>
      </w:r>
      <w:r>
        <w:rPr>
          <w:rFonts w:cs="Times New Roman"/>
        </w:rPr>
        <w:t>Об обязательном страховании гражданской ответственности владельца опасного объекта за причинение вреда в результате аварии на опасном объекте» от 27 июля 2010 года № 225-ФЗ</w:t>
      </w:r>
      <w:r>
        <w:rPr>
          <w:rFonts w:cs="Times New Roman"/>
          <w:iCs/>
        </w:rPr>
        <w:t xml:space="preserve"> (подтверждается копией свидетельства о членстве в НССО (</w:t>
      </w:r>
      <w:r>
        <w:rPr>
          <w:rFonts w:cs="Times New Roman"/>
          <w:iCs/>
          <w:color w:val="222222"/>
        </w:rPr>
        <w:t>Национальный союз страховщиков ответственности</w:t>
      </w:r>
      <w:r>
        <w:rPr>
          <w:rFonts w:cs="Times New Roman"/>
          <w:iCs/>
        </w:rPr>
        <w:t>).</w:t>
      </w:r>
    </w:p>
    <w:p w14:paraId="19689489" w14:textId="77777777" w:rsidR="00A54D94" w:rsidRDefault="00A54D94">
      <w:pPr>
        <w:shd w:val="clear" w:color="auto" w:fill="FFFFFF"/>
        <w:tabs>
          <w:tab w:val="left" w:pos="0"/>
          <w:tab w:val="left" w:pos="993"/>
        </w:tabs>
        <w:overflowPunct w:val="0"/>
        <w:ind w:firstLine="567"/>
        <w:jc w:val="both"/>
      </w:pPr>
    </w:p>
    <w:p w14:paraId="5C170071" w14:textId="77777777" w:rsidR="00A54D94" w:rsidRDefault="00000000">
      <w:pPr>
        <w:keepNext/>
        <w:widowControl/>
        <w:numPr>
          <w:ilvl w:val="8"/>
          <w:numId w:val="1"/>
        </w:numPr>
        <w:tabs>
          <w:tab w:val="left" w:pos="0"/>
        </w:tabs>
        <w:jc w:val="center"/>
        <w:rPr>
          <w:rFonts w:eastAsia="Times New Roman" w:cs="Times New Roman"/>
          <w:b/>
        </w:rPr>
      </w:pPr>
      <w:r>
        <w:rPr>
          <w:rFonts w:eastAsia="Times New Roman" w:cs="Times New Roman"/>
          <w:b/>
        </w:rPr>
        <w:t>3. Объекты страхования. Страховая премия</w:t>
      </w:r>
    </w:p>
    <w:p w14:paraId="7978E37C" w14:textId="77777777" w:rsidR="00A54D94" w:rsidRDefault="00000000">
      <w:pPr>
        <w:ind w:firstLine="709"/>
        <w:jc w:val="both"/>
        <w:rPr>
          <w:rFonts w:cs="Times New Roman"/>
        </w:rPr>
      </w:pPr>
      <w:r>
        <w:rPr>
          <w:rFonts w:cs="Times New Roman"/>
        </w:rPr>
        <w:t xml:space="preserve">3.1. Объектом обязательного страхования является имущественные интересы ФГБУ «Управление «Калининградмелиоводхоз», связанные с его обязанностью возместить вред, причиненный потерпевшим в результате аварии на гидротехническом сооружении, в соответствии с Федеральным законом № 225-ФЗ. </w:t>
      </w:r>
    </w:p>
    <w:p w14:paraId="2DBC1697" w14:textId="77777777" w:rsidR="00A54D94" w:rsidRDefault="00000000">
      <w:pPr>
        <w:ind w:firstLine="709"/>
        <w:jc w:val="both"/>
        <w:rPr>
          <w:rFonts w:cs="Times New Roman"/>
          <w:b/>
          <w:bCs/>
        </w:rPr>
      </w:pPr>
      <w:r>
        <w:rPr>
          <w:rFonts w:cs="Times New Roman"/>
          <w:b/>
          <w:bCs/>
        </w:rPr>
        <w:t>Единица измерения – условная единица</w:t>
      </w:r>
    </w:p>
    <w:p w14:paraId="23BB7327" w14:textId="77777777" w:rsidR="00A54D94" w:rsidRDefault="00000000">
      <w:pPr>
        <w:ind w:firstLine="709"/>
        <w:jc w:val="both"/>
        <w:rPr>
          <w:rFonts w:cs="Times New Roman"/>
        </w:rPr>
      </w:pPr>
      <w:r>
        <w:rPr>
          <w:rFonts w:cs="Times New Roman"/>
        </w:rPr>
        <w:t>ОКПД 2 - 65.12.90.000 Услуги по страхованию, кроме страхования жизни, прочие</w:t>
      </w:r>
    </w:p>
    <w:p w14:paraId="693D5FE7" w14:textId="77777777" w:rsidR="00A54D94" w:rsidRDefault="00000000">
      <w:pPr>
        <w:jc w:val="both"/>
        <w:rPr>
          <w:rFonts w:cs="Times New Roman"/>
        </w:rPr>
      </w:pPr>
      <w:r>
        <w:rPr>
          <w:rFonts w:cs="Times New Roman"/>
        </w:rPr>
        <w:t>Перечень опасных объектов приведен в таблице 1.</w:t>
      </w:r>
    </w:p>
    <w:p w14:paraId="72951EB8" w14:textId="77777777" w:rsidR="00A54D94" w:rsidRDefault="00000000">
      <w:pPr>
        <w:shd w:val="clear" w:color="auto" w:fill="FFFFFF"/>
        <w:jc w:val="right"/>
        <w:rPr>
          <w:sz w:val="22"/>
          <w:szCs w:val="22"/>
        </w:rPr>
      </w:pPr>
      <w:r>
        <w:rPr>
          <w:sz w:val="22"/>
          <w:szCs w:val="22"/>
        </w:rPr>
        <w:t>Таблица 1</w:t>
      </w:r>
    </w:p>
    <w:tbl>
      <w:tblPr>
        <w:tblW w:w="10060" w:type="dxa"/>
        <w:jc w:val="center"/>
        <w:tblLayout w:type="fixed"/>
        <w:tblCellMar>
          <w:left w:w="10" w:type="dxa"/>
          <w:right w:w="10" w:type="dxa"/>
        </w:tblCellMar>
        <w:tblLook w:val="0000" w:firstRow="0" w:lastRow="0" w:firstColumn="0" w:lastColumn="0" w:noHBand="0" w:noVBand="0"/>
      </w:tblPr>
      <w:tblGrid>
        <w:gridCol w:w="846"/>
        <w:gridCol w:w="3544"/>
        <w:gridCol w:w="2268"/>
        <w:gridCol w:w="1984"/>
        <w:gridCol w:w="1418"/>
      </w:tblGrid>
      <w:tr w:rsidR="00A54D94" w14:paraId="11A886B8"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14:paraId="5DC87812" w14:textId="77777777" w:rsidR="00A54D94" w:rsidRDefault="00000000">
            <w:pPr>
              <w:jc w:val="center"/>
              <w:rPr>
                <w:color w:val="000000"/>
                <w:sz w:val="22"/>
                <w:szCs w:val="22"/>
              </w:rPr>
            </w:pPr>
            <w:r>
              <w:rPr>
                <w:color w:val="000000"/>
                <w:sz w:val="22"/>
                <w:szCs w:val="22"/>
              </w:rPr>
              <w:t>№</w:t>
            </w:r>
          </w:p>
          <w:p w14:paraId="6EB334DC" w14:textId="77777777" w:rsidR="00A54D94" w:rsidRDefault="00000000">
            <w:pPr>
              <w:shd w:val="clear" w:color="auto" w:fill="FFFFFF"/>
              <w:jc w:val="center"/>
              <w:rPr>
                <w:color w:val="000000"/>
                <w:sz w:val="22"/>
                <w:szCs w:val="22"/>
              </w:rPr>
            </w:pPr>
            <w:r>
              <w:rPr>
                <w:color w:val="000000"/>
                <w:sz w:val="22"/>
                <w:szCs w:val="22"/>
              </w:rPr>
              <w:t>п.п.</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FFD275" w14:textId="77777777" w:rsidR="00A54D94" w:rsidRDefault="00000000">
            <w:pPr>
              <w:shd w:val="clear" w:color="auto" w:fill="FFFFFF"/>
              <w:jc w:val="center"/>
              <w:rPr>
                <w:color w:val="000000"/>
                <w:sz w:val="22"/>
                <w:szCs w:val="22"/>
              </w:rPr>
            </w:pPr>
            <w:r>
              <w:rPr>
                <w:color w:val="000000"/>
                <w:sz w:val="22"/>
                <w:szCs w:val="22"/>
              </w:rPr>
              <w:t>Наименование и расположение опасного объекта</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39BA21" w14:textId="77777777" w:rsidR="00A54D94" w:rsidRDefault="00000000">
            <w:pPr>
              <w:shd w:val="clear" w:color="auto" w:fill="FFFFFF"/>
              <w:jc w:val="center"/>
              <w:rPr>
                <w:color w:val="000000"/>
                <w:sz w:val="22"/>
                <w:szCs w:val="22"/>
              </w:rPr>
            </w:pPr>
            <w:r>
              <w:rPr>
                <w:color w:val="000000"/>
                <w:sz w:val="22"/>
                <w:szCs w:val="22"/>
              </w:rPr>
              <w:t>Страховая сумма</w:t>
            </w:r>
          </w:p>
          <w:p w14:paraId="51A665EB" w14:textId="77777777" w:rsidR="00A54D94" w:rsidRDefault="00000000">
            <w:pPr>
              <w:shd w:val="clear" w:color="auto" w:fill="FFFFFF"/>
              <w:jc w:val="center"/>
              <w:rPr>
                <w:color w:val="000000"/>
                <w:sz w:val="22"/>
                <w:szCs w:val="22"/>
              </w:rPr>
            </w:pPr>
            <w:r>
              <w:rPr>
                <w:color w:val="000000"/>
                <w:sz w:val="22"/>
                <w:szCs w:val="22"/>
              </w:rPr>
              <w:t>(рублей)</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A0D1B8" w14:textId="77777777" w:rsidR="00A54D94" w:rsidRDefault="00000000">
            <w:pPr>
              <w:shd w:val="clear" w:color="auto" w:fill="FFFFFF"/>
              <w:jc w:val="center"/>
              <w:rPr>
                <w:color w:val="000000"/>
                <w:sz w:val="22"/>
                <w:szCs w:val="22"/>
              </w:rPr>
            </w:pPr>
            <w:r>
              <w:rPr>
                <w:color w:val="000000"/>
                <w:sz w:val="22"/>
                <w:szCs w:val="22"/>
              </w:rPr>
              <w:t>Базовая ставка страховых тарифов (% от страховой суммы)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A6884" w14:textId="77777777" w:rsidR="00A54D94" w:rsidRDefault="00000000">
            <w:pPr>
              <w:shd w:val="clear" w:color="auto" w:fill="FFFFFF"/>
              <w:jc w:val="center"/>
              <w:rPr>
                <w:color w:val="000000"/>
                <w:sz w:val="22"/>
                <w:szCs w:val="22"/>
              </w:rPr>
            </w:pPr>
            <w:r>
              <w:rPr>
                <w:color w:val="000000"/>
                <w:sz w:val="22"/>
                <w:szCs w:val="22"/>
              </w:rPr>
              <w:t>Размер страховой премии (рублей)</w:t>
            </w:r>
          </w:p>
        </w:tc>
      </w:tr>
      <w:tr w:rsidR="00A54D94" w14:paraId="56A0DC66" w14:textId="77777777">
        <w:tblPrEx>
          <w:tblCellMar>
            <w:top w:w="0" w:type="dxa"/>
            <w:bottom w:w="0" w:type="dxa"/>
          </w:tblCellMar>
        </w:tblPrEx>
        <w:trPr>
          <w:trHeight w:val="847"/>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0944F094" w14:textId="77777777" w:rsidR="00A54D94" w:rsidRDefault="00000000">
            <w:pPr>
              <w:shd w:val="clear" w:color="auto" w:fill="FFFFFF"/>
              <w:jc w:val="center"/>
              <w:rPr>
                <w:color w:val="000000"/>
                <w:kern w:val="0"/>
                <w:sz w:val="22"/>
                <w:szCs w:val="22"/>
              </w:rPr>
            </w:pPr>
            <w:r>
              <w:rPr>
                <w:color w:val="000000"/>
                <w:kern w:val="0"/>
                <w:sz w:val="22"/>
                <w:szCs w:val="22"/>
              </w:rPr>
              <w:t>1</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CE05EE" w14:textId="77777777" w:rsidR="00A54D94" w:rsidRDefault="00000000">
            <w:pPr>
              <w:shd w:val="clear" w:color="auto" w:fill="FFFFFF"/>
              <w:jc w:val="both"/>
              <w:rPr>
                <w:color w:val="000000"/>
                <w:sz w:val="22"/>
                <w:szCs w:val="22"/>
              </w:rPr>
            </w:pPr>
            <w:r>
              <w:rPr>
                <w:color w:val="000000"/>
                <w:sz w:val="22"/>
                <w:szCs w:val="22"/>
              </w:rPr>
              <w:t>Левобережная дамба канала ГФ-1, МО «Полесский муниципальный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C63CB9" w14:textId="77777777" w:rsidR="00A54D94" w:rsidRDefault="00000000">
            <w:pPr>
              <w:shd w:val="clear" w:color="auto" w:fill="FFFFFF"/>
              <w:jc w:val="center"/>
              <w:rPr>
                <w:color w:val="000000"/>
                <w:kern w:val="0"/>
                <w:sz w:val="22"/>
                <w:szCs w:val="22"/>
              </w:rPr>
            </w:pPr>
            <w:r>
              <w:rPr>
                <w:color w:val="000000"/>
                <w:kern w:val="0"/>
                <w:sz w:val="22"/>
                <w:szCs w:val="22"/>
              </w:rPr>
              <w:t>20 000 000</w:t>
            </w:r>
          </w:p>
          <w:p w14:paraId="7614670F" w14:textId="77777777" w:rsidR="00A54D94" w:rsidRDefault="00A54D94">
            <w:pPr>
              <w:shd w:val="clear" w:color="auto" w:fill="FFFFFF"/>
              <w:jc w:val="center"/>
              <w:rPr>
                <w:color w:val="000000"/>
                <w:kern w:val="0"/>
                <w:sz w:val="22"/>
                <w:szCs w:val="22"/>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C2B332"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14BAC"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2C6E52D3" w14:textId="77777777">
        <w:tblPrEx>
          <w:tblCellMar>
            <w:top w:w="0" w:type="dxa"/>
            <w:bottom w:w="0" w:type="dxa"/>
          </w:tblCellMar>
        </w:tblPrEx>
        <w:trPr>
          <w:trHeight w:val="847"/>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743429DD" w14:textId="77777777" w:rsidR="00A54D94" w:rsidRDefault="00000000">
            <w:pPr>
              <w:shd w:val="clear" w:color="auto" w:fill="FFFFFF"/>
              <w:jc w:val="center"/>
              <w:rPr>
                <w:color w:val="000000"/>
                <w:kern w:val="0"/>
                <w:sz w:val="22"/>
                <w:szCs w:val="22"/>
              </w:rPr>
            </w:pPr>
            <w:r>
              <w:rPr>
                <w:color w:val="000000"/>
                <w:kern w:val="0"/>
                <w:sz w:val="22"/>
                <w:szCs w:val="22"/>
              </w:rPr>
              <w:t>2</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370A4F" w14:textId="77777777" w:rsidR="00A54D94" w:rsidRDefault="00000000">
            <w:pPr>
              <w:shd w:val="clear" w:color="auto" w:fill="FFFFFF"/>
              <w:jc w:val="both"/>
              <w:rPr>
                <w:color w:val="000000"/>
                <w:sz w:val="22"/>
                <w:szCs w:val="22"/>
              </w:rPr>
            </w:pPr>
            <w:r>
              <w:rPr>
                <w:color w:val="000000"/>
                <w:sz w:val="22"/>
                <w:szCs w:val="22"/>
              </w:rPr>
              <w:t>Левобережная дамба канала Западный, МО «Полесский муниципальный округ»</w:t>
            </w:r>
          </w:p>
          <w:p w14:paraId="2A933877" w14:textId="77777777" w:rsidR="00A54D94" w:rsidRDefault="00A54D94">
            <w:pPr>
              <w:shd w:val="clear" w:color="auto" w:fill="FFFFFF"/>
              <w:jc w:val="both"/>
              <w:rPr>
                <w:color w:val="000000"/>
                <w:sz w:val="22"/>
                <w:szCs w:val="22"/>
              </w:rPr>
            </w:pP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E9F6CF"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AE4B46"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AA1CF"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1BDCBAB0"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1F6C2D37" w14:textId="77777777" w:rsidR="00A54D94" w:rsidRDefault="00000000">
            <w:pPr>
              <w:shd w:val="clear" w:color="auto" w:fill="FFFFFF"/>
              <w:jc w:val="center"/>
              <w:rPr>
                <w:color w:val="000000"/>
                <w:kern w:val="0"/>
                <w:sz w:val="22"/>
                <w:szCs w:val="22"/>
              </w:rPr>
            </w:pPr>
            <w:r>
              <w:rPr>
                <w:color w:val="000000"/>
                <w:kern w:val="0"/>
                <w:sz w:val="22"/>
                <w:szCs w:val="22"/>
              </w:rPr>
              <w:t>3</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tcPr>
          <w:p w14:paraId="140F522D" w14:textId="77777777" w:rsidR="00A54D94" w:rsidRDefault="00000000">
            <w:pPr>
              <w:shd w:val="clear" w:color="auto" w:fill="FFFFFF"/>
              <w:jc w:val="both"/>
              <w:rPr>
                <w:color w:val="000000"/>
                <w:sz w:val="22"/>
                <w:szCs w:val="22"/>
              </w:rPr>
            </w:pPr>
            <w:r>
              <w:rPr>
                <w:color w:val="000000"/>
                <w:sz w:val="22"/>
                <w:szCs w:val="22"/>
              </w:rPr>
              <w:t>Правобережная дамба канала Западный, МО «Полесский муниципальный округ»</w:t>
            </w:r>
          </w:p>
          <w:p w14:paraId="2AD04EDB" w14:textId="77777777" w:rsidR="00A54D94" w:rsidRDefault="00A54D94">
            <w:pPr>
              <w:shd w:val="clear" w:color="auto" w:fill="FFFFFF"/>
              <w:jc w:val="both"/>
              <w:rPr>
                <w:color w:val="000000"/>
                <w:sz w:val="22"/>
                <w:szCs w:val="22"/>
              </w:rPr>
            </w:pP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6DFE7A"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C85CC5"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BD239"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7573F7CD"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7DF2AD94" w14:textId="77777777" w:rsidR="00A54D94" w:rsidRDefault="00000000">
            <w:pPr>
              <w:shd w:val="clear" w:color="auto" w:fill="FFFFFF"/>
              <w:jc w:val="center"/>
              <w:rPr>
                <w:color w:val="000000"/>
                <w:kern w:val="0"/>
                <w:sz w:val="22"/>
                <w:szCs w:val="22"/>
              </w:rPr>
            </w:pPr>
            <w:r>
              <w:rPr>
                <w:color w:val="000000"/>
                <w:kern w:val="0"/>
                <w:sz w:val="22"/>
                <w:szCs w:val="22"/>
              </w:rPr>
              <w:t>4</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tcPr>
          <w:p w14:paraId="61F9F715" w14:textId="77777777" w:rsidR="00A54D94" w:rsidRDefault="00000000">
            <w:pPr>
              <w:shd w:val="clear" w:color="auto" w:fill="FFFFFF"/>
              <w:jc w:val="both"/>
              <w:rPr>
                <w:color w:val="000000"/>
                <w:sz w:val="22"/>
                <w:szCs w:val="22"/>
              </w:rPr>
            </w:pPr>
            <w:r>
              <w:rPr>
                <w:color w:val="000000"/>
                <w:sz w:val="22"/>
                <w:szCs w:val="22"/>
              </w:rPr>
              <w:t>Дамба канала "Головкинский", МО «Полесский муниципальный округ»</w:t>
            </w:r>
          </w:p>
          <w:p w14:paraId="4D88C542" w14:textId="77777777" w:rsidR="00A54D94" w:rsidRDefault="00A54D94">
            <w:pPr>
              <w:shd w:val="clear" w:color="auto" w:fill="FFFFFF"/>
              <w:jc w:val="both"/>
              <w:rPr>
                <w:color w:val="000000"/>
                <w:sz w:val="22"/>
                <w:szCs w:val="22"/>
              </w:rPr>
            </w:pP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044CA5"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FD1D5A"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BBD24"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19EF2983" w14:textId="77777777">
        <w:tblPrEx>
          <w:tblCellMar>
            <w:top w:w="0" w:type="dxa"/>
            <w:bottom w:w="0" w:type="dxa"/>
          </w:tblCellMar>
        </w:tblPrEx>
        <w:trPr>
          <w:jc w:val="center"/>
        </w:trPr>
        <w:tc>
          <w:tcPr>
            <w:tcW w:w="846" w:type="dxa"/>
            <w:tcBorders>
              <w:left w:val="single" w:sz="4" w:space="0" w:color="000000"/>
              <w:bottom w:val="single" w:sz="4" w:space="0" w:color="000000"/>
            </w:tcBorders>
            <w:tcMar>
              <w:top w:w="0" w:type="dxa"/>
              <w:left w:w="10" w:type="dxa"/>
              <w:bottom w:w="0" w:type="dxa"/>
              <w:right w:w="10" w:type="dxa"/>
            </w:tcMar>
          </w:tcPr>
          <w:p w14:paraId="7CF6589F" w14:textId="77777777" w:rsidR="00A54D94" w:rsidRDefault="00000000">
            <w:pPr>
              <w:shd w:val="clear" w:color="auto" w:fill="FFFFFF"/>
              <w:jc w:val="center"/>
              <w:rPr>
                <w:color w:val="000000"/>
                <w:kern w:val="0"/>
                <w:sz w:val="22"/>
                <w:szCs w:val="22"/>
              </w:rPr>
            </w:pPr>
            <w:r>
              <w:rPr>
                <w:color w:val="000000"/>
                <w:kern w:val="0"/>
                <w:sz w:val="22"/>
                <w:szCs w:val="22"/>
              </w:rPr>
              <w:t>5</w:t>
            </w:r>
          </w:p>
        </w:tc>
        <w:tc>
          <w:tcPr>
            <w:tcW w:w="3544" w:type="dxa"/>
            <w:tcBorders>
              <w:left w:val="single" w:sz="4" w:space="0" w:color="000000"/>
              <w:bottom w:val="single" w:sz="4" w:space="0" w:color="000000"/>
            </w:tcBorders>
            <w:tcMar>
              <w:top w:w="0" w:type="dxa"/>
              <w:left w:w="108" w:type="dxa"/>
              <w:bottom w:w="0" w:type="dxa"/>
              <w:right w:w="108" w:type="dxa"/>
            </w:tcMar>
          </w:tcPr>
          <w:p w14:paraId="11B2D45C" w14:textId="77777777" w:rsidR="00A54D94" w:rsidRDefault="00000000">
            <w:pPr>
              <w:shd w:val="clear" w:color="auto" w:fill="FFFFFF"/>
              <w:jc w:val="both"/>
              <w:rPr>
                <w:color w:val="000000"/>
                <w:sz w:val="22"/>
                <w:szCs w:val="22"/>
              </w:rPr>
            </w:pPr>
            <w:r>
              <w:rPr>
                <w:color w:val="000000"/>
                <w:sz w:val="22"/>
                <w:szCs w:val="22"/>
              </w:rPr>
              <w:t>Левобережная дамба канала   В-2, МО «Полесский городской округ»</w:t>
            </w:r>
          </w:p>
          <w:p w14:paraId="148985FF" w14:textId="77777777" w:rsidR="00A54D94" w:rsidRDefault="00A54D94">
            <w:pPr>
              <w:shd w:val="clear" w:color="auto" w:fill="FFFFFF"/>
              <w:jc w:val="both"/>
              <w:rPr>
                <w:color w:val="000000"/>
                <w:sz w:val="22"/>
                <w:szCs w:val="22"/>
              </w:rPr>
            </w:pPr>
          </w:p>
        </w:tc>
        <w:tc>
          <w:tcPr>
            <w:tcW w:w="2268" w:type="dxa"/>
            <w:tcBorders>
              <w:left w:val="single" w:sz="4" w:space="0" w:color="000000"/>
              <w:bottom w:val="single" w:sz="4" w:space="0" w:color="000000"/>
            </w:tcBorders>
            <w:tcMar>
              <w:top w:w="0" w:type="dxa"/>
              <w:left w:w="108" w:type="dxa"/>
              <w:bottom w:w="0" w:type="dxa"/>
              <w:right w:w="108" w:type="dxa"/>
            </w:tcMar>
            <w:vAlign w:val="center"/>
          </w:tcPr>
          <w:p w14:paraId="7AE6406E"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left w:val="single" w:sz="4" w:space="0" w:color="000000"/>
              <w:bottom w:val="single" w:sz="4" w:space="0" w:color="000000"/>
            </w:tcBorders>
            <w:tcMar>
              <w:top w:w="0" w:type="dxa"/>
              <w:left w:w="108" w:type="dxa"/>
              <w:bottom w:w="0" w:type="dxa"/>
              <w:right w:w="108" w:type="dxa"/>
            </w:tcMar>
            <w:vAlign w:val="center"/>
          </w:tcPr>
          <w:p w14:paraId="6E42B006"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7BDF5"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70BB8CAA"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07184156" w14:textId="77777777" w:rsidR="00A54D94" w:rsidRDefault="00000000">
            <w:pPr>
              <w:shd w:val="clear" w:color="auto" w:fill="FFFFFF"/>
              <w:jc w:val="center"/>
              <w:rPr>
                <w:color w:val="000000"/>
                <w:kern w:val="0"/>
                <w:sz w:val="22"/>
                <w:szCs w:val="22"/>
              </w:rPr>
            </w:pPr>
            <w:r>
              <w:rPr>
                <w:color w:val="000000"/>
                <w:kern w:val="0"/>
                <w:sz w:val="22"/>
                <w:szCs w:val="22"/>
              </w:rPr>
              <w:t>6</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tcPr>
          <w:p w14:paraId="488F434E" w14:textId="77777777" w:rsidR="00A54D94" w:rsidRDefault="00000000">
            <w:pPr>
              <w:shd w:val="clear" w:color="auto" w:fill="FFFFFF"/>
              <w:jc w:val="both"/>
              <w:rPr>
                <w:color w:val="000000"/>
                <w:sz w:val="22"/>
                <w:szCs w:val="22"/>
              </w:rPr>
            </w:pPr>
            <w:r>
              <w:rPr>
                <w:color w:val="000000"/>
                <w:sz w:val="22"/>
                <w:szCs w:val="22"/>
              </w:rPr>
              <w:t>Правобережная дамба канала   В-2, МО «Полесский городской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B15D09E"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F1099A"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A285F"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31B12952"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661052E3" w14:textId="77777777" w:rsidR="00A54D94" w:rsidRDefault="00000000">
            <w:pPr>
              <w:shd w:val="clear" w:color="auto" w:fill="FFFFFF"/>
              <w:jc w:val="center"/>
              <w:rPr>
                <w:color w:val="000000"/>
                <w:kern w:val="0"/>
                <w:sz w:val="22"/>
                <w:szCs w:val="22"/>
              </w:rPr>
            </w:pPr>
            <w:r>
              <w:rPr>
                <w:color w:val="000000"/>
                <w:kern w:val="0"/>
                <w:sz w:val="22"/>
                <w:szCs w:val="22"/>
              </w:rPr>
              <w:t>7</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tcPr>
          <w:p w14:paraId="1B48B57E" w14:textId="77777777" w:rsidR="00A54D94" w:rsidRDefault="00000000">
            <w:pPr>
              <w:shd w:val="clear" w:color="auto" w:fill="FFFFFF"/>
              <w:jc w:val="both"/>
              <w:rPr>
                <w:color w:val="000000"/>
                <w:sz w:val="22"/>
                <w:szCs w:val="22"/>
              </w:rPr>
            </w:pPr>
            <w:r>
              <w:rPr>
                <w:color w:val="000000"/>
                <w:sz w:val="22"/>
                <w:szCs w:val="22"/>
              </w:rPr>
              <w:t>Дамба польдера насосной станции №59, МО «Полесский городской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67733F"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BD14DF"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698CF"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2C1BDE1D"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748B0CBF" w14:textId="77777777" w:rsidR="00A54D94" w:rsidRDefault="00000000">
            <w:pPr>
              <w:shd w:val="clear" w:color="auto" w:fill="FFFFFF"/>
              <w:jc w:val="center"/>
              <w:rPr>
                <w:color w:val="000000"/>
                <w:kern w:val="0"/>
                <w:sz w:val="22"/>
                <w:szCs w:val="22"/>
              </w:rPr>
            </w:pPr>
            <w:r>
              <w:rPr>
                <w:color w:val="000000"/>
                <w:kern w:val="0"/>
                <w:sz w:val="22"/>
                <w:szCs w:val="22"/>
              </w:rPr>
              <w:t>8</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74F30D" w14:textId="77777777" w:rsidR="00A54D94" w:rsidRDefault="00000000">
            <w:pPr>
              <w:widowControl/>
              <w:suppressAutoHyphens w:val="0"/>
              <w:jc w:val="both"/>
              <w:textAlignment w:val="auto"/>
            </w:pPr>
            <w:r>
              <w:rPr>
                <w:color w:val="000000"/>
                <w:sz w:val="22"/>
                <w:szCs w:val="22"/>
              </w:rPr>
              <w:t>Дамба-Д (р.Куровка), МО «Зеленоградский муниципальный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9CF058"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BD49C5"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C3D054"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3614FA8C"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4424CFD5" w14:textId="77777777" w:rsidR="00A54D94" w:rsidRDefault="00000000">
            <w:pPr>
              <w:shd w:val="clear" w:color="auto" w:fill="FFFFFF"/>
              <w:jc w:val="center"/>
              <w:rPr>
                <w:color w:val="000000"/>
                <w:kern w:val="0"/>
                <w:sz w:val="22"/>
                <w:szCs w:val="22"/>
              </w:rPr>
            </w:pPr>
            <w:r>
              <w:rPr>
                <w:color w:val="000000"/>
                <w:kern w:val="0"/>
                <w:sz w:val="22"/>
                <w:szCs w:val="22"/>
              </w:rPr>
              <w:t>9</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45FB4A" w14:textId="77777777" w:rsidR="00A54D94" w:rsidRDefault="00000000">
            <w:pPr>
              <w:widowControl/>
              <w:suppressAutoHyphens w:val="0"/>
              <w:jc w:val="both"/>
              <w:textAlignment w:val="auto"/>
            </w:pPr>
            <w:r>
              <w:rPr>
                <w:color w:val="000000"/>
                <w:sz w:val="22"/>
                <w:szCs w:val="22"/>
              </w:rPr>
              <w:t>Дамба БД (р.Зеленоградка), МО «Зеленоградский муниципальный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C628B7"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14BE5C"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7AD01"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0DB2ECF3"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5DDC9803" w14:textId="77777777" w:rsidR="00A54D94" w:rsidRDefault="00000000">
            <w:pPr>
              <w:shd w:val="clear" w:color="auto" w:fill="FFFFFF"/>
              <w:jc w:val="center"/>
              <w:rPr>
                <w:color w:val="000000"/>
                <w:kern w:val="0"/>
                <w:sz w:val="22"/>
                <w:szCs w:val="22"/>
              </w:rPr>
            </w:pPr>
            <w:r>
              <w:rPr>
                <w:color w:val="000000"/>
                <w:kern w:val="0"/>
                <w:sz w:val="22"/>
                <w:szCs w:val="22"/>
              </w:rPr>
              <w:t>10</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C08C0B" w14:textId="77777777" w:rsidR="00A54D94" w:rsidRDefault="00000000">
            <w:pPr>
              <w:widowControl/>
              <w:suppressAutoHyphens w:val="0"/>
              <w:jc w:val="both"/>
              <w:textAlignment w:val="auto"/>
            </w:pPr>
            <w:r>
              <w:rPr>
                <w:color w:val="000000"/>
                <w:sz w:val="22"/>
                <w:szCs w:val="20"/>
              </w:rPr>
              <w:t> </w:t>
            </w:r>
            <w:r>
              <w:rPr>
                <w:color w:val="000000"/>
                <w:sz w:val="22"/>
                <w:szCs w:val="22"/>
              </w:rPr>
              <w:t>Дамба польдера насосных станций № 91а, № 91б, МО «Гурьевский муниципальный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C983D8"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D3ED6E"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86761"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27E8EABE"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2438F1BB" w14:textId="77777777" w:rsidR="00A54D94" w:rsidRDefault="00000000">
            <w:pPr>
              <w:shd w:val="clear" w:color="auto" w:fill="FFFFFF"/>
              <w:jc w:val="center"/>
              <w:rPr>
                <w:color w:val="000000"/>
                <w:kern w:val="0"/>
                <w:sz w:val="22"/>
                <w:szCs w:val="22"/>
              </w:rPr>
            </w:pPr>
            <w:r>
              <w:rPr>
                <w:color w:val="000000"/>
                <w:kern w:val="0"/>
                <w:sz w:val="22"/>
                <w:szCs w:val="22"/>
              </w:rPr>
              <w:t>11</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tcPr>
          <w:p w14:paraId="379E6967" w14:textId="77777777" w:rsidR="00A54D94" w:rsidRDefault="00000000">
            <w:pPr>
              <w:widowControl/>
              <w:suppressAutoHyphens w:val="0"/>
              <w:textAlignment w:val="auto"/>
              <w:rPr>
                <w:color w:val="000000"/>
                <w:sz w:val="22"/>
                <w:szCs w:val="22"/>
              </w:rPr>
            </w:pPr>
            <w:r>
              <w:rPr>
                <w:color w:val="000000"/>
                <w:sz w:val="22"/>
                <w:szCs w:val="22"/>
              </w:rPr>
              <w:t>Левобережная дамба реки Злая, МО «Славский муниципальный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3E5F6C"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DF8542"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7F259"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37AD9EAA"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2D824D85" w14:textId="77777777" w:rsidR="00A54D94" w:rsidRDefault="00000000">
            <w:pPr>
              <w:shd w:val="clear" w:color="auto" w:fill="FFFFFF"/>
              <w:jc w:val="center"/>
              <w:rPr>
                <w:color w:val="000000"/>
                <w:kern w:val="0"/>
                <w:sz w:val="22"/>
                <w:szCs w:val="22"/>
              </w:rPr>
            </w:pPr>
            <w:r>
              <w:rPr>
                <w:color w:val="000000"/>
                <w:kern w:val="0"/>
                <w:sz w:val="22"/>
                <w:szCs w:val="22"/>
              </w:rPr>
              <w:t>12</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tcPr>
          <w:p w14:paraId="7AE4C0A1" w14:textId="77777777" w:rsidR="00A54D94" w:rsidRDefault="00000000">
            <w:pPr>
              <w:widowControl/>
              <w:suppressAutoHyphens w:val="0"/>
              <w:textAlignment w:val="auto"/>
              <w:rPr>
                <w:color w:val="000000"/>
                <w:sz w:val="22"/>
                <w:szCs w:val="22"/>
              </w:rPr>
            </w:pPr>
            <w:r>
              <w:rPr>
                <w:color w:val="000000"/>
                <w:sz w:val="22"/>
                <w:szCs w:val="22"/>
              </w:rPr>
              <w:t>Правобережная дамба реки Злая, МО «Славский муниципальный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BECE1C"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F5D820"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0EFD4"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6C319FCB"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1AACA2F9" w14:textId="77777777" w:rsidR="00A54D94" w:rsidRDefault="00000000">
            <w:pPr>
              <w:shd w:val="clear" w:color="auto" w:fill="FFFFFF"/>
              <w:jc w:val="center"/>
              <w:rPr>
                <w:color w:val="000000"/>
                <w:kern w:val="0"/>
                <w:sz w:val="22"/>
                <w:szCs w:val="22"/>
              </w:rPr>
            </w:pPr>
            <w:r>
              <w:rPr>
                <w:color w:val="000000"/>
                <w:kern w:val="0"/>
                <w:sz w:val="22"/>
                <w:szCs w:val="22"/>
              </w:rPr>
              <w:t>13</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tcPr>
          <w:p w14:paraId="6BF4DB4F" w14:textId="77777777" w:rsidR="00A54D94" w:rsidRDefault="00000000">
            <w:pPr>
              <w:widowControl/>
              <w:suppressAutoHyphens w:val="0"/>
              <w:textAlignment w:val="auto"/>
              <w:rPr>
                <w:color w:val="000000"/>
                <w:sz w:val="22"/>
                <w:szCs w:val="22"/>
              </w:rPr>
            </w:pPr>
            <w:r>
              <w:rPr>
                <w:color w:val="000000"/>
                <w:sz w:val="22"/>
                <w:szCs w:val="22"/>
              </w:rPr>
              <w:t>Правобережная дамба р. Немонинка, МО «Славский муниципальный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8E5006"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A0C66E"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9320A"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3D05E398"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46CC19D2" w14:textId="77777777" w:rsidR="00A54D94" w:rsidRDefault="00000000">
            <w:pPr>
              <w:shd w:val="clear" w:color="auto" w:fill="FFFFFF"/>
              <w:jc w:val="center"/>
              <w:rPr>
                <w:color w:val="000000"/>
                <w:kern w:val="0"/>
                <w:sz w:val="22"/>
                <w:szCs w:val="22"/>
              </w:rPr>
            </w:pPr>
            <w:r>
              <w:rPr>
                <w:color w:val="000000"/>
                <w:kern w:val="0"/>
                <w:sz w:val="22"/>
                <w:szCs w:val="22"/>
              </w:rPr>
              <w:t>14</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tcPr>
          <w:p w14:paraId="1F07567F" w14:textId="77777777" w:rsidR="00A54D94" w:rsidRDefault="00000000">
            <w:pPr>
              <w:widowControl/>
              <w:suppressAutoHyphens w:val="0"/>
              <w:textAlignment w:val="auto"/>
              <w:rPr>
                <w:color w:val="000000"/>
                <w:sz w:val="22"/>
                <w:szCs w:val="22"/>
              </w:rPr>
            </w:pPr>
            <w:r>
              <w:rPr>
                <w:color w:val="000000"/>
                <w:sz w:val="22"/>
                <w:szCs w:val="22"/>
              </w:rPr>
              <w:t>Левобережная дамба реки Ржевка, МО «Славский муниципальный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8E0B5E"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570F0F"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E97A4E"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3CB727AC"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25F90F38" w14:textId="77777777" w:rsidR="00A54D94" w:rsidRDefault="00000000">
            <w:pPr>
              <w:shd w:val="clear" w:color="auto" w:fill="FFFFFF"/>
              <w:jc w:val="center"/>
              <w:rPr>
                <w:color w:val="000000"/>
                <w:kern w:val="0"/>
                <w:sz w:val="22"/>
                <w:szCs w:val="22"/>
              </w:rPr>
            </w:pPr>
            <w:r>
              <w:rPr>
                <w:color w:val="000000"/>
                <w:kern w:val="0"/>
                <w:sz w:val="22"/>
                <w:szCs w:val="22"/>
              </w:rPr>
              <w:t>15</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tcPr>
          <w:p w14:paraId="5EC99861" w14:textId="77777777" w:rsidR="00A54D94" w:rsidRDefault="00000000">
            <w:pPr>
              <w:widowControl/>
              <w:suppressAutoHyphens w:val="0"/>
              <w:textAlignment w:val="auto"/>
              <w:rPr>
                <w:color w:val="000000"/>
                <w:sz w:val="22"/>
                <w:szCs w:val="22"/>
              </w:rPr>
            </w:pPr>
            <w:r>
              <w:rPr>
                <w:color w:val="000000"/>
                <w:sz w:val="22"/>
                <w:szCs w:val="22"/>
              </w:rPr>
              <w:t>Левобережная дамба канала Неманинский, МО «Славский муниципальный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E7B48D"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0673F8"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BB68E"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772EB780"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5979D344" w14:textId="77777777" w:rsidR="00A54D94" w:rsidRDefault="00000000">
            <w:pPr>
              <w:shd w:val="clear" w:color="auto" w:fill="FFFFFF"/>
              <w:jc w:val="center"/>
              <w:rPr>
                <w:color w:val="000000"/>
                <w:kern w:val="0"/>
                <w:sz w:val="22"/>
                <w:szCs w:val="22"/>
              </w:rPr>
            </w:pPr>
            <w:r>
              <w:rPr>
                <w:color w:val="000000"/>
                <w:kern w:val="0"/>
                <w:sz w:val="22"/>
                <w:szCs w:val="22"/>
              </w:rPr>
              <w:t>16</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tcPr>
          <w:p w14:paraId="31AAB31E" w14:textId="77777777" w:rsidR="00A54D94" w:rsidRDefault="00000000">
            <w:pPr>
              <w:widowControl/>
              <w:suppressAutoHyphens w:val="0"/>
              <w:textAlignment w:val="auto"/>
              <w:rPr>
                <w:color w:val="000000"/>
                <w:sz w:val="22"/>
                <w:szCs w:val="22"/>
              </w:rPr>
            </w:pPr>
            <w:r>
              <w:rPr>
                <w:color w:val="000000"/>
                <w:sz w:val="22"/>
                <w:szCs w:val="22"/>
              </w:rPr>
              <w:t>Левобережная дамба реки Шлюзовой, МО «Славский муниципальный округ»</w:t>
            </w:r>
          </w:p>
          <w:p w14:paraId="7CA65073" w14:textId="77777777" w:rsidR="00A54D94" w:rsidRDefault="00A54D94">
            <w:pPr>
              <w:rPr>
                <w:color w:val="000000"/>
                <w:sz w:val="22"/>
                <w:szCs w:val="22"/>
              </w:rPr>
            </w:pP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6941B8"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0ADFB9"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3598AB"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50C7D4B3"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5642B278" w14:textId="77777777" w:rsidR="00A54D94" w:rsidRDefault="00000000">
            <w:pPr>
              <w:shd w:val="clear" w:color="auto" w:fill="FFFFFF"/>
              <w:jc w:val="center"/>
              <w:rPr>
                <w:color w:val="000000"/>
                <w:kern w:val="0"/>
                <w:sz w:val="22"/>
                <w:szCs w:val="22"/>
              </w:rPr>
            </w:pPr>
            <w:r>
              <w:rPr>
                <w:color w:val="000000"/>
                <w:kern w:val="0"/>
                <w:sz w:val="22"/>
                <w:szCs w:val="22"/>
              </w:rPr>
              <w:t>17</w:t>
            </w: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C580EE" w14:textId="77777777" w:rsidR="00A54D94" w:rsidRDefault="00000000">
            <w:pPr>
              <w:widowControl/>
              <w:suppressAutoHyphens w:val="0"/>
              <w:textAlignment w:val="auto"/>
            </w:pPr>
            <w:r>
              <w:rPr>
                <w:color w:val="000000"/>
                <w:sz w:val="22"/>
              </w:rPr>
              <w:t xml:space="preserve">Дамба Островная – Кольцевая, </w:t>
            </w:r>
            <w:r>
              <w:rPr>
                <w:color w:val="000000"/>
                <w:sz w:val="22"/>
                <w:szCs w:val="22"/>
              </w:rPr>
              <w:t>МО «Славский муниципальный округ»</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F01469" w14:textId="77777777" w:rsidR="00A54D94" w:rsidRDefault="00000000">
            <w:pPr>
              <w:shd w:val="clear" w:color="auto" w:fill="FFFFFF"/>
              <w:jc w:val="center"/>
              <w:rPr>
                <w:color w:val="000000"/>
                <w:kern w:val="0"/>
                <w:sz w:val="22"/>
                <w:szCs w:val="22"/>
              </w:rPr>
            </w:pPr>
            <w:r>
              <w:rPr>
                <w:color w:val="000000"/>
                <w:kern w:val="0"/>
                <w:sz w:val="22"/>
                <w:szCs w:val="22"/>
              </w:rPr>
              <w:t>20 000 000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4BD3D6"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AB4D3" w14:textId="77777777" w:rsidR="00A54D94" w:rsidRDefault="00000000">
            <w:pPr>
              <w:shd w:val="clear" w:color="auto" w:fill="FFFFFF"/>
              <w:jc w:val="center"/>
              <w:rPr>
                <w:color w:val="000000"/>
                <w:kern w:val="0"/>
                <w:sz w:val="22"/>
                <w:szCs w:val="22"/>
              </w:rPr>
            </w:pPr>
            <w:r>
              <w:rPr>
                <w:color w:val="000000"/>
                <w:kern w:val="0"/>
                <w:sz w:val="22"/>
                <w:szCs w:val="22"/>
              </w:rPr>
              <w:t>22270</w:t>
            </w:r>
          </w:p>
        </w:tc>
      </w:tr>
      <w:tr w:rsidR="00A54D94" w14:paraId="6785E07C" w14:textId="77777777">
        <w:tblPrEx>
          <w:tblCellMar>
            <w:top w:w="0" w:type="dxa"/>
            <w:bottom w:w="0" w:type="dxa"/>
          </w:tblCellMar>
        </w:tblPrEx>
        <w:trPr>
          <w:jc w:val="center"/>
        </w:trPr>
        <w:tc>
          <w:tcPr>
            <w:tcW w:w="846" w:type="dxa"/>
            <w:tcBorders>
              <w:top w:val="single" w:sz="4" w:space="0" w:color="000000"/>
              <w:left w:val="single" w:sz="4" w:space="0" w:color="000000"/>
              <w:bottom w:val="single" w:sz="4" w:space="0" w:color="000000"/>
            </w:tcBorders>
            <w:tcMar>
              <w:top w:w="0" w:type="dxa"/>
              <w:left w:w="10" w:type="dxa"/>
              <w:bottom w:w="0" w:type="dxa"/>
              <w:right w:w="10" w:type="dxa"/>
            </w:tcMar>
          </w:tcPr>
          <w:p w14:paraId="1D37ACE6" w14:textId="77777777" w:rsidR="00A54D94" w:rsidRDefault="00A54D94">
            <w:pPr>
              <w:shd w:val="clear" w:color="auto" w:fill="FFFFFF"/>
              <w:jc w:val="center"/>
              <w:rPr>
                <w:color w:val="000000"/>
                <w:kern w:val="0"/>
                <w:sz w:val="22"/>
                <w:szCs w:val="22"/>
              </w:rPr>
            </w:pPr>
          </w:p>
        </w:tc>
        <w:tc>
          <w:tcPr>
            <w:tcW w:w="354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F0AD2C" w14:textId="77777777" w:rsidR="00A54D94" w:rsidRDefault="00000000">
            <w:pPr>
              <w:shd w:val="clear" w:color="auto" w:fill="FFFFFF"/>
              <w:jc w:val="both"/>
              <w:rPr>
                <w:color w:val="000000"/>
                <w:sz w:val="22"/>
                <w:szCs w:val="22"/>
              </w:rPr>
            </w:pPr>
            <w:r>
              <w:rPr>
                <w:color w:val="000000"/>
                <w:sz w:val="22"/>
                <w:szCs w:val="22"/>
              </w:rPr>
              <w:t>Итого</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3064F9" w14:textId="77777777" w:rsidR="00A54D94" w:rsidRDefault="00000000">
            <w:pPr>
              <w:shd w:val="clear" w:color="auto" w:fill="FFFFFF"/>
              <w:jc w:val="center"/>
              <w:rPr>
                <w:color w:val="000000"/>
                <w:kern w:val="0"/>
                <w:sz w:val="22"/>
                <w:szCs w:val="22"/>
              </w:rPr>
            </w:pPr>
            <w:r>
              <w:rPr>
                <w:color w:val="000000"/>
                <w:kern w:val="0"/>
                <w:sz w:val="22"/>
                <w:szCs w:val="22"/>
              </w:rPr>
              <w:t>340 000 000</w:t>
            </w: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9E8530" w14:textId="77777777" w:rsidR="00A54D94" w:rsidRDefault="00000000">
            <w:pPr>
              <w:shd w:val="clear" w:color="auto" w:fill="FFFFFF"/>
              <w:jc w:val="center"/>
              <w:rPr>
                <w:color w:val="000000"/>
                <w:kern w:val="0"/>
                <w:sz w:val="22"/>
                <w:szCs w:val="22"/>
              </w:rPr>
            </w:pPr>
            <w:r>
              <w:rPr>
                <w:color w:val="000000"/>
                <w:kern w:val="0"/>
                <w:sz w:val="22"/>
                <w:szCs w:val="22"/>
              </w:rPr>
              <w:t>0,11135</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686F62" w14:textId="77777777" w:rsidR="00A54D94" w:rsidRDefault="00000000">
            <w:pPr>
              <w:shd w:val="clear" w:color="auto" w:fill="FFFFFF"/>
              <w:jc w:val="center"/>
              <w:rPr>
                <w:color w:val="000000"/>
                <w:kern w:val="0"/>
                <w:sz w:val="22"/>
                <w:szCs w:val="22"/>
              </w:rPr>
            </w:pPr>
            <w:r>
              <w:rPr>
                <w:color w:val="000000"/>
                <w:kern w:val="0"/>
                <w:sz w:val="22"/>
                <w:szCs w:val="22"/>
              </w:rPr>
              <w:t>378 590</w:t>
            </w:r>
          </w:p>
        </w:tc>
      </w:tr>
    </w:tbl>
    <w:p w14:paraId="1601E5BE" w14:textId="77777777" w:rsidR="00A54D94" w:rsidRDefault="00A54D94">
      <w:pPr>
        <w:shd w:val="clear" w:color="auto" w:fill="FFFFFF"/>
        <w:jc w:val="both"/>
        <w:rPr>
          <w:sz w:val="22"/>
          <w:szCs w:val="22"/>
        </w:rPr>
      </w:pPr>
    </w:p>
    <w:p w14:paraId="61D764B1" w14:textId="77777777" w:rsidR="00A54D94" w:rsidRDefault="00000000">
      <w:pPr>
        <w:shd w:val="clear" w:color="auto" w:fill="FFFFFF"/>
        <w:jc w:val="both"/>
        <w:rPr>
          <w:sz w:val="22"/>
          <w:szCs w:val="22"/>
        </w:rPr>
      </w:pPr>
      <w:r>
        <w:rPr>
          <w:sz w:val="22"/>
          <w:szCs w:val="22"/>
        </w:rPr>
        <w:t>3.2. Страховой полис выдается в отношении каждого опасного объекта.</w:t>
      </w:r>
    </w:p>
    <w:p w14:paraId="1F3EBCC2" w14:textId="77777777" w:rsidR="00A54D94" w:rsidRDefault="00A54D94">
      <w:pPr>
        <w:shd w:val="clear" w:color="auto" w:fill="FFFFFF"/>
        <w:jc w:val="both"/>
        <w:rPr>
          <w:sz w:val="22"/>
          <w:szCs w:val="22"/>
        </w:rPr>
      </w:pPr>
    </w:p>
    <w:p w14:paraId="44DC2BE1" w14:textId="77777777" w:rsidR="00A54D94" w:rsidRDefault="00000000">
      <w:pPr>
        <w:shd w:val="clear" w:color="auto" w:fill="FFFFFF"/>
        <w:jc w:val="center"/>
        <w:rPr>
          <w:b/>
          <w:sz w:val="22"/>
          <w:szCs w:val="22"/>
        </w:rPr>
      </w:pPr>
      <w:r>
        <w:rPr>
          <w:b/>
          <w:sz w:val="22"/>
          <w:szCs w:val="22"/>
        </w:rPr>
        <w:t>4. Страховой случай</w:t>
      </w:r>
    </w:p>
    <w:p w14:paraId="4D8C2291" w14:textId="77777777" w:rsidR="00A54D94" w:rsidRDefault="00000000">
      <w:pPr>
        <w:shd w:val="clear" w:color="auto" w:fill="FFFFFF"/>
        <w:ind w:firstLine="708"/>
        <w:jc w:val="both"/>
        <w:rPr>
          <w:sz w:val="22"/>
          <w:szCs w:val="22"/>
        </w:rPr>
      </w:pPr>
      <w:r>
        <w:rPr>
          <w:sz w:val="22"/>
          <w:szCs w:val="22"/>
        </w:rPr>
        <w:t>4.1. Страховым случаем является наступление гражданской ответственности Страхователя по обязательствам, возникающим вследствие причинения вреда потерпевшим в период действия Контракта обязательного страхования, которое влечет за собой обязанность Страховщика произвести страховую выплату потерпевшим.</w:t>
      </w:r>
    </w:p>
    <w:p w14:paraId="1416E7A0" w14:textId="77777777" w:rsidR="00A54D94" w:rsidRDefault="00A54D94">
      <w:pPr>
        <w:shd w:val="clear" w:color="auto" w:fill="FFFFFF"/>
        <w:ind w:firstLine="708"/>
        <w:jc w:val="both"/>
        <w:rPr>
          <w:sz w:val="22"/>
          <w:szCs w:val="22"/>
        </w:rPr>
      </w:pPr>
    </w:p>
    <w:p w14:paraId="4DC09B86" w14:textId="77777777" w:rsidR="00A54D94" w:rsidRDefault="00000000">
      <w:pPr>
        <w:shd w:val="clear" w:color="auto" w:fill="FFFFFF"/>
        <w:jc w:val="center"/>
        <w:rPr>
          <w:b/>
          <w:sz w:val="22"/>
          <w:szCs w:val="22"/>
        </w:rPr>
      </w:pPr>
      <w:r>
        <w:rPr>
          <w:b/>
          <w:sz w:val="22"/>
          <w:szCs w:val="22"/>
        </w:rPr>
        <w:t>5. Страховая сумма</w:t>
      </w:r>
    </w:p>
    <w:p w14:paraId="711B3892" w14:textId="77777777" w:rsidR="00A54D94" w:rsidRDefault="00000000">
      <w:pPr>
        <w:shd w:val="clear" w:color="auto" w:fill="FFFFFF"/>
        <w:ind w:firstLine="708"/>
        <w:jc w:val="both"/>
        <w:rPr>
          <w:sz w:val="22"/>
          <w:szCs w:val="22"/>
        </w:rPr>
      </w:pPr>
      <w:r>
        <w:rPr>
          <w:sz w:val="22"/>
          <w:szCs w:val="22"/>
        </w:rPr>
        <w:t>5.1. Страховая сумма по Контракту обязательного страхования гражданской ответственности владельца опасного объекта за причинение вреда в результате аварий на опасных объектах, приведенных в Таблице 1 п. 3.1. настоящего Технического задания установлена на каждый объект в соответствии с требованиями Федерального закона от 27.07.2010 года № 225-ФЗ и в совокупности составляет 340 000 000 (триста сорок миллионов) рублей 00 копеек.</w:t>
      </w:r>
    </w:p>
    <w:p w14:paraId="3C563186" w14:textId="77777777" w:rsidR="00A54D94" w:rsidRDefault="00A54D94">
      <w:pPr>
        <w:shd w:val="clear" w:color="auto" w:fill="FFFFFF"/>
        <w:jc w:val="both"/>
        <w:rPr>
          <w:sz w:val="22"/>
          <w:szCs w:val="22"/>
        </w:rPr>
      </w:pPr>
    </w:p>
    <w:p w14:paraId="51B6BE84" w14:textId="77777777" w:rsidR="00A54D94" w:rsidRDefault="00000000">
      <w:pPr>
        <w:shd w:val="clear" w:color="auto" w:fill="FFFFFF"/>
        <w:jc w:val="center"/>
        <w:rPr>
          <w:b/>
          <w:sz w:val="22"/>
          <w:szCs w:val="22"/>
        </w:rPr>
      </w:pPr>
      <w:r>
        <w:rPr>
          <w:b/>
          <w:sz w:val="22"/>
          <w:szCs w:val="22"/>
        </w:rPr>
        <w:t>6. Франшиза</w:t>
      </w:r>
    </w:p>
    <w:p w14:paraId="6AB7A9D0" w14:textId="77777777" w:rsidR="00A54D94" w:rsidRDefault="00000000">
      <w:pPr>
        <w:shd w:val="clear" w:color="auto" w:fill="FFFFFF"/>
        <w:ind w:firstLine="708"/>
        <w:jc w:val="both"/>
        <w:rPr>
          <w:sz w:val="22"/>
          <w:szCs w:val="22"/>
        </w:rPr>
      </w:pPr>
      <w:r>
        <w:rPr>
          <w:sz w:val="22"/>
          <w:szCs w:val="22"/>
        </w:rPr>
        <w:t>6.1. Франшиза не устанавливается.</w:t>
      </w:r>
    </w:p>
    <w:p w14:paraId="22FA84EE" w14:textId="77777777" w:rsidR="00A54D94" w:rsidRDefault="00A54D94">
      <w:pPr>
        <w:shd w:val="clear" w:color="auto" w:fill="FFFFFF"/>
        <w:ind w:firstLine="708"/>
        <w:jc w:val="both"/>
        <w:rPr>
          <w:sz w:val="22"/>
          <w:szCs w:val="22"/>
        </w:rPr>
      </w:pPr>
    </w:p>
    <w:p w14:paraId="7FCA554E" w14:textId="77777777" w:rsidR="00A54D94" w:rsidRDefault="00000000">
      <w:pPr>
        <w:shd w:val="clear" w:color="auto" w:fill="FFFFFF"/>
        <w:jc w:val="center"/>
        <w:rPr>
          <w:b/>
          <w:sz w:val="22"/>
          <w:szCs w:val="22"/>
        </w:rPr>
      </w:pPr>
      <w:r>
        <w:rPr>
          <w:b/>
          <w:sz w:val="22"/>
          <w:szCs w:val="22"/>
        </w:rPr>
        <w:t>7. Порядок страхового возмещения</w:t>
      </w:r>
    </w:p>
    <w:p w14:paraId="1037900B" w14:textId="77777777" w:rsidR="00A54D94" w:rsidRDefault="00000000">
      <w:pPr>
        <w:shd w:val="clear" w:color="auto" w:fill="FFFFFF"/>
        <w:ind w:firstLine="708"/>
        <w:jc w:val="both"/>
        <w:rPr>
          <w:sz w:val="22"/>
          <w:szCs w:val="22"/>
        </w:rPr>
      </w:pPr>
      <w:r>
        <w:rPr>
          <w:sz w:val="22"/>
          <w:szCs w:val="22"/>
        </w:rPr>
        <w:t>7.1. Порядок страхового возмещения, в том числе документы, подтверждающие факт наступления страхового случая и размер убытка, порядок действий Страхователя при наступлении событий, имеющих признаки страховых случаев, порядок определения размера страхового возмещения и срок выплаты страхового возмещения, определяются «Правилами обязательного страхования гражданской ответственности владельца опасного объекта за причинение вреда в результате аварии на опасном объекте».</w:t>
      </w:r>
    </w:p>
    <w:p w14:paraId="3E9DAF77" w14:textId="77777777" w:rsidR="00A54D94" w:rsidRDefault="00A54D94">
      <w:pPr>
        <w:shd w:val="clear" w:color="auto" w:fill="FFFFFF"/>
        <w:ind w:firstLine="708"/>
        <w:jc w:val="both"/>
        <w:rPr>
          <w:sz w:val="22"/>
          <w:szCs w:val="22"/>
        </w:rPr>
      </w:pPr>
    </w:p>
    <w:p w14:paraId="42614E48" w14:textId="77777777" w:rsidR="00A54D94" w:rsidRDefault="00000000">
      <w:pPr>
        <w:shd w:val="clear" w:color="auto" w:fill="FFFFFF"/>
        <w:jc w:val="center"/>
        <w:rPr>
          <w:b/>
          <w:sz w:val="22"/>
          <w:szCs w:val="22"/>
        </w:rPr>
      </w:pPr>
      <w:r>
        <w:rPr>
          <w:b/>
          <w:sz w:val="22"/>
          <w:szCs w:val="22"/>
        </w:rPr>
        <w:t>8. Потерпевшие</w:t>
      </w:r>
    </w:p>
    <w:p w14:paraId="2A050922" w14:textId="77777777" w:rsidR="00A54D94" w:rsidRDefault="00000000">
      <w:pPr>
        <w:shd w:val="clear" w:color="auto" w:fill="FFFFFF"/>
        <w:ind w:firstLine="708"/>
        <w:jc w:val="both"/>
      </w:pPr>
      <w:r>
        <w:rPr>
          <w:sz w:val="22"/>
          <w:szCs w:val="22"/>
        </w:rPr>
        <w:t xml:space="preserve">8.1. Потерпевшие - физические лица, включая работников Страхователя, жизни, здоровью и (или) имуществу которых, в том числе в связи с нарушением условий их жизнедеятельности, причинен вред в результате аварии на опасном объекте, юридические лица, имуществу которых причинен вред в результате аварии на опасном объекте, а также лица, которые в соответствии с </w:t>
      </w:r>
      <w:hyperlink r:id="rId7" w:history="1">
        <w:r>
          <w:rPr>
            <w:color w:val="000000"/>
            <w:sz w:val="22"/>
            <w:szCs w:val="22"/>
            <w:u w:val="single"/>
          </w:rPr>
          <w:t>гражданским законодательством</w:t>
        </w:r>
      </w:hyperlink>
      <w:r>
        <w:rPr>
          <w:color w:val="000000"/>
          <w:sz w:val="22"/>
          <w:szCs w:val="22"/>
        </w:rPr>
        <w:t xml:space="preserve"> </w:t>
      </w:r>
      <w:r>
        <w:rPr>
          <w:sz w:val="22"/>
          <w:szCs w:val="22"/>
        </w:rPr>
        <w:t>Российской Федерации имеют право на возмещение вреда в результате смерти потерпевшего (кормильца).</w:t>
      </w:r>
    </w:p>
    <w:p w14:paraId="1E3C2330" w14:textId="77777777" w:rsidR="00A54D94" w:rsidRDefault="00A54D94">
      <w:pPr>
        <w:shd w:val="clear" w:color="auto" w:fill="FFFFFF"/>
        <w:jc w:val="both"/>
        <w:rPr>
          <w:sz w:val="22"/>
          <w:szCs w:val="22"/>
        </w:rPr>
      </w:pPr>
    </w:p>
    <w:p w14:paraId="041EA702" w14:textId="77777777" w:rsidR="00A54D94" w:rsidRDefault="00000000">
      <w:pPr>
        <w:tabs>
          <w:tab w:val="left" w:pos="0"/>
        </w:tabs>
        <w:ind w:right="-2" w:firstLine="567"/>
        <w:jc w:val="center"/>
        <w:rPr>
          <w:rFonts w:cs="Times New Roman"/>
          <w:b/>
        </w:rPr>
      </w:pPr>
      <w:r>
        <w:rPr>
          <w:rFonts w:cs="Times New Roman"/>
          <w:b/>
        </w:rPr>
        <w:t>9. Срок страхования</w:t>
      </w:r>
    </w:p>
    <w:p w14:paraId="26F99E8B" w14:textId="77777777" w:rsidR="00A54D94" w:rsidRDefault="00000000">
      <w:pPr>
        <w:tabs>
          <w:tab w:val="left" w:pos="0"/>
        </w:tabs>
        <w:ind w:firstLine="567"/>
        <w:jc w:val="both"/>
      </w:pPr>
      <w:r>
        <w:rPr>
          <w:rFonts w:cs="Times New Roman"/>
        </w:rPr>
        <w:t>9.1. Срок страхования – 12 месяцев (1 год) с даты заключения договора страхования, но не ранее истечения срока действующего полиса за период 2025-2026 годы на объект.</w:t>
      </w:r>
    </w:p>
    <w:p w14:paraId="5143F16B" w14:textId="77777777" w:rsidR="00A54D94" w:rsidRDefault="00000000">
      <w:pPr>
        <w:ind w:firstLine="539"/>
        <w:jc w:val="both"/>
        <w:rPr>
          <w:rFonts w:cs="Times New Roman"/>
        </w:rPr>
      </w:pPr>
      <w:r>
        <w:rPr>
          <w:rFonts w:cs="Times New Roman"/>
        </w:rPr>
        <w:t>9.1. Контракт обязательного страхования гражданской ответственности владельца опасного объекта за причинение вреда в результате аварии на опасном объекте заключается сроком на один год.</w:t>
      </w:r>
    </w:p>
    <w:p w14:paraId="3691752E" w14:textId="77777777" w:rsidR="00A54D94" w:rsidRDefault="00A54D94">
      <w:pPr>
        <w:ind w:firstLine="539"/>
        <w:jc w:val="both"/>
        <w:rPr>
          <w:rFonts w:cs="Times New Roman"/>
        </w:rPr>
      </w:pPr>
    </w:p>
    <w:p w14:paraId="0549415A" w14:textId="77777777" w:rsidR="00A54D94" w:rsidRDefault="00A54D94">
      <w:pPr>
        <w:jc w:val="both"/>
        <w:rPr>
          <w:rFonts w:cs="Times New Roman"/>
        </w:rPr>
      </w:pPr>
    </w:p>
    <w:p w14:paraId="665CD2CA" w14:textId="77777777" w:rsidR="00A54D94" w:rsidRDefault="00A54D94">
      <w:pPr>
        <w:ind w:firstLine="539"/>
        <w:jc w:val="both"/>
        <w:rPr>
          <w:rFonts w:cs="Times New Roman"/>
        </w:rPr>
      </w:pPr>
    </w:p>
    <w:p w14:paraId="120F78F6"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p w14:paraId="76A02638"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tbl>
      <w:tblPr>
        <w:tblW w:w="10031" w:type="dxa"/>
        <w:tblLayout w:type="fixed"/>
        <w:tblCellMar>
          <w:left w:w="10" w:type="dxa"/>
          <w:right w:w="10" w:type="dxa"/>
        </w:tblCellMar>
        <w:tblLook w:val="0000" w:firstRow="0" w:lastRow="0" w:firstColumn="0" w:lastColumn="0" w:noHBand="0" w:noVBand="0"/>
      </w:tblPr>
      <w:tblGrid>
        <w:gridCol w:w="5211"/>
        <w:gridCol w:w="4820"/>
      </w:tblGrid>
      <w:tr w:rsidR="00A54D94" w14:paraId="1DD2B0AC" w14:textId="77777777">
        <w:tblPrEx>
          <w:tblCellMar>
            <w:top w:w="0" w:type="dxa"/>
            <w:bottom w:w="0" w:type="dxa"/>
          </w:tblCellMar>
        </w:tblPrEx>
        <w:trPr>
          <w:trHeight w:val="295"/>
        </w:trPr>
        <w:tc>
          <w:tcPr>
            <w:tcW w:w="5211" w:type="dxa"/>
            <w:tcMar>
              <w:top w:w="0" w:type="dxa"/>
              <w:left w:w="108" w:type="dxa"/>
              <w:bottom w:w="0" w:type="dxa"/>
              <w:right w:w="108" w:type="dxa"/>
            </w:tcMar>
          </w:tcPr>
          <w:p w14:paraId="78E71CAA" w14:textId="77777777" w:rsidR="00A54D94" w:rsidRDefault="00000000">
            <w:pPr>
              <w:widowControl/>
              <w:suppressAutoHyphens w:val="0"/>
              <w:autoSpaceDE w:val="0"/>
              <w:spacing w:line="264" w:lineRule="auto"/>
              <w:jc w:val="both"/>
              <w:textAlignment w:val="auto"/>
              <w:rPr>
                <w:rFonts w:eastAsia="Times New Roman" w:cs="Times New Roman"/>
                <w:b/>
                <w:color w:val="000000"/>
                <w:kern w:val="0"/>
                <w:lang w:eastAsia="ru-RU" w:bidi="ar-SA"/>
              </w:rPr>
            </w:pPr>
            <w:r>
              <w:rPr>
                <w:rFonts w:eastAsia="Times New Roman" w:cs="Times New Roman"/>
                <w:b/>
                <w:color w:val="000000"/>
                <w:kern w:val="0"/>
                <w:lang w:eastAsia="ru-RU" w:bidi="ar-SA"/>
              </w:rPr>
              <w:t>ЗАКАЗЧИК:</w:t>
            </w:r>
          </w:p>
        </w:tc>
        <w:tc>
          <w:tcPr>
            <w:tcW w:w="4820" w:type="dxa"/>
            <w:tcMar>
              <w:top w:w="0" w:type="dxa"/>
              <w:left w:w="108" w:type="dxa"/>
              <w:bottom w:w="0" w:type="dxa"/>
              <w:right w:w="108" w:type="dxa"/>
            </w:tcMar>
          </w:tcPr>
          <w:p w14:paraId="55439C5E" w14:textId="77777777" w:rsidR="00A54D94" w:rsidRDefault="00000000">
            <w:pPr>
              <w:widowControl/>
              <w:suppressAutoHyphens w:val="0"/>
              <w:autoSpaceDE w:val="0"/>
              <w:spacing w:line="264" w:lineRule="auto"/>
              <w:jc w:val="both"/>
              <w:textAlignment w:val="auto"/>
              <w:rPr>
                <w:rFonts w:eastAsia="Times New Roman" w:cs="Times New Roman"/>
                <w:b/>
                <w:color w:val="000000"/>
                <w:kern w:val="0"/>
                <w:lang w:eastAsia="ru-RU" w:bidi="ar-SA"/>
              </w:rPr>
            </w:pPr>
            <w:r>
              <w:rPr>
                <w:rFonts w:eastAsia="Times New Roman" w:cs="Times New Roman"/>
                <w:b/>
                <w:color w:val="000000"/>
                <w:kern w:val="0"/>
                <w:lang w:eastAsia="ru-RU" w:bidi="ar-SA"/>
              </w:rPr>
              <w:t>ИСПОЛНИТЕЛЬ:</w:t>
            </w:r>
          </w:p>
        </w:tc>
      </w:tr>
      <w:tr w:rsidR="00A54D94" w14:paraId="70F56781" w14:textId="77777777">
        <w:tblPrEx>
          <w:tblCellMar>
            <w:top w:w="0" w:type="dxa"/>
            <w:bottom w:w="0" w:type="dxa"/>
          </w:tblCellMar>
        </w:tblPrEx>
        <w:trPr>
          <w:trHeight w:val="295"/>
        </w:trPr>
        <w:tc>
          <w:tcPr>
            <w:tcW w:w="5211" w:type="dxa"/>
            <w:tcMar>
              <w:top w:w="0" w:type="dxa"/>
              <w:left w:w="108" w:type="dxa"/>
              <w:bottom w:w="0" w:type="dxa"/>
              <w:right w:w="108" w:type="dxa"/>
            </w:tcMar>
          </w:tcPr>
          <w:p w14:paraId="36D066E4" w14:textId="77777777" w:rsidR="00A54D94" w:rsidRDefault="00A54D94">
            <w:pPr>
              <w:widowControl/>
              <w:suppressAutoHyphens w:val="0"/>
              <w:autoSpaceDE w:val="0"/>
              <w:spacing w:line="264" w:lineRule="auto"/>
              <w:jc w:val="both"/>
              <w:textAlignment w:val="auto"/>
              <w:rPr>
                <w:rFonts w:eastAsia="Times New Roman" w:cs="Times New Roman"/>
                <w:kern w:val="0"/>
                <w:lang w:eastAsia="ru-RU" w:bidi="ar-SA"/>
              </w:rPr>
            </w:pPr>
          </w:p>
        </w:tc>
        <w:tc>
          <w:tcPr>
            <w:tcW w:w="4820" w:type="dxa"/>
            <w:tcMar>
              <w:top w:w="0" w:type="dxa"/>
              <w:left w:w="108" w:type="dxa"/>
              <w:bottom w:w="0" w:type="dxa"/>
              <w:right w:w="108" w:type="dxa"/>
            </w:tcMar>
          </w:tcPr>
          <w:p w14:paraId="7407F957" w14:textId="77777777" w:rsidR="00A54D94" w:rsidRDefault="00A54D94">
            <w:pPr>
              <w:widowControl/>
              <w:suppressAutoHyphens w:val="0"/>
              <w:autoSpaceDE w:val="0"/>
              <w:spacing w:line="264" w:lineRule="auto"/>
              <w:jc w:val="both"/>
              <w:textAlignment w:val="auto"/>
              <w:rPr>
                <w:rFonts w:eastAsia="Times New Roman" w:cs="Times New Roman"/>
                <w:kern w:val="0"/>
                <w:lang w:eastAsia="ru-RU" w:bidi="ar-SA"/>
              </w:rPr>
            </w:pPr>
          </w:p>
        </w:tc>
      </w:tr>
      <w:tr w:rsidR="00A54D94" w14:paraId="0CF4DE75" w14:textId="77777777">
        <w:tblPrEx>
          <w:tblCellMar>
            <w:top w:w="0" w:type="dxa"/>
            <w:bottom w:w="0" w:type="dxa"/>
          </w:tblCellMar>
        </w:tblPrEx>
        <w:trPr>
          <w:trHeight w:val="295"/>
        </w:trPr>
        <w:tc>
          <w:tcPr>
            <w:tcW w:w="5211" w:type="dxa"/>
            <w:tcMar>
              <w:top w:w="0" w:type="dxa"/>
              <w:left w:w="108" w:type="dxa"/>
              <w:bottom w:w="0" w:type="dxa"/>
              <w:right w:w="108" w:type="dxa"/>
            </w:tcMar>
          </w:tcPr>
          <w:p w14:paraId="1190A518" w14:textId="77777777" w:rsidR="00A54D94" w:rsidRDefault="00000000">
            <w:pPr>
              <w:widowControl/>
              <w:suppressAutoHyphens w:val="0"/>
              <w:autoSpaceDE w:val="0"/>
              <w:spacing w:line="264" w:lineRule="auto"/>
              <w:jc w:val="both"/>
              <w:textAlignment w:val="auto"/>
            </w:pP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kern w:val="0"/>
                <w:lang w:eastAsia="ru-RU" w:bidi="ar-SA"/>
              </w:rPr>
              <w:t xml:space="preserve"> /</w:t>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kern w:val="0"/>
                <w:lang w:val="en-US" w:eastAsia="ru-RU" w:bidi="ar-SA"/>
              </w:rPr>
              <w:t xml:space="preserve">/ </w:t>
            </w:r>
          </w:p>
        </w:tc>
        <w:tc>
          <w:tcPr>
            <w:tcW w:w="4820" w:type="dxa"/>
            <w:tcMar>
              <w:top w:w="0" w:type="dxa"/>
              <w:left w:w="108" w:type="dxa"/>
              <w:bottom w:w="0" w:type="dxa"/>
              <w:right w:w="108" w:type="dxa"/>
            </w:tcMar>
          </w:tcPr>
          <w:p w14:paraId="751A4C7A" w14:textId="77777777" w:rsidR="00A54D94" w:rsidRDefault="00000000">
            <w:pPr>
              <w:widowControl/>
              <w:suppressAutoHyphens w:val="0"/>
              <w:autoSpaceDE w:val="0"/>
              <w:spacing w:line="264" w:lineRule="auto"/>
              <w:jc w:val="both"/>
              <w:textAlignment w:val="auto"/>
            </w:pP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kern w:val="0"/>
                <w:lang w:eastAsia="ru-RU" w:bidi="ar-SA"/>
              </w:rPr>
              <w:t xml:space="preserve"> /</w:t>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kern w:val="0"/>
                <w:lang w:val="en-US" w:eastAsia="ru-RU" w:bidi="ar-SA"/>
              </w:rPr>
              <w:t xml:space="preserve">/ </w:t>
            </w:r>
          </w:p>
        </w:tc>
      </w:tr>
      <w:tr w:rsidR="00A54D94" w14:paraId="5D57D593" w14:textId="77777777">
        <w:tblPrEx>
          <w:tblCellMar>
            <w:top w:w="0" w:type="dxa"/>
            <w:bottom w:w="0" w:type="dxa"/>
          </w:tblCellMar>
        </w:tblPrEx>
        <w:trPr>
          <w:trHeight w:val="295"/>
        </w:trPr>
        <w:tc>
          <w:tcPr>
            <w:tcW w:w="5211" w:type="dxa"/>
            <w:tcMar>
              <w:top w:w="0" w:type="dxa"/>
              <w:left w:w="108" w:type="dxa"/>
              <w:bottom w:w="0" w:type="dxa"/>
              <w:right w:w="108" w:type="dxa"/>
            </w:tcMar>
          </w:tcPr>
          <w:p w14:paraId="2906E4FA" w14:textId="77777777" w:rsidR="00A54D94" w:rsidRDefault="00000000">
            <w:pPr>
              <w:widowControl/>
              <w:suppressAutoHyphens w:val="0"/>
              <w:autoSpaceDE w:val="0"/>
              <w:spacing w:line="264" w:lineRule="auto"/>
              <w:jc w:val="both"/>
              <w:textAlignment w:val="auto"/>
              <w:rPr>
                <w:rFonts w:eastAsia="Times New Roman" w:cs="Times New Roman"/>
                <w:kern w:val="0"/>
                <w:lang w:eastAsia="ru-RU" w:bidi="ar-SA"/>
              </w:rPr>
            </w:pPr>
            <w:r>
              <w:rPr>
                <w:rFonts w:eastAsia="Times New Roman" w:cs="Times New Roman"/>
                <w:kern w:val="0"/>
                <w:lang w:eastAsia="ru-RU" w:bidi="ar-SA"/>
              </w:rPr>
              <w:t>М.П.</w:t>
            </w:r>
          </w:p>
        </w:tc>
        <w:tc>
          <w:tcPr>
            <w:tcW w:w="4820" w:type="dxa"/>
            <w:tcMar>
              <w:top w:w="0" w:type="dxa"/>
              <w:left w:w="108" w:type="dxa"/>
              <w:bottom w:w="0" w:type="dxa"/>
              <w:right w:w="108" w:type="dxa"/>
            </w:tcMar>
          </w:tcPr>
          <w:p w14:paraId="088B26B0" w14:textId="77777777" w:rsidR="00A54D94" w:rsidRDefault="00000000">
            <w:pPr>
              <w:widowControl/>
              <w:suppressAutoHyphens w:val="0"/>
              <w:autoSpaceDE w:val="0"/>
              <w:spacing w:line="264" w:lineRule="auto"/>
              <w:jc w:val="both"/>
              <w:textAlignment w:val="auto"/>
              <w:rPr>
                <w:rFonts w:eastAsia="Times New Roman" w:cs="Times New Roman"/>
                <w:kern w:val="0"/>
                <w:lang w:eastAsia="ru-RU" w:bidi="ar-SA"/>
              </w:rPr>
            </w:pPr>
            <w:r>
              <w:rPr>
                <w:rFonts w:eastAsia="Times New Roman" w:cs="Times New Roman"/>
                <w:kern w:val="0"/>
                <w:lang w:eastAsia="ru-RU" w:bidi="ar-SA"/>
              </w:rPr>
              <w:t>М.П.</w:t>
            </w:r>
          </w:p>
        </w:tc>
      </w:tr>
    </w:tbl>
    <w:p w14:paraId="0DA9459E"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p w14:paraId="31E07060"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p w14:paraId="0A43F2A3" w14:textId="77777777" w:rsidR="00A54D94" w:rsidRDefault="00A54D94">
      <w:pPr>
        <w:ind w:firstLine="539"/>
        <w:jc w:val="both"/>
        <w:rPr>
          <w:rFonts w:cs="Times New Roman"/>
        </w:rPr>
      </w:pPr>
    </w:p>
    <w:p w14:paraId="6BC00FEF" w14:textId="77777777" w:rsidR="00A54D94" w:rsidRDefault="00A54D94">
      <w:pPr>
        <w:ind w:firstLine="539"/>
        <w:jc w:val="both"/>
        <w:rPr>
          <w:rFonts w:cs="Times New Roman"/>
        </w:rPr>
      </w:pPr>
    </w:p>
    <w:p w14:paraId="423030EC" w14:textId="77777777" w:rsidR="00A54D94" w:rsidRDefault="00A54D94">
      <w:pPr>
        <w:ind w:firstLine="539"/>
        <w:jc w:val="both"/>
        <w:rPr>
          <w:rFonts w:cs="Times New Roman"/>
        </w:rPr>
      </w:pPr>
    </w:p>
    <w:p w14:paraId="4DD19331" w14:textId="77777777" w:rsidR="00A54D94" w:rsidRDefault="00A54D94">
      <w:pPr>
        <w:ind w:firstLine="539"/>
        <w:jc w:val="both"/>
        <w:rPr>
          <w:rFonts w:cs="Times New Roman"/>
        </w:rPr>
      </w:pPr>
    </w:p>
    <w:p w14:paraId="7C08A73F" w14:textId="77777777" w:rsidR="00A54D94" w:rsidRDefault="00A54D94">
      <w:pPr>
        <w:ind w:firstLine="539"/>
        <w:jc w:val="both"/>
        <w:rPr>
          <w:rFonts w:cs="Times New Roman"/>
        </w:rPr>
      </w:pPr>
    </w:p>
    <w:p w14:paraId="73052407" w14:textId="77777777" w:rsidR="00A54D94" w:rsidRDefault="00A54D94">
      <w:pPr>
        <w:ind w:firstLine="539"/>
        <w:jc w:val="both"/>
        <w:rPr>
          <w:rFonts w:cs="Times New Roman"/>
        </w:rPr>
      </w:pPr>
    </w:p>
    <w:p w14:paraId="27442265" w14:textId="77777777" w:rsidR="00A54D94" w:rsidRDefault="00A54D94">
      <w:pPr>
        <w:ind w:firstLine="539"/>
        <w:jc w:val="both"/>
        <w:rPr>
          <w:rFonts w:cs="Times New Roman"/>
        </w:rPr>
        <w:sectPr w:rsidR="00A54D94">
          <w:footerReference w:type="default" r:id="rId8"/>
          <w:pgSz w:w="11906" w:h="16838"/>
          <w:pgMar w:top="851" w:right="567" w:bottom="709" w:left="1134" w:header="720" w:footer="720" w:gutter="0"/>
          <w:cols w:space="720"/>
        </w:sectPr>
      </w:pPr>
    </w:p>
    <w:p w14:paraId="7BE84E49" w14:textId="77777777" w:rsidR="00A54D94" w:rsidRDefault="00000000">
      <w:pPr>
        <w:widowControl/>
        <w:overflowPunct w:val="0"/>
        <w:ind w:firstLine="284"/>
        <w:jc w:val="right"/>
        <w:textAlignment w:val="auto"/>
        <w:rPr>
          <w:rFonts w:eastAsia="Times New Roman" w:cs="Times New Roman"/>
          <w:b/>
          <w:bCs/>
          <w:kern w:val="0"/>
          <w:sz w:val="20"/>
          <w:szCs w:val="20"/>
          <w:lang w:bidi="ar-SA"/>
        </w:rPr>
      </w:pPr>
      <w:bookmarkStart w:id="4" w:name="_Hlk227934680"/>
      <w:r>
        <w:rPr>
          <w:rFonts w:eastAsia="Times New Roman" w:cs="Times New Roman"/>
          <w:b/>
          <w:bCs/>
          <w:kern w:val="0"/>
          <w:sz w:val="20"/>
          <w:szCs w:val="20"/>
          <w:lang w:bidi="ar-SA"/>
        </w:rPr>
        <w:t>Приложение № 2</w:t>
      </w:r>
    </w:p>
    <w:p w14:paraId="1A103F4E" w14:textId="77777777" w:rsidR="00A54D94" w:rsidRDefault="00000000">
      <w:pPr>
        <w:widowControl/>
        <w:overflowPunct w:val="0"/>
        <w:ind w:firstLine="284"/>
        <w:jc w:val="right"/>
        <w:textAlignment w:val="auto"/>
      </w:pPr>
      <w:r>
        <w:rPr>
          <w:rFonts w:eastAsia="Times New Roman" w:cs="Times New Roman"/>
          <w:b/>
          <w:bCs/>
          <w:kern w:val="0"/>
          <w:sz w:val="20"/>
          <w:szCs w:val="20"/>
          <w:lang w:bidi="ar-SA"/>
        </w:rPr>
        <w:t>к Контракту № ____ от _____________</w:t>
      </w:r>
    </w:p>
    <w:bookmarkEnd w:id="4"/>
    <w:p w14:paraId="7C5965AE" w14:textId="77777777" w:rsidR="00A54D94" w:rsidRDefault="00A54D94">
      <w:pPr>
        <w:widowControl/>
        <w:overflowPunct w:val="0"/>
        <w:ind w:firstLine="284"/>
        <w:jc w:val="center"/>
        <w:textAlignment w:val="auto"/>
        <w:rPr>
          <w:rFonts w:eastAsia="Times New Roman" w:cs="Times New Roman"/>
          <w:b/>
          <w:kern w:val="0"/>
          <w:lang w:bidi="ar-SA"/>
        </w:rPr>
      </w:pPr>
    </w:p>
    <w:p w14:paraId="0C9EB5F5" w14:textId="77777777" w:rsidR="00A54D94" w:rsidRDefault="00000000">
      <w:pPr>
        <w:widowControl/>
        <w:overflowPunct w:val="0"/>
        <w:ind w:firstLine="284"/>
        <w:jc w:val="center"/>
        <w:textAlignment w:val="auto"/>
        <w:rPr>
          <w:rFonts w:eastAsia="Times New Roman" w:cs="Times New Roman"/>
          <w:b/>
          <w:kern w:val="0"/>
          <w:lang w:bidi="ar-SA"/>
        </w:rPr>
      </w:pPr>
      <w:r>
        <w:rPr>
          <w:rFonts w:eastAsia="Times New Roman" w:cs="Times New Roman"/>
          <w:b/>
          <w:kern w:val="0"/>
          <w:lang w:bidi="ar-SA"/>
        </w:rPr>
        <w:t>Перечень опасных объектов, подлежащих страхованию</w:t>
      </w:r>
    </w:p>
    <w:p w14:paraId="3FB7214A" w14:textId="77777777" w:rsidR="00A54D94" w:rsidRDefault="00A54D94">
      <w:pPr>
        <w:widowControl/>
        <w:overflowPunct w:val="0"/>
        <w:ind w:firstLine="284"/>
        <w:jc w:val="center"/>
        <w:textAlignment w:val="auto"/>
        <w:rPr>
          <w:rFonts w:eastAsia="Times New Roman" w:cs="Times New Roman"/>
          <w:b/>
          <w:kern w:val="0"/>
          <w:lang w:bidi="ar-SA"/>
        </w:rPr>
      </w:pPr>
    </w:p>
    <w:tbl>
      <w:tblPr>
        <w:tblW w:w="16166" w:type="dxa"/>
        <w:tblInd w:w="-714" w:type="dxa"/>
        <w:tblCellMar>
          <w:left w:w="10" w:type="dxa"/>
          <w:right w:w="10" w:type="dxa"/>
        </w:tblCellMar>
        <w:tblLook w:val="0000" w:firstRow="0" w:lastRow="0" w:firstColumn="0" w:lastColumn="0" w:noHBand="0" w:noVBand="0"/>
      </w:tblPr>
      <w:tblGrid>
        <w:gridCol w:w="554"/>
        <w:gridCol w:w="7952"/>
        <w:gridCol w:w="2139"/>
        <w:gridCol w:w="1252"/>
        <w:gridCol w:w="1132"/>
        <w:gridCol w:w="1101"/>
        <w:gridCol w:w="1984"/>
        <w:gridCol w:w="52"/>
      </w:tblGrid>
      <w:tr w:rsidR="00A54D94" w14:paraId="66BC1341" w14:textId="77777777">
        <w:tblPrEx>
          <w:tblCellMar>
            <w:top w:w="0" w:type="dxa"/>
            <w:bottom w:w="0" w:type="dxa"/>
          </w:tblCellMar>
        </w:tblPrEx>
        <w:trPr>
          <w:trHeight w:val="458"/>
        </w:trPr>
        <w:tc>
          <w:tcPr>
            <w:tcW w:w="55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4F0F1" w14:textId="77777777" w:rsidR="00A54D94" w:rsidRDefault="00000000">
            <w:pPr>
              <w:widowControl/>
              <w:overflowPunct w:val="0"/>
              <w:jc w:val="center"/>
              <w:textAlignment w:val="auto"/>
              <w:rPr>
                <w:rFonts w:eastAsia="Times New Roman" w:cs="Times New Roman"/>
                <w:b/>
                <w:kern w:val="0"/>
                <w:sz w:val="20"/>
                <w:szCs w:val="20"/>
                <w:lang w:bidi="ar-SA"/>
              </w:rPr>
            </w:pPr>
            <w:r>
              <w:rPr>
                <w:rFonts w:eastAsia="Times New Roman" w:cs="Times New Roman"/>
                <w:b/>
                <w:kern w:val="0"/>
                <w:sz w:val="20"/>
                <w:szCs w:val="20"/>
                <w:lang w:bidi="ar-SA"/>
              </w:rPr>
              <w:t>№ п/п</w:t>
            </w:r>
          </w:p>
        </w:tc>
        <w:tc>
          <w:tcPr>
            <w:tcW w:w="79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C3E51" w14:textId="77777777" w:rsidR="00A54D94" w:rsidRDefault="00000000">
            <w:pPr>
              <w:widowControl/>
              <w:overflowPunct w:val="0"/>
              <w:jc w:val="center"/>
              <w:textAlignment w:val="auto"/>
              <w:rPr>
                <w:rFonts w:eastAsia="Times New Roman" w:cs="Times New Roman"/>
                <w:b/>
                <w:kern w:val="0"/>
                <w:sz w:val="20"/>
                <w:szCs w:val="20"/>
                <w:lang w:bidi="ar-SA"/>
              </w:rPr>
            </w:pPr>
            <w:r>
              <w:rPr>
                <w:rFonts w:eastAsia="Times New Roman" w:cs="Times New Roman"/>
                <w:b/>
                <w:kern w:val="0"/>
                <w:sz w:val="20"/>
                <w:szCs w:val="20"/>
                <w:lang w:bidi="ar-SA"/>
              </w:rPr>
              <w:t>Наименование опасного объекта</w:t>
            </w:r>
          </w:p>
        </w:tc>
        <w:tc>
          <w:tcPr>
            <w:tcW w:w="21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F9181" w14:textId="77777777" w:rsidR="00A54D94" w:rsidRDefault="00000000">
            <w:pPr>
              <w:widowControl/>
              <w:overflowPunct w:val="0"/>
              <w:jc w:val="center"/>
              <w:textAlignment w:val="auto"/>
              <w:rPr>
                <w:rFonts w:eastAsia="Times New Roman" w:cs="Times New Roman"/>
                <w:b/>
                <w:kern w:val="0"/>
                <w:sz w:val="20"/>
                <w:szCs w:val="20"/>
                <w:lang w:bidi="ar-SA"/>
              </w:rPr>
            </w:pPr>
            <w:r>
              <w:rPr>
                <w:rFonts w:eastAsia="Times New Roman" w:cs="Times New Roman"/>
                <w:b/>
                <w:kern w:val="0"/>
                <w:sz w:val="20"/>
                <w:szCs w:val="20"/>
                <w:lang w:bidi="ar-SA"/>
              </w:rPr>
              <w:t>Страховая сумма, руб.</w:t>
            </w:r>
          </w:p>
        </w:tc>
        <w:tc>
          <w:tcPr>
            <w:tcW w:w="23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DC0CF" w14:textId="77777777" w:rsidR="00A54D94" w:rsidRDefault="00000000">
            <w:pPr>
              <w:widowControl/>
              <w:overflowPunct w:val="0"/>
              <w:jc w:val="both"/>
              <w:textAlignment w:val="auto"/>
              <w:rPr>
                <w:rFonts w:eastAsia="Times New Roman" w:cs="Times New Roman"/>
                <w:b/>
                <w:kern w:val="0"/>
                <w:sz w:val="20"/>
                <w:szCs w:val="20"/>
                <w:lang w:bidi="ar-SA"/>
              </w:rPr>
            </w:pPr>
            <w:r>
              <w:rPr>
                <w:rFonts w:eastAsia="Times New Roman" w:cs="Times New Roman"/>
                <w:b/>
                <w:kern w:val="0"/>
                <w:sz w:val="20"/>
                <w:szCs w:val="20"/>
                <w:lang w:bidi="ar-SA"/>
              </w:rPr>
              <w:t>Срок действия договора обязательного страхования</w:t>
            </w:r>
          </w:p>
        </w:tc>
        <w:tc>
          <w:tcPr>
            <w:tcW w:w="1101" w:type="dxa"/>
            <w:vMerge w:val="restart"/>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E6A687E" w14:textId="77777777" w:rsidR="00A54D94" w:rsidRDefault="00000000">
            <w:pPr>
              <w:widowControl/>
              <w:overflowPunct w:val="0"/>
              <w:jc w:val="center"/>
              <w:textAlignment w:val="auto"/>
              <w:rPr>
                <w:rFonts w:eastAsia="Times New Roman" w:cs="Times New Roman"/>
                <w:b/>
                <w:kern w:val="0"/>
                <w:sz w:val="20"/>
                <w:szCs w:val="20"/>
                <w:lang w:bidi="ar-SA"/>
              </w:rPr>
            </w:pPr>
            <w:r>
              <w:rPr>
                <w:rFonts w:eastAsia="Times New Roman" w:cs="Times New Roman"/>
                <w:b/>
                <w:kern w:val="0"/>
                <w:sz w:val="20"/>
                <w:szCs w:val="20"/>
                <w:lang w:bidi="ar-SA"/>
              </w:rPr>
              <w:t>Страховой тариф, %</w:t>
            </w:r>
          </w:p>
        </w:tc>
        <w:tc>
          <w:tcPr>
            <w:tcW w:w="19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7273" w14:textId="77777777" w:rsidR="00A54D94" w:rsidRDefault="00000000">
            <w:pPr>
              <w:widowControl/>
              <w:overflowPunct w:val="0"/>
              <w:jc w:val="center"/>
              <w:textAlignment w:val="auto"/>
              <w:rPr>
                <w:rFonts w:eastAsia="Times New Roman" w:cs="Times New Roman"/>
                <w:b/>
                <w:kern w:val="0"/>
                <w:sz w:val="20"/>
                <w:szCs w:val="20"/>
                <w:lang w:bidi="ar-SA"/>
              </w:rPr>
            </w:pPr>
            <w:r>
              <w:rPr>
                <w:rFonts w:eastAsia="Times New Roman" w:cs="Times New Roman"/>
                <w:b/>
                <w:kern w:val="0"/>
                <w:sz w:val="20"/>
                <w:szCs w:val="20"/>
                <w:lang w:bidi="ar-SA"/>
              </w:rPr>
              <w:t xml:space="preserve">Страховая премия, руб. </w:t>
            </w:r>
          </w:p>
        </w:tc>
        <w:tc>
          <w:tcPr>
            <w:tcW w:w="52" w:type="dxa"/>
            <w:vMerge w:val="restart"/>
            <w:tcMar>
              <w:top w:w="0" w:type="dxa"/>
              <w:left w:w="10" w:type="dxa"/>
              <w:bottom w:w="0" w:type="dxa"/>
              <w:right w:w="10" w:type="dxa"/>
            </w:tcMar>
          </w:tcPr>
          <w:p w14:paraId="312EAD53"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694B8685" w14:textId="77777777">
        <w:tblPrEx>
          <w:tblCellMar>
            <w:top w:w="0" w:type="dxa"/>
            <w:bottom w:w="0" w:type="dxa"/>
          </w:tblCellMar>
        </w:tblPrEx>
        <w:trPr>
          <w:trHeight w:val="254"/>
        </w:trPr>
        <w:tc>
          <w:tcPr>
            <w:tcW w:w="55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B971A"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79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0AF45"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2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08FFB"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D06693" w14:textId="77777777" w:rsidR="00A54D94" w:rsidRDefault="00000000">
            <w:pPr>
              <w:widowControl/>
              <w:overflowPunct w:val="0"/>
              <w:jc w:val="center"/>
              <w:textAlignment w:val="auto"/>
              <w:rPr>
                <w:rFonts w:eastAsia="Times New Roman" w:cs="Times New Roman"/>
                <w:b/>
                <w:kern w:val="0"/>
                <w:sz w:val="20"/>
                <w:szCs w:val="20"/>
                <w:lang w:bidi="ar-SA"/>
              </w:rPr>
            </w:pPr>
            <w:r>
              <w:rPr>
                <w:rFonts w:eastAsia="Times New Roman" w:cs="Times New Roman"/>
                <w:b/>
                <w:kern w:val="0"/>
                <w:sz w:val="20"/>
                <w:szCs w:val="20"/>
                <w:lang w:bidi="ar-SA"/>
              </w:rPr>
              <w:t>с</w:t>
            </w: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FC0B45" w14:textId="77777777" w:rsidR="00A54D94" w:rsidRDefault="00000000">
            <w:pPr>
              <w:widowControl/>
              <w:overflowPunct w:val="0"/>
              <w:jc w:val="center"/>
              <w:textAlignment w:val="auto"/>
              <w:rPr>
                <w:rFonts w:eastAsia="Times New Roman" w:cs="Times New Roman"/>
                <w:b/>
                <w:kern w:val="0"/>
                <w:sz w:val="20"/>
                <w:szCs w:val="20"/>
                <w:lang w:bidi="ar-SA"/>
              </w:rPr>
            </w:pPr>
            <w:r>
              <w:rPr>
                <w:rFonts w:eastAsia="Times New Roman" w:cs="Times New Roman"/>
                <w:b/>
                <w:kern w:val="0"/>
                <w:sz w:val="20"/>
                <w:szCs w:val="20"/>
                <w:lang w:bidi="ar-SA"/>
              </w:rPr>
              <w:t>по</w:t>
            </w:r>
          </w:p>
        </w:tc>
        <w:tc>
          <w:tcPr>
            <w:tcW w:w="1101" w:type="dxa"/>
            <w:vMerge/>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148FEE7"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7BD88"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vMerge/>
            <w:tcMar>
              <w:top w:w="0" w:type="dxa"/>
              <w:left w:w="10" w:type="dxa"/>
              <w:bottom w:w="0" w:type="dxa"/>
              <w:right w:w="10" w:type="dxa"/>
            </w:tcMar>
          </w:tcPr>
          <w:p w14:paraId="1EDEED8A"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5B7EF0DF"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48FC9"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1</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BCC1F9" w14:textId="77777777" w:rsidR="00A54D94" w:rsidRDefault="00000000">
            <w:pPr>
              <w:widowControl/>
              <w:overflowPunct w:val="0"/>
              <w:jc w:val="both"/>
              <w:textAlignment w:val="auto"/>
            </w:pPr>
            <w:r>
              <w:rPr>
                <w:color w:val="000000"/>
                <w:sz w:val="20"/>
                <w:szCs w:val="20"/>
              </w:rPr>
              <w:t>Левобережная дамба канала ГФ-1, МО «Полесский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6A50E3" w14:textId="77777777" w:rsidR="00A54D94" w:rsidRDefault="00000000">
            <w:pPr>
              <w:pStyle w:val="Standard"/>
              <w:shd w:val="clear" w:color="auto" w:fill="FFFFFF"/>
              <w:jc w:val="center"/>
              <w:rPr>
                <w:color w:val="000000"/>
                <w:kern w:val="0"/>
                <w:sz w:val="20"/>
                <w:szCs w:val="20"/>
              </w:rPr>
            </w:pPr>
            <w:r>
              <w:rPr>
                <w:color w:val="000000"/>
                <w:kern w:val="0"/>
                <w:sz w:val="20"/>
                <w:szCs w:val="20"/>
              </w:rPr>
              <w:t>20 000 000</w:t>
            </w:r>
          </w:p>
          <w:p w14:paraId="54ADEFBA" w14:textId="77777777" w:rsidR="00A54D94" w:rsidRDefault="00A54D94">
            <w:pPr>
              <w:widowControl/>
              <w:overflowPunct w:val="0"/>
              <w:jc w:val="center"/>
              <w:textAlignment w:val="auto"/>
              <w:rPr>
                <w:sz w:val="20"/>
                <w:szCs w:val="20"/>
              </w:rPr>
            </w:pP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2958D"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CC01A0A"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0B3C6FA"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53A63"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23FDD271"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062DD40F"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EB8137"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2</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C8EB86" w14:textId="77777777" w:rsidR="00A54D94" w:rsidRDefault="00000000">
            <w:pPr>
              <w:pStyle w:val="Standard"/>
              <w:shd w:val="clear" w:color="auto" w:fill="FFFFFF"/>
              <w:jc w:val="both"/>
              <w:rPr>
                <w:color w:val="000000"/>
                <w:sz w:val="20"/>
                <w:szCs w:val="20"/>
              </w:rPr>
            </w:pPr>
            <w:r>
              <w:rPr>
                <w:color w:val="000000"/>
                <w:sz w:val="20"/>
                <w:szCs w:val="20"/>
              </w:rPr>
              <w:t>Левобережная дамба канала Западный, МО «Полесский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007DFF"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E8576"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82FA4D"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0C92E2B"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0B6C"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36AC2C57"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3614B727"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CFDBF"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3</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tcPr>
          <w:p w14:paraId="040F4801" w14:textId="77777777" w:rsidR="00A54D94" w:rsidRDefault="00000000">
            <w:pPr>
              <w:pStyle w:val="Standard"/>
              <w:shd w:val="clear" w:color="auto" w:fill="FFFFFF"/>
              <w:jc w:val="both"/>
              <w:rPr>
                <w:color w:val="000000"/>
                <w:sz w:val="20"/>
                <w:szCs w:val="20"/>
              </w:rPr>
            </w:pPr>
            <w:r>
              <w:rPr>
                <w:color w:val="000000"/>
                <w:sz w:val="20"/>
                <w:szCs w:val="20"/>
              </w:rPr>
              <w:t>Правобережная дамба канала Западный, МО «Полесский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4A0A01"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EB8AF"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AAFCFC4"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5C262E6"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90371"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0AE609DA"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4AE2518C"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32D88"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4</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tcPr>
          <w:p w14:paraId="01B6967F" w14:textId="77777777" w:rsidR="00A54D94" w:rsidRDefault="00000000">
            <w:pPr>
              <w:pStyle w:val="Standard"/>
              <w:shd w:val="clear" w:color="auto" w:fill="FFFFFF"/>
              <w:jc w:val="both"/>
              <w:rPr>
                <w:color w:val="000000"/>
                <w:sz w:val="20"/>
                <w:szCs w:val="20"/>
              </w:rPr>
            </w:pPr>
            <w:r>
              <w:rPr>
                <w:color w:val="000000"/>
                <w:sz w:val="20"/>
                <w:szCs w:val="20"/>
              </w:rPr>
              <w:t>Дамба канала "Головкинский", МО «Полесский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B842AE"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2DE10"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6DD5EC"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5B4647F"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04AF6"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48C86548"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5CCF7F51"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F5241"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5</w:t>
            </w:r>
          </w:p>
        </w:tc>
        <w:tc>
          <w:tcPr>
            <w:tcW w:w="7952" w:type="dxa"/>
            <w:tcBorders>
              <w:left w:val="single" w:sz="4" w:space="0" w:color="000000"/>
              <w:bottom w:val="single" w:sz="4" w:space="0" w:color="000000"/>
            </w:tcBorders>
            <w:tcMar>
              <w:top w:w="0" w:type="dxa"/>
              <w:left w:w="108" w:type="dxa"/>
              <w:bottom w:w="0" w:type="dxa"/>
              <w:right w:w="108" w:type="dxa"/>
            </w:tcMar>
          </w:tcPr>
          <w:p w14:paraId="4EE3851E" w14:textId="77777777" w:rsidR="00A54D94" w:rsidRDefault="00000000">
            <w:pPr>
              <w:pStyle w:val="Standard"/>
              <w:shd w:val="clear" w:color="auto" w:fill="FFFFFF"/>
              <w:jc w:val="both"/>
              <w:rPr>
                <w:color w:val="000000"/>
                <w:sz w:val="20"/>
                <w:szCs w:val="20"/>
              </w:rPr>
            </w:pPr>
            <w:r>
              <w:rPr>
                <w:color w:val="000000"/>
                <w:sz w:val="20"/>
                <w:szCs w:val="20"/>
              </w:rPr>
              <w:t>Левобережная дамба канала   В-2, МО «Полесский городской округ»</w:t>
            </w:r>
          </w:p>
        </w:tc>
        <w:tc>
          <w:tcPr>
            <w:tcW w:w="2139" w:type="dxa"/>
            <w:tcBorders>
              <w:left w:val="single" w:sz="4" w:space="0" w:color="000000"/>
              <w:bottom w:val="single" w:sz="4" w:space="0" w:color="000000"/>
            </w:tcBorders>
            <w:tcMar>
              <w:top w:w="0" w:type="dxa"/>
              <w:left w:w="108" w:type="dxa"/>
              <w:bottom w:w="0" w:type="dxa"/>
              <w:right w:w="108" w:type="dxa"/>
            </w:tcMar>
            <w:vAlign w:val="center"/>
          </w:tcPr>
          <w:p w14:paraId="0976B342"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798E9"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941E361"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FBCFE0C"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AC4DD"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0B0F1619"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232CCF24"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43625"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6</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tcPr>
          <w:p w14:paraId="7CADFC9C" w14:textId="77777777" w:rsidR="00A54D94" w:rsidRDefault="00000000">
            <w:pPr>
              <w:pStyle w:val="Standard"/>
              <w:shd w:val="clear" w:color="auto" w:fill="FFFFFF"/>
              <w:jc w:val="both"/>
              <w:rPr>
                <w:color w:val="000000"/>
                <w:sz w:val="20"/>
                <w:szCs w:val="20"/>
              </w:rPr>
            </w:pPr>
            <w:r>
              <w:rPr>
                <w:color w:val="000000"/>
                <w:sz w:val="20"/>
                <w:szCs w:val="20"/>
              </w:rPr>
              <w:t>Правобережная дамба канала   В-2, МО «Полесский городской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C0DE57"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1E7836"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6F689D5"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127E87"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8CEC30"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0C4DE3E7"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725508C7"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350BA"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7</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tcPr>
          <w:p w14:paraId="450CAF56" w14:textId="77777777" w:rsidR="00A54D94" w:rsidRDefault="00000000">
            <w:pPr>
              <w:pStyle w:val="Standard"/>
              <w:shd w:val="clear" w:color="auto" w:fill="FFFFFF"/>
              <w:jc w:val="both"/>
              <w:rPr>
                <w:color w:val="000000"/>
                <w:sz w:val="20"/>
                <w:szCs w:val="20"/>
              </w:rPr>
            </w:pPr>
            <w:r>
              <w:rPr>
                <w:color w:val="000000"/>
                <w:sz w:val="20"/>
                <w:szCs w:val="20"/>
              </w:rPr>
              <w:t>Дамба польдера насосной станции №59, МО «Полесский городской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AF3FD3"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0435D"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E952C17"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BC93802"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693C5"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4D0FCDBF"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63E82304"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EA5D1"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8</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6C0F94" w14:textId="77777777" w:rsidR="00A54D94" w:rsidRDefault="00000000">
            <w:pPr>
              <w:widowControl/>
              <w:suppressAutoHyphens w:val="0"/>
              <w:jc w:val="both"/>
              <w:textAlignment w:val="auto"/>
            </w:pPr>
            <w:r>
              <w:rPr>
                <w:color w:val="000000"/>
                <w:sz w:val="20"/>
                <w:szCs w:val="20"/>
              </w:rPr>
              <w:t>Дамба-Д (р.Куровка), МО «Зеленоградский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9E73A3"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0A02"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D7C7BE"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91695C6"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C86EC"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5E50FC33"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7899DCDA"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43F45"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9</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4C2CB4" w14:textId="77777777" w:rsidR="00A54D94" w:rsidRDefault="00000000">
            <w:pPr>
              <w:widowControl/>
              <w:suppressAutoHyphens w:val="0"/>
              <w:jc w:val="both"/>
              <w:textAlignment w:val="auto"/>
            </w:pPr>
            <w:r>
              <w:rPr>
                <w:color w:val="000000"/>
                <w:sz w:val="20"/>
                <w:szCs w:val="20"/>
              </w:rPr>
              <w:t>Дамба БД (р.Зеленоградка), МО «Зеленоградский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5BF225"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55FD7"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81A923F"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E695E3D"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144D1"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57C9ED1A"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02FAAE3F"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A924D"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10</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8B7E99" w14:textId="77777777" w:rsidR="00A54D94" w:rsidRDefault="00000000">
            <w:pPr>
              <w:widowControl/>
              <w:suppressAutoHyphens w:val="0"/>
              <w:jc w:val="both"/>
              <w:textAlignment w:val="auto"/>
            </w:pPr>
            <w:r>
              <w:rPr>
                <w:color w:val="000000"/>
                <w:sz w:val="20"/>
                <w:szCs w:val="20"/>
              </w:rPr>
              <w:t> Дамба польдера насосных станций № 91а, № 91б, МО «Гурьевский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847944"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CFCB3"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CE70E15"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714182A"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FE99C"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66E1E428"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698B4E5D"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B66F3"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11</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tcPr>
          <w:p w14:paraId="78A95DBB" w14:textId="77777777" w:rsidR="00A54D94" w:rsidRDefault="00000000">
            <w:pPr>
              <w:widowControl/>
              <w:suppressAutoHyphens w:val="0"/>
              <w:textAlignment w:val="auto"/>
              <w:rPr>
                <w:color w:val="000000"/>
                <w:sz w:val="20"/>
                <w:szCs w:val="20"/>
              </w:rPr>
            </w:pPr>
            <w:r>
              <w:rPr>
                <w:color w:val="000000"/>
                <w:sz w:val="20"/>
                <w:szCs w:val="20"/>
              </w:rPr>
              <w:t>Левобережная дамба реки Злая, МО «Славский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7DBD88"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CC1C7"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E02D20C"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D40FFA2"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BCB8F"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70DD0164"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0CF594D8"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A3B80"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12</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tcPr>
          <w:p w14:paraId="5AD95EB0" w14:textId="77777777" w:rsidR="00A54D94" w:rsidRDefault="00000000">
            <w:pPr>
              <w:widowControl/>
              <w:suppressAutoHyphens w:val="0"/>
              <w:textAlignment w:val="auto"/>
              <w:rPr>
                <w:color w:val="000000"/>
                <w:sz w:val="20"/>
                <w:szCs w:val="20"/>
              </w:rPr>
            </w:pPr>
            <w:r>
              <w:rPr>
                <w:color w:val="000000"/>
                <w:sz w:val="20"/>
                <w:szCs w:val="20"/>
              </w:rPr>
              <w:t>Правобережная дамба реки Злая, МО «Славский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1260D3"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96528"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54A7597"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48DF554"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95854"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628E6CEC"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56F74EF1"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BE6A7"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13</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tcPr>
          <w:p w14:paraId="14AC79C0" w14:textId="77777777" w:rsidR="00A54D94" w:rsidRDefault="00000000">
            <w:pPr>
              <w:widowControl/>
              <w:suppressAutoHyphens w:val="0"/>
              <w:textAlignment w:val="auto"/>
              <w:rPr>
                <w:color w:val="000000"/>
                <w:sz w:val="20"/>
                <w:szCs w:val="20"/>
              </w:rPr>
            </w:pPr>
            <w:r>
              <w:rPr>
                <w:color w:val="000000"/>
                <w:sz w:val="20"/>
                <w:szCs w:val="20"/>
              </w:rPr>
              <w:t>Правобережная дамба р. Немонинка, МО «Славский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C76F80"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D568A"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FBDF28F"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50F0655"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2AF11"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46B2DDE4"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07E62979"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C4898"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14</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tcPr>
          <w:p w14:paraId="4E99CF47" w14:textId="77777777" w:rsidR="00A54D94" w:rsidRDefault="00000000">
            <w:pPr>
              <w:widowControl/>
              <w:suppressAutoHyphens w:val="0"/>
              <w:textAlignment w:val="auto"/>
              <w:rPr>
                <w:color w:val="000000"/>
                <w:sz w:val="20"/>
                <w:szCs w:val="20"/>
              </w:rPr>
            </w:pPr>
            <w:r>
              <w:rPr>
                <w:color w:val="000000"/>
                <w:sz w:val="20"/>
                <w:szCs w:val="20"/>
              </w:rPr>
              <w:t>Левобережная дамба реки Ржевка, МО «Славский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B1AB62"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8D194"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15CE1BA"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34C5092"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BCD22"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1CB932FF"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30809643"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D1C05B"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15</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tcPr>
          <w:p w14:paraId="40CD1BC8" w14:textId="77777777" w:rsidR="00A54D94" w:rsidRDefault="00000000">
            <w:pPr>
              <w:widowControl/>
              <w:suppressAutoHyphens w:val="0"/>
              <w:textAlignment w:val="auto"/>
              <w:rPr>
                <w:color w:val="000000"/>
                <w:sz w:val="20"/>
                <w:szCs w:val="20"/>
              </w:rPr>
            </w:pPr>
            <w:r>
              <w:rPr>
                <w:color w:val="000000"/>
                <w:sz w:val="20"/>
                <w:szCs w:val="20"/>
              </w:rPr>
              <w:t>Левобережная дамба канала Неманинский, МО «Славский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AF8E64"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657C9"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992A278"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96FB760"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AB949"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2B031670"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65A97176"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15E6F"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16</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tcPr>
          <w:p w14:paraId="456096D9" w14:textId="77777777" w:rsidR="00A54D94" w:rsidRDefault="00000000">
            <w:pPr>
              <w:widowControl/>
              <w:suppressAutoHyphens w:val="0"/>
              <w:textAlignment w:val="auto"/>
              <w:rPr>
                <w:color w:val="000000"/>
                <w:sz w:val="20"/>
                <w:szCs w:val="20"/>
              </w:rPr>
            </w:pPr>
            <w:r>
              <w:rPr>
                <w:color w:val="000000"/>
                <w:sz w:val="20"/>
                <w:szCs w:val="20"/>
              </w:rPr>
              <w:t>Левобережная дамба реки Шлюзовой, МО «Славский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87EA76"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A6C5C"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E5BE7CD"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6D89046"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37704"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1499A707"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6F303F13" w14:textId="77777777">
        <w:tblPrEx>
          <w:tblCellMar>
            <w:top w:w="0" w:type="dxa"/>
            <w:bottom w:w="0" w:type="dxa"/>
          </w:tblCellMar>
        </w:tblPrEx>
        <w:tc>
          <w:tcPr>
            <w:tcW w:w="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2A55E" w14:textId="77777777" w:rsidR="00A54D94" w:rsidRDefault="00000000">
            <w:pPr>
              <w:widowControl/>
              <w:overflowPunct w:val="0"/>
              <w:jc w:val="center"/>
              <w:textAlignment w:val="auto"/>
              <w:rPr>
                <w:rFonts w:eastAsia="Times New Roman" w:cs="Times New Roman"/>
                <w:bCs/>
                <w:kern w:val="0"/>
                <w:sz w:val="20"/>
                <w:szCs w:val="20"/>
                <w:lang w:bidi="ar-SA"/>
              </w:rPr>
            </w:pPr>
            <w:r>
              <w:rPr>
                <w:rFonts w:eastAsia="Times New Roman" w:cs="Times New Roman"/>
                <w:bCs/>
                <w:kern w:val="0"/>
                <w:sz w:val="20"/>
                <w:szCs w:val="20"/>
                <w:lang w:bidi="ar-SA"/>
              </w:rPr>
              <w:t>17</w:t>
            </w:r>
          </w:p>
        </w:tc>
        <w:tc>
          <w:tcPr>
            <w:tcW w:w="79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3ED766" w14:textId="77777777" w:rsidR="00A54D94" w:rsidRDefault="00000000">
            <w:pPr>
              <w:widowControl/>
              <w:suppressAutoHyphens w:val="0"/>
              <w:textAlignment w:val="auto"/>
              <w:rPr>
                <w:color w:val="000000"/>
                <w:sz w:val="20"/>
                <w:szCs w:val="20"/>
              </w:rPr>
            </w:pPr>
            <w:r>
              <w:rPr>
                <w:color w:val="000000"/>
                <w:sz w:val="20"/>
                <w:szCs w:val="20"/>
              </w:rPr>
              <w:t>Дамба Островная – Кольцевая, МО «Славский муниципальный округ»</w:t>
            </w:r>
          </w:p>
        </w:tc>
        <w:tc>
          <w:tcPr>
            <w:tcW w:w="21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DA2C23" w14:textId="77777777" w:rsidR="00A54D94" w:rsidRDefault="00000000">
            <w:pPr>
              <w:widowControl/>
              <w:overflowPunct w:val="0"/>
              <w:jc w:val="center"/>
              <w:textAlignment w:val="auto"/>
            </w:pPr>
            <w:r>
              <w:rPr>
                <w:color w:val="000000"/>
                <w:kern w:val="0"/>
                <w:sz w:val="20"/>
                <w:szCs w:val="20"/>
              </w:rPr>
              <w:t>20 000 000</w:t>
            </w:r>
          </w:p>
        </w:tc>
        <w:tc>
          <w:tcPr>
            <w:tcW w:w="1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C0A83"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3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3A8C2E97"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101"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EE41905"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09733"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4ED57D2E" w14:textId="77777777" w:rsidR="00A54D94" w:rsidRDefault="00A54D94">
            <w:pPr>
              <w:widowControl/>
              <w:overflowPunct w:val="0"/>
              <w:jc w:val="center"/>
              <w:textAlignment w:val="auto"/>
              <w:rPr>
                <w:rFonts w:eastAsia="Times New Roman" w:cs="Times New Roman"/>
                <w:b/>
                <w:kern w:val="0"/>
                <w:sz w:val="20"/>
                <w:szCs w:val="20"/>
                <w:lang w:bidi="ar-SA"/>
              </w:rPr>
            </w:pPr>
          </w:p>
        </w:tc>
      </w:tr>
      <w:tr w:rsidR="00A54D94" w14:paraId="57F67DAD" w14:textId="77777777">
        <w:tblPrEx>
          <w:tblCellMar>
            <w:top w:w="0" w:type="dxa"/>
            <w:bottom w:w="0" w:type="dxa"/>
          </w:tblCellMar>
        </w:tblPrEx>
        <w:tc>
          <w:tcPr>
            <w:tcW w:w="1413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0B54A" w14:textId="77777777" w:rsidR="00A54D94" w:rsidRDefault="00000000">
            <w:pPr>
              <w:widowControl/>
              <w:overflowPunct w:val="0"/>
              <w:jc w:val="center"/>
              <w:textAlignment w:val="auto"/>
              <w:rPr>
                <w:rFonts w:eastAsia="Times New Roman" w:cs="Times New Roman"/>
                <w:b/>
                <w:kern w:val="0"/>
                <w:sz w:val="20"/>
                <w:szCs w:val="20"/>
                <w:lang w:bidi="ar-SA"/>
              </w:rPr>
            </w:pPr>
            <w:r>
              <w:rPr>
                <w:rFonts w:eastAsia="Times New Roman" w:cs="Times New Roman"/>
                <w:b/>
                <w:kern w:val="0"/>
                <w:sz w:val="20"/>
                <w:szCs w:val="20"/>
                <w:lang w:bidi="ar-SA"/>
              </w:rPr>
              <w:t xml:space="preserve">                                                                                                   ИТОГО</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79540" w14:textId="77777777" w:rsidR="00A54D94" w:rsidRDefault="00A54D94">
            <w:pPr>
              <w:widowControl/>
              <w:overflowPunct w:val="0"/>
              <w:jc w:val="center"/>
              <w:textAlignment w:val="auto"/>
              <w:rPr>
                <w:rFonts w:eastAsia="Times New Roman" w:cs="Times New Roman"/>
                <w:b/>
                <w:kern w:val="0"/>
                <w:sz w:val="20"/>
                <w:szCs w:val="20"/>
                <w:lang w:bidi="ar-SA"/>
              </w:rPr>
            </w:pPr>
          </w:p>
        </w:tc>
        <w:tc>
          <w:tcPr>
            <w:tcW w:w="52" w:type="dxa"/>
            <w:tcMar>
              <w:top w:w="0" w:type="dxa"/>
              <w:left w:w="10" w:type="dxa"/>
              <w:bottom w:w="0" w:type="dxa"/>
              <w:right w:w="10" w:type="dxa"/>
            </w:tcMar>
          </w:tcPr>
          <w:p w14:paraId="61D58905" w14:textId="77777777" w:rsidR="00A54D94" w:rsidRDefault="00A54D94">
            <w:pPr>
              <w:widowControl/>
              <w:overflowPunct w:val="0"/>
              <w:jc w:val="center"/>
              <w:textAlignment w:val="auto"/>
              <w:rPr>
                <w:rFonts w:eastAsia="Times New Roman" w:cs="Times New Roman"/>
                <w:b/>
                <w:kern w:val="0"/>
                <w:sz w:val="20"/>
                <w:szCs w:val="20"/>
                <w:lang w:bidi="ar-SA"/>
              </w:rPr>
            </w:pPr>
          </w:p>
        </w:tc>
      </w:tr>
    </w:tbl>
    <w:p w14:paraId="26402F2A" w14:textId="77777777" w:rsidR="00A54D94" w:rsidRDefault="00A54D94">
      <w:pPr>
        <w:rPr>
          <w:vanish/>
        </w:rPr>
      </w:pPr>
    </w:p>
    <w:tbl>
      <w:tblPr>
        <w:tblW w:w="14544" w:type="dxa"/>
        <w:tblInd w:w="859" w:type="dxa"/>
        <w:tblLayout w:type="fixed"/>
        <w:tblCellMar>
          <w:left w:w="10" w:type="dxa"/>
          <w:right w:w="10" w:type="dxa"/>
        </w:tblCellMar>
        <w:tblLook w:val="0000" w:firstRow="0" w:lastRow="0" w:firstColumn="0" w:lastColumn="0" w:noHBand="0" w:noVBand="0"/>
      </w:tblPr>
      <w:tblGrid>
        <w:gridCol w:w="6547"/>
        <w:gridCol w:w="7997"/>
      </w:tblGrid>
      <w:tr w:rsidR="00A54D94" w14:paraId="08A1869A" w14:textId="77777777">
        <w:tblPrEx>
          <w:tblCellMar>
            <w:top w:w="0" w:type="dxa"/>
            <w:bottom w:w="0" w:type="dxa"/>
          </w:tblCellMar>
        </w:tblPrEx>
        <w:trPr>
          <w:trHeight w:val="295"/>
        </w:trPr>
        <w:tc>
          <w:tcPr>
            <w:tcW w:w="6547" w:type="dxa"/>
            <w:tcMar>
              <w:top w:w="0" w:type="dxa"/>
              <w:left w:w="108" w:type="dxa"/>
              <w:bottom w:w="0" w:type="dxa"/>
              <w:right w:w="108" w:type="dxa"/>
            </w:tcMar>
          </w:tcPr>
          <w:p w14:paraId="075E2585" w14:textId="77777777" w:rsidR="00A54D94" w:rsidRDefault="00A54D94">
            <w:pPr>
              <w:widowControl/>
              <w:overflowPunct w:val="0"/>
              <w:ind w:firstLine="284"/>
              <w:jc w:val="both"/>
              <w:textAlignment w:val="auto"/>
              <w:rPr>
                <w:rFonts w:eastAsia="Times New Roman" w:cs="Times New Roman"/>
                <w:b/>
                <w:color w:val="000000"/>
                <w:kern w:val="0"/>
                <w:lang w:bidi="ar-SA"/>
              </w:rPr>
            </w:pPr>
          </w:p>
          <w:p w14:paraId="41D208D4" w14:textId="77777777" w:rsidR="00A54D94" w:rsidRDefault="00000000">
            <w:pPr>
              <w:widowControl/>
              <w:overflowPunct w:val="0"/>
              <w:ind w:firstLine="284"/>
              <w:jc w:val="both"/>
              <w:textAlignment w:val="auto"/>
              <w:rPr>
                <w:rFonts w:eastAsia="Times New Roman" w:cs="Times New Roman"/>
                <w:b/>
                <w:color w:val="000000"/>
                <w:kern w:val="0"/>
                <w:lang w:bidi="ar-SA"/>
              </w:rPr>
            </w:pPr>
            <w:r>
              <w:rPr>
                <w:rFonts w:eastAsia="Times New Roman" w:cs="Times New Roman"/>
                <w:b/>
                <w:color w:val="000000"/>
                <w:kern w:val="0"/>
                <w:lang w:bidi="ar-SA"/>
              </w:rPr>
              <w:t>ЗАКАЗЧИК:</w:t>
            </w:r>
          </w:p>
        </w:tc>
        <w:tc>
          <w:tcPr>
            <w:tcW w:w="7997" w:type="dxa"/>
            <w:tcMar>
              <w:top w:w="0" w:type="dxa"/>
              <w:left w:w="108" w:type="dxa"/>
              <w:bottom w:w="0" w:type="dxa"/>
              <w:right w:w="108" w:type="dxa"/>
            </w:tcMar>
          </w:tcPr>
          <w:p w14:paraId="31A9789F" w14:textId="77777777" w:rsidR="00A54D94" w:rsidRDefault="00A54D94">
            <w:pPr>
              <w:widowControl/>
              <w:overflowPunct w:val="0"/>
              <w:ind w:firstLine="284"/>
              <w:jc w:val="both"/>
              <w:textAlignment w:val="auto"/>
              <w:rPr>
                <w:rFonts w:eastAsia="Times New Roman" w:cs="Times New Roman"/>
                <w:b/>
                <w:color w:val="000000"/>
                <w:kern w:val="0"/>
                <w:lang w:bidi="ar-SA"/>
              </w:rPr>
            </w:pPr>
          </w:p>
          <w:p w14:paraId="4D8529CD" w14:textId="77777777" w:rsidR="00A54D94" w:rsidRDefault="00000000">
            <w:pPr>
              <w:widowControl/>
              <w:overflowPunct w:val="0"/>
              <w:ind w:firstLine="284"/>
              <w:jc w:val="both"/>
              <w:textAlignment w:val="auto"/>
              <w:rPr>
                <w:rFonts w:eastAsia="Times New Roman" w:cs="Times New Roman"/>
                <w:b/>
                <w:color w:val="000000"/>
                <w:kern w:val="0"/>
                <w:lang w:bidi="ar-SA"/>
              </w:rPr>
            </w:pPr>
            <w:r>
              <w:rPr>
                <w:rFonts w:eastAsia="Times New Roman" w:cs="Times New Roman"/>
                <w:b/>
                <w:color w:val="000000"/>
                <w:kern w:val="0"/>
                <w:lang w:bidi="ar-SA"/>
              </w:rPr>
              <w:t>ИСПОЛНИТЕЛЬ:</w:t>
            </w:r>
          </w:p>
        </w:tc>
      </w:tr>
      <w:tr w:rsidR="00A54D94" w14:paraId="5E4AF987" w14:textId="77777777">
        <w:tblPrEx>
          <w:tblCellMar>
            <w:top w:w="0" w:type="dxa"/>
            <w:bottom w:w="0" w:type="dxa"/>
          </w:tblCellMar>
        </w:tblPrEx>
        <w:trPr>
          <w:trHeight w:val="295"/>
        </w:trPr>
        <w:tc>
          <w:tcPr>
            <w:tcW w:w="6547" w:type="dxa"/>
            <w:tcMar>
              <w:top w:w="0" w:type="dxa"/>
              <w:left w:w="108" w:type="dxa"/>
              <w:bottom w:w="0" w:type="dxa"/>
              <w:right w:w="108" w:type="dxa"/>
            </w:tcMar>
          </w:tcPr>
          <w:p w14:paraId="37B56F5A" w14:textId="77777777" w:rsidR="00A54D94" w:rsidRDefault="00000000">
            <w:pPr>
              <w:widowControl/>
              <w:overflowPunct w:val="0"/>
              <w:ind w:firstLine="284"/>
              <w:jc w:val="both"/>
              <w:textAlignment w:val="auto"/>
            </w:pPr>
            <w:r>
              <w:rPr>
                <w:rFonts w:eastAsia="Times New Roman" w:cs="Times New Roman"/>
                <w:color w:val="000000"/>
                <w:kern w:val="0"/>
                <w:u w:val="single"/>
                <w:lang w:bidi="ar-SA"/>
              </w:rPr>
              <w:tab/>
            </w:r>
            <w:r>
              <w:rPr>
                <w:rFonts w:eastAsia="Times New Roman" w:cs="Times New Roman"/>
                <w:color w:val="000000"/>
                <w:kern w:val="0"/>
                <w:u w:val="single"/>
                <w:lang w:bidi="ar-SA"/>
              </w:rPr>
              <w:tab/>
            </w:r>
            <w:r>
              <w:rPr>
                <w:rFonts w:eastAsia="Times New Roman" w:cs="Times New Roman"/>
                <w:color w:val="000000"/>
                <w:kern w:val="0"/>
                <w:u w:val="single"/>
                <w:lang w:bidi="ar-SA"/>
              </w:rPr>
              <w:tab/>
            </w:r>
            <w:r>
              <w:rPr>
                <w:rFonts w:eastAsia="Times New Roman" w:cs="Times New Roman"/>
                <w:kern w:val="0"/>
                <w:lang w:eastAsia="ru-RU" w:bidi="ar-SA"/>
              </w:rPr>
              <w:t xml:space="preserve"> /</w:t>
            </w:r>
            <w:r>
              <w:rPr>
                <w:rFonts w:eastAsia="Times New Roman" w:cs="Times New Roman"/>
                <w:color w:val="000000"/>
                <w:kern w:val="0"/>
                <w:u w:val="single"/>
                <w:lang w:bidi="ar-SA"/>
              </w:rPr>
              <w:tab/>
            </w:r>
            <w:r>
              <w:rPr>
                <w:rFonts w:eastAsia="Times New Roman" w:cs="Times New Roman"/>
                <w:color w:val="000000"/>
                <w:kern w:val="0"/>
                <w:u w:val="single"/>
                <w:lang w:bidi="ar-SA"/>
              </w:rPr>
              <w:tab/>
            </w:r>
            <w:r>
              <w:rPr>
                <w:rFonts w:eastAsia="Times New Roman" w:cs="Times New Roman"/>
                <w:color w:val="000000"/>
                <w:kern w:val="0"/>
                <w:u w:val="single"/>
                <w:lang w:bidi="ar-SA"/>
              </w:rPr>
              <w:tab/>
            </w:r>
            <w:r>
              <w:rPr>
                <w:rFonts w:eastAsia="Times New Roman" w:cs="Times New Roman"/>
                <w:kern w:val="0"/>
                <w:lang w:val="en-US" w:eastAsia="ru-RU" w:bidi="ar-SA"/>
              </w:rPr>
              <w:t xml:space="preserve">/ </w:t>
            </w:r>
          </w:p>
        </w:tc>
        <w:tc>
          <w:tcPr>
            <w:tcW w:w="7997" w:type="dxa"/>
            <w:tcMar>
              <w:top w:w="0" w:type="dxa"/>
              <w:left w:w="108" w:type="dxa"/>
              <w:bottom w:w="0" w:type="dxa"/>
              <w:right w:w="108" w:type="dxa"/>
            </w:tcMar>
          </w:tcPr>
          <w:p w14:paraId="467DAC62" w14:textId="77777777" w:rsidR="00A54D94" w:rsidRDefault="00000000">
            <w:pPr>
              <w:widowControl/>
              <w:overflowPunct w:val="0"/>
              <w:ind w:firstLine="284"/>
              <w:jc w:val="both"/>
              <w:textAlignment w:val="auto"/>
            </w:pPr>
            <w:r>
              <w:rPr>
                <w:rFonts w:eastAsia="Times New Roman" w:cs="Times New Roman"/>
                <w:color w:val="000000"/>
                <w:kern w:val="0"/>
                <w:u w:val="single"/>
                <w:lang w:bidi="ar-SA"/>
              </w:rPr>
              <w:tab/>
            </w:r>
            <w:r>
              <w:rPr>
                <w:rFonts w:eastAsia="Times New Roman" w:cs="Times New Roman"/>
                <w:color w:val="000000"/>
                <w:kern w:val="0"/>
                <w:u w:val="single"/>
                <w:lang w:bidi="ar-SA"/>
              </w:rPr>
              <w:tab/>
            </w:r>
            <w:r>
              <w:rPr>
                <w:rFonts w:eastAsia="Times New Roman" w:cs="Times New Roman"/>
                <w:color w:val="000000"/>
                <w:kern w:val="0"/>
                <w:u w:val="single"/>
                <w:lang w:bidi="ar-SA"/>
              </w:rPr>
              <w:tab/>
            </w:r>
            <w:r>
              <w:rPr>
                <w:rFonts w:eastAsia="Times New Roman" w:cs="Times New Roman"/>
                <w:kern w:val="0"/>
                <w:lang w:eastAsia="ru-RU" w:bidi="ar-SA"/>
              </w:rPr>
              <w:t xml:space="preserve"> /</w:t>
            </w:r>
            <w:r>
              <w:rPr>
                <w:rFonts w:eastAsia="Times New Roman" w:cs="Times New Roman"/>
                <w:color w:val="000000"/>
                <w:kern w:val="0"/>
                <w:u w:val="single"/>
                <w:lang w:bidi="ar-SA"/>
              </w:rPr>
              <w:tab/>
            </w:r>
            <w:r>
              <w:rPr>
                <w:rFonts w:eastAsia="Times New Roman" w:cs="Times New Roman"/>
                <w:color w:val="000000"/>
                <w:kern w:val="0"/>
                <w:u w:val="single"/>
                <w:lang w:bidi="ar-SA"/>
              </w:rPr>
              <w:tab/>
            </w:r>
            <w:r>
              <w:rPr>
                <w:rFonts w:eastAsia="Times New Roman" w:cs="Times New Roman"/>
                <w:color w:val="000000"/>
                <w:kern w:val="0"/>
                <w:u w:val="single"/>
                <w:lang w:bidi="ar-SA"/>
              </w:rPr>
              <w:tab/>
            </w:r>
            <w:r>
              <w:rPr>
                <w:rFonts w:eastAsia="Times New Roman" w:cs="Times New Roman"/>
                <w:kern w:val="0"/>
                <w:lang w:val="en-US" w:eastAsia="ru-RU" w:bidi="ar-SA"/>
              </w:rPr>
              <w:t xml:space="preserve">/ </w:t>
            </w:r>
          </w:p>
        </w:tc>
      </w:tr>
      <w:tr w:rsidR="00A54D94" w14:paraId="05A1CEB9" w14:textId="77777777">
        <w:tblPrEx>
          <w:tblCellMar>
            <w:top w:w="0" w:type="dxa"/>
            <w:bottom w:w="0" w:type="dxa"/>
          </w:tblCellMar>
        </w:tblPrEx>
        <w:trPr>
          <w:trHeight w:val="295"/>
        </w:trPr>
        <w:tc>
          <w:tcPr>
            <w:tcW w:w="6547" w:type="dxa"/>
            <w:tcBorders>
              <w:bottom w:val="single" w:sz="4" w:space="0" w:color="000000"/>
            </w:tcBorders>
            <w:tcMar>
              <w:top w:w="0" w:type="dxa"/>
              <w:left w:w="108" w:type="dxa"/>
              <w:bottom w:w="0" w:type="dxa"/>
              <w:right w:w="108" w:type="dxa"/>
            </w:tcMar>
          </w:tcPr>
          <w:p w14:paraId="7D538648" w14:textId="77777777" w:rsidR="00A54D94" w:rsidRDefault="00000000">
            <w:pPr>
              <w:widowControl/>
              <w:overflowPunct w:val="0"/>
              <w:ind w:firstLine="284"/>
              <w:jc w:val="both"/>
              <w:textAlignment w:val="auto"/>
              <w:rPr>
                <w:rFonts w:eastAsia="Times New Roman" w:cs="Times New Roman"/>
                <w:kern w:val="0"/>
                <w:lang w:bidi="ar-SA"/>
              </w:rPr>
            </w:pPr>
            <w:r>
              <w:rPr>
                <w:rFonts w:eastAsia="Times New Roman" w:cs="Times New Roman"/>
                <w:kern w:val="0"/>
                <w:lang w:bidi="ar-SA"/>
              </w:rPr>
              <w:t>М.П.</w:t>
            </w:r>
          </w:p>
        </w:tc>
        <w:tc>
          <w:tcPr>
            <w:tcW w:w="7997" w:type="dxa"/>
            <w:tcBorders>
              <w:bottom w:val="single" w:sz="4" w:space="0" w:color="000000"/>
            </w:tcBorders>
            <w:tcMar>
              <w:top w:w="0" w:type="dxa"/>
              <w:left w:w="108" w:type="dxa"/>
              <w:bottom w:w="0" w:type="dxa"/>
              <w:right w:w="108" w:type="dxa"/>
            </w:tcMar>
          </w:tcPr>
          <w:p w14:paraId="08537AFC" w14:textId="77777777" w:rsidR="00A54D94" w:rsidRDefault="00000000">
            <w:pPr>
              <w:widowControl/>
              <w:overflowPunct w:val="0"/>
              <w:ind w:firstLine="284"/>
              <w:jc w:val="both"/>
              <w:textAlignment w:val="auto"/>
              <w:rPr>
                <w:rFonts w:eastAsia="Times New Roman" w:cs="Times New Roman"/>
                <w:kern w:val="0"/>
                <w:lang w:bidi="ar-SA"/>
              </w:rPr>
            </w:pPr>
            <w:r>
              <w:rPr>
                <w:rFonts w:eastAsia="Times New Roman" w:cs="Times New Roman"/>
                <w:kern w:val="0"/>
                <w:lang w:bidi="ar-SA"/>
              </w:rPr>
              <w:t>М.П.</w:t>
            </w:r>
          </w:p>
        </w:tc>
      </w:tr>
    </w:tbl>
    <w:p w14:paraId="2B843306" w14:textId="77777777" w:rsidR="00000000" w:rsidRDefault="00000000">
      <w:pPr>
        <w:rPr>
          <w:szCs w:val="21"/>
        </w:rPr>
        <w:sectPr w:rsidR="00000000">
          <w:headerReference w:type="default" r:id="rId9"/>
          <w:footerReference w:type="default" r:id="rId10"/>
          <w:pgSz w:w="16838" w:h="11906" w:orient="landscape"/>
          <w:pgMar w:top="1134" w:right="1134" w:bottom="567" w:left="1134" w:header="720" w:footer="720" w:gutter="0"/>
          <w:cols w:space="720"/>
        </w:sectPr>
      </w:pPr>
    </w:p>
    <w:p w14:paraId="09A64047" w14:textId="77777777" w:rsidR="00A54D94" w:rsidRDefault="00000000">
      <w:pPr>
        <w:suppressAutoHyphens w:val="0"/>
        <w:jc w:val="right"/>
        <w:rPr>
          <w:rFonts w:cs="Times New Roman"/>
          <w:b/>
        </w:rPr>
      </w:pPr>
      <w:r>
        <w:rPr>
          <w:rFonts w:cs="Times New Roman"/>
          <w:b/>
        </w:rPr>
        <w:t>Приложение № 3</w:t>
      </w:r>
    </w:p>
    <w:p w14:paraId="49FCA821" w14:textId="77777777" w:rsidR="00A54D94" w:rsidRDefault="00000000">
      <w:pPr>
        <w:suppressAutoHyphens w:val="0"/>
        <w:jc w:val="right"/>
        <w:rPr>
          <w:rFonts w:cs="Times New Roman"/>
          <w:b/>
        </w:rPr>
      </w:pPr>
      <w:r>
        <w:rPr>
          <w:rFonts w:cs="Times New Roman"/>
          <w:b/>
        </w:rPr>
        <w:t>к Контракту № ____ от _____________</w:t>
      </w:r>
    </w:p>
    <w:p w14:paraId="7CCAC6A3" w14:textId="77777777" w:rsidR="00A54D94" w:rsidRDefault="00A54D94">
      <w:pPr>
        <w:rPr>
          <w:rFonts w:cs="Times New Roman"/>
        </w:rPr>
      </w:pPr>
    </w:p>
    <w:p w14:paraId="0A335474" w14:textId="77777777" w:rsidR="00A54D94" w:rsidRDefault="00A54D94">
      <w:pPr>
        <w:rPr>
          <w:rFonts w:cs="Times New Roman"/>
        </w:rPr>
      </w:pPr>
    </w:p>
    <w:p w14:paraId="6E3B95B8" w14:textId="77777777" w:rsidR="00A54D94" w:rsidRDefault="00A54D94">
      <w:pPr>
        <w:rPr>
          <w:rFonts w:cs="Times New Roman"/>
        </w:rPr>
      </w:pPr>
    </w:p>
    <w:p w14:paraId="7EEB9ACB" w14:textId="77777777" w:rsidR="00A54D94" w:rsidRDefault="00A54D94">
      <w:pPr>
        <w:rPr>
          <w:rFonts w:cs="Times New Roman"/>
          <w:b/>
        </w:rPr>
      </w:pPr>
    </w:p>
    <w:p w14:paraId="2F9E4DC4" w14:textId="77777777" w:rsidR="00A54D94" w:rsidRDefault="00000000">
      <w:pPr>
        <w:widowControl/>
        <w:shd w:val="clear" w:color="auto" w:fill="FFFFFF"/>
        <w:tabs>
          <w:tab w:val="left" w:pos="1272"/>
        </w:tabs>
        <w:suppressAutoHyphens w:val="0"/>
        <w:autoSpaceDE w:val="0"/>
        <w:jc w:val="center"/>
        <w:textAlignment w:val="auto"/>
        <w:rPr>
          <w:rFonts w:eastAsia="Times New Roman" w:cs="Times New Roman"/>
          <w:b/>
          <w:color w:val="000000"/>
          <w:kern w:val="0"/>
          <w:lang w:eastAsia="ru-RU" w:bidi="ar-SA"/>
        </w:rPr>
      </w:pPr>
      <w:bookmarkStart w:id="5" w:name="_Hlk82626427"/>
      <w:r>
        <w:rPr>
          <w:rFonts w:eastAsia="Times New Roman" w:cs="Times New Roman"/>
          <w:b/>
          <w:color w:val="000000"/>
          <w:kern w:val="0"/>
          <w:lang w:eastAsia="ru-RU" w:bidi="ar-SA"/>
        </w:rPr>
        <w:t xml:space="preserve">Акт сдачи-приема оказанных услуг </w:t>
      </w:r>
      <w:bookmarkEnd w:id="5"/>
      <w:r>
        <w:rPr>
          <w:rFonts w:eastAsia="Times New Roman" w:cs="Times New Roman"/>
          <w:b/>
          <w:color w:val="000000"/>
          <w:kern w:val="0"/>
          <w:lang w:eastAsia="ru-RU" w:bidi="ar-SA"/>
        </w:rPr>
        <w:t>№ _____ от «____»__________ 20___ г.</w:t>
      </w:r>
    </w:p>
    <w:p w14:paraId="671A20F5" w14:textId="77777777" w:rsidR="00A54D94" w:rsidRDefault="00A54D94">
      <w:pPr>
        <w:widowControl/>
        <w:shd w:val="clear" w:color="auto" w:fill="FFFFFF"/>
        <w:tabs>
          <w:tab w:val="left" w:pos="1272"/>
        </w:tabs>
        <w:suppressAutoHyphens w:val="0"/>
        <w:autoSpaceDE w:val="0"/>
        <w:jc w:val="center"/>
        <w:textAlignment w:val="auto"/>
        <w:rPr>
          <w:rFonts w:eastAsia="Times New Roman" w:cs="Times New Roman"/>
          <w:b/>
          <w:color w:val="000000"/>
          <w:kern w:val="0"/>
          <w:lang w:eastAsia="ru-RU" w:bidi="ar-SA"/>
        </w:rPr>
      </w:pPr>
    </w:p>
    <w:p w14:paraId="706F3F27" w14:textId="77777777" w:rsidR="00A54D94" w:rsidRDefault="00A54D94">
      <w:pPr>
        <w:widowControl/>
        <w:shd w:val="clear" w:color="auto" w:fill="FFFFFF"/>
        <w:tabs>
          <w:tab w:val="left" w:pos="1272"/>
        </w:tabs>
        <w:suppressAutoHyphens w:val="0"/>
        <w:autoSpaceDE w:val="0"/>
        <w:jc w:val="center"/>
        <w:textAlignment w:val="auto"/>
        <w:rPr>
          <w:rFonts w:eastAsia="Times New Roman" w:cs="Times New Roman"/>
          <w:b/>
          <w:color w:val="000000"/>
          <w:kern w:val="0"/>
          <w:lang w:eastAsia="ru-RU" w:bidi="ar-SA"/>
        </w:rPr>
      </w:pPr>
    </w:p>
    <w:p w14:paraId="76D6A770" w14:textId="77777777" w:rsidR="00A54D94" w:rsidRDefault="00000000">
      <w:pPr>
        <w:widowControl/>
        <w:shd w:val="clear" w:color="auto" w:fill="FFFFFF"/>
        <w:tabs>
          <w:tab w:val="left" w:pos="1272"/>
        </w:tabs>
        <w:suppressAutoHyphens w:val="0"/>
        <w:autoSpaceDE w:val="0"/>
        <w:jc w:val="both"/>
        <w:textAlignment w:val="auto"/>
        <w:rPr>
          <w:rFonts w:eastAsia="Times New Roman" w:cs="Times New Roman"/>
          <w:b/>
          <w:color w:val="000000"/>
          <w:kern w:val="0"/>
          <w:lang w:eastAsia="ru-RU" w:bidi="ar-SA"/>
        </w:rPr>
      </w:pPr>
      <w:r>
        <w:rPr>
          <w:rFonts w:eastAsia="Times New Roman" w:cs="Times New Roman"/>
          <w:b/>
          <w:color w:val="000000"/>
          <w:kern w:val="0"/>
          <w:lang w:eastAsia="ru-RU" w:bidi="ar-SA"/>
        </w:rPr>
        <w:t>Страховщик: ______________________________________________</w:t>
      </w:r>
    </w:p>
    <w:p w14:paraId="23E25FA9" w14:textId="77777777" w:rsidR="00A54D94" w:rsidRDefault="00000000">
      <w:pPr>
        <w:widowControl/>
        <w:shd w:val="clear" w:color="auto" w:fill="FFFFFF"/>
        <w:tabs>
          <w:tab w:val="left" w:pos="1272"/>
        </w:tabs>
        <w:suppressAutoHyphens w:val="0"/>
        <w:autoSpaceDE w:val="0"/>
        <w:jc w:val="both"/>
        <w:textAlignment w:val="auto"/>
        <w:rPr>
          <w:rFonts w:eastAsia="Times New Roman" w:cs="Times New Roman"/>
          <w:color w:val="000000"/>
          <w:kern w:val="0"/>
          <w:lang w:eastAsia="ru-RU" w:bidi="ar-SA"/>
        </w:rPr>
      </w:pPr>
      <w:r>
        <w:rPr>
          <w:rFonts w:eastAsia="Times New Roman" w:cs="Times New Roman"/>
          <w:color w:val="000000"/>
          <w:kern w:val="0"/>
          <w:lang w:eastAsia="ru-RU" w:bidi="ar-SA"/>
        </w:rPr>
        <w:t>Адрес: ________________________________________________</w:t>
      </w:r>
    </w:p>
    <w:p w14:paraId="3E7CA67E" w14:textId="77777777" w:rsidR="00A54D94" w:rsidRDefault="00A54D94">
      <w:pPr>
        <w:widowControl/>
        <w:shd w:val="clear" w:color="auto" w:fill="FFFFFF"/>
        <w:tabs>
          <w:tab w:val="left" w:pos="1272"/>
        </w:tabs>
        <w:suppressAutoHyphens w:val="0"/>
        <w:autoSpaceDE w:val="0"/>
        <w:jc w:val="both"/>
        <w:textAlignment w:val="auto"/>
        <w:rPr>
          <w:rFonts w:eastAsia="Times New Roman" w:cs="Times New Roman"/>
          <w:b/>
          <w:color w:val="000000"/>
          <w:kern w:val="0"/>
          <w:lang w:eastAsia="ru-RU" w:bidi="ar-SA"/>
        </w:rPr>
      </w:pPr>
    </w:p>
    <w:p w14:paraId="4F0C1048" w14:textId="77777777" w:rsidR="00A54D94" w:rsidRDefault="00000000">
      <w:pPr>
        <w:widowControl/>
        <w:shd w:val="clear" w:color="auto" w:fill="FFFFFF"/>
        <w:tabs>
          <w:tab w:val="left" w:pos="1272"/>
        </w:tabs>
        <w:suppressAutoHyphens w:val="0"/>
        <w:autoSpaceDE w:val="0"/>
        <w:jc w:val="both"/>
        <w:textAlignment w:val="auto"/>
      </w:pPr>
      <w:r>
        <w:rPr>
          <w:rFonts w:eastAsia="Times New Roman" w:cs="Times New Roman"/>
          <w:b/>
          <w:color w:val="000000"/>
          <w:kern w:val="0"/>
          <w:lang w:eastAsia="ru-RU" w:bidi="ar-SA"/>
        </w:rPr>
        <w:t xml:space="preserve">Страхователь: </w:t>
      </w:r>
      <w:r>
        <w:rPr>
          <w:rFonts w:eastAsia="Times New Roman" w:cs="Times New Roman"/>
          <w:color w:val="000000"/>
          <w:kern w:val="0"/>
          <w:lang w:eastAsia="ru-RU" w:bidi="ar-SA"/>
        </w:rPr>
        <w:t>ФГБУ «Управление «Калининградмелиоводхоз»</w:t>
      </w:r>
    </w:p>
    <w:p w14:paraId="1CD97233" w14:textId="77777777" w:rsidR="00A54D94" w:rsidRDefault="00000000">
      <w:pPr>
        <w:widowControl/>
        <w:shd w:val="clear" w:color="auto" w:fill="FFFFFF"/>
        <w:tabs>
          <w:tab w:val="left" w:pos="1272"/>
        </w:tabs>
        <w:suppressAutoHyphens w:val="0"/>
        <w:autoSpaceDE w:val="0"/>
        <w:jc w:val="both"/>
        <w:textAlignment w:val="auto"/>
        <w:rPr>
          <w:rFonts w:eastAsia="Times New Roman" w:cs="Times New Roman"/>
          <w:color w:val="000000"/>
          <w:kern w:val="0"/>
          <w:lang w:eastAsia="ru-RU" w:bidi="ar-SA"/>
        </w:rPr>
      </w:pPr>
      <w:r>
        <w:rPr>
          <w:rFonts w:eastAsia="Times New Roman" w:cs="Times New Roman"/>
          <w:color w:val="000000"/>
          <w:kern w:val="0"/>
          <w:lang w:eastAsia="ru-RU" w:bidi="ar-SA"/>
        </w:rPr>
        <w:t xml:space="preserve">Адрес: 236022, Россия, Калининградская область, г. Калининград, ул. К. Леонова, д. 18 </w:t>
      </w:r>
    </w:p>
    <w:p w14:paraId="5CFED269" w14:textId="77777777" w:rsidR="00A54D94" w:rsidRDefault="00A54D94">
      <w:pPr>
        <w:widowControl/>
        <w:shd w:val="clear" w:color="auto" w:fill="FFFFFF"/>
        <w:tabs>
          <w:tab w:val="left" w:pos="1272"/>
        </w:tabs>
        <w:suppressAutoHyphens w:val="0"/>
        <w:autoSpaceDE w:val="0"/>
        <w:jc w:val="both"/>
        <w:textAlignment w:val="auto"/>
        <w:rPr>
          <w:rFonts w:eastAsia="Times New Roman" w:cs="Times New Roman"/>
          <w:kern w:val="0"/>
          <w:lang w:eastAsia="ru-RU" w:bidi="ar-SA"/>
        </w:rPr>
      </w:pPr>
    </w:p>
    <w:tbl>
      <w:tblPr>
        <w:tblW w:w="10195" w:type="dxa"/>
        <w:tblCellMar>
          <w:left w:w="10" w:type="dxa"/>
          <w:right w:w="10" w:type="dxa"/>
        </w:tblCellMar>
        <w:tblLook w:val="0000" w:firstRow="0" w:lastRow="0" w:firstColumn="0" w:lastColumn="0" w:noHBand="0" w:noVBand="0"/>
      </w:tblPr>
      <w:tblGrid>
        <w:gridCol w:w="459"/>
        <w:gridCol w:w="3112"/>
        <w:gridCol w:w="1497"/>
        <w:gridCol w:w="1590"/>
        <w:gridCol w:w="1743"/>
        <w:gridCol w:w="1794"/>
      </w:tblGrid>
      <w:tr w:rsidR="00A54D94" w14:paraId="552A286E" w14:textId="77777777">
        <w:tblPrEx>
          <w:tblCellMar>
            <w:top w:w="0" w:type="dxa"/>
            <w:bottom w:w="0" w:type="dxa"/>
          </w:tblCellMar>
        </w:tblPrEx>
        <w:tc>
          <w:tcPr>
            <w:tcW w:w="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AF5B7" w14:textId="77777777" w:rsidR="00A54D94" w:rsidRDefault="00000000">
            <w:pPr>
              <w:widowControl/>
              <w:tabs>
                <w:tab w:val="left" w:pos="1272"/>
              </w:tabs>
              <w:suppressAutoHyphens w:val="0"/>
              <w:autoSpaceDE w:val="0"/>
              <w:jc w:val="center"/>
              <w:textAlignment w:val="auto"/>
              <w:rPr>
                <w:rFonts w:eastAsia="Times New Roman" w:cs="Times New Roman"/>
                <w:b/>
                <w:kern w:val="0"/>
                <w:lang w:eastAsia="ru-RU" w:bidi="ar-SA"/>
              </w:rPr>
            </w:pPr>
            <w:r>
              <w:rPr>
                <w:rFonts w:eastAsia="Times New Roman" w:cs="Times New Roman"/>
                <w:b/>
                <w:kern w:val="0"/>
                <w:lang w:eastAsia="ru-RU" w:bidi="ar-SA"/>
              </w:rPr>
              <w:t>№</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132B8" w14:textId="77777777" w:rsidR="00A54D94" w:rsidRDefault="00000000">
            <w:pPr>
              <w:widowControl/>
              <w:tabs>
                <w:tab w:val="left" w:pos="1272"/>
              </w:tabs>
              <w:suppressAutoHyphens w:val="0"/>
              <w:autoSpaceDE w:val="0"/>
              <w:jc w:val="center"/>
              <w:textAlignment w:val="auto"/>
              <w:rPr>
                <w:rFonts w:eastAsia="Times New Roman" w:cs="Times New Roman"/>
                <w:b/>
                <w:kern w:val="0"/>
                <w:lang w:eastAsia="ru-RU" w:bidi="ar-SA"/>
              </w:rPr>
            </w:pPr>
            <w:r>
              <w:rPr>
                <w:rFonts w:eastAsia="Times New Roman" w:cs="Times New Roman"/>
                <w:b/>
                <w:kern w:val="0"/>
                <w:lang w:eastAsia="ru-RU" w:bidi="ar-SA"/>
              </w:rPr>
              <w:t>Наименование услуги</w:t>
            </w: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36A06" w14:textId="77777777" w:rsidR="00A54D94" w:rsidRDefault="00000000">
            <w:pPr>
              <w:widowControl/>
              <w:tabs>
                <w:tab w:val="left" w:pos="1272"/>
              </w:tabs>
              <w:suppressAutoHyphens w:val="0"/>
              <w:autoSpaceDE w:val="0"/>
              <w:jc w:val="center"/>
              <w:textAlignment w:val="auto"/>
              <w:rPr>
                <w:rFonts w:eastAsia="Times New Roman" w:cs="Times New Roman"/>
                <w:b/>
                <w:kern w:val="0"/>
                <w:lang w:eastAsia="ru-RU" w:bidi="ar-SA"/>
              </w:rPr>
            </w:pPr>
            <w:r>
              <w:rPr>
                <w:rFonts w:eastAsia="Times New Roman" w:cs="Times New Roman"/>
                <w:b/>
                <w:kern w:val="0"/>
                <w:lang w:eastAsia="ru-RU" w:bidi="ar-SA"/>
              </w:rPr>
              <w:t>Единица измерения</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75654" w14:textId="77777777" w:rsidR="00A54D94" w:rsidRDefault="00000000">
            <w:pPr>
              <w:widowControl/>
              <w:tabs>
                <w:tab w:val="left" w:pos="1272"/>
              </w:tabs>
              <w:suppressAutoHyphens w:val="0"/>
              <w:autoSpaceDE w:val="0"/>
              <w:jc w:val="center"/>
              <w:textAlignment w:val="auto"/>
              <w:rPr>
                <w:rFonts w:eastAsia="Times New Roman" w:cs="Times New Roman"/>
                <w:b/>
                <w:kern w:val="0"/>
                <w:lang w:eastAsia="ru-RU" w:bidi="ar-SA"/>
              </w:rPr>
            </w:pPr>
            <w:r>
              <w:rPr>
                <w:rFonts w:eastAsia="Times New Roman" w:cs="Times New Roman"/>
                <w:b/>
                <w:kern w:val="0"/>
                <w:lang w:eastAsia="ru-RU" w:bidi="ar-SA"/>
              </w:rPr>
              <w:t>Цена за 1 единицу</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78898" w14:textId="77777777" w:rsidR="00A54D94" w:rsidRDefault="00000000">
            <w:pPr>
              <w:widowControl/>
              <w:tabs>
                <w:tab w:val="left" w:pos="1272"/>
              </w:tabs>
              <w:suppressAutoHyphens w:val="0"/>
              <w:autoSpaceDE w:val="0"/>
              <w:jc w:val="center"/>
              <w:textAlignment w:val="auto"/>
              <w:rPr>
                <w:rFonts w:eastAsia="Times New Roman" w:cs="Times New Roman"/>
                <w:b/>
                <w:kern w:val="0"/>
                <w:lang w:eastAsia="ru-RU" w:bidi="ar-SA"/>
              </w:rPr>
            </w:pPr>
            <w:r>
              <w:rPr>
                <w:rFonts w:eastAsia="Times New Roman" w:cs="Times New Roman"/>
                <w:b/>
                <w:kern w:val="0"/>
                <w:lang w:eastAsia="ru-RU" w:bidi="ar-SA"/>
              </w:rPr>
              <w:t>Количество</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FEBEA" w14:textId="77777777" w:rsidR="00A54D94" w:rsidRDefault="00000000">
            <w:pPr>
              <w:widowControl/>
              <w:tabs>
                <w:tab w:val="left" w:pos="1272"/>
              </w:tabs>
              <w:suppressAutoHyphens w:val="0"/>
              <w:autoSpaceDE w:val="0"/>
              <w:jc w:val="center"/>
              <w:textAlignment w:val="auto"/>
              <w:rPr>
                <w:rFonts w:eastAsia="Times New Roman" w:cs="Times New Roman"/>
                <w:b/>
                <w:kern w:val="0"/>
                <w:lang w:eastAsia="ru-RU" w:bidi="ar-SA"/>
              </w:rPr>
            </w:pPr>
            <w:r>
              <w:rPr>
                <w:rFonts w:eastAsia="Times New Roman" w:cs="Times New Roman"/>
                <w:b/>
                <w:kern w:val="0"/>
                <w:lang w:eastAsia="ru-RU" w:bidi="ar-SA"/>
              </w:rPr>
              <w:t>Стоимость услуг</w:t>
            </w:r>
          </w:p>
        </w:tc>
      </w:tr>
      <w:tr w:rsidR="00A54D94" w14:paraId="4B62EF94" w14:textId="77777777">
        <w:tblPrEx>
          <w:tblCellMar>
            <w:top w:w="0" w:type="dxa"/>
            <w:bottom w:w="0" w:type="dxa"/>
          </w:tblCellMar>
        </w:tblPrEx>
        <w:trPr>
          <w:trHeight w:val="248"/>
        </w:trPr>
        <w:tc>
          <w:tcPr>
            <w:tcW w:w="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DD52F" w14:textId="77777777" w:rsidR="00A54D94" w:rsidRDefault="00000000">
            <w:pPr>
              <w:widowControl/>
              <w:tabs>
                <w:tab w:val="left" w:pos="1272"/>
              </w:tabs>
              <w:suppressAutoHyphens w:val="0"/>
              <w:autoSpaceDE w:val="0"/>
              <w:textAlignment w:val="auto"/>
              <w:rPr>
                <w:rFonts w:eastAsia="Times New Roman" w:cs="Times New Roman"/>
                <w:kern w:val="0"/>
                <w:lang w:eastAsia="ru-RU" w:bidi="ar-SA"/>
              </w:rPr>
            </w:pPr>
            <w:r>
              <w:rPr>
                <w:rFonts w:eastAsia="Times New Roman" w:cs="Times New Roman"/>
                <w:kern w:val="0"/>
                <w:lang w:eastAsia="ru-RU" w:bidi="ar-SA"/>
              </w:rPr>
              <w:t>1</w:t>
            </w: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84205" w14:textId="77777777" w:rsidR="00A54D94" w:rsidRDefault="00A54D94">
            <w:pPr>
              <w:widowControl/>
              <w:suppressAutoHyphens w:val="0"/>
              <w:autoSpaceDE w:val="0"/>
              <w:spacing w:line="264" w:lineRule="auto"/>
              <w:textAlignment w:val="auto"/>
              <w:rPr>
                <w:rFonts w:eastAsia="Times New Roman" w:cs="Times New Roman"/>
                <w:kern w:val="0"/>
                <w:lang w:eastAsia="ru-RU" w:bidi="ar-SA"/>
              </w:rPr>
            </w:pP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97A67" w14:textId="77777777" w:rsidR="00A54D94" w:rsidRDefault="00A54D94">
            <w:pPr>
              <w:widowControl/>
              <w:tabs>
                <w:tab w:val="left" w:pos="1272"/>
              </w:tabs>
              <w:suppressAutoHyphens w:val="0"/>
              <w:autoSpaceDE w:val="0"/>
              <w:textAlignment w:val="auto"/>
              <w:rPr>
                <w:rFonts w:eastAsia="Times New Roman" w:cs="Times New Roman"/>
                <w:kern w:val="0"/>
                <w:lang w:eastAsia="ru-RU" w:bidi="ar-SA"/>
              </w:rPr>
            </w:pP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9B14A" w14:textId="77777777" w:rsidR="00A54D94" w:rsidRDefault="00A54D94">
            <w:pPr>
              <w:widowControl/>
              <w:tabs>
                <w:tab w:val="left" w:pos="1272"/>
              </w:tabs>
              <w:suppressAutoHyphens w:val="0"/>
              <w:autoSpaceDE w:val="0"/>
              <w:textAlignment w:val="auto"/>
              <w:rPr>
                <w:rFonts w:eastAsia="Times New Roman" w:cs="Times New Roman"/>
                <w:kern w:val="0"/>
                <w:lang w:eastAsia="ru-RU" w:bidi="ar-SA"/>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31EA0" w14:textId="77777777" w:rsidR="00A54D94" w:rsidRDefault="00A54D94">
            <w:pPr>
              <w:widowControl/>
              <w:tabs>
                <w:tab w:val="left" w:pos="1272"/>
              </w:tabs>
              <w:suppressAutoHyphens w:val="0"/>
              <w:autoSpaceDE w:val="0"/>
              <w:textAlignment w:val="auto"/>
              <w:rPr>
                <w:rFonts w:eastAsia="Times New Roman" w:cs="Times New Roman"/>
                <w:kern w:val="0"/>
                <w:lang w:eastAsia="ru-RU" w:bidi="ar-SA"/>
              </w:rPr>
            </w:pP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AC98D" w14:textId="77777777" w:rsidR="00A54D94" w:rsidRDefault="00A54D94">
            <w:pPr>
              <w:widowControl/>
              <w:tabs>
                <w:tab w:val="left" w:pos="1272"/>
              </w:tabs>
              <w:suppressAutoHyphens w:val="0"/>
              <w:autoSpaceDE w:val="0"/>
              <w:textAlignment w:val="auto"/>
              <w:rPr>
                <w:rFonts w:eastAsia="Times New Roman" w:cs="Times New Roman"/>
                <w:kern w:val="0"/>
                <w:lang w:eastAsia="ru-RU" w:bidi="ar-SA"/>
              </w:rPr>
            </w:pPr>
          </w:p>
        </w:tc>
      </w:tr>
      <w:tr w:rsidR="00A54D94" w14:paraId="2C9B83A3" w14:textId="77777777">
        <w:tblPrEx>
          <w:tblCellMar>
            <w:top w:w="0" w:type="dxa"/>
            <w:bottom w:w="0" w:type="dxa"/>
          </w:tblCellMar>
        </w:tblPrEx>
        <w:tc>
          <w:tcPr>
            <w:tcW w:w="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DD3F0" w14:textId="77777777" w:rsidR="00A54D94" w:rsidRDefault="00A54D94">
            <w:pPr>
              <w:widowControl/>
              <w:tabs>
                <w:tab w:val="left" w:pos="1272"/>
              </w:tabs>
              <w:suppressAutoHyphens w:val="0"/>
              <w:autoSpaceDE w:val="0"/>
              <w:textAlignment w:val="auto"/>
              <w:rPr>
                <w:rFonts w:eastAsia="Times New Roman" w:cs="Times New Roman"/>
                <w:kern w:val="0"/>
                <w:lang w:eastAsia="ru-RU" w:bidi="ar-SA"/>
              </w:rPr>
            </w:pPr>
          </w:p>
        </w:tc>
        <w:tc>
          <w:tcPr>
            <w:tcW w:w="31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8697E" w14:textId="77777777" w:rsidR="00A54D94" w:rsidRDefault="00A54D94">
            <w:pPr>
              <w:widowControl/>
              <w:tabs>
                <w:tab w:val="left" w:pos="1272"/>
              </w:tabs>
              <w:suppressAutoHyphens w:val="0"/>
              <w:autoSpaceDE w:val="0"/>
              <w:textAlignment w:val="auto"/>
              <w:rPr>
                <w:rFonts w:eastAsia="Times New Roman" w:cs="Times New Roman"/>
                <w:kern w:val="0"/>
                <w:lang w:eastAsia="ru-RU" w:bidi="ar-SA"/>
              </w:rPr>
            </w:pPr>
          </w:p>
        </w:tc>
        <w:tc>
          <w:tcPr>
            <w:tcW w:w="1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3CF4E" w14:textId="77777777" w:rsidR="00A54D94" w:rsidRDefault="00A54D94">
            <w:pPr>
              <w:widowControl/>
              <w:tabs>
                <w:tab w:val="left" w:pos="1272"/>
              </w:tabs>
              <w:suppressAutoHyphens w:val="0"/>
              <w:autoSpaceDE w:val="0"/>
              <w:textAlignment w:val="auto"/>
              <w:rPr>
                <w:rFonts w:eastAsia="Times New Roman" w:cs="Times New Roman"/>
                <w:kern w:val="0"/>
                <w:lang w:eastAsia="ru-RU" w:bidi="ar-SA"/>
              </w:rPr>
            </w:pP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4B694" w14:textId="77777777" w:rsidR="00A54D94" w:rsidRDefault="00A54D94">
            <w:pPr>
              <w:widowControl/>
              <w:tabs>
                <w:tab w:val="left" w:pos="1272"/>
              </w:tabs>
              <w:suppressAutoHyphens w:val="0"/>
              <w:autoSpaceDE w:val="0"/>
              <w:textAlignment w:val="auto"/>
              <w:rPr>
                <w:rFonts w:eastAsia="Times New Roman" w:cs="Times New Roman"/>
                <w:kern w:val="0"/>
                <w:lang w:eastAsia="ru-RU" w:bidi="ar-SA"/>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D4467" w14:textId="77777777" w:rsidR="00A54D94" w:rsidRDefault="00000000">
            <w:pPr>
              <w:widowControl/>
              <w:tabs>
                <w:tab w:val="left" w:pos="1272"/>
              </w:tabs>
              <w:suppressAutoHyphens w:val="0"/>
              <w:autoSpaceDE w:val="0"/>
              <w:textAlignment w:val="auto"/>
            </w:pPr>
            <w:r>
              <w:rPr>
                <w:rFonts w:eastAsia="Times New Roman" w:cs="Times New Roman"/>
                <w:b/>
                <w:kern w:val="0"/>
                <w:lang w:eastAsia="ru-RU" w:bidi="ar-SA"/>
              </w:rPr>
              <w:t>ИТОГО</w:t>
            </w:r>
            <w:r>
              <w:rPr>
                <w:rFonts w:eastAsia="Times New Roman" w:cs="Times New Roman"/>
                <w:kern w:val="0"/>
                <w:lang w:eastAsia="ru-RU" w:bidi="ar-SA"/>
              </w:rPr>
              <w:t>:</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5E7D3" w14:textId="77777777" w:rsidR="00A54D94" w:rsidRDefault="00A54D94">
            <w:pPr>
              <w:widowControl/>
              <w:tabs>
                <w:tab w:val="left" w:pos="1272"/>
              </w:tabs>
              <w:suppressAutoHyphens w:val="0"/>
              <w:autoSpaceDE w:val="0"/>
              <w:jc w:val="right"/>
              <w:textAlignment w:val="auto"/>
              <w:rPr>
                <w:rFonts w:eastAsia="Times New Roman" w:cs="Times New Roman"/>
                <w:b/>
                <w:kern w:val="0"/>
                <w:lang w:eastAsia="ru-RU" w:bidi="ar-SA"/>
              </w:rPr>
            </w:pPr>
          </w:p>
        </w:tc>
      </w:tr>
    </w:tbl>
    <w:p w14:paraId="6515D2F6" w14:textId="77777777" w:rsidR="00A54D94" w:rsidRDefault="00000000">
      <w:pPr>
        <w:widowControl/>
        <w:shd w:val="clear" w:color="auto" w:fill="FFFFFF"/>
        <w:tabs>
          <w:tab w:val="left" w:pos="1272"/>
        </w:tabs>
        <w:suppressAutoHyphens w:val="0"/>
        <w:autoSpaceDE w:val="0"/>
        <w:textAlignment w:val="auto"/>
        <w:rPr>
          <w:rFonts w:eastAsia="Times New Roman" w:cs="Times New Roman"/>
          <w:kern w:val="0"/>
          <w:lang w:eastAsia="ru-RU" w:bidi="ar-SA"/>
        </w:rPr>
      </w:pPr>
      <w:r>
        <w:rPr>
          <w:rFonts w:eastAsia="Times New Roman" w:cs="Times New Roman"/>
          <w:kern w:val="0"/>
          <w:lang w:eastAsia="ru-RU" w:bidi="ar-SA"/>
        </w:rPr>
        <w:t xml:space="preserve"> </w:t>
      </w:r>
    </w:p>
    <w:p w14:paraId="114B23E7" w14:textId="77777777" w:rsidR="00A54D94" w:rsidRDefault="00000000">
      <w:pPr>
        <w:widowControl/>
        <w:shd w:val="clear" w:color="auto" w:fill="FFFFFF"/>
        <w:tabs>
          <w:tab w:val="left" w:pos="1272"/>
        </w:tabs>
        <w:suppressAutoHyphens w:val="0"/>
        <w:autoSpaceDE w:val="0"/>
        <w:textAlignment w:val="auto"/>
        <w:rPr>
          <w:rFonts w:eastAsia="Times New Roman" w:cs="Times New Roman"/>
          <w:kern w:val="0"/>
          <w:lang w:eastAsia="ru-RU" w:bidi="ar-SA"/>
        </w:rPr>
      </w:pPr>
      <w:r>
        <w:rPr>
          <w:rFonts w:eastAsia="Times New Roman" w:cs="Times New Roman"/>
          <w:kern w:val="0"/>
          <w:lang w:eastAsia="ru-RU" w:bidi="ar-SA"/>
        </w:rPr>
        <w:t>Всего оказано услуг на сумму: __________________ (__________________) рублей, в том числе НДС/без НДС.</w:t>
      </w:r>
    </w:p>
    <w:p w14:paraId="0AAD040D"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p w14:paraId="2A8123DE"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p w14:paraId="3749B784" w14:textId="77777777" w:rsidR="00A54D94" w:rsidRDefault="00000000">
      <w:pPr>
        <w:widowControl/>
        <w:shd w:val="clear" w:color="auto" w:fill="FFFFFF"/>
        <w:tabs>
          <w:tab w:val="left" w:pos="1272"/>
        </w:tabs>
        <w:suppressAutoHyphens w:val="0"/>
        <w:autoSpaceDE w:val="0"/>
        <w:textAlignment w:val="auto"/>
        <w:rPr>
          <w:rFonts w:eastAsia="Times New Roman" w:cs="Times New Roman"/>
          <w:kern w:val="0"/>
          <w:lang w:eastAsia="ru-RU" w:bidi="ar-SA"/>
        </w:rPr>
      </w:pPr>
      <w:r>
        <w:rPr>
          <w:rFonts w:eastAsia="Times New Roman" w:cs="Times New Roman"/>
          <w:kern w:val="0"/>
          <w:lang w:eastAsia="ru-RU" w:bidi="ar-SA"/>
        </w:rPr>
        <w:t>Вышеперечисленные услуги выполнены полностью и в срок.</w:t>
      </w:r>
    </w:p>
    <w:p w14:paraId="221221D1" w14:textId="77777777" w:rsidR="00A54D94" w:rsidRDefault="00000000">
      <w:pPr>
        <w:widowControl/>
        <w:shd w:val="clear" w:color="auto" w:fill="FFFFFF"/>
        <w:tabs>
          <w:tab w:val="left" w:pos="1272"/>
        </w:tabs>
        <w:suppressAutoHyphens w:val="0"/>
        <w:autoSpaceDE w:val="0"/>
        <w:textAlignment w:val="auto"/>
        <w:rPr>
          <w:rFonts w:eastAsia="Times New Roman" w:cs="Times New Roman"/>
          <w:kern w:val="0"/>
          <w:lang w:eastAsia="ru-RU" w:bidi="ar-SA"/>
        </w:rPr>
      </w:pPr>
      <w:r>
        <w:rPr>
          <w:rFonts w:eastAsia="Times New Roman" w:cs="Times New Roman"/>
          <w:kern w:val="0"/>
          <w:lang w:eastAsia="ru-RU" w:bidi="ar-SA"/>
        </w:rPr>
        <w:t>Заказчик претензий по объему, качеству и срокам оказания услуг не имеет.</w:t>
      </w:r>
    </w:p>
    <w:p w14:paraId="2CA800C1" w14:textId="77777777" w:rsidR="00A54D94" w:rsidRDefault="00000000">
      <w:pPr>
        <w:widowControl/>
        <w:shd w:val="clear" w:color="auto" w:fill="FFFFFF"/>
        <w:tabs>
          <w:tab w:val="left" w:pos="1272"/>
        </w:tabs>
        <w:suppressAutoHyphens w:val="0"/>
        <w:autoSpaceDE w:val="0"/>
        <w:textAlignment w:val="auto"/>
        <w:rPr>
          <w:rFonts w:eastAsia="Times New Roman" w:cs="Times New Roman"/>
          <w:kern w:val="0"/>
          <w:lang w:eastAsia="ru-RU" w:bidi="ar-SA"/>
        </w:rPr>
      </w:pPr>
      <w:r>
        <w:rPr>
          <w:rFonts w:eastAsia="Times New Roman" w:cs="Times New Roman"/>
          <w:kern w:val="0"/>
          <w:lang w:eastAsia="ru-RU" w:bidi="ar-SA"/>
        </w:rPr>
        <w:t xml:space="preserve"> </w:t>
      </w:r>
    </w:p>
    <w:p w14:paraId="4431BDEF" w14:textId="77777777" w:rsidR="00A54D94" w:rsidRDefault="00000000">
      <w:pPr>
        <w:widowControl/>
        <w:shd w:val="clear" w:color="auto" w:fill="FFFFFF"/>
        <w:tabs>
          <w:tab w:val="left" w:pos="1272"/>
        </w:tabs>
        <w:suppressAutoHyphens w:val="0"/>
        <w:autoSpaceDE w:val="0"/>
        <w:textAlignment w:val="auto"/>
        <w:rPr>
          <w:rFonts w:eastAsia="Times New Roman" w:cs="Times New Roman"/>
          <w:kern w:val="0"/>
          <w:lang w:eastAsia="ru-RU" w:bidi="ar-SA"/>
        </w:rPr>
      </w:pPr>
      <w:r>
        <w:rPr>
          <w:rFonts w:eastAsia="Times New Roman" w:cs="Times New Roman"/>
          <w:kern w:val="0"/>
          <w:lang w:eastAsia="ru-RU" w:bidi="ar-SA"/>
        </w:rPr>
        <w:t>________________________/___________________                                                      ______________________________/_________________</w:t>
      </w:r>
    </w:p>
    <w:p w14:paraId="43506127"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p w14:paraId="7DABDB26"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p w14:paraId="450333AB"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p w14:paraId="26E2127F"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tbl>
      <w:tblPr>
        <w:tblW w:w="10031" w:type="dxa"/>
        <w:tblLayout w:type="fixed"/>
        <w:tblCellMar>
          <w:left w:w="10" w:type="dxa"/>
          <w:right w:w="10" w:type="dxa"/>
        </w:tblCellMar>
        <w:tblLook w:val="0000" w:firstRow="0" w:lastRow="0" w:firstColumn="0" w:lastColumn="0" w:noHBand="0" w:noVBand="0"/>
      </w:tblPr>
      <w:tblGrid>
        <w:gridCol w:w="5211"/>
        <w:gridCol w:w="4820"/>
      </w:tblGrid>
      <w:tr w:rsidR="00A54D94" w14:paraId="7FDABFD9" w14:textId="77777777">
        <w:tblPrEx>
          <w:tblCellMar>
            <w:top w:w="0" w:type="dxa"/>
            <w:bottom w:w="0" w:type="dxa"/>
          </w:tblCellMar>
        </w:tblPrEx>
        <w:trPr>
          <w:trHeight w:val="295"/>
        </w:trPr>
        <w:tc>
          <w:tcPr>
            <w:tcW w:w="5211" w:type="dxa"/>
            <w:tcMar>
              <w:top w:w="0" w:type="dxa"/>
              <w:left w:w="108" w:type="dxa"/>
              <w:bottom w:w="0" w:type="dxa"/>
              <w:right w:w="108" w:type="dxa"/>
            </w:tcMar>
          </w:tcPr>
          <w:p w14:paraId="49EC50C7" w14:textId="77777777" w:rsidR="00A54D94" w:rsidRDefault="00000000">
            <w:pPr>
              <w:widowControl/>
              <w:suppressAutoHyphens w:val="0"/>
              <w:autoSpaceDE w:val="0"/>
              <w:spacing w:line="264" w:lineRule="auto"/>
              <w:jc w:val="both"/>
              <w:textAlignment w:val="auto"/>
              <w:rPr>
                <w:rFonts w:eastAsia="Times New Roman" w:cs="Times New Roman"/>
                <w:b/>
                <w:color w:val="000000"/>
                <w:kern w:val="0"/>
                <w:lang w:eastAsia="ru-RU" w:bidi="ar-SA"/>
              </w:rPr>
            </w:pPr>
            <w:r>
              <w:rPr>
                <w:rFonts w:eastAsia="Times New Roman" w:cs="Times New Roman"/>
                <w:b/>
                <w:color w:val="000000"/>
                <w:kern w:val="0"/>
                <w:lang w:eastAsia="ru-RU" w:bidi="ar-SA"/>
              </w:rPr>
              <w:t>ЗАКАЗЧИК:</w:t>
            </w:r>
          </w:p>
        </w:tc>
        <w:tc>
          <w:tcPr>
            <w:tcW w:w="4820" w:type="dxa"/>
            <w:tcMar>
              <w:top w:w="0" w:type="dxa"/>
              <w:left w:w="108" w:type="dxa"/>
              <w:bottom w:w="0" w:type="dxa"/>
              <w:right w:w="108" w:type="dxa"/>
            </w:tcMar>
          </w:tcPr>
          <w:p w14:paraId="09E3B671" w14:textId="77777777" w:rsidR="00A54D94" w:rsidRDefault="00000000">
            <w:pPr>
              <w:widowControl/>
              <w:suppressAutoHyphens w:val="0"/>
              <w:autoSpaceDE w:val="0"/>
              <w:spacing w:line="264" w:lineRule="auto"/>
              <w:jc w:val="both"/>
              <w:textAlignment w:val="auto"/>
              <w:rPr>
                <w:rFonts w:eastAsia="Times New Roman" w:cs="Times New Roman"/>
                <w:b/>
                <w:color w:val="000000"/>
                <w:kern w:val="0"/>
                <w:lang w:eastAsia="ru-RU" w:bidi="ar-SA"/>
              </w:rPr>
            </w:pPr>
            <w:r>
              <w:rPr>
                <w:rFonts w:eastAsia="Times New Roman" w:cs="Times New Roman"/>
                <w:b/>
                <w:color w:val="000000"/>
                <w:kern w:val="0"/>
                <w:lang w:eastAsia="ru-RU" w:bidi="ar-SA"/>
              </w:rPr>
              <w:t>ИСПОЛНИТЕЛЬ:</w:t>
            </w:r>
          </w:p>
        </w:tc>
      </w:tr>
      <w:tr w:rsidR="00A54D94" w14:paraId="21758449" w14:textId="77777777">
        <w:tblPrEx>
          <w:tblCellMar>
            <w:top w:w="0" w:type="dxa"/>
            <w:bottom w:w="0" w:type="dxa"/>
          </w:tblCellMar>
        </w:tblPrEx>
        <w:trPr>
          <w:trHeight w:val="295"/>
        </w:trPr>
        <w:tc>
          <w:tcPr>
            <w:tcW w:w="5211" w:type="dxa"/>
            <w:tcMar>
              <w:top w:w="0" w:type="dxa"/>
              <w:left w:w="108" w:type="dxa"/>
              <w:bottom w:w="0" w:type="dxa"/>
              <w:right w:w="108" w:type="dxa"/>
            </w:tcMar>
          </w:tcPr>
          <w:p w14:paraId="05FEEDE2" w14:textId="77777777" w:rsidR="00A54D94" w:rsidRDefault="00A54D94">
            <w:pPr>
              <w:widowControl/>
              <w:suppressAutoHyphens w:val="0"/>
              <w:autoSpaceDE w:val="0"/>
              <w:spacing w:line="264" w:lineRule="auto"/>
              <w:jc w:val="both"/>
              <w:textAlignment w:val="auto"/>
              <w:rPr>
                <w:rFonts w:eastAsia="Times New Roman" w:cs="Times New Roman"/>
                <w:kern w:val="0"/>
                <w:lang w:eastAsia="ru-RU" w:bidi="ar-SA"/>
              </w:rPr>
            </w:pPr>
          </w:p>
        </w:tc>
        <w:tc>
          <w:tcPr>
            <w:tcW w:w="4820" w:type="dxa"/>
            <w:tcMar>
              <w:top w:w="0" w:type="dxa"/>
              <w:left w:w="108" w:type="dxa"/>
              <w:bottom w:w="0" w:type="dxa"/>
              <w:right w:w="108" w:type="dxa"/>
            </w:tcMar>
          </w:tcPr>
          <w:p w14:paraId="1FF8A8EE" w14:textId="77777777" w:rsidR="00A54D94" w:rsidRDefault="00A54D94">
            <w:pPr>
              <w:widowControl/>
              <w:suppressAutoHyphens w:val="0"/>
              <w:autoSpaceDE w:val="0"/>
              <w:spacing w:line="264" w:lineRule="auto"/>
              <w:jc w:val="both"/>
              <w:textAlignment w:val="auto"/>
              <w:rPr>
                <w:rFonts w:eastAsia="Times New Roman" w:cs="Times New Roman"/>
                <w:kern w:val="0"/>
                <w:lang w:eastAsia="ru-RU" w:bidi="ar-SA"/>
              </w:rPr>
            </w:pPr>
          </w:p>
        </w:tc>
      </w:tr>
      <w:tr w:rsidR="00A54D94" w14:paraId="31A69B69" w14:textId="77777777">
        <w:tblPrEx>
          <w:tblCellMar>
            <w:top w:w="0" w:type="dxa"/>
            <w:bottom w:w="0" w:type="dxa"/>
          </w:tblCellMar>
        </w:tblPrEx>
        <w:trPr>
          <w:trHeight w:val="295"/>
        </w:trPr>
        <w:tc>
          <w:tcPr>
            <w:tcW w:w="5211" w:type="dxa"/>
            <w:tcMar>
              <w:top w:w="0" w:type="dxa"/>
              <w:left w:w="108" w:type="dxa"/>
              <w:bottom w:w="0" w:type="dxa"/>
              <w:right w:w="108" w:type="dxa"/>
            </w:tcMar>
          </w:tcPr>
          <w:p w14:paraId="3460A57C" w14:textId="77777777" w:rsidR="00A54D94" w:rsidRDefault="00000000">
            <w:pPr>
              <w:widowControl/>
              <w:suppressAutoHyphens w:val="0"/>
              <w:autoSpaceDE w:val="0"/>
              <w:spacing w:line="264" w:lineRule="auto"/>
              <w:jc w:val="both"/>
              <w:textAlignment w:val="auto"/>
            </w:pP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kern w:val="0"/>
                <w:lang w:eastAsia="ru-RU" w:bidi="ar-SA"/>
              </w:rPr>
              <w:t xml:space="preserve"> /</w:t>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kern w:val="0"/>
                <w:lang w:val="en-US" w:eastAsia="ru-RU" w:bidi="ar-SA"/>
              </w:rPr>
              <w:t xml:space="preserve">/ </w:t>
            </w:r>
          </w:p>
        </w:tc>
        <w:tc>
          <w:tcPr>
            <w:tcW w:w="4820" w:type="dxa"/>
            <w:tcMar>
              <w:top w:w="0" w:type="dxa"/>
              <w:left w:w="108" w:type="dxa"/>
              <w:bottom w:w="0" w:type="dxa"/>
              <w:right w:w="108" w:type="dxa"/>
            </w:tcMar>
          </w:tcPr>
          <w:p w14:paraId="7AB94C07" w14:textId="77777777" w:rsidR="00A54D94" w:rsidRDefault="00000000">
            <w:pPr>
              <w:widowControl/>
              <w:suppressAutoHyphens w:val="0"/>
              <w:autoSpaceDE w:val="0"/>
              <w:spacing w:line="264" w:lineRule="auto"/>
              <w:jc w:val="both"/>
              <w:textAlignment w:val="auto"/>
            </w:pP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kern w:val="0"/>
                <w:lang w:eastAsia="ru-RU" w:bidi="ar-SA"/>
              </w:rPr>
              <w:t xml:space="preserve"> /</w:t>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color w:val="000000"/>
                <w:kern w:val="0"/>
                <w:u w:val="single"/>
                <w:lang w:eastAsia="ru-RU" w:bidi="ar-SA"/>
              </w:rPr>
              <w:tab/>
            </w:r>
            <w:r>
              <w:rPr>
                <w:rFonts w:eastAsia="Times New Roman" w:cs="Times New Roman"/>
                <w:kern w:val="0"/>
                <w:lang w:val="en-US" w:eastAsia="ru-RU" w:bidi="ar-SA"/>
              </w:rPr>
              <w:t xml:space="preserve">/ </w:t>
            </w:r>
          </w:p>
        </w:tc>
      </w:tr>
      <w:tr w:rsidR="00A54D94" w14:paraId="2EE76521" w14:textId="77777777">
        <w:tblPrEx>
          <w:tblCellMar>
            <w:top w:w="0" w:type="dxa"/>
            <w:bottom w:w="0" w:type="dxa"/>
          </w:tblCellMar>
        </w:tblPrEx>
        <w:trPr>
          <w:trHeight w:val="295"/>
        </w:trPr>
        <w:tc>
          <w:tcPr>
            <w:tcW w:w="5211" w:type="dxa"/>
            <w:tcMar>
              <w:top w:w="0" w:type="dxa"/>
              <w:left w:w="108" w:type="dxa"/>
              <w:bottom w:w="0" w:type="dxa"/>
              <w:right w:w="108" w:type="dxa"/>
            </w:tcMar>
          </w:tcPr>
          <w:p w14:paraId="5FA4D027" w14:textId="77777777" w:rsidR="00A54D94" w:rsidRDefault="00000000">
            <w:pPr>
              <w:widowControl/>
              <w:suppressAutoHyphens w:val="0"/>
              <w:autoSpaceDE w:val="0"/>
              <w:spacing w:line="264" w:lineRule="auto"/>
              <w:jc w:val="both"/>
              <w:textAlignment w:val="auto"/>
              <w:rPr>
                <w:rFonts w:eastAsia="Times New Roman" w:cs="Times New Roman"/>
                <w:kern w:val="0"/>
                <w:lang w:eastAsia="ru-RU" w:bidi="ar-SA"/>
              </w:rPr>
            </w:pPr>
            <w:r>
              <w:rPr>
                <w:rFonts w:eastAsia="Times New Roman" w:cs="Times New Roman"/>
                <w:kern w:val="0"/>
                <w:lang w:eastAsia="ru-RU" w:bidi="ar-SA"/>
              </w:rPr>
              <w:t>М.П.</w:t>
            </w:r>
          </w:p>
        </w:tc>
        <w:tc>
          <w:tcPr>
            <w:tcW w:w="4820" w:type="dxa"/>
            <w:tcMar>
              <w:top w:w="0" w:type="dxa"/>
              <w:left w:w="108" w:type="dxa"/>
              <w:bottom w:w="0" w:type="dxa"/>
              <w:right w:w="108" w:type="dxa"/>
            </w:tcMar>
          </w:tcPr>
          <w:p w14:paraId="50D24D2C" w14:textId="77777777" w:rsidR="00A54D94" w:rsidRDefault="00000000">
            <w:pPr>
              <w:widowControl/>
              <w:suppressAutoHyphens w:val="0"/>
              <w:autoSpaceDE w:val="0"/>
              <w:spacing w:line="264" w:lineRule="auto"/>
              <w:jc w:val="both"/>
              <w:textAlignment w:val="auto"/>
              <w:rPr>
                <w:rFonts w:eastAsia="Times New Roman" w:cs="Times New Roman"/>
                <w:kern w:val="0"/>
                <w:lang w:eastAsia="ru-RU" w:bidi="ar-SA"/>
              </w:rPr>
            </w:pPr>
            <w:r>
              <w:rPr>
                <w:rFonts w:eastAsia="Times New Roman" w:cs="Times New Roman"/>
                <w:kern w:val="0"/>
                <w:lang w:eastAsia="ru-RU" w:bidi="ar-SA"/>
              </w:rPr>
              <w:t>М.П.</w:t>
            </w:r>
          </w:p>
        </w:tc>
      </w:tr>
    </w:tbl>
    <w:p w14:paraId="7E1F7C26"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p w14:paraId="18EAC3DB" w14:textId="77777777" w:rsidR="00A54D94" w:rsidRDefault="00A54D94">
      <w:pPr>
        <w:widowControl/>
        <w:shd w:val="clear" w:color="auto" w:fill="FFFFFF"/>
        <w:tabs>
          <w:tab w:val="left" w:pos="1272"/>
        </w:tabs>
        <w:suppressAutoHyphens w:val="0"/>
        <w:autoSpaceDE w:val="0"/>
        <w:textAlignment w:val="auto"/>
        <w:rPr>
          <w:rFonts w:eastAsia="Times New Roman" w:cs="Times New Roman"/>
          <w:kern w:val="0"/>
          <w:lang w:eastAsia="ru-RU" w:bidi="ar-SA"/>
        </w:rPr>
      </w:pPr>
    </w:p>
    <w:p w14:paraId="01685A64" w14:textId="77777777" w:rsidR="00A54D94" w:rsidRDefault="00A54D94">
      <w:pPr>
        <w:jc w:val="center"/>
        <w:rPr>
          <w:rFonts w:cs="Times New Roman"/>
        </w:rPr>
      </w:pPr>
    </w:p>
    <w:sectPr w:rsidR="00A54D94">
      <w:headerReference w:type="default" r:id="rId11"/>
      <w:footerReference w:type="default" r:id="rId12"/>
      <w:pgSz w:w="11906" w:h="16838"/>
      <w:pgMar w:top="1134" w:right="56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9341C" w14:textId="77777777" w:rsidR="00477F3F" w:rsidRDefault="00477F3F">
      <w:r>
        <w:separator/>
      </w:r>
    </w:p>
  </w:endnote>
  <w:endnote w:type="continuationSeparator" w:id="0">
    <w:p w14:paraId="00944F68" w14:textId="77777777" w:rsidR="00477F3F" w:rsidRDefault="00477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Arial Unicode MS'">
    <w:charset w:val="00"/>
    <w:family w:val="auto"/>
    <w:pitch w:val="default"/>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ndale Sans U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7BF03" w14:textId="77777777" w:rsidR="00000000" w:rsidRDefault="00000000">
    <w:pPr>
      <w:pStyle w:val="aa"/>
      <w:jc w:val="center"/>
    </w:pPr>
    <w:r>
      <w:fldChar w:fldCharType="begin"/>
    </w:r>
    <w:r>
      <w:instrText xml:space="preserve"> PAGE </w:instrText>
    </w:r>
    <w:r>
      <w:fldChar w:fldCharType="separate"/>
    </w:r>
    <w:r>
      <w:t>2</w:t>
    </w:r>
    <w:r>
      <w:fldChar w:fldCharType="end"/>
    </w:r>
  </w:p>
  <w:p w14:paraId="3C07B22D" w14:textId="77777777" w:rsidR="00000000" w:rsidRDefault="0000000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CEF39" w14:textId="75D62CB6" w:rsidR="00000000" w:rsidRDefault="001402E1">
    <w:pPr>
      <w:pStyle w:val="aa"/>
      <w:ind w:right="360"/>
    </w:pPr>
    <w:r>
      <w:rPr>
        <w:noProof/>
      </w:rPr>
      <mc:AlternateContent>
        <mc:Choice Requires="wps">
          <w:drawing>
            <wp:anchor distT="0" distB="0" distL="114300" distR="114300" simplePos="0" relativeHeight="251657216" behindDoc="0" locked="0" layoutInCell="1" allowOverlap="1" wp14:anchorId="63396C1D" wp14:editId="58B6BF4F">
              <wp:simplePos x="0" y="0"/>
              <wp:positionH relativeFrom="page">
                <wp:posOffset>10087610</wp:posOffset>
              </wp:positionH>
              <wp:positionV relativeFrom="paragraph">
                <wp:posOffset>635</wp:posOffset>
              </wp:positionV>
              <wp:extent cx="271145" cy="142875"/>
              <wp:effectExtent l="0" t="0" r="0" b="0"/>
              <wp:wrapSquare wrapText="largest"/>
              <wp:docPr id="1577547611"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145" cy="142875"/>
                      </a:xfrm>
                      <a:prstGeom prst="rect">
                        <a:avLst/>
                      </a:prstGeom>
                      <a:noFill/>
                      <a:ln cap="flat">
                        <a:noFill/>
                        <a:prstDash val="solid"/>
                      </a:ln>
                    </wps:spPr>
                    <wps:txbx>
                      <w:txbxContent>
                        <w:p w14:paraId="5EBAA8FE" w14:textId="77777777" w:rsidR="00000000" w:rsidRDefault="00000000">
                          <w:r>
                            <w:rPr>
                              <w:color w:val="000000"/>
                            </w:rPr>
                            <w:fldChar w:fldCharType="begin"/>
                          </w:r>
                          <w:r>
                            <w:rPr>
                              <w:color w:val="000000"/>
                            </w:rPr>
                            <w:instrText xml:space="preserve"> PAGE </w:instrText>
                          </w:r>
                          <w:r>
                            <w:rPr>
                              <w:color w:val="000000"/>
                            </w:rPr>
                            <w:fldChar w:fldCharType="separate"/>
                          </w:r>
                          <w:r>
                            <w:rPr>
                              <w:color w:val="000000"/>
                            </w:rPr>
                            <w:t>13</w:t>
                          </w:r>
                          <w:r>
                            <w:rPr>
                              <w:color w:val="000000"/>
                            </w:rPr>
                            <w:fldChar w:fldCharType="end"/>
                          </w:r>
                        </w:p>
                      </w:txbxContent>
                    </wps:txbx>
                    <wps:bodyPr vert="horz" wrap="square" lIns="3236" tIns="3236" rIns="3236" bIns="3236" anchor="t" anchorCtr="0" compatLnSpc="0">
                      <a:noAutofit/>
                    </wps:bodyPr>
                  </wps:wsp>
                </a:graphicData>
              </a:graphic>
              <wp14:sizeRelH relativeFrom="page">
                <wp14:pctWidth>0</wp14:pctWidth>
              </wp14:sizeRelH>
              <wp14:sizeRelV relativeFrom="page">
                <wp14:pctHeight>0</wp14:pctHeight>
              </wp14:sizeRelV>
            </wp:anchor>
          </w:drawing>
        </mc:Choice>
        <mc:Fallback>
          <w:pict>
            <v:rect w14:anchorId="63396C1D" id="Прямоугольник 3" o:spid="_x0000_s1026" style="position:absolute;margin-left:794.3pt;margin-top:.05pt;width:21.35pt;height:11.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" filled="f" stroked="f">
              <v:textbox inset=".08989mm,.08989mm,.08989mm,.08989mm">
                <w:txbxContent>
                  <w:p w14:paraId="5EBAA8FE" w14:textId="77777777" w:rsidR="00000000" w:rsidRDefault="00000000">
                    <w:r>
                      <w:rPr>
                        <w:color w:val="000000"/>
                      </w:rPr>
                      <w:fldChar w:fldCharType="begin"/>
                    </w:r>
                    <w:r>
                      <w:rPr>
                        <w:color w:val="000000"/>
                      </w:rPr>
                      <w:instrText xml:space="preserve"> PAGE </w:instrText>
                    </w:r>
                    <w:r>
                      <w:rPr>
                        <w:color w:val="000000"/>
                      </w:rPr>
                      <w:fldChar w:fldCharType="separate"/>
                    </w:r>
                    <w:r>
                      <w:rPr>
                        <w:color w:val="000000"/>
                      </w:rPr>
                      <w:t>13</w:t>
                    </w:r>
                    <w:r>
                      <w:rPr>
                        <w:color w:val="000000"/>
                      </w:rPr>
                      <w:fldChar w:fldCharType="end"/>
                    </w:r>
                  </w:p>
                </w:txbxContent>
              </v:textbox>
              <w10:wrap type="square" side="largest"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D5C8" w14:textId="74474B94" w:rsidR="00000000" w:rsidRDefault="001402E1">
    <w:pPr>
      <w:pStyle w:val="aa"/>
      <w:ind w:right="360"/>
    </w:pPr>
    <w:r>
      <w:rPr>
        <w:noProof/>
      </w:rPr>
      <mc:AlternateContent>
        <mc:Choice Requires="wps">
          <w:drawing>
            <wp:anchor distT="0" distB="0" distL="114300" distR="114300" simplePos="0" relativeHeight="251658240" behindDoc="0" locked="0" layoutInCell="1" allowOverlap="1" wp14:anchorId="2CF56F46" wp14:editId="386776DA">
              <wp:simplePos x="0" y="0"/>
              <wp:positionH relativeFrom="page">
                <wp:posOffset>10087610</wp:posOffset>
              </wp:positionH>
              <wp:positionV relativeFrom="paragraph">
                <wp:posOffset>635</wp:posOffset>
              </wp:positionV>
              <wp:extent cx="271145" cy="142875"/>
              <wp:effectExtent l="0" t="0" r="0" b="0"/>
              <wp:wrapSquare wrapText="largest"/>
              <wp:docPr id="1433663744"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145" cy="142875"/>
                      </a:xfrm>
                      <a:prstGeom prst="rect">
                        <a:avLst/>
                      </a:prstGeom>
                      <a:noFill/>
                      <a:ln cap="flat">
                        <a:noFill/>
                        <a:prstDash val="solid"/>
                      </a:ln>
                    </wps:spPr>
                    <wps:txbx>
                      <w:txbxContent>
                        <w:p w14:paraId="15E725E9" w14:textId="77777777" w:rsidR="00000000" w:rsidRDefault="00000000">
                          <w:r>
                            <w:rPr>
                              <w:color w:val="000000"/>
                            </w:rPr>
                            <w:fldChar w:fldCharType="begin"/>
                          </w:r>
                          <w:r>
                            <w:rPr>
                              <w:color w:val="000000"/>
                            </w:rPr>
                            <w:instrText xml:space="preserve"> PAGE </w:instrText>
                          </w:r>
                          <w:r>
                            <w:rPr>
                              <w:color w:val="000000"/>
                            </w:rPr>
                            <w:fldChar w:fldCharType="separate"/>
                          </w:r>
                          <w:r>
                            <w:rPr>
                              <w:color w:val="000000"/>
                            </w:rPr>
                            <w:t>13</w:t>
                          </w:r>
                          <w:r>
                            <w:rPr>
                              <w:color w:val="000000"/>
                            </w:rPr>
                            <w:fldChar w:fldCharType="end"/>
                          </w:r>
                        </w:p>
                      </w:txbxContent>
                    </wps:txbx>
                    <wps:bodyPr vert="horz" wrap="square" lIns="3236" tIns="3236" rIns="3236" bIns="3236" anchor="t" anchorCtr="0" compatLnSpc="0">
                      <a:noAutofit/>
                    </wps:bodyPr>
                  </wps:wsp>
                </a:graphicData>
              </a:graphic>
              <wp14:sizeRelH relativeFrom="page">
                <wp14:pctWidth>0</wp14:pctWidth>
              </wp14:sizeRelH>
              <wp14:sizeRelV relativeFrom="page">
                <wp14:pctHeight>0</wp14:pctHeight>
              </wp14:sizeRelV>
            </wp:anchor>
          </w:drawing>
        </mc:Choice>
        <mc:Fallback>
          <w:pict>
            <v:rect w14:anchorId="2CF56F46" id="Прямоугольник 1" o:spid="_x0000_s1027" style="position:absolute;margin-left:794.3pt;margin-top:.05pt;width:21.35pt;height:11.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" filled="f" stroked="f">
              <v:textbox inset=".08989mm,.08989mm,.08989mm,.08989mm">
                <w:txbxContent>
                  <w:p w14:paraId="15E725E9" w14:textId="77777777" w:rsidR="00000000" w:rsidRDefault="00000000">
                    <w:r>
                      <w:rPr>
                        <w:color w:val="000000"/>
                      </w:rPr>
                      <w:fldChar w:fldCharType="begin"/>
                    </w:r>
                    <w:r>
                      <w:rPr>
                        <w:color w:val="000000"/>
                      </w:rPr>
                      <w:instrText xml:space="preserve"> PAGE </w:instrText>
                    </w:r>
                    <w:r>
                      <w:rPr>
                        <w:color w:val="000000"/>
                      </w:rPr>
                      <w:fldChar w:fldCharType="separate"/>
                    </w:r>
                    <w:r>
                      <w:rPr>
                        <w:color w:val="000000"/>
                      </w:rPr>
                      <w:t>13</w:t>
                    </w:r>
                    <w:r>
                      <w:rPr>
                        <w:color w:val="000000"/>
                      </w:rPr>
                      <w:fldChar w:fldCharType="end"/>
                    </w:r>
                  </w:p>
                </w:txbxContent>
              </v:textbox>
              <w10:wrap type="square" side="largest"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F6457" w14:textId="77777777" w:rsidR="00477F3F" w:rsidRDefault="00477F3F">
      <w:r>
        <w:rPr>
          <w:color w:val="000000"/>
        </w:rPr>
        <w:separator/>
      </w:r>
    </w:p>
  </w:footnote>
  <w:footnote w:type="continuationSeparator" w:id="0">
    <w:p w14:paraId="39912CCE" w14:textId="77777777" w:rsidR="00477F3F" w:rsidRDefault="00477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CD75" w14:textId="77777777" w:rsidR="00000000" w:rsidRDefault="00000000">
    <w:pPr>
      <w:pStyle w:val="a7"/>
      <w:tabs>
        <w:tab w:val="left" w:pos="1178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5EEE8" w14:textId="77777777" w:rsidR="00000000" w:rsidRDefault="00000000">
    <w:pPr>
      <w:pStyle w:val="a7"/>
      <w:tabs>
        <w:tab w:val="left" w:pos="1178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750B1"/>
    <w:multiLevelType w:val="multilevel"/>
    <w:tmpl w:val="C3228E5A"/>
    <w:lvl w:ilvl="0">
      <w:start w:val="4"/>
      <w:numFmt w:val="decimal"/>
      <w:lvlText w:val="%1."/>
      <w:lvlJc w:val="left"/>
      <w:pPr>
        <w:ind w:left="360" w:hanging="360"/>
      </w:pPr>
    </w:lvl>
    <w:lvl w:ilvl="1">
      <w:start w:val="1"/>
      <w:numFmt w:val="decimal"/>
      <w:lvlText w:val="%1.%2."/>
      <w:lvlJc w:val="left"/>
      <w:pPr>
        <w:ind w:left="5748" w:hanging="360"/>
      </w:pPr>
    </w:lvl>
    <w:lvl w:ilvl="2">
      <w:start w:val="1"/>
      <w:numFmt w:val="decimal"/>
      <w:lvlText w:val="%1.%2.%3."/>
      <w:lvlJc w:val="left"/>
      <w:pPr>
        <w:ind w:left="1064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D91015B"/>
    <w:multiLevelType w:val="multilevel"/>
    <w:tmpl w:val="7F241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8092552"/>
    <w:multiLevelType w:val="multilevel"/>
    <w:tmpl w:val="C5086CBE"/>
    <w:lvl w:ilvl="0">
      <w:start w:val="1"/>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28B26C55"/>
    <w:multiLevelType w:val="multilevel"/>
    <w:tmpl w:val="73585ECA"/>
    <w:lvl w:ilvl="0">
      <w:start w:val="1"/>
      <w:numFmt w:val="decimal"/>
      <w:lvlText w:val="%1."/>
      <w:lvlJc w:val="left"/>
      <w:pPr>
        <w:ind w:left="3905" w:hanging="360"/>
      </w:pPr>
      <w:rPr>
        <w:rFonts w:cs="Times New Roman"/>
        <w:b/>
      </w:rPr>
    </w:lvl>
    <w:lvl w:ilvl="1">
      <w:start w:val="1"/>
      <w:numFmt w:val="decimal"/>
      <w:lvlText w:val="%1.%2."/>
      <w:lvlJc w:val="left"/>
      <w:pPr>
        <w:ind w:left="786" w:hanging="36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080" w:hanging="72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440" w:hanging="1080"/>
      </w:pPr>
      <w:rPr>
        <w:rFonts w:cs="Times New Roman"/>
      </w:rPr>
    </w:lvl>
    <w:lvl w:ilvl="6">
      <w:start w:val="1"/>
      <w:numFmt w:val="decimal"/>
      <w:lvlText w:val="%1.%2.%3.%4.%5.%6.%7."/>
      <w:lvlJc w:val="left"/>
      <w:pPr>
        <w:ind w:left="1800" w:hanging="1440"/>
      </w:pPr>
      <w:rPr>
        <w:rFonts w:cs="Times New Roman"/>
      </w:rPr>
    </w:lvl>
    <w:lvl w:ilvl="7">
      <w:start w:val="1"/>
      <w:numFmt w:val="decimal"/>
      <w:lvlText w:val="%1.%2.%3.%4.%5.%6.%7.%8."/>
      <w:lvlJc w:val="left"/>
      <w:pPr>
        <w:ind w:left="1800" w:hanging="1440"/>
      </w:pPr>
      <w:rPr>
        <w:rFonts w:cs="Times New Roman"/>
      </w:rPr>
    </w:lvl>
    <w:lvl w:ilvl="8">
      <w:start w:val="1"/>
      <w:numFmt w:val="decimal"/>
      <w:lvlText w:val="%1.%2.%3.%4.%5.%6.%7.%8.%9."/>
      <w:lvlJc w:val="left"/>
      <w:pPr>
        <w:ind w:left="2160" w:hanging="1800"/>
      </w:pPr>
      <w:rPr>
        <w:rFonts w:cs="Times New Roman"/>
      </w:rPr>
    </w:lvl>
  </w:abstractNum>
  <w:abstractNum w:abstractNumId="4" w15:restartNumberingAfterBreak="0">
    <w:nsid w:val="2B493CCF"/>
    <w:multiLevelType w:val="multilevel"/>
    <w:tmpl w:val="4378D80A"/>
    <w:styleLink w:val="WW8Num42"/>
    <w:lvl w:ilvl="0">
      <w:start w:val="1"/>
      <w:numFmt w:val="none"/>
      <w:lvlText w:val="%1"/>
      <w:lvlJc w:val="left"/>
      <w:rPr>
        <w:rFonts w:ascii="Symbol" w:hAnsi="Symbol" w:cs="StarSymbol, 'Arial Unicode MS'"/>
        <w:sz w:val="18"/>
        <w:szCs w:val="18"/>
      </w:rPr>
    </w:lvl>
    <w:lvl w:ilvl="1">
      <w:start w:val="1"/>
      <w:numFmt w:val="none"/>
      <w:lvlText w:val="%2"/>
      <w:lvlJc w:val="left"/>
      <w:rPr>
        <w:rFonts w:ascii="Wingdings 2" w:hAnsi="Wingdings 2" w:cs="StarSymbol, 'Arial Unicode MS'"/>
        <w:sz w:val="18"/>
        <w:szCs w:val="18"/>
      </w:rPr>
    </w:lvl>
    <w:lvl w:ilvl="2">
      <w:start w:val="1"/>
      <w:numFmt w:val="none"/>
      <w:lvlText w:val="%3"/>
      <w:lvlJc w:val="left"/>
      <w:rPr>
        <w:rFonts w:ascii="StarSymbol, 'Arial Unicode MS'" w:hAnsi="StarSymbol, 'Arial Unicode MS'" w:cs="StarSymbol, 'Arial Unicode MS'"/>
        <w:sz w:val="18"/>
        <w:szCs w:val="18"/>
      </w:rPr>
    </w:lvl>
    <w:lvl w:ilvl="3">
      <w:start w:val="1"/>
      <w:numFmt w:val="none"/>
      <w:lvlText w:val="%4"/>
      <w:lvlJc w:val="left"/>
      <w:rPr>
        <w:rFonts w:ascii="Wingdings" w:hAnsi="Wingdings" w:cs="StarSymbol, 'Arial Unicode MS'"/>
        <w:sz w:val="18"/>
        <w:szCs w:val="1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rPr>
        <w:rFonts w:cs="Times New Roman"/>
      </w:rPr>
    </w:lvl>
  </w:abstractNum>
  <w:abstractNum w:abstractNumId="5" w15:restartNumberingAfterBreak="0">
    <w:nsid w:val="30A90BCF"/>
    <w:multiLevelType w:val="multilevel"/>
    <w:tmpl w:val="522499E8"/>
    <w:styleLink w:val="WW8Num41"/>
    <w:lvl w:ilvl="0">
      <w:start w:val="1"/>
      <w:numFmt w:val="none"/>
      <w:lvlText w:val="%1"/>
      <w:lvlJc w:val="left"/>
      <w:rPr>
        <w:rFonts w:ascii="Symbol" w:hAnsi="Symbol" w:cs="StarSymbol, 'Arial Unicode MS'"/>
        <w:sz w:val="18"/>
        <w:szCs w:val="18"/>
      </w:rPr>
    </w:lvl>
    <w:lvl w:ilvl="1">
      <w:start w:val="1"/>
      <w:numFmt w:val="none"/>
      <w:lvlText w:val="%2"/>
      <w:lvlJc w:val="left"/>
      <w:rPr>
        <w:rFonts w:ascii="Wingdings 2" w:hAnsi="Wingdings 2" w:cs="StarSymbol, 'Arial Unicode MS'"/>
        <w:sz w:val="18"/>
        <w:szCs w:val="18"/>
      </w:rPr>
    </w:lvl>
    <w:lvl w:ilvl="2">
      <w:start w:val="1"/>
      <w:numFmt w:val="none"/>
      <w:lvlText w:val="%3"/>
      <w:lvlJc w:val="left"/>
      <w:rPr>
        <w:rFonts w:ascii="StarSymbol, 'Arial Unicode MS'" w:hAnsi="StarSymbol, 'Arial Unicode MS'" w:cs="StarSymbol, 'Arial Unicode MS'"/>
        <w:sz w:val="18"/>
        <w:szCs w:val="18"/>
      </w:rPr>
    </w:lvl>
    <w:lvl w:ilvl="3">
      <w:start w:val="1"/>
      <w:numFmt w:val="none"/>
      <w:lvlText w:val="%4"/>
      <w:lvlJc w:val="left"/>
      <w:rPr>
        <w:rFonts w:ascii="Wingdings" w:hAnsi="Wingdings" w:cs="StarSymbol, 'Arial Unicode MS'"/>
        <w:sz w:val="18"/>
        <w:szCs w:val="1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rPr>
        <w:rFonts w:cs="Times New Roman"/>
      </w:rPr>
    </w:lvl>
  </w:abstractNum>
  <w:abstractNum w:abstractNumId="6" w15:restartNumberingAfterBreak="0">
    <w:nsid w:val="4F2753D1"/>
    <w:multiLevelType w:val="multilevel"/>
    <w:tmpl w:val="68E82A96"/>
    <w:styleLink w:val="WW8Num4"/>
    <w:lvl w:ilvl="0">
      <w:start w:val="1"/>
      <w:numFmt w:val="none"/>
      <w:lvlText w:val="%1"/>
      <w:lvlJc w:val="left"/>
      <w:rPr>
        <w:rFonts w:ascii="Symbol" w:hAnsi="Symbol" w:cs="StarSymbol, 'Arial Unicode MS'"/>
        <w:sz w:val="18"/>
        <w:szCs w:val="18"/>
      </w:rPr>
    </w:lvl>
    <w:lvl w:ilvl="1">
      <w:start w:val="1"/>
      <w:numFmt w:val="none"/>
      <w:lvlText w:val="%2"/>
      <w:lvlJc w:val="left"/>
      <w:rPr>
        <w:rFonts w:ascii="Wingdings 2" w:hAnsi="Wingdings 2" w:cs="StarSymbol, 'Arial Unicode MS'"/>
        <w:sz w:val="18"/>
        <w:szCs w:val="18"/>
      </w:rPr>
    </w:lvl>
    <w:lvl w:ilvl="2">
      <w:start w:val="1"/>
      <w:numFmt w:val="none"/>
      <w:lvlText w:val="%3"/>
      <w:lvlJc w:val="left"/>
      <w:rPr>
        <w:rFonts w:ascii="StarSymbol, 'Arial Unicode MS'" w:hAnsi="StarSymbol, 'Arial Unicode MS'" w:cs="StarSymbol, 'Arial Unicode MS'"/>
        <w:sz w:val="18"/>
        <w:szCs w:val="18"/>
      </w:rPr>
    </w:lvl>
    <w:lvl w:ilvl="3">
      <w:start w:val="1"/>
      <w:numFmt w:val="none"/>
      <w:lvlText w:val="%4"/>
      <w:lvlJc w:val="left"/>
      <w:rPr>
        <w:rFonts w:ascii="Wingdings" w:hAnsi="Wingdings" w:cs="StarSymbol, 'Arial Unicode MS'"/>
        <w:sz w:val="18"/>
        <w:szCs w:val="1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rPr>
        <w:rFonts w:cs="Times New Roman"/>
      </w:rPr>
    </w:lvl>
  </w:abstractNum>
  <w:abstractNum w:abstractNumId="7" w15:restartNumberingAfterBreak="0">
    <w:nsid w:val="62DC64A5"/>
    <w:multiLevelType w:val="multilevel"/>
    <w:tmpl w:val="D076F232"/>
    <w:styleLink w:val="LFO121"/>
    <w:lvl w:ilvl="0">
      <w:start w:val="1"/>
      <w:numFmt w:val="upperRoman"/>
      <w:pStyle w:val="a"/>
      <w:lvlText w:val="ЧАСТЬ %1."/>
      <w:lvlJc w:val="left"/>
      <w:pPr>
        <w:ind w:left="720" w:hanging="720"/>
      </w:pPr>
      <w:rPr>
        <w:sz w:val="40"/>
        <w:szCs w:val="40"/>
      </w:rPr>
    </w:lvl>
    <w:lvl w:ilvl="1">
      <w:start w:val="1"/>
      <w:numFmt w:val="decimal"/>
      <w:lvlText w:val="РАЗДЕЛ %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701C2D8E"/>
    <w:multiLevelType w:val="multilevel"/>
    <w:tmpl w:val="AF44327A"/>
    <w:styleLink w:val="WW8Num111"/>
    <w:lvl w:ilvl="0">
      <w:start w:val="12"/>
      <w:numFmt w:val="decimal"/>
      <w:lvlText w:val="%1."/>
      <w:lvlJc w:val="left"/>
      <w:pPr>
        <w:ind w:left="720" w:hanging="360"/>
      </w:pPr>
      <w:rPr>
        <w:rFonts w:ascii="Symbol" w:hAnsi="Symbol" w:cs="StarSymbol, 'Arial Unicode MS'"/>
        <w:sz w:val="18"/>
        <w:szCs w:val="18"/>
      </w:rPr>
    </w:lvl>
    <w:lvl w:ilvl="1">
      <w:start w:val="8"/>
      <w:numFmt w:val="decimal"/>
      <w:lvlText w:val="%1.%2."/>
      <w:lvlJc w:val="left"/>
      <w:pPr>
        <w:ind w:left="1080" w:hanging="360"/>
      </w:pPr>
      <w:rPr>
        <w:rFonts w:cs="Times New Roman"/>
      </w:r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766C5606"/>
    <w:multiLevelType w:val="multilevel"/>
    <w:tmpl w:val="DFBCF4EE"/>
    <w:styleLink w:val="LFO12"/>
    <w:lvl w:ilvl="0">
      <w:numFmt w:val="bullet"/>
      <w:pStyle w:val="4"/>
      <w:lvlText w:val="-"/>
      <w:lvlJc w:val="left"/>
      <w:pPr>
        <w:ind w:left="1209"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7FE65DD2"/>
    <w:multiLevelType w:val="multilevel"/>
    <w:tmpl w:val="191C95FC"/>
    <w:styleLink w:val="WW8Num11"/>
    <w:lvl w:ilvl="0">
      <w:start w:val="12"/>
      <w:numFmt w:val="decimal"/>
      <w:lvlText w:val="%1."/>
      <w:lvlJc w:val="left"/>
      <w:rPr>
        <w:rFonts w:ascii="Symbol" w:hAnsi="Symbol" w:cs="StarSymbol, 'Arial Unicode MS'"/>
        <w:sz w:val="18"/>
        <w:szCs w:val="18"/>
      </w:rPr>
    </w:lvl>
    <w:lvl w:ilvl="1">
      <w:start w:val="8"/>
      <w:numFmt w:val="decimal"/>
      <w:lvlText w:val="%1.%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16cid:durableId="1520926646">
    <w:abstractNumId w:val="4"/>
  </w:num>
  <w:num w:numId="2" w16cid:durableId="932014045">
    <w:abstractNumId w:val="6"/>
  </w:num>
  <w:num w:numId="3" w16cid:durableId="1211070488">
    <w:abstractNumId w:val="10"/>
  </w:num>
  <w:num w:numId="4" w16cid:durableId="179509065">
    <w:abstractNumId w:val="5"/>
  </w:num>
  <w:num w:numId="5" w16cid:durableId="2125995199">
    <w:abstractNumId w:val="8"/>
  </w:num>
  <w:num w:numId="6" w16cid:durableId="1909609915">
    <w:abstractNumId w:val="9"/>
  </w:num>
  <w:num w:numId="7" w16cid:durableId="619148241">
    <w:abstractNumId w:val="7"/>
  </w:num>
  <w:num w:numId="8" w16cid:durableId="1639647826">
    <w:abstractNumId w:val="1"/>
  </w:num>
  <w:num w:numId="9" w16cid:durableId="620109336">
    <w:abstractNumId w:val="3"/>
  </w:num>
  <w:num w:numId="10" w16cid:durableId="781607050">
    <w:abstractNumId w:val="0"/>
  </w:num>
  <w:num w:numId="11" w16cid:durableId="1633099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D94"/>
    <w:rsid w:val="00012E8C"/>
    <w:rsid w:val="00101B83"/>
    <w:rsid w:val="001402E1"/>
    <w:rsid w:val="00477F3F"/>
    <w:rsid w:val="00A54D94"/>
    <w:rsid w:val="00F62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DF65B"/>
  <w15:docId w15:val="{2ABC1784-3833-4E0A-A5CF-E794B3A35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suppressAutoHyphens/>
      <w:autoSpaceDN w:val="0"/>
      <w:textAlignment w:val="baseline"/>
    </w:pPr>
    <w:rPr>
      <w:kern w:val="3"/>
      <w:sz w:val="24"/>
      <w:szCs w:val="24"/>
      <w:lang w:eastAsia="zh-CN" w:bidi="hi-IN"/>
    </w:rPr>
  </w:style>
  <w:style w:type="paragraph" w:styleId="1">
    <w:name w:val="heading 1"/>
    <w:basedOn w:val="Standard"/>
    <w:next w:val="Standard"/>
    <w:uiPriority w:val="9"/>
    <w:qFormat/>
    <w:pPr>
      <w:keepNext/>
      <w:tabs>
        <w:tab w:val="left" w:pos="0"/>
      </w:tabs>
      <w:jc w:val="center"/>
      <w:outlineLvl w:val="0"/>
    </w:pPr>
    <w:rPr>
      <w:rFonts w:eastAsia="Arial Unicode MS"/>
      <w:b/>
      <w:bCs/>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a4">
    <w:name w:val="List"/>
    <w:basedOn w:val="Textbody"/>
  </w:style>
  <w:style w:type="paragraph" w:styleId="a5">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extbodyindent">
    <w:name w:val="Text body indent"/>
    <w:basedOn w:val="Standard"/>
    <w:pPr>
      <w:ind w:firstLine="708"/>
      <w:jc w:val="both"/>
    </w:pPr>
  </w:style>
  <w:style w:type="paragraph" w:customStyle="1" w:styleId="ConsPlusNormal">
    <w:name w:val="ConsPlusNormal"/>
    <w:pPr>
      <w:widowControl w:val="0"/>
      <w:suppressAutoHyphens/>
      <w:autoSpaceDE w:val="0"/>
      <w:autoSpaceDN w:val="0"/>
      <w:textAlignment w:val="baseline"/>
    </w:pPr>
    <w:rPr>
      <w:rFonts w:eastAsia="Times New Roman" w:cs="Times New Roman"/>
      <w:kern w:val="3"/>
      <w:sz w:val="24"/>
      <w:szCs w:val="24"/>
      <w:lang w:eastAsia="zh-CN" w:bidi="hi-IN"/>
    </w:rPr>
  </w:style>
  <w:style w:type="paragraph" w:customStyle="1" w:styleId="TableContents">
    <w:name w:val="Table Contents"/>
    <w:basedOn w:val="Standard"/>
    <w:pPr>
      <w:suppressLineNumbers/>
    </w:pPr>
  </w:style>
  <w:style w:type="paragraph" w:styleId="a6">
    <w:name w:val="List Paragraph"/>
    <w:basedOn w:val="Standard"/>
    <w:pPr>
      <w:shd w:val="clear" w:color="auto" w:fill="FFFFFF"/>
      <w:suppressAutoHyphens w:val="0"/>
      <w:ind w:left="708" w:firstLine="570"/>
      <w:jc w:val="both"/>
    </w:pPr>
    <w:rPr>
      <w:rFonts w:eastAsia="Times New Roman" w:cs="Times New Roman"/>
      <w:color w:val="000000"/>
      <w:szCs w:val="20"/>
      <w:lang w:bidi="ar-SA"/>
    </w:rPr>
  </w:style>
  <w:style w:type="paragraph" w:customStyle="1" w:styleId="ConsPlusCell">
    <w:name w:val="ConsPlusCell"/>
    <w:pPr>
      <w:widowControl w:val="0"/>
      <w:suppressAutoHyphens/>
      <w:autoSpaceDE w:val="0"/>
      <w:autoSpaceDN w:val="0"/>
      <w:textAlignment w:val="baseline"/>
    </w:pPr>
    <w:rPr>
      <w:rFonts w:eastAsia="Times New Roman" w:cs="Times New Roman"/>
      <w:kern w:val="3"/>
      <w:sz w:val="24"/>
      <w:szCs w:val="24"/>
      <w:lang w:eastAsia="zh-CN"/>
    </w:rPr>
  </w:style>
  <w:style w:type="paragraph" w:customStyle="1" w:styleId="ConsPlusNonformat">
    <w:name w:val="ConsPlusNonformat"/>
    <w:pPr>
      <w:suppressAutoHyphens/>
      <w:autoSpaceDE w:val="0"/>
      <w:autoSpaceDN w:val="0"/>
      <w:textAlignment w:val="baseline"/>
    </w:pPr>
    <w:rPr>
      <w:rFonts w:ascii="Courier New" w:eastAsia="Arial" w:hAnsi="Courier New" w:cs="Courier New"/>
      <w:kern w:val="3"/>
      <w:lang w:eastAsia="zh-CN"/>
    </w:rPr>
  </w:style>
  <w:style w:type="paragraph" w:styleId="a7">
    <w:name w:val="header"/>
    <w:basedOn w:val="Standard"/>
    <w:pPr>
      <w:suppressLineNumbers/>
      <w:tabs>
        <w:tab w:val="center" w:pos="4818"/>
        <w:tab w:val="right" w:pos="9637"/>
      </w:tabs>
    </w:pPr>
  </w:style>
  <w:style w:type="paragraph" w:customStyle="1" w:styleId="a8">
    <w:name w:val="Пункт"/>
    <w:basedOn w:val="Standard"/>
    <w:pPr>
      <w:widowControl/>
      <w:tabs>
        <w:tab w:val="left" w:pos="3384"/>
      </w:tabs>
      <w:suppressAutoHyphens w:val="0"/>
      <w:ind w:left="1404" w:right="51" w:hanging="504"/>
      <w:jc w:val="both"/>
    </w:pPr>
    <w:rPr>
      <w:rFonts w:eastAsia="Times New Roman" w:cs="Times New Roman"/>
      <w:szCs w:val="28"/>
      <w:lang w:bidi="ar-SA"/>
    </w:r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 w:type="character" w:customStyle="1" w:styleId="FontStyle20">
    <w:name w:val="Font Style20"/>
    <w:rPr>
      <w:rFonts w:ascii="Times New Roman" w:hAnsi="Times New Roman" w:cs="Times New Roman"/>
      <w:sz w:val="20"/>
      <w:szCs w:val="20"/>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WW8Num4z0">
    <w:name w:val="WW8Num4z0"/>
    <w:rPr>
      <w:rFonts w:ascii="Symbol" w:hAnsi="Symbol" w:cs="StarSymbol, 'Arial Unicode MS'"/>
      <w:sz w:val="18"/>
      <w:szCs w:val="18"/>
    </w:rPr>
  </w:style>
  <w:style w:type="character" w:customStyle="1" w:styleId="WW8Num4z1">
    <w:name w:val="WW8Num4z1"/>
    <w:rPr>
      <w:rFonts w:ascii="Wingdings 2" w:hAnsi="Wingdings 2" w:cs="StarSymbol, 'Arial Unicode MS'"/>
      <w:sz w:val="18"/>
      <w:szCs w:val="18"/>
    </w:rPr>
  </w:style>
  <w:style w:type="character" w:customStyle="1" w:styleId="WW8Num4z2">
    <w:name w:val="WW8Num4z2"/>
    <w:rPr>
      <w:rFonts w:ascii="StarSymbol, 'Arial Unicode MS'" w:hAnsi="StarSymbol, 'Arial Unicode MS'" w:cs="StarSymbol, 'Arial Unicode MS'"/>
      <w:sz w:val="18"/>
      <w:szCs w:val="18"/>
    </w:rPr>
  </w:style>
  <w:style w:type="character" w:customStyle="1" w:styleId="WW8Num4z3">
    <w:name w:val="WW8Num4z3"/>
    <w:rPr>
      <w:rFonts w:ascii="Wingdings" w:hAnsi="Wingdings" w:cs="StarSymbol, 'Arial Unicode MS'"/>
      <w:sz w:val="18"/>
      <w:szCs w:val="18"/>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rPr>
      <w:rFonts w:cs="Times New Roman"/>
    </w:rPr>
  </w:style>
  <w:style w:type="character" w:customStyle="1" w:styleId="WW8Num11z0">
    <w:name w:val="WW8Num11z0"/>
    <w:rPr>
      <w:rFonts w:ascii="Symbol" w:hAnsi="Symbol" w:cs="StarSymbol, 'Arial Unicode MS'"/>
      <w:sz w:val="18"/>
      <w:szCs w:val="18"/>
    </w:rPr>
  </w:style>
  <w:style w:type="character" w:customStyle="1" w:styleId="WW8Num11z1">
    <w:name w:val="WW8Num11z1"/>
    <w:rPr>
      <w:rFonts w:cs="Times New Roman"/>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styleId="a9">
    <w:name w:val="Hyperlink"/>
    <w:rPr>
      <w:color w:val="0000FF"/>
      <w:u w:val="single"/>
    </w:rPr>
  </w:style>
  <w:style w:type="paragraph" w:styleId="aa">
    <w:name w:val="footer"/>
    <w:basedOn w:val="a0"/>
    <w:pPr>
      <w:tabs>
        <w:tab w:val="center" w:pos="4677"/>
        <w:tab w:val="right" w:pos="9355"/>
      </w:tabs>
    </w:pPr>
    <w:rPr>
      <w:szCs w:val="21"/>
    </w:rPr>
  </w:style>
  <w:style w:type="character" w:customStyle="1" w:styleId="ab">
    <w:name w:val="Нижний колонтитул Знак"/>
    <w:rPr>
      <w:szCs w:val="21"/>
    </w:rPr>
  </w:style>
  <w:style w:type="paragraph" w:customStyle="1" w:styleId="3">
    <w:name w:val="Абзац списка3"/>
    <w:basedOn w:val="a0"/>
    <w:pPr>
      <w:widowControl/>
      <w:suppressAutoHyphens w:val="0"/>
      <w:spacing w:after="60"/>
      <w:ind w:left="720"/>
      <w:jc w:val="both"/>
      <w:textAlignment w:val="auto"/>
    </w:pPr>
    <w:rPr>
      <w:rFonts w:eastAsia="Calibri" w:cs="Times New Roman"/>
      <w:kern w:val="0"/>
      <w:lang w:eastAsia="ru-RU" w:bidi="ar-SA"/>
    </w:rPr>
  </w:style>
  <w:style w:type="character" w:customStyle="1" w:styleId="wmi-callto">
    <w:name w:val="wmi-callto"/>
    <w:basedOn w:val="a1"/>
  </w:style>
  <w:style w:type="paragraph" w:styleId="4">
    <w:name w:val="List Bullet 4"/>
    <w:basedOn w:val="a0"/>
    <w:pPr>
      <w:widowControl/>
      <w:numPr>
        <w:numId w:val="6"/>
      </w:numPr>
      <w:suppressAutoHyphens w:val="0"/>
      <w:textAlignment w:val="auto"/>
    </w:pPr>
    <w:rPr>
      <w:rFonts w:eastAsia="Times New Roman" w:cs="Times New Roman"/>
      <w:kern w:val="0"/>
      <w:lang w:eastAsia="ru-RU" w:bidi="ar-SA"/>
    </w:rPr>
  </w:style>
  <w:style w:type="paragraph" w:styleId="ac">
    <w:name w:val="Body Text Indent"/>
    <w:basedOn w:val="a0"/>
    <w:pPr>
      <w:widowControl/>
      <w:suppressAutoHyphens w:val="0"/>
      <w:spacing w:before="60"/>
      <w:ind w:firstLine="851"/>
      <w:jc w:val="both"/>
      <w:textAlignment w:val="auto"/>
    </w:pPr>
    <w:rPr>
      <w:rFonts w:eastAsia="Times New Roman" w:cs="Times New Roman"/>
      <w:kern w:val="0"/>
      <w:szCs w:val="20"/>
      <w:lang w:eastAsia="ru-RU" w:bidi="ar-SA"/>
    </w:rPr>
  </w:style>
  <w:style w:type="character" w:customStyle="1" w:styleId="ad">
    <w:name w:val="Основной текст с отступом Знак"/>
    <w:rPr>
      <w:rFonts w:eastAsia="Times New Roman" w:cs="Times New Roman"/>
      <w:kern w:val="0"/>
      <w:szCs w:val="20"/>
      <w:lang w:eastAsia="ru-RU" w:bidi="ar-SA"/>
    </w:rPr>
  </w:style>
  <w:style w:type="paragraph" w:customStyle="1" w:styleId="a">
    <w:name w:val="Раздел"/>
    <w:basedOn w:val="a0"/>
    <w:pPr>
      <w:widowControl/>
      <w:numPr>
        <w:numId w:val="7"/>
      </w:numPr>
      <w:suppressAutoHyphens w:val="0"/>
      <w:spacing w:before="120" w:after="120"/>
      <w:jc w:val="center"/>
      <w:textAlignment w:val="auto"/>
    </w:pPr>
    <w:rPr>
      <w:rFonts w:ascii="Arial Narrow" w:eastAsia="Times New Roman" w:hAnsi="Arial Narrow" w:cs="Times New Roman"/>
      <w:b/>
      <w:kern w:val="0"/>
      <w:sz w:val="28"/>
      <w:szCs w:val="20"/>
      <w:lang w:eastAsia="ru-RU" w:bidi="ar-SA"/>
    </w:rPr>
  </w:style>
  <w:style w:type="paragraph" w:styleId="ae">
    <w:name w:val="Normal (Web)"/>
    <w:basedOn w:val="a0"/>
    <w:pPr>
      <w:widowControl/>
      <w:suppressAutoHyphens w:val="0"/>
      <w:spacing w:before="100" w:after="100"/>
      <w:textAlignment w:val="auto"/>
    </w:pPr>
    <w:rPr>
      <w:rFonts w:eastAsia="Times New Roman" w:cs="Times New Roman"/>
      <w:kern w:val="0"/>
      <w:lang w:bidi="ar-SA"/>
    </w:rPr>
  </w:style>
  <w:style w:type="character" w:customStyle="1" w:styleId="af">
    <w:name w:val="Обычный (веб) Знак"/>
    <w:rPr>
      <w:rFonts w:eastAsia="Times New Roman" w:cs="Times New Roman"/>
      <w:kern w:val="0"/>
      <w:lang w:bidi="ar-SA"/>
    </w:rPr>
  </w:style>
  <w:style w:type="numbering" w:customStyle="1" w:styleId="WW8Num42">
    <w:name w:val="WW8Num42"/>
    <w:basedOn w:val="a3"/>
    <w:pPr>
      <w:numPr>
        <w:numId w:val="1"/>
      </w:numPr>
    </w:pPr>
  </w:style>
  <w:style w:type="numbering" w:customStyle="1" w:styleId="WW8Num4">
    <w:name w:val="WW8Num4"/>
    <w:basedOn w:val="a3"/>
    <w:pPr>
      <w:numPr>
        <w:numId w:val="2"/>
      </w:numPr>
    </w:pPr>
  </w:style>
  <w:style w:type="numbering" w:customStyle="1" w:styleId="WW8Num11">
    <w:name w:val="WW8Num11"/>
    <w:basedOn w:val="a3"/>
    <w:pPr>
      <w:numPr>
        <w:numId w:val="3"/>
      </w:numPr>
    </w:pPr>
  </w:style>
  <w:style w:type="numbering" w:customStyle="1" w:styleId="WW8Num41">
    <w:name w:val="WW8Num41"/>
    <w:basedOn w:val="a3"/>
    <w:pPr>
      <w:numPr>
        <w:numId w:val="4"/>
      </w:numPr>
    </w:pPr>
  </w:style>
  <w:style w:type="numbering" w:customStyle="1" w:styleId="WW8Num111">
    <w:name w:val="WW8Num111"/>
    <w:basedOn w:val="a3"/>
    <w:pPr>
      <w:numPr>
        <w:numId w:val="5"/>
      </w:numPr>
    </w:pPr>
  </w:style>
  <w:style w:type="numbering" w:customStyle="1" w:styleId="LFO12">
    <w:name w:val="LFO12"/>
    <w:basedOn w:val="a3"/>
    <w:pPr>
      <w:numPr>
        <w:numId w:val="6"/>
      </w:numPr>
    </w:pPr>
  </w:style>
  <w:style w:type="numbering" w:customStyle="1" w:styleId="LFO121">
    <w:name w:val="LFO12_1"/>
    <w:basedOn w:val="a3"/>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0064072.1088"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5580</Words>
  <Characters>31809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37315</CharactersWithSpaces>
  <SharedDoc>false</SharedDoc>
  <HLinks>
    <vt:vector size="6" baseType="variant">
      <vt:variant>
        <vt:i4>5111813</vt:i4>
      </vt:variant>
      <vt:variant>
        <vt:i4>0</vt:i4>
      </vt:variant>
      <vt:variant>
        <vt:i4>0</vt:i4>
      </vt:variant>
      <vt:variant>
        <vt:i4>5</vt:i4>
      </vt:variant>
      <vt:variant>
        <vt:lpwstr>garantf1://10064072.1088/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Марго Марго</cp:lastModifiedBy>
  <cp:revision>2</cp:revision>
  <cp:lastPrinted>2026-04-30T11:58:00Z</cp:lastPrinted>
  <dcterms:created xsi:type="dcterms:W3CDTF">2026-08-04T09:15:00Z</dcterms:created>
  <dcterms:modified xsi:type="dcterms:W3CDTF">2026-08-04T09:15:00Z</dcterms:modified>
</cp:coreProperties>
</file>