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E9DA" w14:textId="77777777" w:rsidR="00C40C5E" w:rsidRDefault="00C40C5E" w:rsidP="00C40C5E">
      <w:pPr>
        <w:pStyle w:val="Standard"/>
        <w:shd w:val="clear" w:color="auto" w:fill="FFFFFF"/>
        <w:jc w:val="right"/>
        <w:rPr>
          <w:b/>
          <w:bCs/>
          <w:sz w:val="22"/>
          <w:szCs w:val="22"/>
        </w:rPr>
      </w:pPr>
    </w:p>
    <w:p w14:paraId="43700F0F" w14:textId="77777777" w:rsidR="00C40C5E" w:rsidRPr="00547217" w:rsidRDefault="00C40C5E" w:rsidP="00C40C5E">
      <w:pPr>
        <w:pStyle w:val="Standard"/>
        <w:shd w:val="clear" w:color="auto" w:fill="FFFFFF"/>
        <w:jc w:val="center"/>
        <w:rPr>
          <w:b/>
          <w:bCs/>
          <w:sz w:val="22"/>
          <w:szCs w:val="22"/>
        </w:rPr>
      </w:pPr>
      <w:r w:rsidRPr="00547217">
        <w:rPr>
          <w:b/>
          <w:bCs/>
          <w:sz w:val="22"/>
          <w:szCs w:val="22"/>
        </w:rPr>
        <w:t>ТЕХНИЧЕСКОЕ ЗАДАНИЕ</w:t>
      </w:r>
    </w:p>
    <w:p w14:paraId="3CFE9B80" w14:textId="57390747" w:rsidR="00C40C5E" w:rsidRPr="00547217" w:rsidRDefault="00C40C5E" w:rsidP="00C40C5E">
      <w:pPr>
        <w:pStyle w:val="Standard"/>
        <w:shd w:val="clear" w:color="auto" w:fill="FFFFFF"/>
        <w:jc w:val="center"/>
        <w:rPr>
          <w:b/>
          <w:bCs/>
          <w:sz w:val="22"/>
          <w:szCs w:val="22"/>
        </w:rPr>
      </w:pPr>
      <w:r w:rsidRPr="00547217">
        <w:rPr>
          <w:b/>
          <w:bCs/>
          <w:sz w:val="22"/>
          <w:szCs w:val="22"/>
        </w:rPr>
        <w:t xml:space="preserve">на оказание услуг по </w:t>
      </w:r>
      <w:r w:rsidR="00DF786B">
        <w:rPr>
          <w:b/>
          <w:bCs/>
          <w:sz w:val="22"/>
          <w:szCs w:val="22"/>
        </w:rPr>
        <w:t xml:space="preserve">обязательному </w:t>
      </w:r>
      <w:r w:rsidRPr="00547217">
        <w:rPr>
          <w:b/>
          <w:bCs/>
          <w:sz w:val="22"/>
          <w:szCs w:val="22"/>
        </w:rPr>
        <w:t xml:space="preserve">страхованию гражданской ответственности владельца опасных объектов за причинение вреда в результате аварии на </w:t>
      </w:r>
      <w:r w:rsidR="00645B37">
        <w:rPr>
          <w:b/>
          <w:bCs/>
          <w:sz w:val="22"/>
          <w:szCs w:val="22"/>
        </w:rPr>
        <w:t xml:space="preserve">гидротехническом сооружении </w:t>
      </w:r>
      <w:r w:rsidR="0094098A">
        <w:rPr>
          <w:b/>
          <w:bCs/>
          <w:sz w:val="22"/>
          <w:szCs w:val="22"/>
        </w:rPr>
        <w:t xml:space="preserve">в </w:t>
      </w:r>
      <w:r w:rsidR="00645B37">
        <w:rPr>
          <w:b/>
          <w:bCs/>
          <w:sz w:val="22"/>
          <w:szCs w:val="22"/>
        </w:rPr>
        <w:t>2026-2027</w:t>
      </w:r>
      <w:r w:rsidR="0094098A">
        <w:rPr>
          <w:b/>
          <w:bCs/>
          <w:sz w:val="22"/>
          <w:szCs w:val="22"/>
        </w:rPr>
        <w:t xml:space="preserve"> го</w:t>
      </w:r>
      <w:r w:rsidR="00C87B20">
        <w:rPr>
          <w:b/>
          <w:bCs/>
          <w:sz w:val="22"/>
          <w:szCs w:val="22"/>
        </w:rPr>
        <w:t>д</w:t>
      </w:r>
      <w:r w:rsidR="0094098A">
        <w:rPr>
          <w:b/>
          <w:bCs/>
          <w:sz w:val="22"/>
          <w:szCs w:val="22"/>
        </w:rPr>
        <w:t>ах</w:t>
      </w:r>
    </w:p>
    <w:p w14:paraId="364F4CC8" w14:textId="77777777" w:rsidR="00C40C5E" w:rsidRPr="00547217" w:rsidRDefault="00C40C5E" w:rsidP="00C40C5E">
      <w:pPr>
        <w:pStyle w:val="Standard"/>
        <w:shd w:val="clear" w:color="auto" w:fill="FFFFFF"/>
        <w:jc w:val="both"/>
        <w:rPr>
          <w:b/>
          <w:bCs/>
          <w:sz w:val="22"/>
          <w:szCs w:val="22"/>
        </w:rPr>
      </w:pPr>
    </w:p>
    <w:p w14:paraId="1B416236" w14:textId="77777777" w:rsidR="006D0197" w:rsidRDefault="006D0197" w:rsidP="006D0197">
      <w:pPr>
        <w:pStyle w:val="Standard"/>
        <w:ind w:firstLine="709"/>
        <w:jc w:val="center"/>
        <w:rPr>
          <w:rFonts w:cs="Times New Roman"/>
          <w:b/>
        </w:rPr>
      </w:pPr>
      <w:r>
        <w:rPr>
          <w:rFonts w:cs="Times New Roman"/>
          <w:b/>
        </w:rPr>
        <w:t>1. Основания для страхования (оказания услуг).</w:t>
      </w:r>
    </w:p>
    <w:p w14:paraId="36616505" w14:textId="3FC2CCE1" w:rsidR="006D0197" w:rsidRDefault="006D0197" w:rsidP="003E5B1A">
      <w:pPr>
        <w:pStyle w:val="Standard"/>
        <w:numPr>
          <w:ilvl w:val="1"/>
          <w:numId w:val="6"/>
        </w:numPr>
        <w:ind w:left="0" w:firstLine="709"/>
        <w:jc w:val="both"/>
      </w:pPr>
      <w:bookmarkStart w:id="0" w:name="_Hlk72939883"/>
      <w:r>
        <w:rPr>
          <w:rFonts w:cs="Times New Roman"/>
        </w:rPr>
        <w:t>Федеральный закон РФ от 27</w:t>
      </w:r>
      <w:r w:rsidR="00C87B20">
        <w:rPr>
          <w:rFonts w:cs="Times New Roman"/>
        </w:rPr>
        <w:t>.07.</w:t>
      </w:r>
      <w:r>
        <w:rPr>
          <w:rFonts w:cs="Times New Roman"/>
        </w:rPr>
        <w:t>2010 № 225-ФЗ «</w:t>
      </w:r>
      <w:r>
        <w:rPr>
          <w:rFonts w:cs="Times New Roman"/>
          <w:bCs/>
        </w:rPr>
        <w:t>Об обязательном страховании гражданской ответственности владельца опасного объекта за причинение вреда в результате аварии на опасном объекте» (далее – Федеральный закон №225-ФЗ).</w:t>
      </w:r>
    </w:p>
    <w:p w14:paraId="516D3B85" w14:textId="31A7818A" w:rsidR="006D0197" w:rsidRDefault="006D0197" w:rsidP="003E5B1A">
      <w:pPr>
        <w:pStyle w:val="Standard"/>
        <w:numPr>
          <w:ilvl w:val="1"/>
          <w:numId w:val="6"/>
        </w:numPr>
        <w:ind w:left="0" w:firstLine="709"/>
        <w:jc w:val="both"/>
      </w:pPr>
      <w:r>
        <w:t>Положение Банка России от 28.12.2016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(Зарегистрировано в Минюсте России 15.03.2017</w:t>
      </w:r>
      <w:r w:rsidR="00C87B20">
        <w:br/>
      </w:r>
      <w:r>
        <w:t>№ 45962)</w:t>
      </w:r>
      <w:r>
        <w:rPr>
          <w:rFonts w:eastAsia="Times New Roman" w:cs="Times New Roman"/>
          <w:lang w:eastAsia="ar-SA" w:bidi="ar-SA"/>
        </w:rPr>
        <w:t>,</w:t>
      </w:r>
    </w:p>
    <w:p w14:paraId="66913AD3" w14:textId="3F0C5189" w:rsidR="006D0197" w:rsidRDefault="003E5B1A" w:rsidP="00C87B20">
      <w:pPr>
        <w:ind w:firstLine="708"/>
        <w:jc w:val="both"/>
      </w:pPr>
      <w:r>
        <w:t>1.3.</w:t>
      </w:r>
      <w:r w:rsidR="006D0197">
        <w:t xml:space="preserve"> Указание Банка России </w:t>
      </w:r>
      <w:bookmarkStart w:id="1" w:name="_Hlk129688512"/>
      <w:r w:rsidR="006D0197">
        <w:t>от 28.05.2025 № 7067-У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</w:r>
      <w:bookmarkEnd w:id="1"/>
      <w:r>
        <w:t>.</w:t>
      </w:r>
    </w:p>
    <w:p w14:paraId="6C8AA4DD" w14:textId="77777777" w:rsidR="006D0197" w:rsidRDefault="006D0197" w:rsidP="006D0197">
      <w:pPr>
        <w:jc w:val="both"/>
      </w:pPr>
    </w:p>
    <w:bookmarkEnd w:id="0"/>
    <w:p w14:paraId="41ADE978" w14:textId="1575A56D" w:rsidR="006D0197" w:rsidRPr="003E5B1A" w:rsidRDefault="006D0197" w:rsidP="003E5B1A">
      <w:pPr>
        <w:pStyle w:val="Standard"/>
        <w:ind w:firstLine="709"/>
        <w:jc w:val="center"/>
        <w:rPr>
          <w:rFonts w:cs="Times New Roman"/>
          <w:b/>
        </w:rPr>
      </w:pPr>
      <w:r>
        <w:rPr>
          <w:rFonts w:cs="Times New Roman"/>
          <w:b/>
        </w:rPr>
        <w:t>2. Исполнитель услуг. Требования к страховщику</w:t>
      </w:r>
    </w:p>
    <w:p w14:paraId="47E2672D" w14:textId="23751F93" w:rsidR="006D0197" w:rsidRDefault="007B3508" w:rsidP="006D0197">
      <w:pPr>
        <w:keepNext/>
        <w:keepLines/>
        <w:tabs>
          <w:tab w:val="left" w:pos="9781"/>
        </w:tabs>
        <w:autoSpaceDE w:val="0"/>
        <w:ind w:right="-1" w:firstLine="567"/>
        <w:jc w:val="both"/>
      </w:pPr>
      <w:r>
        <w:t xml:space="preserve">   2.1</w:t>
      </w:r>
      <w:r w:rsidR="006D0197">
        <w:t xml:space="preserve">. </w:t>
      </w:r>
      <w:r w:rsidR="003E5B1A">
        <w:t>Исполнитель</w:t>
      </w:r>
      <w:r w:rsidR="006D0197">
        <w:t xml:space="preserve"> должен иметь действующую лицензию на осуществление страхования по виду страхования: обязательное страхование гражданской ответственности владельца опасного объекта за причинение вреда в результате аварии на опасном объекте </w:t>
      </w:r>
      <w:r w:rsidR="006D0197">
        <w:rPr>
          <w:iCs/>
        </w:rPr>
        <w:t>(подтверждается заверенной копией лицензии)</w:t>
      </w:r>
      <w:r w:rsidR="006D0197">
        <w:t>.</w:t>
      </w:r>
    </w:p>
    <w:p w14:paraId="539D073B" w14:textId="54C7E5A8" w:rsidR="006D0197" w:rsidRDefault="007B3508" w:rsidP="006D0197">
      <w:pPr>
        <w:pStyle w:val="Standard"/>
        <w:shd w:val="clear" w:color="auto" w:fill="FFFFFF"/>
        <w:tabs>
          <w:tab w:val="left" w:pos="0"/>
          <w:tab w:val="left" w:pos="993"/>
        </w:tabs>
        <w:overflowPunct w:val="0"/>
        <w:ind w:firstLine="567"/>
        <w:jc w:val="both"/>
      </w:pPr>
      <w:r>
        <w:rPr>
          <w:rFonts w:cs="Times New Roman"/>
          <w:iCs/>
        </w:rPr>
        <w:t xml:space="preserve">   2.2</w:t>
      </w:r>
      <w:r w:rsidR="006D0197">
        <w:rPr>
          <w:rFonts w:cs="Times New Roman"/>
          <w:iCs/>
        </w:rPr>
        <w:t xml:space="preserve">. </w:t>
      </w:r>
      <w:r w:rsidR="003E5B1A">
        <w:rPr>
          <w:rFonts w:cs="Times New Roman"/>
          <w:iCs/>
        </w:rPr>
        <w:t xml:space="preserve">Исполнитель </w:t>
      </w:r>
      <w:r w:rsidR="006D0197">
        <w:rPr>
          <w:rFonts w:cs="Times New Roman"/>
          <w:iCs/>
        </w:rPr>
        <w:t>должен быть членом профессионального объединения страховщиков, действующего на основании Федерального закона «</w:t>
      </w:r>
      <w:r w:rsidR="006D0197">
        <w:rPr>
          <w:rFonts w:cs="Times New Roman"/>
        </w:rPr>
        <w:t>Об обязательном страховании гражданской ответственности владельца опасного объекта за причинение вреда в результате аварии на опасном объекте» от 27 июля 2010 года № 225-ФЗ</w:t>
      </w:r>
      <w:r w:rsidR="006D0197">
        <w:rPr>
          <w:rFonts w:cs="Times New Roman"/>
          <w:iCs/>
        </w:rPr>
        <w:t xml:space="preserve"> (подтверждается копией свидетельства о членстве в НССО (</w:t>
      </w:r>
      <w:r w:rsidR="006D0197">
        <w:rPr>
          <w:rFonts w:cs="Times New Roman"/>
          <w:iCs/>
          <w:color w:val="222222"/>
        </w:rPr>
        <w:t>Национальный союз страховщиков ответственности</w:t>
      </w:r>
      <w:r w:rsidR="006D0197">
        <w:rPr>
          <w:rFonts w:cs="Times New Roman"/>
          <w:iCs/>
        </w:rPr>
        <w:t>).</w:t>
      </w:r>
    </w:p>
    <w:p w14:paraId="4A2B5320" w14:textId="77777777" w:rsidR="006D0197" w:rsidRDefault="006D0197" w:rsidP="006D0197">
      <w:pPr>
        <w:pStyle w:val="Standard"/>
        <w:shd w:val="clear" w:color="auto" w:fill="FFFFFF"/>
        <w:tabs>
          <w:tab w:val="left" w:pos="0"/>
          <w:tab w:val="left" w:pos="993"/>
        </w:tabs>
        <w:overflowPunct w:val="0"/>
        <w:ind w:firstLine="567"/>
        <w:jc w:val="both"/>
      </w:pPr>
    </w:p>
    <w:p w14:paraId="7B20D3A7" w14:textId="77777777" w:rsidR="006D0197" w:rsidRDefault="006D0197" w:rsidP="006D0197">
      <w:pPr>
        <w:pStyle w:val="1"/>
        <w:widowControl/>
        <w:numPr>
          <w:ilvl w:val="8"/>
          <w:numId w:val="1"/>
        </w:numPr>
        <w:rPr>
          <w:rFonts w:eastAsia="Times New Roman" w:cs="Times New Roman"/>
          <w:bCs w:val="0"/>
          <w:sz w:val="24"/>
        </w:rPr>
      </w:pPr>
      <w:r>
        <w:rPr>
          <w:rFonts w:eastAsia="Times New Roman" w:cs="Times New Roman"/>
          <w:bCs w:val="0"/>
          <w:sz w:val="24"/>
        </w:rPr>
        <w:t>3. Объекты страхования. Страховая премия</w:t>
      </w:r>
    </w:p>
    <w:p w14:paraId="3564B67D" w14:textId="77777777" w:rsidR="006D0197" w:rsidRDefault="006D0197" w:rsidP="006D0197"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3.1. Объектом обязательного страхования является имущественные интересы ФГБУ «Управление «Калининградмелиоводхоз», связанные с его обязанностью возместить вред, причиненный потерпевшим в результате аварии на гидротехническом сооружении, в соответствии с Федеральным законом № 225-ФЗ. </w:t>
      </w:r>
    </w:p>
    <w:p w14:paraId="73B9A6F5" w14:textId="77777777" w:rsidR="006D0197" w:rsidRDefault="006D0197" w:rsidP="006D0197">
      <w:pPr>
        <w:pStyle w:val="Standard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Единица измерения – условная единица</w:t>
      </w:r>
    </w:p>
    <w:p w14:paraId="34470522" w14:textId="32363ED8" w:rsidR="006D0197" w:rsidRDefault="006D0197" w:rsidP="006D0197"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ОКПД 2 </w:t>
      </w:r>
      <w:r w:rsidR="00C87B20">
        <w:rPr>
          <w:rFonts w:cs="Times New Roman"/>
        </w:rPr>
        <w:t xml:space="preserve">- </w:t>
      </w:r>
      <w:r>
        <w:rPr>
          <w:rFonts w:cs="Times New Roman"/>
        </w:rPr>
        <w:t>65.12.90.000 Услуги по страхованию, кроме страхования жизни, прочие</w:t>
      </w:r>
    </w:p>
    <w:p w14:paraId="239CB435" w14:textId="77777777" w:rsidR="006D0197" w:rsidRDefault="006D0197" w:rsidP="006D0197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Перечень опасных объектов приведен в таблице 1.</w:t>
      </w:r>
    </w:p>
    <w:p w14:paraId="77914136" w14:textId="77777777" w:rsidR="00C40C5E" w:rsidRPr="00547217" w:rsidRDefault="00C40C5E" w:rsidP="00276D69">
      <w:pPr>
        <w:pStyle w:val="Standard"/>
        <w:shd w:val="clear" w:color="auto" w:fill="FFFFFF"/>
        <w:jc w:val="right"/>
        <w:rPr>
          <w:sz w:val="22"/>
          <w:szCs w:val="22"/>
        </w:rPr>
      </w:pPr>
      <w:r w:rsidRPr="00547217">
        <w:rPr>
          <w:sz w:val="22"/>
          <w:szCs w:val="22"/>
        </w:rPr>
        <w:t>Таблица 1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3544"/>
        <w:gridCol w:w="2268"/>
        <w:gridCol w:w="1984"/>
        <w:gridCol w:w="1418"/>
      </w:tblGrid>
      <w:tr w:rsidR="002C52E7" w:rsidRPr="00B63103" w14:paraId="79469CF9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FAB02" w14:textId="77777777" w:rsidR="002C52E7" w:rsidRPr="002C52E7" w:rsidRDefault="002C52E7" w:rsidP="002C52E7">
            <w:pPr>
              <w:pStyle w:val="Standard"/>
              <w:jc w:val="center"/>
              <w:rPr>
                <w:color w:val="000000" w:themeColor="text1"/>
                <w:sz w:val="22"/>
                <w:szCs w:val="22"/>
              </w:rPr>
            </w:pPr>
            <w:r w:rsidRPr="002C52E7">
              <w:rPr>
                <w:color w:val="000000" w:themeColor="text1"/>
                <w:sz w:val="22"/>
                <w:szCs w:val="22"/>
              </w:rPr>
              <w:t>№</w:t>
            </w:r>
          </w:p>
          <w:p w14:paraId="2ED01EE7" w14:textId="3C1F8543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C52E7">
              <w:rPr>
                <w:color w:val="000000" w:themeColor="text1"/>
                <w:sz w:val="22"/>
                <w:szCs w:val="22"/>
              </w:rPr>
              <w:t>п.п</w:t>
            </w:r>
            <w:proofErr w:type="spellEnd"/>
            <w:r w:rsidR="00C87B20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E6015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Наименование и расположение опасного объекта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8C92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Страховая сумма</w:t>
            </w:r>
          </w:p>
          <w:p w14:paraId="734936CE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(рублей)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8622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Базовая ставка страховых тарифов (% от страховой суммы)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9C8BB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Размер страховой премии (рублей)</w:t>
            </w:r>
          </w:p>
        </w:tc>
      </w:tr>
      <w:tr w:rsidR="002C52E7" w:rsidRPr="00B63103" w14:paraId="7538E7E4" w14:textId="77777777" w:rsidTr="002C52E7">
        <w:trPr>
          <w:trHeight w:val="84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10401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50AA" w14:textId="20482EBD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Левобережная дамба канала ГФ-1, МО «Полесский муниципальный округ»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9560A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20 000 000</w:t>
            </w:r>
          </w:p>
          <w:p w14:paraId="3A766DAA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D6CA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00E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021AC9EA" w14:textId="77777777" w:rsidTr="002C52E7">
        <w:trPr>
          <w:trHeight w:val="84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51775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1A045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Левобережная дамба канала Западный, МО «Полесский муниципальный округ»</w:t>
            </w:r>
          </w:p>
          <w:p w14:paraId="166E5CD2" w14:textId="77777777" w:rsidR="002C52E7" w:rsidRPr="002C52E7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2EBB164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11FA5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7E060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777C6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610C318F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C0C776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CF36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Правобережная дамба канала Западный, МО «Полесский муниципальный округ»</w:t>
            </w:r>
          </w:p>
          <w:p w14:paraId="780A372F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40DEB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6D659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9F65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6A28860F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61F81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688F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Дамба канала "</w:t>
            </w:r>
            <w:proofErr w:type="spellStart"/>
            <w:r w:rsidRPr="00CA2179">
              <w:rPr>
                <w:color w:val="000000" w:themeColor="text1"/>
                <w:sz w:val="22"/>
                <w:szCs w:val="22"/>
              </w:rPr>
              <w:t>Головкинский</w:t>
            </w:r>
            <w:proofErr w:type="spellEnd"/>
            <w:r w:rsidRPr="00CA2179">
              <w:rPr>
                <w:color w:val="000000" w:themeColor="text1"/>
                <w:sz w:val="22"/>
                <w:szCs w:val="22"/>
              </w:rPr>
              <w:t>", МО «Полесский муниципальный округ»</w:t>
            </w:r>
          </w:p>
          <w:p w14:paraId="5C4F27D7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8408A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0DB61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CEBA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2FAB0098" w14:textId="77777777" w:rsidTr="002C52E7">
        <w:trPr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ABCFFB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A48D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Левобережная дамба канала   В-2, МО «Полесский городской округ»</w:t>
            </w:r>
          </w:p>
          <w:p w14:paraId="2FF3A34B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C47A4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53ECA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6878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3A5E4D55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28EE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ED6A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Правобережная дамба канала   В-2, МО «Полесский городской округ»</w:t>
            </w:r>
          </w:p>
          <w:p w14:paraId="2FADFB1D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747D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B3DA6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8D489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0F32DA82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98D3F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7BC9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Дамба польдера насосной станции №59, МО «Полесский городской округ»</w:t>
            </w:r>
          </w:p>
          <w:p w14:paraId="1C6595F4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67382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E8B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826F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4302B08E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55C35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F32D2" w14:textId="77777777" w:rsidR="002C52E7" w:rsidRPr="00CA2179" w:rsidRDefault="002C52E7" w:rsidP="002C52E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Дамба-Д (</w:t>
            </w:r>
            <w:proofErr w:type="spellStart"/>
            <w:r w:rsidRPr="00CA2179">
              <w:rPr>
                <w:color w:val="000000" w:themeColor="text1"/>
                <w:sz w:val="22"/>
                <w:szCs w:val="22"/>
              </w:rPr>
              <w:t>р.Куровка</w:t>
            </w:r>
            <w:proofErr w:type="spellEnd"/>
            <w:r w:rsidRPr="00CA2179">
              <w:rPr>
                <w:color w:val="000000" w:themeColor="text1"/>
                <w:sz w:val="22"/>
                <w:szCs w:val="22"/>
              </w:rPr>
              <w:t>), МО «Зеленоградский муниципальный округ»</w:t>
            </w:r>
          </w:p>
          <w:p w14:paraId="1CAD8CC4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DF2F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338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FD4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30B0CBF6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C20C9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99C1" w14:textId="77777777" w:rsidR="002C52E7" w:rsidRPr="00CA2179" w:rsidRDefault="002C52E7" w:rsidP="002C52E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>
              <w:rPr>
                <w:color w:val="000000" w:themeColor="text1"/>
                <w:sz w:val="22"/>
                <w:szCs w:val="22"/>
              </w:rPr>
              <w:t>Дамба БД</w:t>
            </w:r>
            <w:r w:rsidRPr="00CA2179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CA2179">
              <w:rPr>
                <w:color w:val="000000" w:themeColor="text1"/>
                <w:sz w:val="22"/>
                <w:szCs w:val="22"/>
              </w:rPr>
              <w:t>р.Зеленоградка</w:t>
            </w:r>
            <w:proofErr w:type="spellEnd"/>
            <w:r w:rsidRPr="00CA2179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CA2179">
              <w:rPr>
                <w:color w:val="000000" w:themeColor="text1"/>
                <w:sz w:val="22"/>
                <w:szCs w:val="22"/>
              </w:rPr>
              <w:t>МО «Зеленоградский муниципальный округ»</w:t>
            </w:r>
          </w:p>
          <w:p w14:paraId="2E91800B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9F47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9A1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A8A84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430882AD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D665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3C59" w14:textId="77777777" w:rsidR="002C52E7" w:rsidRPr="00CA2179" w:rsidRDefault="002C52E7" w:rsidP="002C52E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A2179">
              <w:rPr>
                <w:color w:val="000000" w:themeColor="text1"/>
                <w:sz w:val="22"/>
                <w:szCs w:val="20"/>
              </w:rPr>
              <w:t> </w:t>
            </w:r>
            <w:r w:rsidRPr="00CA2179">
              <w:rPr>
                <w:color w:val="000000" w:themeColor="text1"/>
                <w:sz w:val="22"/>
                <w:szCs w:val="22"/>
              </w:rPr>
              <w:t>Дамба польдера насосных станций № 91а, № 91б, МО «Гурьевский муниципальный округ»</w:t>
            </w:r>
          </w:p>
          <w:p w14:paraId="2E66CCAB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87A6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C8BE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E7E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4644A6B7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A0722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667D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Левобережная дамба реки Злая, МО «Славский муниципальный округ»</w:t>
            </w:r>
          </w:p>
          <w:p w14:paraId="1BA899A9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B07A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081E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51E6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0E362F14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CA33B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EE5BA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Правобережная дамба реки Злая, МО «Славский муниципальный округ»</w:t>
            </w:r>
          </w:p>
          <w:p w14:paraId="014FDB81" w14:textId="77777777" w:rsidR="002C52E7" w:rsidRPr="00CA2179" w:rsidRDefault="002C52E7" w:rsidP="002C52E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4898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CE14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8AD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6DBB9D75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8C4FE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1CFC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 xml:space="preserve">Правобережная дамба р. </w:t>
            </w:r>
            <w:proofErr w:type="spellStart"/>
            <w:r w:rsidRPr="00CA2179">
              <w:rPr>
                <w:color w:val="000000" w:themeColor="text1"/>
                <w:sz w:val="22"/>
                <w:szCs w:val="22"/>
              </w:rPr>
              <w:t>Немонинка</w:t>
            </w:r>
            <w:proofErr w:type="spellEnd"/>
            <w:r w:rsidRPr="00CA2179">
              <w:rPr>
                <w:color w:val="000000" w:themeColor="text1"/>
                <w:sz w:val="22"/>
                <w:szCs w:val="22"/>
              </w:rPr>
              <w:t>, МО «Славский муниципальный округ»</w:t>
            </w:r>
          </w:p>
          <w:p w14:paraId="47E6F226" w14:textId="77777777" w:rsidR="002C52E7" w:rsidRPr="00CA2179" w:rsidRDefault="002C52E7" w:rsidP="002C52E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4665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A6FF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E5ABC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11EF8C5C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4966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B66D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Левобережная дамба реки Ржевка, МО «Славский муниципальный округ»</w:t>
            </w:r>
          </w:p>
          <w:p w14:paraId="757263D6" w14:textId="77777777" w:rsidR="002C52E7" w:rsidRPr="00CA2179" w:rsidRDefault="002C52E7" w:rsidP="002C52E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0CB1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B732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CCB49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626CDAE0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85AEC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DDBC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 xml:space="preserve">Левобережная дамба канала </w:t>
            </w:r>
            <w:proofErr w:type="spellStart"/>
            <w:r w:rsidRPr="00CA2179">
              <w:rPr>
                <w:color w:val="000000" w:themeColor="text1"/>
                <w:sz w:val="22"/>
                <w:szCs w:val="22"/>
              </w:rPr>
              <w:t>Неманинский</w:t>
            </w:r>
            <w:proofErr w:type="spellEnd"/>
            <w:r w:rsidRPr="00CA2179">
              <w:rPr>
                <w:color w:val="000000" w:themeColor="text1"/>
                <w:sz w:val="22"/>
                <w:szCs w:val="22"/>
              </w:rPr>
              <w:t>, МО «Славский муниципальный округ»</w:t>
            </w:r>
          </w:p>
          <w:p w14:paraId="5DEB5282" w14:textId="77777777" w:rsidR="002C52E7" w:rsidRPr="00CA2179" w:rsidRDefault="002C52E7" w:rsidP="002C52E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1D92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236F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3868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1FB337B0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5AF33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F99E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Левобережная дамба реки Шлюзовой, МО «Славский муниципальный округ»</w:t>
            </w:r>
          </w:p>
          <w:p w14:paraId="09EADDD2" w14:textId="77777777" w:rsidR="002C52E7" w:rsidRPr="00CA2179" w:rsidRDefault="002C52E7" w:rsidP="002C52E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765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B229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9E78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186B885C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C297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7B7F" w14:textId="77777777" w:rsidR="002C52E7" w:rsidRPr="00CA2179" w:rsidRDefault="002C52E7" w:rsidP="002C52E7">
            <w:pPr>
              <w:widowControl/>
              <w:suppressAutoHyphens w:val="0"/>
              <w:autoSpaceDN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</w:rPr>
              <w:t xml:space="preserve">Дамба Островная – Кольцевая, </w:t>
            </w:r>
            <w:r w:rsidRPr="00CA2179">
              <w:rPr>
                <w:color w:val="000000" w:themeColor="text1"/>
                <w:sz w:val="22"/>
                <w:szCs w:val="22"/>
              </w:rPr>
              <w:t>МО «Славский муниципальный округ»</w:t>
            </w:r>
          </w:p>
          <w:p w14:paraId="06B172A2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76CDE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86D72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7E5D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22270</w:t>
            </w:r>
          </w:p>
        </w:tc>
      </w:tr>
      <w:tr w:rsidR="002C52E7" w:rsidRPr="00B63103" w14:paraId="5C9289A6" w14:textId="77777777" w:rsidTr="002C52E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AEB5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3521A" w14:textId="77777777" w:rsidR="002C52E7" w:rsidRPr="00CA2179" w:rsidRDefault="002C52E7" w:rsidP="002C52E7">
            <w:pPr>
              <w:pStyle w:val="Standard"/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CA2179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1A60E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340 000 000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559C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0,11135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CF227" w14:textId="77777777" w:rsidR="002C52E7" w:rsidRPr="00CA2179" w:rsidRDefault="002C52E7" w:rsidP="002C52E7">
            <w:pPr>
              <w:pStyle w:val="Standard"/>
              <w:shd w:val="clear" w:color="auto" w:fill="FFFFFF"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 w:rsidRPr="00CA2179">
              <w:rPr>
                <w:color w:val="000000" w:themeColor="text1"/>
                <w:kern w:val="0"/>
                <w:sz w:val="22"/>
                <w:szCs w:val="22"/>
              </w:rPr>
              <w:t>378 590</w:t>
            </w:r>
          </w:p>
        </w:tc>
      </w:tr>
    </w:tbl>
    <w:p w14:paraId="7CB78A14" w14:textId="77777777" w:rsidR="00C40C5E" w:rsidRDefault="00C40C5E" w:rsidP="00C40C5E">
      <w:pPr>
        <w:pStyle w:val="Standard"/>
        <w:shd w:val="clear" w:color="auto" w:fill="FFFFFF"/>
        <w:jc w:val="both"/>
        <w:rPr>
          <w:sz w:val="22"/>
          <w:szCs w:val="22"/>
        </w:rPr>
      </w:pPr>
    </w:p>
    <w:p w14:paraId="348915F6" w14:textId="77777777" w:rsidR="00C40C5E" w:rsidRDefault="00C40C5E" w:rsidP="00C40C5E">
      <w:pPr>
        <w:pStyle w:val="Standard"/>
        <w:shd w:val="clear" w:color="auto" w:fill="FFFFFF"/>
        <w:jc w:val="both"/>
        <w:rPr>
          <w:sz w:val="22"/>
          <w:szCs w:val="22"/>
        </w:rPr>
      </w:pPr>
      <w:r w:rsidRPr="00547217">
        <w:rPr>
          <w:sz w:val="22"/>
          <w:szCs w:val="22"/>
        </w:rPr>
        <w:t>3.2. Страховой полис выдается в отношении каждого опасного объекта.</w:t>
      </w:r>
    </w:p>
    <w:p w14:paraId="0A1C5CEE" w14:textId="77777777" w:rsidR="008D0B51" w:rsidRDefault="008D0B51" w:rsidP="00C40C5E">
      <w:pPr>
        <w:pStyle w:val="Standard"/>
        <w:shd w:val="clear" w:color="auto" w:fill="FFFFFF"/>
        <w:jc w:val="both"/>
        <w:rPr>
          <w:sz w:val="22"/>
          <w:szCs w:val="22"/>
        </w:rPr>
      </w:pPr>
    </w:p>
    <w:p w14:paraId="03AAA538" w14:textId="77777777" w:rsidR="00C40C5E" w:rsidRPr="008D0B51" w:rsidRDefault="00C40C5E" w:rsidP="008D0B51">
      <w:pPr>
        <w:pStyle w:val="Standard"/>
        <w:shd w:val="clear" w:color="auto" w:fill="FFFFFF"/>
        <w:jc w:val="center"/>
        <w:rPr>
          <w:b/>
          <w:sz w:val="22"/>
          <w:szCs w:val="22"/>
        </w:rPr>
      </w:pPr>
      <w:r w:rsidRPr="008D0B51">
        <w:rPr>
          <w:b/>
          <w:sz w:val="22"/>
          <w:szCs w:val="22"/>
        </w:rPr>
        <w:t>4. Страховой случай</w:t>
      </w:r>
    </w:p>
    <w:p w14:paraId="4491012D" w14:textId="77777777" w:rsidR="00C40C5E" w:rsidRDefault="00C40C5E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  <w:r w:rsidRPr="00547217">
        <w:rPr>
          <w:sz w:val="22"/>
          <w:szCs w:val="22"/>
        </w:rPr>
        <w:t>4.1. Страховым случаем является наступлен</w:t>
      </w:r>
      <w:r w:rsidR="00622001">
        <w:rPr>
          <w:sz w:val="22"/>
          <w:szCs w:val="22"/>
        </w:rPr>
        <w:t xml:space="preserve">ие гражданской ответственности </w:t>
      </w:r>
      <w:r w:rsidRPr="00547217">
        <w:rPr>
          <w:sz w:val="22"/>
          <w:szCs w:val="22"/>
        </w:rPr>
        <w:t>Страхователя по обязательствам, возникающим вследствие причинения вреда потерпевшим в период действия Контракта обязательного страхования, которое влечет за собой обязанность Страховщика произвести страховую выплату потерпевшим.</w:t>
      </w:r>
    </w:p>
    <w:p w14:paraId="09E6FF28" w14:textId="77777777" w:rsidR="008D0B51" w:rsidRDefault="008D0B51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</w:p>
    <w:p w14:paraId="6919268E" w14:textId="77777777" w:rsidR="00C87B20" w:rsidRPr="00547217" w:rsidRDefault="00C87B20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</w:p>
    <w:p w14:paraId="7DD752E8" w14:textId="77777777" w:rsidR="00C40C5E" w:rsidRPr="008D0B51" w:rsidRDefault="00C40C5E" w:rsidP="008D0B51">
      <w:pPr>
        <w:pStyle w:val="Standard"/>
        <w:shd w:val="clear" w:color="auto" w:fill="FFFFFF"/>
        <w:jc w:val="center"/>
        <w:rPr>
          <w:b/>
          <w:sz w:val="22"/>
          <w:szCs w:val="22"/>
        </w:rPr>
      </w:pPr>
      <w:r w:rsidRPr="008D0B51">
        <w:rPr>
          <w:b/>
          <w:sz w:val="22"/>
          <w:szCs w:val="22"/>
        </w:rPr>
        <w:t>5. Страховая сумма</w:t>
      </w:r>
    </w:p>
    <w:p w14:paraId="48948305" w14:textId="77777777" w:rsidR="00C40C5E" w:rsidRDefault="00C40C5E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  <w:r w:rsidRPr="00547217">
        <w:rPr>
          <w:sz w:val="22"/>
          <w:szCs w:val="22"/>
        </w:rPr>
        <w:t xml:space="preserve">5.1. Страховая сумма по Контракту обязательного страхования гражданской ответственности </w:t>
      </w:r>
      <w:r w:rsidRPr="00547217">
        <w:rPr>
          <w:sz w:val="22"/>
          <w:szCs w:val="22"/>
        </w:rPr>
        <w:lastRenderedPageBreak/>
        <w:t>владельца опасного объекта за причинение вреда в результате аварий на опасных объектах, приведенных в Таблице 1 п. 3.1. настоящего Технического задания установлена на каждый объект в соответствии с требованиями Федерального закона от 27.07.2010 года № 225-</w:t>
      </w:r>
      <w:r w:rsidR="002A4332">
        <w:rPr>
          <w:sz w:val="22"/>
          <w:szCs w:val="22"/>
        </w:rPr>
        <w:t>ФЗ и в совокупности составляет 340 000 000 (триста сорок</w:t>
      </w:r>
      <w:r w:rsidRPr="00547217">
        <w:rPr>
          <w:sz w:val="22"/>
          <w:szCs w:val="22"/>
        </w:rPr>
        <w:t xml:space="preserve"> миллионов) рублей 00 копеек.</w:t>
      </w:r>
    </w:p>
    <w:p w14:paraId="047330A9" w14:textId="77777777" w:rsidR="008D0B51" w:rsidRPr="00547217" w:rsidRDefault="008D0B51" w:rsidP="00C40C5E">
      <w:pPr>
        <w:pStyle w:val="Standard"/>
        <w:shd w:val="clear" w:color="auto" w:fill="FFFFFF"/>
        <w:jc w:val="both"/>
        <w:rPr>
          <w:sz w:val="22"/>
          <w:szCs w:val="22"/>
        </w:rPr>
      </w:pPr>
    </w:p>
    <w:p w14:paraId="521E6EB4" w14:textId="77777777" w:rsidR="00C40C5E" w:rsidRPr="008D0B51" w:rsidRDefault="00C40C5E" w:rsidP="008D0B51">
      <w:pPr>
        <w:pStyle w:val="Standard"/>
        <w:shd w:val="clear" w:color="auto" w:fill="FFFFFF"/>
        <w:jc w:val="center"/>
        <w:rPr>
          <w:b/>
          <w:sz w:val="22"/>
          <w:szCs w:val="22"/>
        </w:rPr>
      </w:pPr>
      <w:r w:rsidRPr="008D0B51">
        <w:rPr>
          <w:b/>
          <w:sz w:val="22"/>
          <w:szCs w:val="22"/>
        </w:rPr>
        <w:t>6. Франшиза</w:t>
      </w:r>
    </w:p>
    <w:p w14:paraId="7489C8C7" w14:textId="77777777" w:rsidR="00C40C5E" w:rsidRDefault="00C40C5E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  <w:r w:rsidRPr="00547217">
        <w:rPr>
          <w:sz w:val="22"/>
          <w:szCs w:val="22"/>
        </w:rPr>
        <w:t>6.1. Франшиза не устанавливается.</w:t>
      </w:r>
    </w:p>
    <w:p w14:paraId="64E86EE1" w14:textId="77777777" w:rsidR="008D0B51" w:rsidRPr="00547217" w:rsidRDefault="008D0B51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</w:p>
    <w:p w14:paraId="43F29FDB" w14:textId="77777777" w:rsidR="00C40C5E" w:rsidRPr="008D0B51" w:rsidRDefault="00C40C5E" w:rsidP="008D0B51">
      <w:pPr>
        <w:pStyle w:val="Standard"/>
        <w:shd w:val="clear" w:color="auto" w:fill="FFFFFF"/>
        <w:jc w:val="center"/>
        <w:rPr>
          <w:b/>
          <w:sz w:val="22"/>
          <w:szCs w:val="22"/>
        </w:rPr>
      </w:pPr>
      <w:r w:rsidRPr="008D0B51">
        <w:rPr>
          <w:b/>
          <w:sz w:val="22"/>
          <w:szCs w:val="22"/>
        </w:rPr>
        <w:t>7. Порядок страхового возмещения</w:t>
      </w:r>
    </w:p>
    <w:p w14:paraId="4DEB6089" w14:textId="77777777" w:rsidR="00C40C5E" w:rsidRDefault="00C40C5E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  <w:r w:rsidRPr="00547217">
        <w:rPr>
          <w:sz w:val="22"/>
          <w:szCs w:val="22"/>
        </w:rPr>
        <w:t>7.1. Порядок страхового возмещения, в том числе документы, подтверждающие факт наступления страхового случая и размер убытка, порядок действий Страхователя при наступлении событий, имеющих признаки страховых случаев, порядок определения размера страхового возмещения и срок выплаты страхового возмещения, определяются «Правилами обязательного страхования гражданской ответственности владельца опасного объекта за причинение вреда в результате аварии на опасном объекте».</w:t>
      </w:r>
    </w:p>
    <w:p w14:paraId="59E348A7" w14:textId="77777777" w:rsidR="008D0B51" w:rsidRPr="00547217" w:rsidRDefault="008D0B51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</w:p>
    <w:p w14:paraId="7F67032F" w14:textId="77777777" w:rsidR="00C40C5E" w:rsidRPr="008D0B51" w:rsidRDefault="00C40C5E" w:rsidP="008D0B51">
      <w:pPr>
        <w:pStyle w:val="Standard"/>
        <w:shd w:val="clear" w:color="auto" w:fill="FFFFFF"/>
        <w:jc w:val="center"/>
        <w:rPr>
          <w:b/>
          <w:sz w:val="22"/>
          <w:szCs w:val="22"/>
        </w:rPr>
      </w:pPr>
      <w:r w:rsidRPr="008D0B51">
        <w:rPr>
          <w:b/>
          <w:sz w:val="22"/>
          <w:szCs w:val="22"/>
        </w:rPr>
        <w:t>8. Потерпевшие</w:t>
      </w:r>
    </w:p>
    <w:p w14:paraId="2DF21E15" w14:textId="77777777" w:rsidR="00C40C5E" w:rsidRDefault="00C40C5E" w:rsidP="008D0B51">
      <w:pPr>
        <w:pStyle w:val="Standard"/>
        <w:shd w:val="clear" w:color="auto" w:fill="FFFFFF"/>
        <w:ind w:firstLine="708"/>
        <w:jc w:val="both"/>
        <w:rPr>
          <w:sz w:val="22"/>
          <w:szCs w:val="22"/>
        </w:rPr>
      </w:pPr>
      <w:r w:rsidRPr="00547217">
        <w:rPr>
          <w:sz w:val="22"/>
          <w:szCs w:val="22"/>
        </w:rPr>
        <w:t xml:space="preserve">8.1. Потерпевшие - физические лица, включая работников Страхователя, жизни, здоровью и (или) имуществу которых, в том числе в связи с нарушением условий их жизнедеятельности, причинен вред в результате аварии на опасном объекте, юридические лица, имуществу которых причинен вред в результате аварии на опасном объекте, а также лица, которые в соответствии с </w:t>
      </w:r>
      <w:hyperlink r:id="rId5" w:history="1">
        <w:r w:rsidRPr="008D0B51">
          <w:rPr>
            <w:rStyle w:val="a3"/>
            <w:color w:val="000000" w:themeColor="text1"/>
            <w:sz w:val="22"/>
            <w:szCs w:val="22"/>
            <w:u w:val="none"/>
          </w:rPr>
          <w:t>гражданским законодательством</w:t>
        </w:r>
      </w:hyperlink>
      <w:r w:rsidRPr="008D0B51">
        <w:rPr>
          <w:color w:val="000000" w:themeColor="text1"/>
          <w:sz w:val="22"/>
          <w:szCs w:val="22"/>
        </w:rPr>
        <w:t xml:space="preserve"> </w:t>
      </w:r>
      <w:r w:rsidRPr="00547217">
        <w:rPr>
          <w:sz w:val="22"/>
          <w:szCs w:val="22"/>
        </w:rPr>
        <w:t>Российской Федерации имеют право на возмещение вреда в результате смерти потерпевшего (кормильца).</w:t>
      </w:r>
    </w:p>
    <w:p w14:paraId="3C78D6C8" w14:textId="77777777" w:rsidR="006D0197" w:rsidRPr="00547217" w:rsidRDefault="006D0197" w:rsidP="00C40C5E">
      <w:pPr>
        <w:pStyle w:val="Standard"/>
        <w:shd w:val="clear" w:color="auto" w:fill="FFFFFF"/>
        <w:jc w:val="both"/>
        <w:rPr>
          <w:sz w:val="22"/>
          <w:szCs w:val="22"/>
        </w:rPr>
      </w:pPr>
    </w:p>
    <w:p w14:paraId="02D4979E" w14:textId="77777777" w:rsidR="008D0B51" w:rsidRDefault="008D0B51" w:rsidP="008D0B51">
      <w:pPr>
        <w:pStyle w:val="Standard"/>
        <w:tabs>
          <w:tab w:val="left" w:pos="0"/>
        </w:tabs>
        <w:ind w:right="-2" w:firstLine="567"/>
        <w:jc w:val="center"/>
        <w:rPr>
          <w:rFonts w:cs="Times New Roman"/>
          <w:b/>
        </w:rPr>
      </w:pPr>
      <w:r>
        <w:rPr>
          <w:rFonts w:cs="Times New Roman"/>
          <w:b/>
        </w:rPr>
        <w:t>9. Срок страхования</w:t>
      </w:r>
    </w:p>
    <w:p w14:paraId="30C93D86" w14:textId="77777777" w:rsidR="008D0B51" w:rsidRDefault="008D0B51" w:rsidP="008D0B51">
      <w:pPr>
        <w:pStyle w:val="Standard"/>
        <w:tabs>
          <w:tab w:val="left" w:pos="0"/>
        </w:tabs>
        <w:ind w:firstLine="567"/>
        <w:jc w:val="both"/>
      </w:pPr>
      <w:r>
        <w:rPr>
          <w:rFonts w:cs="Times New Roman"/>
        </w:rPr>
        <w:t>9.</w:t>
      </w:r>
      <w:r w:rsidRPr="008D0B51">
        <w:rPr>
          <w:rFonts w:cs="Times New Roman"/>
        </w:rPr>
        <w:t>1</w:t>
      </w:r>
      <w:r>
        <w:rPr>
          <w:rFonts w:cs="Times New Roman"/>
        </w:rPr>
        <w:t xml:space="preserve">. Срок страхования – 12 месяцев (1 год) с даты заключения договора страхования, но не ранее истечения срока действующего полиса за период </w:t>
      </w:r>
      <w:r w:rsidRPr="008D0B51">
        <w:rPr>
          <w:rFonts w:cs="Times New Roman"/>
        </w:rPr>
        <w:t>2025-2026</w:t>
      </w:r>
      <w:r>
        <w:rPr>
          <w:rFonts w:cs="Times New Roman"/>
        </w:rPr>
        <w:t xml:space="preserve"> годы на объект.</w:t>
      </w:r>
    </w:p>
    <w:p w14:paraId="334A0F35" w14:textId="77777777" w:rsidR="008D0B51" w:rsidRDefault="008D0B51" w:rsidP="008D0B51">
      <w:pPr>
        <w:pStyle w:val="Standard"/>
        <w:ind w:firstLine="539"/>
        <w:jc w:val="both"/>
        <w:rPr>
          <w:rFonts w:cs="Times New Roman"/>
        </w:rPr>
      </w:pPr>
      <w:r>
        <w:rPr>
          <w:rFonts w:cs="Times New Roman"/>
        </w:rPr>
        <w:t>9.1. Контракт обязательного страхования гражданской ответственности владельца опасного объекта за причинение вреда в результате аварии на опасном объекте заключается сроком на один год.</w:t>
      </w:r>
    </w:p>
    <w:p w14:paraId="3B362059" w14:textId="77777777" w:rsidR="008D0B51" w:rsidRDefault="008D0B51" w:rsidP="008D0B51">
      <w:pPr>
        <w:pStyle w:val="Standard"/>
        <w:ind w:firstLine="539"/>
        <w:jc w:val="both"/>
        <w:rPr>
          <w:rFonts w:cs="Times New Roman"/>
        </w:rPr>
      </w:pPr>
    </w:p>
    <w:p w14:paraId="0F2ED193" w14:textId="77777777" w:rsidR="00C40C5E" w:rsidRPr="00547217" w:rsidRDefault="00C40C5E" w:rsidP="00C40C5E">
      <w:pPr>
        <w:pStyle w:val="Standard"/>
        <w:shd w:val="clear" w:color="auto" w:fill="FFFFFF"/>
        <w:jc w:val="both"/>
        <w:rPr>
          <w:sz w:val="22"/>
          <w:szCs w:val="22"/>
        </w:rPr>
      </w:pPr>
    </w:p>
    <w:p w14:paraId="122AAACE" w14:textId="77777777" w:rsidR="008565D8" w:rsidRDefault="008565D8"/>
    <w:sectPr w:rsidR="008565D8" w:rsidSect="00C87B20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1126"/>
    <w:multiLevelType w:val="multilevel"/>
    <w:tmpl w:val="0DD4F1E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542189"/>
    <w:multiLevelType w:val="multilevel"/>
    <w:tmpl w:val="69B4AA7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0EC321D"/>
    <w:multiLevelType w:val="hybridMultilevel"/>
    <w:tmpl w:val="82AA5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04806"/>
    <w:multiLevelType w:val="multilevel"/>
    <w:tmpl w:val="C7BAA142"/>
    <w:styleLink w:val="WW8Num4"/>
    <w:lvl w:ilvl="0">
      <w:start w:val="1"/>
      <w:numFmt w:val="none"/>
      <w:lvlText w:val="%1"/>
      <w:lvlJc w:val="left"/>
      <w:rPr>
        <w:rFonts w:ascii="Symbol" w:hAnsi="Symbol" w:cs="StarSymbol, 'Arial Unicode MS'"/>
        <w:sz w:val="18"/>
        <w:szCs w:val="18"/>
      </w:rPr>
    </w:lvl>
    <w:lvl w:ilvl="1">
      <w:start w:val="1"/>
      <w:numFmt w:val="none"/>
      <w:lvlText w:val="%2"/>
      <w:lvlJc w:val="left"/>
      <w:rPr>
        <w:rFonts w:ascii="Wingdings 2" w:hAnsi="Wingdings 2" w:cs="StarSymbol, 'Arial Unicode MS'"/>
        <w:sz w:val="18"/>
        <w:szCs w:val="18"/>
      </w:rPr>
    </w:lvl>
    <w:lvl w:ilvl="2">
      <w:start w:val="1"/>
      <w:numFmt w:val="none"/>
      <w:lvlText w:val="%3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start w:val="1"/>
      <w:numFmt w:val="none"/>
      <w:lvlText w:val="%4"/>
      <w:lvlJc w:val="left"/>
      <w:rPr>
        <w:rFonts w:ascii="Wingdings" w:hAnsi="Wingdings" w:cs="StarSymbol, 'Arial Unicode MS'"/>
        <w:sz w:val="18"/>
        <w:szCs w:val="18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 w15:restartNumberingAfterBreak="0">
    <w:nsid w:val="61762E2A"/>
    <w:multiLevelType w:val="multilevel"/>
    <w:tmpl w:val="95F68F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792626108">
    <w:abstractNumId w:val="3"/>
  </w:num>
  <w:num w:numId="2" w16cid:durableId="368994915">
    <w:abstractNumId w:val="0"/>
  </w:num>
  <w:num w:numId="3" w16cid:durableId="1514953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9072251">
    <w:abstractNumId w:val="1"/>
  </w:num>
  <w:num w:numId="5" w16cid:durableId="1165316109">
    <w:abstractNumId w:val="2"/>
  </w:num>
  <w:num w:numId="6" w16cid:durableId="1635482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5E"/>
    <w:rsid w:val="000A62E9"/>
    <w:rsid w:val="00276D69"/>
    <w:rsid w:val="002A4332"/>
    <w:rsid w:val="002C52E7"/>
    <w:rsid w:val="00381454"/>
    <w:rsid w:val="003E5B1A"/>
    <w:rsid w:val="0047175B"/>
    <w:rsid w:val="00524F15"/>
    <w:rsid w:val="005B5651"/>
    <w:rsid w:val="00622001"/>
    <w:rsid w:val="00645B37"/>
    <w:rsid w:val="006D0197"/>
    <w:rsid w:val="007B3508"/>
    <w:rsid w:val="008255FC"/>
    <w:rsid w:val="008565D8"/>
    <w:rsid w:val="008D0B51"/>
    <w:rsid w:val="008E391F"/>
    <w:rsid w:val="0094098A"/>
    <w:rsid w:val="009841A4"/>
    <w:rsid w:val="00990C2F"/>
    <w:rsid w:val="009F185C"/>
    <w:rsid w:val="00A95860"/>
    <w:rsid w:val="00AA03E2"/>
    <w:rsid w:val="00B63103"/>
    <w:rsid w:val="00BC750A"/>
    <w:rsid w:val="00C40C5E"/>
    <w:rsid w:val="00C87B20"/>
    <w:rsid w:val="00CA2179"/>
    <w:rsid w:val="00DF786B"/>
    <w:rsid w:val="00EE4914"/>
    <w:rsid w:val="00EE57F6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B3C8"/>
  <w15:chartTrackingRefBased/>
  <w15:docId w15:val="{588E2F93-5CAC-4D69-ADC8-7872F4BB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40C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1">
    <w:name w:val="heading 1"/>
    <w:basedOn w:val="Standard"/>
    <w:next w:val="Standard"/>
    <w:link w:val="10"/>
    <w:rsid w:val="006D0197"/>
    <w:pPr>
      <w:keepNext/>
      <w:tabs>
        <w:tab w:val="left" w:pos="0"/>
      </w:tabs>
      <w:jc w:val="center"/>
      <w:outlineLvl w:val="0"/>
    </w:pPr>
    <w:rPr>
      <w:rFonts w:eastAsia="Arial Unicode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0C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character" w:styleId="a3">
    <w:name w:val="Hyperlink"/>
    <w:basedOn w:val="a0"/>
    <w:rsid w:val="00C40C5E"/>
    <w:rPr>
      <w:color w:val="0000FF"/>
      <w:u w:val="single"/>
    </w:rPr>
  </w:style>
  <w:style w:type="numbering" w:customStyle="1" w:styleId="WW8Num4">
    <w:name w:val="WW8Num4"/>
    <w:basedOn w:val="a2"/>
    <w:rsid w:val="00C40C5E"/>
    <w:pPr>
      <w:numPr>
        <w:numId w:val="1"/>
      </w:numPr>
    </w:pPr>
  </w:style>
  <w:style w:type="character" w:customStyle="1" w:styleId="10">
    <w:name w:val="Заголовок 1 Знак"/>
    <w:basedOn w:val="a0"/>
    <w:link w:val="1"/>
    <w:rsid w:val="006D0197"/>
    <w:rPr>
      <w:rFonts w:ascii="Times New Roman" w:eastAsia="Arial Unicode MS" w:hAnsi="Times New Roman" w:cs="Mangal"/>
      <w:b/>
      <w:bCs/>
      <w:kern w:val="3"/>
      <w:sz w:val="20"/>
      <w:lang w:eastAsia="zh-CN" w:bidi="hi-IN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47175B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75B"/>
    <w:rPr>
      <w:rFonts w:ascii="Segoe UI" w:eastAsia="SimSun" w:hAnsi="Segoe UI" w:cs="Mangal"/>
      <w:kern w:val="3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10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Марго Марго</cp:lastModifiedBy>
  <cp:revision>5</cp:revision>
  <cp:lastPrinted>2026-07-31T07:19:00Z</cp:lastPrinted>
  <dcterms:created xsi:type="dcterms:W3CDTF">2026-08-03T06:29:00Z</dcterms:created>
  <dcterms:modified xsi:type="dcterms:W3CDTF">2026-08-03T14:10:00Z</dcterms:modified>
</cp:coreProperties>
</file>