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340" w:rsidRPr="005517FB" w:rsidRDefault="00B23340" w:rsidP="00B23340">
      <w:pPr>
        <w:ind w:firstLine="851"/>
        <w:jc w:val="center"/>
        <w:rPr>
          <w:rFonts w:ascii="Times New Roman" w:hAnsi="Times New Roman"/>
          <w:b/>
          <w:sz w:val="24"/>
          <w:szCs w:val="24"/>
        </w:rPr>
      </w:pPr>
      <w:r w:rsidRPr="005517FB">
        <w:rPr>
          <w:rFonts w:ascii="Times New Roman" w:hAnsi="Times New Roman"/>
          <w:b/>
          <w:sz w:val="24"/>
          <w:szCs w:val="24"/>
        </w:rPr>
        <w:t xml:space="preserve">Государственный  контракт №  </w:t>
      </w:r>
      <w:r>
        <w:rPr>
          <w:rFonts w:ascii="Times New Roman" w:hAnsi="Times New Roman"/>
          <w:b/>
          <w:sz w:val="24"/>
          <w:szCs w:val="24"/>
        </w:rPr>
        <w:t>______</w:t>
      </w:r>
      <w:r w:rsidRPr="005517FB">
        <w:rPr>
          <w:rFonts w:ascii="Times New Roman" w:hAnsi="Times New Roman"/>
          <w:b/>
          <w:sz w:val="24"/>
          <w:szCs w:val="24"/>
        </w:rPr>
        <w:t> </w:t>
      </w:r>
    </w:p>
    <w:p w:rsidR="00B23340" w:rsidRPr="006472CA" w:rsidRDefault="00B23340" w:rsidP="00B23340">
      <w:pPr>
        <w:ind w:firstLine="851"/>
        <w:jc w:val="center"/>
        <w:rPr>
          <w:rFonts w:ascii="Times New Roman" w:hAnsi="Times New Roman"/>
          <w:sz w:val="24"/>
          <w:szCs w:val="24"/>
        </w:rPr>
      </w:pPr>
      <w:proofErr w:type="gramStart"/>
      <w:r w:rsidRPr="006472CA">
        <w:rPr>
          <w:rFonts w:ascii="Times New Roman" w:hAnsi="Times New Roman"/>
          <w:sz w:val="24"/>
          <w:szCs w:val="24"/>
        </w:rPr>
        <w:t>Поставка</w:t>
      </w:r>
      <w:proofErr w:type="gramEnd"/>
      <w:r w:rsidRPr="006472CA">
        <w:rPr>
          <w:rFonts w:ascii="Times New Roman" w:hAnsi="Times New Roman"/>
          <w:sz w:val="24"/>
          <w:szCs w:val="24"/>
        </w:rPr>
        <w:t xml:space="preserve"> </w:t>
      </w:r>
      <w:r w:rsidRPr="00B23340">
        <w:rPr>
          <w:rFonts w:ascii="Times New Roman" w:hAnsi="Times New Roman"/>
          <w:b/>
          <w:bCs/>
          <w:i/>
          <w:iCs/>
          <w:sz w:val="24"/>
          <w:szCs w:val="24"/>
        </w:rPr>
        <w:t>Витая пара (кабель сетевой,</w:t>
      </w:r>
      <w:r>
        <w:rPr>
          <w:rFonts w:ascii="Times New Roman" w:hAnsi="Times New Roman"/>
          <w:b/>
          <w:bCs/>
          <w:i/>
          <w:iCs/>
          <w:sz w:val="24"/>
          <w:szCs w:val="24"/>
        </w:rPr>
        <w:t xml:space="preserve"> </w:t>
      </w:r>
      <w:r w:rsidRPr="00B23340">
        <w:rPr>
          <w:rFonts w:ascii="Times New Roman" w:hAnsi="Times New Roman"/>
          <w:b/>
          <w:bCs/>
          <w:i/>
          <w:iCs/>
          <w:sz w:val="24"/>
          <w:szCs w:val="24"/>
        </w:rPr>
        <w:t>провода и шнуры связи)</w:t>
      </w:r>
    </w:p>
    <w:p w:rsidR="00B23340" w:rsidRPr="006472CA" w:rsidRDefault="00B23340" w:rsidP="00B23340">
      <w:pPr>
        <w:ind w:firstLine="851"/>
        <w:jc w:val="center"/>
        <w:rPr>
          <w:rFonts w:ascii="Times New Roman" w:hAnsi="Times New Roman"/>
          <w:sz w:val="24"/>
          <w:szCs w:val="24"/>
        </w:rPr>
      </w:pPr>
      <w:proofErr w:type="gramStart"/>
      <w:r w:rsidRPr="006472CA">
        <w:rPr>
          <w:rFonts w:ascii="Times New Roman" w:hAnsi="Times New Roman"/>
          <w:sz w:val="24"/>
          <w:szCs w:val="24"/>
        </w:rPr>
        <w:t>(Идентификационный код закупки №</w:t>
      </w:r>
      <w:r>
        <w:rPr>
          <w:rFonts w:ascii="Times New Roman" w:hAnsi="Times New Roman"/>
          <w:sz w:val="24"/>
          <w:szCs w:val="24"/>
        </w:rPr>
        <w:t xml:space="preserve"> </w:t>
      </w:r>
      <w:r w:rsidRPr="006472CA">
        <w:rPr>
          <w:rFonts w:ascii="Times New Roman" w:hAnsi="Times New Roman"/>
          <w:sz w:val="24"/>
          <w:szCs w:val="24"/>
        </w:rPr>
        <w:t xml:space="preserve">  </w:t>
      </w:r>
      <w:r w:rsidRPr="00B23340">
        <w:rPr>
          <w:rFonts w:ascii="Times New Roman" w:hAnsi="Times New Roman"/>
          <w:sz w:val="24"/>
          <w:szCs w:val="24"/>
        </w:rPr>
        <w:t>261272119382827210100100060000000244</w:t>
      </w:r>
      <w:proofErr w:type="gramEnd"/>
    </w:p>
    <w:p w:rsidR="00B23340" w:rsidRPr="006472CA" w:rsidRDefault="00B23340" w:rsidP="00B23340">
      <w:pPr>
        <w:ind w:firstLine="851"/>
        <w:jc w:val="center"/>
        <w:rPr>
          <w:rFonts w:ascii="Times New Roman" w:hAnsi="Times New Roman"/>
          <w:sz w:val="24"/>
          <w:szCs w:val="24"/>
        </w:rPr>
      </w:pPr>
      <w:r w:rsidRPr="006472CA">
        <w:rPr>
          <w:rFonts w:ascii="Times New Roman" w:hAnsi="Times New Roman"/>
          <w:sz w:val="24"/>
          <w:szCs w:val="24"/>
        </w:rPr>
        <w:t> </w:t>
      </w:r>
    </w:p>
    <w:tbl>
      <w:tblPr>
        <w:tblW w:w="10256" w:type="dxa"/>
        <w:jc w:val="center"/>
        <w:tblCellMar>
          <w:top w:w="80" w:type="dxa"/>
          <w:left w:w="160" w:type="dxa"/>
          <w:bottom w:w="80" w:type="dxa"/>
          <w:right w:w="160" w:type="dxa"/>
        </w:tblCellMar>
        <w:tblLook w:val="04A0"/>
      </w:tblPr>
      <w:tblGrid>
        <w:gridCol w:w="3609"/>
        <w:gridCol w:w="6647"/>
      </w:tblGrid>
      <w:tr w:rsidR="00B23340" w:rsidRPr="006472CA" w:rsidTr="00B23340">
        <w:trPr>
          <w:jc w:val="center"/>
        </w:trPr>
        <w:tc>
          <w:tcPr>
            <w:tcW w:w="0" w:type="auto"/>
          </w:tcPr>
          <w:p w:rsidR="00B23340" w:rsidRPr="006472CA" w:rsidRDefault="00B23340" w:rsidP="00B23340">
            <w:pPr>
              <w:ind w:firstLine="851"/>
              <w:rPr>
                <w:rFonts w:ascii="Times New Roman" w:hAnsi="Times New Roman"/>
                <w:sz w:val="24"/>
                <w:szCs w:val="24"/>
              </w:rPr>
            </w:pPr>
            <w:proofErr w:type="gramStart"/>
            <w:r w:rsidRPr="006472CA">
              <w:rPr>
                <w:rFonts w:ascii="Times New Roman" w:hAnsi="Times New Roman"/>
                <w:sz w:val="24"/>
                <w:szCs w:val="24"/>
              </w:rPr>
              <w:t>г</w:t>
            </w:r>
            <w:proofErr w:type="gramEnd"/>
            <w:r w:rsidRPr="006472CA">
              <w:rPr>
                <w:rFonts w:ascii="Times New Roman" w:hAnsi="Times New Roman"/>
                <w:sz w:val="24"/>
                <w:szCs w:val="24"/>
              </w:rPr>
              <w:t xml:space="preserve"> </w:t>
            </w:r>
            <w:r>
              <w:rPr>
                <w:rFonts w:ascii="Times New Roman" w:hAnsi="Times New Roman"/>
                <w:sz w:val="24"/>
                <w:szCs w:val="24"/>
              </w:rPr>
              <w:t>Хабаровск</w:t>
            </w:r>
          </w:p>
        </w:tc>
        <w:tc>
          <w:tcPr>
            <w:tcW w:w="0" w:type="auto"/>
          </w:tcPr>
          <w:p w:rsidR="00B23340" w:rsidRPr="006472CA" w:rsidRDefault="00B23340" w:rsidP="00B23340">
            <w:pPr>
              <w:ind w:firstLine="851"/>
              <w:jc w:val="right"/>
              <w:rPr>
                <w:rFonts w:ascii="Times New Roman" w:hAnsi="Times New Roman"/>
                <w:sz w:val="24"/>
                <w:szCs w:val="24"/>
              </w:rPr>
            </w:pPr>
            <w:r w:rsidRPr="006472CA">
              <w:rPr>
                <w:rFonts w:ascii="Times New Roman" w:hAnsi="Times New Roman"/>
                <w:sz w:val="24"/>
                <w:szCs w:val="24"/>
              </w:rPr>
              <w:t>«__»</w:t>
            </w:r>
            <w:r>
              <w:rPr>
                <w:rFonts w:ascii="Times New Roman" w:hAnsi="Times New Roman"/>
                <w:sz w:val="24"/>
                <w:szCs w:val="24"/>
              </w:rPr>
              <w:t xml:space="preserve"> сентября  </w:t>
            </w:r>
            <w:r w:rsidRPr="006472CA">
              <w:rPr>
                <w:rFonts w:ascii="Times New Roman" w:hAnsi="Times New Roman"/>
                <w:sz w:val="24"/>
                <w:szCs w:val="24"/>
              </w:rPr>
              <w:t>20</w:t>
            </w:r>
            <w:r>
              <w:rPr>
                <w:rFonts w:ascii="Times New Roman" w:hAnsi="Times New Roman"/>
                <w:sz w:val="24"/>
                <w:szCs w:val="24"/>
              </w:rPr>
              <w:t>26</w:t>
            </w:r>
            <w:r w:rsidRPr="006472CA">
              <w:rPr>
                <w:rFonts w:ascii="Times New Roman" w:hAnsi="Times New Roman"/>
                <w:sz w:val="24"/>
                <w:szCs w:val="24"/>
              </w:rPr>
              <w:t>_ год</w:t>
            </w:r>
          </w:p>
        </w:tc>
      </w:tr>
    </w:tbl>
    <w:p w:rsidR="00B23340" w:rsidRPr="006472CA" w:rsidRDefault="00B23340" w:rsidP="00B23340">
      <w:pPr>
        <w:ind w:firstLine="851"/>
        <w:rPr>
          <w:rFonts w:ascii="Times New Roman" w:hAnsi="Times New Roman"/>
          <w:sz w:val="24"/>
          <w:szCs w:val="24"/>
        </w:rPr>
      </w:pPr>
    </w:p>
    <w:p w:rsidR="003357DD" w:rsidRDefault="00B23340" w:rsidP="00B23340">
      <w:pPr>
        <w:spacing w:after="0" w:line="240" w:lineRule="auto"/>
        <w:jc w:val="both"/>
        <w:rPr>
          <w:rFonts w:ascii="Times New Roman" w:hAnsi="Times New Roman"/>
          <w:lang w:eastAsia="ru-RU"/>
        </w:rPr>
      </w:pPr>
      <w:r w:rsidRPr="006472CA">
        <w:rPr>
          <w:rFonts w:ascii="Times New Roman" w:hAnsi="Times New Roman"/>
          <w:sz w:val="24"/>
          <w:szCs w:val="24"/>
        </w:rPr>
        <w:t> </w:t>
      </w:r>
      <w:r>
        <w:rPr>
          <w:rFonts w:ascii="Times New Roman" w:hAnsi="Times New Roman"/>
          <w:sz w:val="24"/>
          <w:szCs w:val="24"/>
        </w:rPr>
        <w:t>Представительство Министерства иностранных дел Российской Федерации в г</w:t>
      </w:r>
      <w:proofErr w:type="gramStart"/>
      <w:r>
        <w:rPr>
          <w:rFonts w:ascii="Times New Roman" w:hAnsi="Times New Roman"/>
          <w:sz w:val="24"/>
          <w:szCs w:val="24"/>
        </w:rPr>
        <w:t>.Х</w:t>
      </w:r>
      <w:proofErr w:type="gramEnd"/>
      <w:r>
        <w:rPr>
          <w:rFonts w:ascii="Times New Roman" w:hAnsi="Times New Roman"/>
          <w:sz w:val="24"/>
          <w:szCs w:val="24"/>
        </w:rPr>
        <w:t>абаровске</w:t>
      </w:r>
      <w:r w:rsidRPr="006472CA">
        <w:rPr>
          <w:rFonts w:ascii="Times New Roman" w:hAnsi="Times New Roman"/>
          <w:sz w:val="24"/>
          <w:szCs w:val="24"/>
        </w:rPr>
        <w:t xml:space="preserve">, именуемое в дальнейшем «Заказчик», в лице  </w:t>
      </w:r>
      <w:r>
        <w:rPr>
          <w:rFonts w:ascii="Times New Roman" w:hAnsi="Times New Roman"/>
          <w:sz w:val="24"/>
          <w:szCs w:val="24"/>
        </w:rPr>
        <w:t>Тарасова Максима Анатольевича</w:t>
      </w:r>
      <w:r w:rsidRPr="006472CA">
        <w:rPr>
          <w:rFonts w:ascii="Times New Roman" w:hAnsi="Times New Roman"/>
          <w:sz w:val="24"/>
          <w:szCs w:val="24"/>
        </w:rPr>
        <w:t>, действующ</w:t>
      </w:r>
      <w:r>
        <w:rPr>
          <w:rFonts w:ascii="Times New Roman" w:hAnsi="Times New Roman"/>
          <w:sz w:val="24"/>
          <w:szCs w:val="24"/>
        </w:rPr>
        <w:t>его</w:t>
      </w:r>
      <w:r w:rsidRPr="006472CA">
        <w:rPr>
          <w:rFonts w:ascii="Times New Roman" w:hAnsi="Times New Roman"/>
          <w:sz w:val="24"/>
          <w:szCs w:val="24"/>
        </w:rPr>
        <w:t xml:space="preserve"> на </w:t>
      </w:r>
      <w:r w:rsidRPr="00D641AB">
        <w:rPr>
          <w:rFonts w:ascii="Times New Roman" w:hAnsi="Times New Roman"/>
          <w:sz w:val="24"/>
          <w:szCs w:val="24"/>
        </w:rPr>
        <w:t xml:space="preserve">основании  приказа МИД России № </w:t>
      </w:r>
      <w:r>
        <w:rPr>
          <w:rFonts w:ascii="Times New Roman" w:hAnsi="Times New Roman"/>
          <w:sz w:val="24"/>
          <w:szCs w:val="24"/>
        </w:rPr>
        <w:t>15089</w:t>
      </w:r>
      <w:r w:rsidRPr="00D641AB">
        <w:rPr>
          <w:rFonts w:ascii="Times New Roman" w:hAnsi="Times New Roman"/>
          <w:sz w:val="24"/>
          <w:szCs w:val="24"/>
        </w:rPr>
        <w:t xml:space="preserve"> от </w:t>
      </w:r>
      <w:r>
        <w:rPr>
          <w:rFonts w:ascii="Times New Roman" w:hAnsi="Times New Roman"/>
          <w:sz w:val="24"/>
          <w:szCs w:val="24"/>
        </w:rPr>
        <w:t>14 июля</w:t>
      </w:r>
      <w:r w:rsidRPr="00D641AB">
        <w:rPr>
          <w:rFonts w:ascii="Times New Roman" w:hAnsi="Times New Roman"/>
          <w:sz w:val="24"/>
          <w:szCs w:val="24"/>
        </w:rPr>
        <w:t xml:space="preserve"> 202</w:t>
      </w:r>
      <w:r>
        <w:rPr>
          <w:rFonts w:ascii="Times New Roman" w:hAnsi="Times New Roman"/>
          <w:sz w:val="24"/>
          <w:szCs w:val="24"/>
        </w:rPr>
        <w:t>6</w:t>
      </w:r>
      <w:r w:rsidRPr="00D641AB">
        <w:rPr>
          <w:rFonts w:ascii="Times New Roman" w:hAnsi="Times New Roman"/>
          <w:sz w:val="24"/>
          <w:szCs w:val="24"/>
        </w:rPr>
        <w:t xml:space="preserve"> года</w:t>
      </w:r>
      <w:r w:rsidRPr="006472CA">
        <w:rPr>
          <w:rFonts w:ascii="Times New Roman" w:hAnsi="Times New Roman"/>
          <w:sz w:val="24"/>
          <w:szCs w:val="24"/>
        </w:rPr>
        <w:t>, с одной стороны,</w:t>
      </w:r>
      <w:r>
        <w:rPr>
          <w:rFonts w:ascii="Times New Roman" w:hAnsi="Times New Roman"/>
          <w:sz w:val="24"/>
          <w:szCs w:val="24"/>
        </w:rPr>
        <w:t xml:space="preserve"> </w:t>
      </w:r>
      <w:r w:rsidR="00084CDC">
        <w:rPr>
          <w:rFonts w:ascii="Times New Roman" w:hAnsi="Times New Roman"/>
          <w:lang w:eastAsia="ru-RU"/>
        </w:rPr>
        <w:t>и</w:t>
      </w:r>
      <w:r w:rsidR="00075AB1" w:rsidRPr="00075AB1">
        <w:t xml:space="preserve"> </w:t>
      </w:r>
      <w:r w:rsidR="00587D4F">
        <w:rPr>
          <w:rFonts w:ascii="Times New Roman" w:hAnsi="Times New Roman"/>
          <w:b/>
          <w:lang w:eastAsia="ru-RU"/>
        </w:rPr>
        <w:t>___________________________</w:t>
      </w:r>
      <w:r w:rsidR="00075AB1" w:rsidRPr="00075AB1">
        <w:rPr>
          <w:rFonts w:ascii="Times New Roman" w:hAnsi="Times New Roman"/>
          <w:b/>
          <w:lang w:eastAsia="ru-RU"/>
        </w:rPr>
        <w:t xml:space="preserve">, </w:t>
      </w:r>
      <w:r w:rsidR="00075AB1" w:rsidRPr="00075AB1">
        <w:rPr>
          <w:rFonts w:ascii="Times New Roman" w:hAnsi="Times New Roman"/>
          <w:lang w:eastAsia="ru-RU"/>
        </w:rPr>
        <w:t xml:space="preserve">именуемое в дальнейшем «Поставщик», </w:t>
      </w:r>
      <w:r w:rsidR="00587D4F">
        <w:rPr>
          <w:rFonts w:ascii="Times New Roman" w:hAnsi="Times New Roman"/>
          <w:lang w:eastAsia="ru-RU"/>
        </w:rPr>
        <w:t>в лице _______________________________</w:t>
      </w:r>
      <w:r w:rsidR="00084CDC">
        <w:rPr>
          <w:rFonts w:ascii="Times New Roman" w:hAnsi="Times New Roman"/>
          <w:lang w:eastAsia="ru-RU"/>
        </w:rPr>
        <w:t xml:space="preserve">с другой стороны, а вместе именуемые «Стороны», на основании </w:t>
      </w:r>
      <w:r w:rsidR="00084CDC" w:rsidRPr="004719F4">
        <w:rPr>
          <w:rFonts w:ascii="Times New Roman" w:hAnsi="Times New Roman"/>
          <w:lang w:eastAsia="ru-RU"/>
        </w:rPr>
        <w:t>п.</w:t>
      </w:r>
      <w:r w:rsidR="00894020">
        <w:rPr>
          <w:rFonts w:ascii="Times New Roman" w:hAnsi="Times New Roman"/>
          <w:lang w:eastAsia="ru-RU"/>
        </w:rPr>
        <w:t>5</w:t>
      </w:r>
      <w:r w:rsidR="00084CDC" w:rsidRPr="004719F4">
        <w:rPr>
          <w:rFonts w:ascii="Times New Roman" w:hAnsi="Times New Roman"/>
          <w:lang w:eastAsia="ru-RU"/>
        </w:rPr>
        <w:t xml:space="preserve"> </w:t>
      </w:r>
      <w:r w:rsidR="00084CDC">
        <w:rPr>
          <w:rFonts w:ascii="Times New Roman" w:hAnsi="Times New Roman"/>
          <w:lang w:eastAsia="ru-RU"/>
        </w:rPr>
        <w:t>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spacing w:after="0" w:line="240" w:lineRule="auto"/>
        <w:ind w:right="-1"/>
        <w:jc w:val="center"/>
        <w:rPr>
          <w:rFonts w:ascii="Times New Roman" w:hAnsi="Times New Roman"/>
          <w:b/>
          <w:bCs/>
          <w:lang w:eastAsia="ru-RU"/>
        </w:rPr>
      </w:pPr>
    </w:p>
    <w:p w:rsidR="003357DD" w:rsidRDefault="00084CDC">
      <w:pPr>
        <w:pStyle w:val="a9"/>
        <w:widowControl w:val="0"/>
        <w:numPr>
          <w:ilvl w:val="0"/>
          <w:numId w:val="1"/>
        </w:numPr>
        <w:tabs>
          <w:tab w:val="left" w:pos="9922"/>
        </w:tabs>
        <w:snapToGrid w:val="0"/>
        <w:spacing w:after="0" w:line="240" w:lineRule="auto"/>
        <w:ind w:right="-1"/>
        <w:jc w:val="center"/>
        <w:rPr>
          <w:rFonts w:ascii="Times New Roman" w:hAnsi="Times New Roman"/>
          <w:b/>
          <w:bCs/>
          <w:lang w:eastAsia="ru-RU"/>
        </w:rPr>
      </w:pPr>
      <w:r>
        <w:rPr>
          <w:rFonts w:ascii="Times New Roman" w:hAnsi="Times New Roman"/>
          <w:b/>
          <w:bCs/>
          <w:lang w:eastAsia="ru-RU"/>
        </w:rPr>
        <w:t>Предмет Договора</w:t>
      </w:r>
    </w:p>
    <w:p w:rsidR="003357DD" w:rsidRPr="0063107D" w:rsidRDefault="0063107D" w:rsidP="0063107D">
      <w:pPr>
        <w:pStyle w:val="a9"/>
        <w:widowControl w:val="0"/>
        <w:snapToGrid w:val="0"/>
        <w:spacing w:after="0" w:line="240" w:lineRule="auto"/>
        <w:ind w:left="0" w:right="-1"/>
        <w:jc w:val="both"/>
        <w:rPr>
          <w:rFonts w:ascii="Times New Roman" w:hAnsi="Times New Roman"/>
          <w:b/>
          <w:bCs/>
          <w:lang w:eastAsia="ru-RU"/>
        </w:rPr>
      </w:pPr>
      <w:r>
        <w:rPr>
          <w:rFonts w:ascii="Times New Roman" w:hAnsi="Times New Roman"/>
          <w:bCs/>
          <w:lang w:eastAsia="ru-RU"/>
        </w:rPr>
        <w:t xml:space="preserve">1.1. </w:t>
      </w:r>
      <w:r w:rsidR="00084CDC" w:rsidRPr="0063107D">
        <w:rPr>
          <w:rFonts w:ascii="Times New Roman" w:hAnsi="Times New Roman"/>
          <w:bCs/>
          <w:lang w:eastAsia="ru-RU"/>
        </w:rPr>
        <w:t xml:space="preserve">Поставщик обязуется по заданию Заказчика </w:t>
      </w:r>
      <w:r w:rsidR="00084CDC" w:rsidRPr="00062D4F">
        <w:rPr>
          <w:rFonts w:ascii="Times New Roman" w:hAnsi="Times New Roman"/>
          <w:bCs/>
          <w:lang w:eastAsia="ru-RU"/>
        </w:rPr>
        <w:t>поставить</w:t>
      </w:r>
      <w:r w:rsidR="00084CDC" w:rsidRPr="0063107D">
        <w:rPr>
          <w:rFonts w:ascii="Times New Roman" w:hAnsi="Times New Roman"/>
          <w:b/>
          <w:bCs/>
          <w:lang w:eastAsia="ru-RU"/>
        </w:rPr>
        <w:t xml:space="preserve"> </w:t>
      </w:r>
      <w:r w:rsidR="00062D4F">
        <w:rPr>
          <w:rFonts w:ascii="Times New Roman" w:hAnsi="Times New Roman"/>
          <w:b/>
          <w:bCs/>
          <w:lang w:eastAsia="ru-RU"/>
        </w:rPr>
        <w:t>кабель (витая пара)</w:t>
      </w:r>
      <w:r w:rsidR="009402F3">
        <w:rPr>
          <w:rFonts w:ascii="Times New Roman" w:hAnsi="Times New Roman"/>
          <w:b/>
          <w:bCs/>
          <w:lang w:eastAsia="ru-RU"/>
        </w:rPr>
        <w:t xml:space="preserve"> </w:t>
      </w:r>
      <w:r w:rsidR="00084CDC" w:rsidRPr="0063107D">
        <w:rPr>
          <w:rFonts w:ascii="Times New Roman" w:hAnsi="Times New Roman"/>
          <w:bCs/>
          <w:lang w:eastAsia="ru-RU"/>
        </w:rPr>
        <w:t xml:space="preserve">(далее по тексту – Товар), в соответствии со спецификацией (приложение к настоящему Договору), которое является его неотъемлемой частью, а Заказчик обязуется принять Товар и оплатить. </w:t>
      </w:r>
    </w:p>
    <w:p w:rsidR="003357DD" w:rsidRPr="0063107D" w:rsidRDefault="0063107D" w:rsidP="0063107D">
      <w:pPr>
        <w:widowControl w:val="0"/>
        <w:tabs>
          <w:tab w:val="left" w:pos="426"/>
        </w:tabs>
        <w:snapToGrid w:val="0"/>
        <w:spacing w:after="0" w:line="240" w:lineRule="auto"/>
        <w:ind w:right="-1"/>
        <w:jc w:val="both"/>
        <w:rPr>
          <w:rFonts w:ascii="Times New Roman" w:hAnsi="Times New Roman"/>
          <w:bCs/>
          <w:lang w:eastAsia="ru-RU"/>
        </w:rPr>
      </w:pPr>
      <w:r>
        <w:rPr>
          <w:rFonts w:ascii="Times New Roman" w:hAnsi="Times New Roman"/>
          <w:bCs/>
          <w:lang w:eastAsia="ru-RU"/>
        </w:rPr>
        <w:t xml:space="preserve">1.2. </w:t>
      </w:r>
      <w:r w:rsidR="00084CDC" w:rsidRPr="0063107D">
        <w:rPr>
          <w:rFonts w:ascii="Times New Roman" w:hAnsi="Times New Roman"/>
          <w:bCs/>
          <w:lang w:eastAsia="ru-RU"/>
        </w:rPr>
        <w:t>Товар принадлежит Поставщику на праве собственности, не заложен, не арестован, не является предметом исков третьих лиц.</w:t>
      </w:r>
    </w:p>
    <w:p w:rsidR="003357DD" w:rsidRDefault="003357DD" w:rsidP="00B30BAF">
      <w:pPr>
        <w:suppressAutoHyphens/>
        <w:spacing w:after="0" w:line="240" w:lineRule="auto"/>
        <w:jc w:val="center"/>
        <w:rPr>
          <w:rFonts w:ascii="Times New Roman" w:hAnsi="Times New Roman"/>
          <w:b/>
          <w:lang w:eastAsia="ru-RU"/>
        </w:rPr>
      </w:pPr>
    </w:p>
    <w:p w:rsidR="003357DD" w:rsidRDefault="00084CDC" w:rsidP="00B30BAF">
      <w:pPr>
        <w:pStyle w:val="a9"/>
        <w:numPr>
          <w:ilvl w:val="0"/>
          <w:numId w:val="1"/>
        </w:numPr>
        <w:suppressAutoHyphens/>
        <w:spacing w:after="0" w:line="240" w:lineRule="auto"/>
        <w:jc w:val="center"/>
        <w:rPr>
          <w:rFonts w:ascii="Times New Roman" w:hAnsi="Times New Roman"/>
          <w:b/>
          <w:lang w:eastAsia="ru-RU"/>
        </w:rPr>
      </w:pPr>
      <w:r>
        <w:rPr>
          <w:rFonts w:ascii="Times New Roman" w:hAnsi="Times New Roman"/>
          <w:b/>
          <w:lang w:eastAsia="ru-RU"/>
        </w:rPr>
        <w:t>Цена Договора</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2.1. Общая сумма настоящего Договора составляет</w:t>
      </w:r>
      <w:proofErr w:type="gramStart"/>
      <w:r w:rsidRPr="00B30BAF">
        <w:rPr>
          <w:rFonts w:ascii="Times New Roman" w:hAnsi="Times New Roman"/>
          <w:lang w:eastAsia="ru-RU"/>
        </w:rPr>
        <w:t xml:space="preserve"> _______________________ (______________________) </w:t>
      </w:r>
      <w:proofErr w:type="gramEnd"/>
      <w:r w:rsidRPr="00B30BAF">
        <w:rPr>
          <w:rFonts w:ascii="Times New Roman" w:hAnsi="Times New Roman"/>
          <w:lang w:eastAsia="ru-RU"/>
        </w:rPr>
        <w:t xml:space="preserve">рублей 00 коп., в т.ч. НДС </w:t>
      </w:r>
      <w:r w:rsidR="00C063A1" w:rsidRPr="00B30BAF">
        <w:rPr>
          <w:rFonts w:ascii="Times New Roman" w:hAnsi="Times New Roman"/>
          <w:lang w:eastAsia="ru-RU"/>
        </w:rPr>
        <w:t xml:space="preserve">___% </w:t>
      </w:r>
      <w:r w:rsidRPr="00B30BAF">
        <w:rPr>
          <w:rFonts w:ascii="Times New Roman" w:hAnsi="Times New Roman"/>
          <w:lang w:eastAsia="ru-RU"/>
        </w:rPr>
        <w:t xml:space="preserve"> - ____________________</w:t>
      </w:r>
      <w:r w:rsidR="00C063A1" w:rsidRPr="00B30BAF">
        <w:rPr>
          <w:rFonts w:ascii="Times New Roman" w:hAnsi="Times New Roman"/>
          <w:lang w:eastAsia="ru-RU"/>
        </w:rPr>
        <w:t xml:space="preserve"> / НДС не предусмотрен (основание: ____________________________).</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 xml:space="preserve">2.3. Цена Договора устанавливается в российских рублях и остаётся неизменной на весь срок исполнения настоящего Договора, за исключением случаев, предусмотренных пунктом </w:t>
      </w:r>
      <w:r w:rsidR="001364A3" w:rsidRPr="00B30BAF">
        <w:rPr>
          <w:rFonts w:ascii="Times New Roman" w:hAnsi="Times New Roman"/>
          <w:lang w:eastAsia="ru-RU"/>
        </w:rPr>
        <w:t>11</w:t>
      </w:r>
      <w:r w:rsidRPr="00B30BAF">
        <w:rPr>
          <w:rFonts w:ascii="Times New Roman" w:hAnsi="Times New Roman"/>
          <w:lang w:eastAsia="ru-RU"/>
        </w:rPr>
        <w:t>.</w:t>
      </w:r>
      <w:r w:rsidR="00455E31">
        <w:rPr>
          <w:rFonts w:ascii="Times New Roman" w:hAnsi="Times New Roman"/>
          <w:lang w:eastAsia="ru-RU"/>
        </w:rPr>
        <w:t>2</w:t>
      </w:r>
      <w:r w:rsidRPr="00B30BAF">
        <w:rPr>
          <w:rFonts w:ascii="Times New Roman" w:hAnsi="Times New Roman"/>
          <w:lang w:eastAsia="ru-RU"/>
        </w:rPr>
        <w:t>. настоящего Договора. Цена Договора включает в себя стоимость товара, расходы на поставку товара, перевозку, погрузочно-разгрузочные работы, страхование, уплату налогов, сборов (в том числе НДС) и других обязательных платежей, а также иные расходы Поставщика.</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2.4. Цена настоящего договора является твердой и определяется на весь срок исполнения.</w:t>
      </w:r>
    </w:p>
    <w:p w:rsidR="00587D4F" w:rsidRPr="00587D4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2.5. Наименование, единица измерения, количество, цена за единицу товара, определяются спецификацией</w:t>
      </w:r>
      <w:r w:rsidRPr="00587D4F">
        <w:rPr>
          <w:rFonts w:ascii="Times New Roman" w:hAnsi="Times New Roman"/>
          <w:lang w:eastAsia="ru-RU"/>
        </w:rPr>
        <w:t>.</w:t>
      </w:r>
    </w:p>
    <w:p w:rsidR="003357DD" w:rsidRDefault="00587D4F" w:rsidP="00587D4F">
      <w:pPr>
        <w:suppressAutoHyphens/>
        <w:spacing w:after="0" w:line="240" w:lineRule="auto"/>
        <w:jc w:val="center"/>
        <w:rPr>
          <w:rFonts w:ascii="PT Astra Serif" w:hAnsi="PT Astra Serif"/>
          <w:b/>
          <w:bCs/>
          <w:lang w:eastAsia="ru-RU"/>
        </w:rPr>
      </w:pPr>
      <w:r w:rsidRPr="00587D4F">
        <w:rPr>
          <w:rFonts w:ascii="Times New Roman" w:hAnsi="Times New Roman"/>
          <w:lang w:eastAsia="ru-RU"/>
        </w:rPr>
        <w:tab/>
      </w: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Порядок и срок оплаты Товара</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 xml:space="preserve">3.1. </w:t>
      </w:r>
      <w:r w:rsidR="00455E31" w:rsidRPr="00455E31">
        <w:rPr>
          <w:rFonts w:ascii="PT Astra Serif" w:hAnsi="PT Astra Serif"/>
          <w:bCs/>
          <w:lang w:eastAsia="ru-RU"/>
        </w:rPr>
        <w:t>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в течение 10 (десяти) рабочих дней после подписания, товарных накладных, акта приемки (ф.0510452), и иных отчетных документов, подтверждающих целевое использование выделен</w:t>
      </w:r>
      <w:r w:rsidR="00455E31">
        <w:rPr>
          <w:rFonts w:ascii="PT Astra Serif" w:hAnsi="PT Astra Serif"/>
          <w:bCs/>
          <w:lang w:eastAsia="ru-RU"/>
        </w:rPr>
        <w:t>ных средств</w:t>
      </w:r>
      <w:r w:rsidRPr="00B30BAF">
        <w:rPr>
          <w:rFonts w:ascii="PT Astra Serif" w:hAnsi="PT Astra Serif"/>
          <w:bCs/>
          <w:lang w:eastAsia="ru-RU"/>
        </w:rPr>
        <w:t>.</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 xml:space="preserve">3.2. Оплата осуществляется по безналичному расчёту платёжными поручениями путём перечисления Заказчиком денежных средств на расчётный счёт Поставщика. </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3.3. Обязанности Заказчика по оплате считаются исполненными после списания денежных средств с расчётного счёта Заказчика.</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lastRenderedPageBreak/>
        <w:t xml:space="preserve">3.4. Принятие денежных обязательств в рамках настоящего Договора, подлежащих исполнению, осуществляется за счёт средств </w:t>
      </w:r>
      <w:r w:rsidR="00F37318">
        <w:rPr>
          <w:rFonts w:ascii="PT Astra Serif" w:hAnsi="PT Astra Serif"/>
          <w:bCs/>
          <w:lang w:eastAsia="ru-RU"/>
        </w:rPr>
        <w:t xml:space="preserve">федерального </w:t>
      </w:r>
      <w:r w:rsidRPr="00B30BAF">
        <w:rPr>
          <w:rFonts w:ascii="PT Astra Serif" w:hAnsi="PT Astra Serif"/>
          <w:bCs/>
          <w:lang w:eastAsia="ru-RU"/>
        </w:rPr>
        <w:t>бюджет</w:t>
      </w:r>
      <w:r w:rsidR="00F37318">
        <w:rPr>
          <w:rFonts w:ascii="PT Astra Serif" w:hAnsi="PT Astra Serif"/>
          <w:bCs/>
          <w:lang w:eastAsia="ru-RU"/>
        </w:rPr>
        <w:t xml:space="preserve">а </w:t>
      </w:r>
      <w:r w:rsidRPr="00B30BAF">
        <w:rPr>
          <w:rFonts w:ascii="PT Astra Serif" w:hAnsi="PT Astra Serif"/>
          <w:bCs/>
          <w:lang w:eastAsia="ru-RU"/>
        </w:rPr>
        <w:t>на 202</w:t>
      </w:r>
      <w:r w:rsidR="00B30BAF" w:rsidRPr="00B30BAF">
        <w:rPr>
          <w:rFonts w:ascii="PT Astra Serif" w:hAnsi="PT Astra Serif"/>
          <w:bCs/>
          <w:lang w:eastAsia="ru-RU"/>
        </w:rPr>
        <w:t>6</w:t>
      </w:r>
      <w:r w:rsidRPr="00B30BAF">
        <w:rPr>
          <w:rFonts w:ascii="PT Astra Serif" w:hAnsi="PT Astra Serif"/>
          <w:bCs/>
          <w:lang w:eastAsia="ru-RU"/>
        </w:rPr>
        <w:t xml:space="preserve"> год.</w:t>
      </w:r>
      <w:r w:rsidR="00F37318">
        <w:rPr>
          <w:rFonts w:ascii="PT Astra Serif" w:hAnsi="PT Astra Serif"/>
          <w:bCs/>
          <w:lang w:eastAsia="ru-RU"/>
        </w:rPr>
        <w:t xml:space="preserve"> КБК 310011341410900244</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3.5. В случае неисполнения или ненадлежащего исполнения Поставщиком обязательств, предусмотренных настоящим Договором, Заказчик вправе осуществить оплату Договора путём выплаты Поставщиком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rsidR="003357DD"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3.6. Установленные в настоящем Договоре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rsidR="00587D4F" w:rsidRDefault="00587D4F" w:rsidP="00587D4F">
      <w:pPr>
        <w:suppressAutoHyphens/>
        <w:spacing w:after="0" w:line="240" w:lineRule="auto"/>
        <w:jc w:val="both"/>
        <w:rPr>
          <w:rFonts w:ascii="PT Astra Serif" w:hAnsi="PT Astra Serif"/>
          <w:b/>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Права и обязанности Сторон</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Заказчик по настоящему Договору вправе:</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от Поставщика предоставления надлежаще оформленных документов, подтверждающих исполнение принятых им обязательств.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 xml:space="preserve">При обнаружении недостатков Товара, требовать их устранения. Требование подлежит обязательному выполнению Поставщиком. </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Определять лиц, непосредственно участвующих в контроле за ходом поставки Товара.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Осуществлять иные права в соответствии с действующим законодательством Российской Федерации.</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Заказчик по настоящему Договору обязан:</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При надлежащем извещении Поставщиком о факте произведенной поставки Товара организовать и произвести его прием.</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Произвести оплату в соответствии с пунктом 3.1. настоящего Договора.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Надлежаще исполнять иные принятые на себя обязательства.</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Поставщик по настоящему Договору вправе:</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своевременного подписания Заказчиком товарной накладной.</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 xml:space="preserve">Требовать своевременной оплаты принятого Заказчиком Товара. </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Осуществлять иные права в соответствии с действующим законодательством Российской Федерации.</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Поставщик по настоящему Договору обязан:</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Осуществить поставку Товара в соответствии с принятыми на себя обязательствами.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В срок, установленный в письменном запросе заказчика, предоставлять информацию о ходе исполнения принятых на себя обязательств.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Устранить за свой счет все выявленные недостатки, в том числе скрытые, поставленного Товара.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Надлежаще исполнять иные принятые на себя обязательств.</w:t>
      </w:r>
    </w:p>
    <w:p w:rsidR="003357DD" w:rsidRPr="00B30BAF" w:rsidRDefault="003357DD">
      <w:pPr>
        <w:suppressAutoHyphens/>
        <w:spacing w:after="0" w:line="240" w:lineRule="auto"/>
        <w:jc w:val="center"/>
        <w:rPr>
          <w:rFonts w:ascii="PT Astra Serif" w:hAnsi="PT Astra Serif"/>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Сроки и место поставки Товара</w:t>
      </w:r>
    </w:p>
    <w:p w:rsidR="003357DD"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 xml:space="preserve">Место поставки Товара: по месту нахождения Заказчика: г. </w:t>
      </w:r>
      <w:r w:rsidR="00F37318">
        <w:rPr>
          <w:rFonts w:ascii="PT Astra Serif" w:hAnsi="PT Astra Serif"/>
          <w:bCs/>
          <w:lang w:eastAsia="ru-RU"/>
        </w:rPr>
        <w:t xml:space="preserve">Хабаровск, </w:t>
      </w:r>
      <w:proofErr w:type="spellStart"/>
      <w:proofErr w:type="gramStart"/>
      <w:r w:rsidR="00F37318">
        <w:rPr>
          <w:rFonts w:ascii="PT Astra Serif" w:hAnsi="PT Astra Serif"/>
          <w:bCs/>
          <w:lang w:eastAsia="ru-RU"/>
        </w:rPr>
        <w:t>ул</w:t>
      </w:r>
      <w:proofErr w:type="spellEnd"/>
      <w:proofErr w:type="gramEnd"/>
      <w:r w:rsidR="00F37318">
        <w:rPr>
          <w:rFonts w:ascii="PT Astra Serif" w:hAnsi="PT Astra Serif"/>
          <w:bCs/>
          <w:lang w:eastAsia="ru-RU"/>
        </w:rPr>
        <w:t xml:space="preserve"> Шевченко , 20 , тел для согласования поставки  +74212 32-86-10</w:t>
      </w:r>
    </w:p>
    <w:p w:rsidR="003357DD"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
          <w:bCs/>
          <w:lang w:eastAsia="ru-RU"/>
        </w:rPr>
      </w:pPr>
      <w:r>
        <w:rPr>
          <w:rFonts w:ascii="PT Astra Serif" w:hAnsi="PT Astra Serif"/>
          <w:bCs/>
          <w:lang w:eastAsia="ru-RU"/>
        </w:rPr>
        <w:t>Сроки поставки Товара:</w:t>
      </w:r>
      <w:r>
        <w:rPr>
          <w:rFonts w:ascii="PT Astra Serif" w:hAnsi="PT Astra Serif"/>
          <w:b/>
          <w:bCs/>
          <w:lang w:eastAsia="ru-RU"/>
        </w:rPr>
        <w:t xml:space="preserve"> с момента заключения договора в течение </w:t>
      </w:r>
      <w:r w:rsidR="00F37318">
        <w:rPr>
          <w:rFonts w:ascii="PT Astra Serif" w:hAnsi="PT Astra Serif"/>
          <w:b/>
          <w:bCs/>
          <w:lang w:eastAsia="ru-RU"/>
        </w:rPr>
        <w:t>5</w:t>
      </w:r>
      <w:r w:rsidR="008D45C3">
        <w:rPr>
          <w:rFonts w:ascii="PT Astra Serif" w:hAnsi="PT Astra Serif"/>
          <w:b/>
          <w:bCs/>
          <w:lang w:eastAsia="ru-RU"/>
        </w:rPr>
        <w:t xml:space="preserve"> </w:t>
      </w:r>
      <w:r>
        <w:rPr>
          <w:rFonts w:ascii="PT Astra Serif" w:hAnsi="PT Astra Serif"/>
          <w:b/>
          <w:bCs/>
          <w:lang w:eastAsia="ru-RU"/>
        </w:rPr>
        <w:t>(</w:t>
      </w:r>
      <w:r w:rsidR="00F37318">
        <w:rPr>
          <w:rFonts w:ascii="PT Astra Serif" w:hAnsi="PT Astra Serif"/>
          <w:b/>
          <w:bCs/>
          <w:lang w:eastAsia="ru-RU"/>
        </w:rPr>
        <w:t>пяти</w:t>
      </w:r>
      <w:r>
        <w:rPr>
          <w:rFonts w:ascii="PT Astra Serif" w:hAnsi="PT Astra Serif"/>
          <w:b/>
          <w:bCs/>
          <w:lang w:eastAsia="ru-RU"/>
        </w:rPr>
        <w:t xml:space="preserve">) </w:t>
      </w:r>
      <w:r w:rsidR="00C05214">
        <w:rPr>
          <w:rFonts w:ascii="PT Astra Serif" w:hAnsi="PT Astra Serif"/>
          <w:b/>
          <w:bCs/>
          <w:lang w:eastAsia="ru-RU"/>
        </w:rPr>
        <w:t xml:space="preserve">рабочих </w:t>
      </w:r>
      <w:r>
        <w:rPr>
          <w:rFonts w:ascii="PT Astra Serif" w:hAnsi="PT Astra Serif"/>
          <w:b/>
          <w:bCs/>
          <w:lang w:eastAsia="ru-RU"/>
        </w:rPr>
        <w:t>дней.</w:t>
      </w:r>
    </w:p>
    <w:p w:rsidR="00451D05" w:rsidRDefault="00451D05" w:rsidP="00451D05">
      <w:pPr>
        <w:pStyle w:val="a9"/>
        <w:tabs>
          <w:tab w:val="left" w:pos="426"/>
        </w:tabs>
        <w:suppressAutoHyphens/>
        <w:spacing w:after="0" w:line="240" w:lineRule="auto"/>
        <w:ind w:left="0"/>
        <w:jc w:val="both"/>
        <w:rPr>
          <w:rFonts w:ascii="PT Astra Serif" w:hAnsi="PT Astra Serif"/>
          <w:b/>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Качество и безопасность Товара</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.1. Поставщик гарантирует, что поставляемый Товар соответствует требованиям, установленным Договором.</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446EE" w:rsidRPr="003446EE" w:rsidRDefault="003446EE" w:rsidP="003446EE">
      <w:pPr>
        <w:suppressAutoHyphens/>
        <w:spacing w:after="0" w:line="240" w:lineRule="auto"/>
        <w:jc w:val="both"/>
        <w:rPr>
          <w:rFonts w:ascii="PT Astra Serif" w:hAnsi="PT Astra Serif"/>
          <w:bCs/>
          <w:lang w:eastAsia="ru-RU"/>
        </w:rPr>
      </w:pPr>
      <w:r w:rsidRPr="003446EE">
        <w:rPr>
          <w:rFonts w:ascii="PT Astra Serif" w:hAnsi="PT Astra Serif"/>
          <w:bCs/>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.3. Товар должен быть упакован и замаркирован в соответствии с действующими стандартами.</w:t>
      </w:r>
    </w:p>
    <w:p w:rsidR="003446EE" w:rsidRPr="003446EE" w:rsidRDefault="003446EE" w:rsidP="003446EE">
      <w:pPr>
        <w:suppressAutoHyphens/>
        <w:spacing w:after="0" w:line="240" w:lineRule="auto"/>
        <w:jc w:val="both"/>
        <w:rPr>
          <w:rFonts w:ascii="PT Astra Serif" w:hAnsi="PT Astra Serif"/>
          <w:bCs/>
          <w:lang w:eastAsia="ru-RU"/>
        </w:rPr>
      </w:pPr>
      <w:r w:rsidRPr="003446EE">
        <w:rPr>
          <w:rFonts w:ascii="PT Astra Serif" w:hAnsi="PT Astra Serif"/>
          <w:bCs/>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.5. Требования к предоставлению гарантии производителя и (или) Поставщика Товара и к сроку действия такой гарантии указаны в спецификации.</w:t>
      </w:r>
    </w:p>
    <w:p w:rsidR="003357DD" w:rsidRDefault="00B30BAF" w:rsidP="003446EE">
      <w:pPr>
        <w:suppressAutoHyphens/>
        <w:spacing w:after="0" w:line="240" w:lineRule="auto"/>
        <w:jc w:val="both"/>
        <w:rPr>
          <w:rFonts w:ascii="PT Astra Serif" w:hAnsi="PT Astra Serif"/>
          <w:b/>
          <w:bCs/>
          <w:lang w:eastAsia="ru-RU"/>
        </w:rPr>
      </w:pPr>
      <w:r>
        <w:rPr>
          <w:rFonts w:ascii="PT Astra Serif" w:hAnsi="PT Astra Serif"/>
          <w:bCs/>
          <w:lang w:eastAsia="ru-RU"/>
        </w:rPr>
        <w:t>6</w:t>
      </w:r>
      <w:r w:rsidR="003446EE" w:rsidRPr="003446EE">
        <w:rPr>
          <w:rFonts w:ascii="PT Astra Serif" w:hAnsi="PT Astra Serif"/>
          <w:bCs/>
          <w:lang w:eastAsia="ru-RU"/>
        </w:rPr>
        <w:t>.5.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несоответствующего по своему качеству требованиям настоящего Договора, производится за счёт Поставщика.</w:t>
      </w:r>
    </w:p>
    <w:p w:rsidR="003446EE" w:rsidRPr="003446EE" w:rsidRDefault="00B30BAF" w:rsidP="00B30BAF">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7</w:t>
      </w:r>
      <w:r w:rsidR="003446EE" w:rsidRPr="003446EE">
        <w:rPr>
          <w:rFonts w:ascii="PT Astra Serif" w:hAnsi="PT Astra Serif"/>
          <w:b/>
          <w:bCs/>
          <w:lang w:eastAsia="ru-RU"/>
        </w:rPr>
        <w:t>. Ответственность Сторон</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1000 рублей, если цена Договора не превышает 3 млн. рублей (включительно).</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6.7.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 процентов цены договора (этапа) в случае, если цена договора (этапа) не превышает 3 млн. рублей.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.11. Окончание срока действия настоящего Договора не освобождает стороны от ответственности за нарушение его условий в период его действия.</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8</w:t>
      </w:r>
      <w:r w:rsidR="003446EE" w:rsidRPr="003446EE">
        <w:rPr>
          <w:rFonts w:ascii="PT Astra Serif" w:hAnsi="PT Astra Serif"/>
          <w:b/>
          <w:bCs/>
          <w:lang w:eastAsia="ru-RU"/>
        </w:rPr>
        <w:t>.Условия, порядок и срок поставки/приёмки Товара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.1. Товар отгружается в течение 1</w:t>
      </w:r>
      <w:r w:rsidR="00062D4F">
        <w:rPr>
          <w:rFonts w:ascii="PT Astra Serif" w:hAnsi="PT Astra Serif"/>
          <w:bCs/>
          <w:lang w:eastAsia="ru-RU"/>
        </w:rPr>
        <w:t>4</w:t>
      </w:r>
      <w:r w:rsidR="003446EE" w:rsidRPr="003446EE">
        <w:rPr>
          <w:rFonts w:ascii="PT Astra Serif" w:hAnsi="PT Astra Serif"/>
          <w:bCs/>
          <w:lang w:eastAsia="ru-RU"/>
        </w:rPr>
        <w:t xml:space="preserve"> (</w:t>
      </w:r>
      <w:r w:rsidR="00062D4F" w:rsidRPr="00062D4F">
        <w:rPr>
          <w:rFonts w:ascii="PT Astra Serif" w:hAnsi="PT Astra Serif"/>
          <w:bCs/>
          <w:lang w:eastAsia="ru-RU"/>
        </w:rPr>
        <w:t>четырнадцати</w:t>
      </w:r>
      <w:r w:rsidR="003446EE" w:rsidRPr="003446EE">
        <w:rPr>
          <w:rFonts w:ascii="PT Astra Serif" w:hAnsi="PT Astra Serif"/>
          <w:bCs/>
          <w:lang w:eastAsia="ru-RU"/>
        </w:rPr>
        <w:t>) рабочих дней с момента подписания настоящего Договора обеими сторонами.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 xml:space="preserve">.2 Товар должен сопровождаться оригиналами товаросопроводительных документов (с подписями и печатями). </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Стороны пришли к соглашению применять к взаимоотношениям по Договору формы первичных учетных документов, содержащиеся в альбомах унифицированных форм первичной учетной документации.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.3. Приемка Товара удостоверяется подписанием Сторонами Товарной накладной. Дата, указанная в Товарной накладной, подписанной уполномоченными представителями Сторон, считается датой поставки Товара. Товарная накладная оформляется в 2-х оригинальных экземплярах.</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.4. Подписание Товарной накладной не освобождает Поставщика от ответственности и последствий, предусмотренных настоящим Договором, в случае выявления недостатков Товара.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Право собственности на Товар и риск его случайной гибели переходят к Заказчику с момента подписания уполномоченными представителями Сторон Товарной накладной.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.5.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Приёмка Товара осуществляется в ходе передачи Товара Заказчику в месте поставки и включает в себя следующие этапы: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полноты и правильности оформления комплекта сопроводительных документов, в соответствии с условиями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контроль наличия/отсутствия внешних повреждений специализированной тары;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наличия необходимых сертификатов и деклараций.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.6.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455E31" w:rsidRPr="00230EFB" w:rsidRDefault="00455E31" w:rsidP="00455E31">
      <w:pPr>
        <w:pStyle w:val="docdata"/>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 xml:space="preserve">По итогам проверки поставленного Товара и отсутствии претензий к количеству и качеству поставленного Товара, Заказчик подписывает Акт приемки не позднее 5 рабочих дней с даты получения Заказчиком Товарной накладной. </w:t>
      </w:r>
    </w:p>
    <w:p w:rsidR="00455E31" w:rsidRPr="00230EFB"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7</w:t>
      </w:r>
      <w:r w:rsidRPr="00230EFB">
        <w:rPr>
          <w:rFonts w:ascii="PT Astra Serif" w:eastAsia="Calibri" w:hAnsi="PT Astra Serif"/>
          <w:bCs/>
          <w:kern w:val="2"/>
          <w:sz w:val="22"/>
          <w:szCs w:val="22"/>
          <w:lang w:bidi="hi-IN"/>
        </w:rPr>
        <w:t>. По итогам подписания Товарной накладной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455E31" w:rsidRPr="00230EFB"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8</w:t>
      </w:r>
      <w:r w:rsidRPr="00230EFB">
        <w:rPr>
          <w:rFonts w:ascii="PT Astra Serif" w:eastAsia="Calibri" w:hAnsi="PT Astra Serif"/>
          <w:bCs/>
          <w:kern w:val="2"/>
          <w:sz w:val="22"/>
          <w:szCs w:val="22"/>
          <w:lang w:bidi="hi-IN"/>
        </w:rPr>
        <w:t>. При отсутствии претензий, расхождений, а также несоответствия поставленного Товара сопроводительным документам Поставщика, Заказчик направляет скан-копию Акта приёмки (ф. 0510452), подписанную и утверждённую Заказчиком в одностороннем порядке на электронный адрес Поставщика в целях его уведомления о результатах приёмки. </w:t>
      </w:r>
    </w:p>
    <w:p w:rsidR="00455E31" w:rsidRPr="00B95D7D"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9</w:t>
      </w:r>
      <w:r w:rsidRPr="00230EFB">
        <w:rPr>
          <w:rFonts w:ascii="PT Astra Serif" w:eastAsia="Calibri" w:hAnsi="PT Astra Serif"/>
          <w:bCs/>
          <w:kern w:val="2"/>
          <w:sz w:val="22"/>
          <w:szCs w:val="22"/>
          <w:lang w:bidi="hi-IN"/>
        </w:rPr>
        <w:t>. В случае</w:t>
      </w:r>
      <w:r w:rsidRPr="00B95D7D">
        <w:rPr>
          <w:rFonts w:ascii="PT Astra Serif" w:eastAsia="Calibri" w:hAnsi="PT Astra Serif"/>
          <w:bCs/>
          <w:kern w:val="2"/>
          <w:sz w:val="22"/>
          <w:szCs w:val="22"/>
          <w:lang w:bidi="hi-IN"/>
        </w:rPr>
        <w:t xml:space="preserve"> выявления количественного и (или) качественного расхождения, а также несоответствия поставленного Товара сопроводительным документам Поставщика, Товарная накладная не подписывается Заказчиком, сведения о расхождениях фиксируются в Акте приёмки (ф. 0510452), который направляется Поставщику для подписания в течение 3 (трех) рабочих дней.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9</w:t>
      </w:r>
      <w:r w:rsidR="003446EE" w:rsidRPr="003446EE">
        <w:rPr>
          <w:rFonts w:ascii="PT Astra Serif" w:hAnsi="PT Astra Serif"/>
          <w:b/>
          <w:bCs/>
          <w:lang w:eastAsia="ru-RU"/>
        </w:rPr>
        <w:t>.Обстоятельства непреодолимой силы</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.2. 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10</w:t>
      </w:r>
      <w:r w:rsidR="003446EE" w:rsidRPr="003446EE">
        <w:rPr>
          <w:rFonts w:ascii="PT Astra Serif" w:hAnsi="PT Astra Serif"/>
          <w:b/>
          <w:bCs/>
          <w:lang w:eastAsia="ru-RU"/>
        </w:rPr>
        <w:t>. Разрешение споров между сторонами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.2.В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.3.В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Арбитражном суде Ульяновской области.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1</w:t>
      </w:r>
      <w:r w:rsidRPr="003446EE">
        <w:rPr>
          <w:rFonts w:ascii="PT Astra Serif" w:hAnsi="PT Astra Serif"/>
          <w:b/>
          <w:bCs/>
          <w:lang w:eastAsia="ru-RU"/>
        </w:rPr>
        <w:t>. Порядок изменения и расторжения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.1.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.2. По предложению Заказчика предусмотренный настоящим Договором объем оказываемых услуг может быть увеличен либо уменьшен не более чем на 10 (Десять) процентов. В таком случае по соглашению сторон допускается изменение с учетом положений бюджетного законодательства РФ цены Договора пропорционально дополнительному объему услуги исходя из установленной в Договоре цены единицы услуги, но не более чем на 10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.4.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w:t>
      </w:r>
      <w:bookmarkStart w:id="0" w:name="_GoBack"/>
      <w:bookmarkEnd w:id="0"/>
      <w:r w:rsidRPr="003446EE">
        <w:rPr>
          <w:rFonts w:ascii="PT Astra Serif" w:hAnsi="PT Astra Serif"/>
          <w:bCs/>
          <w:lang w:eastAsia="ru-RU"/>
        </w:rPr>
        <w:t xml:space="preserve"> № 44-ФЗ «О договорной системе в сфере закупок товаров, работ, услуг для обеспечения государственных и муниципальных нужд».</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2</w:t>
      </w:r>
      <w:r w:rsidRPr="003446EE">
        <w:rPr>
          <w:rFonts w:ascii="PT Astra Serif" w:hAnsi="PT Astra Serif"/>
          <w:b/>
          <w:bCs/>
          <w:lang w:eastAsia="ru-RU"/>
        </w:rPr>
        <w:t>. Срок действия Договора</w:t>
      </w:r>
      <w:r>
        <w:rPr>
          <w:rFonts w:ascii="PT Astra Serif" w:hAnsi="PT Astra Serif"/>
          <w:b/>
          <w:bCs/>
          <w:lang w:eastAsia="ru-RU"/>
        </w:rPr>
        <w:t>, дополнительные условия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.1. Настоящий Договор вступает в силу с момента его подписания и действует до 31.1</w:t>
      </w:r>
      <w:r w:rsidR="00F37318">
        <w:rPr>
          <w:rFonts w:ascii="PT Astra Serif" w:hAnsi="PT Astra Serif"/>
          <w:bCs/>
          <w:lang w:eastAsia="ru-RU"/>
        </w:rPr>
        <w:t>0</w:t>
      </w:r>
      <w:r w:rsidRPr="003446EE">
        <w:rPr>
          <w:rFonts w:ascii="PT Astra Serif" w:hAnsi="PT Astra Serif"/>
          <w:bCs/>
          <w:lang w:eastAsia="ru-RU"/>
        </w:rPr>
        <w:t>.202</w:t>
      </w:r>
      <w:r w:rsidR="00455E31">
        <w:rPr>
          <w:rFonts w:ascii="PT Astra Serif" w:hAnsi="PT Astra Serif"/>
          <w:bCs/>
          <w:lang w:eastAsia="ru-RU"/>
        </w:rPr>
        <w:t>6</w:t>
      </w:r>
      <w:r w:rsidRPr="003446EE">
        <w:rPr>
          <w:rFonts w:ascii="PT Astra Serif" w:hAnsi="PT Astra Serif"/>
          <w:bCs/>
          <w:lang w:eastAsia="ru-RU"/>
        </w:rPr>
        <w:t xml:space="preserve"> г.</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2</w:t>
      </w:r>
      <w:r w:rsidRPr="003446EE">
        <w:rPr>
          <w:rFonts w:ascii="PT Astra Serif" w:hAnsi="PT Astra Serif"/>
          <w:bCs/>
          <w:lang w:eastAsia="ru-RU"/>
        </w:rPr>
        <w:t>. Настоящий Договор составлен в двух экземплярах, имеющих одинаковую юридическую силу, по одному экземпляру для каждой из Сторон.</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3</w:t>
      </w:r>
      <w:r w:rsidRPr="003446EE">
        <w:rPr>
          <w:rFonts w:ascii="PT Astra Serif" w:hAnsi="PT Astra Serif"/>
          <w:bCs/>
          <w:lang w:eastAsia="ru-RU"/>
        </w:rPr>
        <w:t>. Все приложения, составленные в письменной форме и подписанные Сторонами, являются неотъемлемой частью настоящего Договора.</w:t>
      </w:r>
    </w:p>
    <w:p w:rsid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Приложение – Спецификация на поставку </w:t>
      </w:r>
      <w:r w:rsidR="00062D4F" w:rsidRPr="00062D4F">
        <w:rPr>
          <w:rFonts w:ascii="PT Astra Serif" w:hAnsi="PT Astra Serif"/>
          <w:bCs/>
          <w:lang w:eastAsia="ru-RU"/>
        </w:rPr>
        <w:t>кабел</w:t>
      </w:r>
      <w:r w:rsidR="00062D4F">
        <w:rPr>
          <w:rFonts w:ascii="PT Astra Serif" w:hAnsi="PT Astra Serif"/>
          <w:bCs/>
          <w:lang w:eastAsia="ru-RU"/>
        </w:rPr>
        <w:t>я</w:t>
      </w:r>
      <w:r w:rsidR="00062D4F" w:rsidRPr="00062D4F">
        <w:rPr>
          <w:rFonts w:ascii="PT Astra Serif" w:hAnsi="PT Astra Serif"/>
          <w:bCs/>
          <w:lang w:eastAsia="ru-RU"/>
        </w:rPr>
        <w:t xml:space="preserve"> (витая пара)</w:t>
      </w:r>
      <w:r w:rsidR="00136B85">
        <w:rPr>
          <w:rFonts w:ascii="PT Astra Serif" w:hAnsi="PT Astra Serif"/>
          <w:bCs/>
          <w:lang w:eastAsia="ru-RU"/>
        </w:rPr>
        <w:t>.</w:t>
      </w:r>
    </w:p>
    <w:p w:rsidR="00136B85" w:rsidRPr="003446EE" w:rsidRDefault="00136B85"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0E22F8" w:rsidRDefault="000E22F8">
      <w:pPr>
        <w:spacing w:after="0" w:line="240" w:lineRule="auto"/>
        <w:rPr>
          <w:rFonts w:ascii="PT Astra Serif" w:hAnsi="PT Astra Serif"/>
          <w:b/>
          <w:bCs/>
          <w:lang w:eastAsia="ru-RU"/>
        </w:rPr>
      </w:pPr>
      <w:r>
        <w:rPr>
          <w:rFonts w:ascii="PT Astra Serif" w:hAnsi="PT Astra Serif"/>
          <w:b/>
          <w:bCs/>
          <w:lang w:eastAsia="ru-RU"/>
        </w:rPr>
        <w:br w:type="page"/>
      </w:r>
    </w:p>
    <w:p w:rsidR="00F37318" w:rsidRDefault="003446EE" w:rsidP="003446EE">
      <w:pPr>
        <w:pStyle w:val="a9"/>
        <w:widowControl w:val="0"/>
        <w:tabs>
          <w:tab w:val="left" w:pos="9922"/>
        </w:tabs>
        <w:snapToGrid w:val="0"/>
        <w:spacing w:after="0" w:line="240" w:lineRule="auto"/>
        <w:ind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3</w:t>
      </w:r>
      <w:r w:rsidRPr="003446EE">
        <w:rPr>
          <w:rFonts w:ascii="PT Astra Serif" w:hAnsi="PT Astra Serif"/>
          <w:b/>
          <w:bCs/>
          <w:lang w:eastAsia="ru-RU"/>
        </w:rPr>
        <w:t>. Юридические адреса Сторон</w:t>
      </w:r>
    </w:p>
    <w:p w:rsidR="003446EE" w:rsidRDefault="003446EE" w:rsidP="003446EE">
      <w:pPr>
        <w:pStyle w:val="a9"/>
        <w:widowControl w:val="0"/>
        <w:tabs>
          <w:tab w:val="left" w:pos="9922"/>
        </w:tabs>
        <w:snapToGrid w:val="0"/>
        <w:spacing w:after="0" w:line="240" w:lineRule="auto"/>
        <w:ind w:right="-1"/>
        <w:jc w:val="center"/>
        <w:rPr>
          <w:rFonts w:ascii="PT Astra Serif" w:hAnsi="PT Astra Serif"/>
          <w:b/>
          <w:color w:val="000000"/>
          <w:lang w:eastAsia="ru-RU"/>
        </w:rPr>
      </w:pPr>
    </w:p>
    <w:p w:rsidR="000E22F8" w:rsidRDefault="000E22F8" w:rsidP="000E22F8">
      <w:pPr>
        <w:autoSpaceDE w:val="0"/>
        <w:adjustRightInd w:val="0"/>
        <w:rPr>
          <w:b/>
          <w:sz w:val="20"/>
          <w:szCs w:val="20"/>
        </w:rPr>
        <w:sectPr w:rsidR="000E22F8" w:rsidSect="00291FF2">
          <w:pgSz w:w="11906" w:h="16838"/>
          <w:pgMar w:top="709" w:right="850" w:bottom="1134" w:left="1701" w:header="0" w:footer="0" w:gutter="0"/>
          <w:cols w:space="720"/>
          <w:formProt w:val="0"/>
          <w:docGrid w:linePitch="360"/>
        </w:sectPr>
      </w:pPr>
    </w:p>
    <w:tbl>
      <w:tblPr>
        <w:tblW w:w="4786" w:type="dxa"/>
        <w:tblLayout w:type="fixed"/>
        <w:tblLook w:val="01E0"/>
      </w:tblPr>
      <w:tblGrid>
        <w:gridCol w:w="4786"/>
      </w:tblGrid>
      <w:tr w:rsidR="00B30E5A" w:rsidRPr="00B30E5A" w:rsidTr="00B30E5A">
        <w:tc>
          <w:tcPr>
            <w:tcW w:w="4786" w:type="dxa"/>
          </w:tcPr>
          <w:p w:rsidR="00B30E5A" w:rsidRPr="00B30E5A" w:rsidRDefault="00B30E5A" w:rsidP="000E22F8">
            <w:pPr>
              <w:autoSpaceDE w:val="0"/>
              <w:adjustRightInd w:val="0"/>
              <w:rPr>
                <w:rFonts w:ascii="Times New Roman" w:hAnsi="Times New Roman"/>
                <w:b/>
              </w:rPr>
            </w:pPr>
            <w:r w:rsidRPr="00B30E5A">
              <w:rPr>
                <w:rFonts w:ascii="Times New Roman" w:hAnsi="Times New Roman"/>
                <w:b/>
              </w:rPr>
              <w:t>Заказчик</w:t>
            </w:r>
            <w:proofErr w:type="gramStart"/>
            <w:r w:rsidRPr="00B30E5A">
              <w:rPr>
                <w:rFonts w:ascii="Times New Roman" w:hAnsi="Times New Roman"/>
                <w:b/>
              </w:rPr>
              <w:t xml:space="preserve"> :</w:t>
            </w:r>
            <w:proofErr w:type="gramEnd"/>
          </w:p>
          <w:p w:rsidR="00B30E5A" w:rsidRPr="00B30E5A" w:rsidRDefault="00B30E5A" w:rsidP="000E22F8">
            <w:pPr>
              <w:autoSpaceDE w:val="0"/>
              <w:adjustRightInd w:val="0"/>
              <w:rPr>
                <w:rFonts w:ascii="Times New Roman" w:hAnsi="Times New Roman"/>
                <w:b/>
              </w:rPr>
            </w:pPr>
            <w:r w:rsidRPr="00B30E5A">
              <w:rPr>
                <w:rFonts w:ascii="Times New Roman" w:hAnsi="Times New Roman"/>
                <w:b/>
              </w:rPr>
              <w:t xml:space="preserve">Представительство МИД России в </w:t>
            </w:r>
            <w:proofErr w:type="gramStart"/>
            <w:r w:rsidRPr="00B30E5A">
              <w:rPr>
                <w:rFonts w:ascii="Times New Roman" w:hAnsi="Times New Roman"/>
                <w:b/>
              </w:rPr>
              <w:t>г</w:t>
            </w:r>
            <w:proofErr w:type="gramEnd"/>
            <w:r w:rsidRPr="00B30E5A">
              <w:rPr>
                <w:rFonts w:ascii="Times New Roman" w:hAnsi="Times New Roman"/>
                <w:b/>
              </w:rPr>
              <w:t>. Хабаровске</w:t>
            </w:r>
          </w:p>
          <w:p w:rsidR="00B30E5A" w:rsidRPr="00B30E5A" w:rsidRDefault="00B30E5A" w:rsidP="000E22F8">
            <w:pPr>
              <w:autoSpaceDE w:val="0"/>
              <w:adjustRightInd w:val="0"/>
              <w:rPr>
                <w:rFonts w:ascii="Times New Roman" w:hAnsi="Times New Roman"/>
                <w:b/>
              </w:rPr>
            </w:pPr>
            <w:r w:rsidRPr="00B30E5A">
              <w:rPr>
                <w:rFonts w:ascii="Times New Roman" w:hAnsi="Times New Roman"/>
                <w:b/>
              </w:rPr>
              <w:t>Реквизиты:</w:t>
            </w:r>
          </w:p>
          <w:p w:rsidR="00B30E5A" w:rsidRPr="00B30E5A" w:rsidRDefault="00B30E5A" w:rsidP="000E22F8">
            <w:pPr>
              <w:autoSpaceDE w:val="0"/>
              <w:adjustRightInd w:val="0"/>
              <w:rPr>
                <w:rFonts w:ascii="Times New Roman" w:hAnsi="Times New Roman"/>
              </w:rPr>
            </w:pPr>
            <w:r w:rsidRPr="00B30E5A">
              <w:rPr>
                <w:rFonts w:ascii="Times New Roman" w:hAnsi="Times New Roman"/>
              </w:rPr>
              <w:t>Адрес: 680000, г. Хабаровск, ул. Шевченко, д. 20.</w:t>
            </w:r>
          </w:p>
          <w:p w:rsidR="00B30E5A" w:rsidRPr="00B30E5A" w:rsidRDefault="00B30E5A" w:rsidP="000E22F8">
            <w:pPr>
              <w:autoSpaceDE w:val="0"/>
              <w:adjustRightInd w:val="0"/>
              <w:rPr>
                <w:rFonts w:ascii="Times New Roman" w:hAnsi="Times New Roman"/>
              </w:rPr>
            </w:pPr>
            <w:r w:rsidRPr="00B30E5A">
              <w:rPr>
                <w:rFonts w:ascii="Times New Roman" w:hAnsi="Times New Roman"/>
              </w:rPr>
              <w:t>Телефон/факс: 8(4212)32-86-06/32-86-08</w:t>
            </w:r>
          </w:p>
          <w:p w:rsidR="00B30E5A" w:rsidRPr="00B30E5A" w:rsidRDefault="00B30E5A" w:rsidP="000E22F8">
            <w:pPr>
              <w:autoSpaceDE w:val="0"/>
              <w:adjustRightInd w:val="0"/>
              <w:rPr>
                <w:rFonts w:ascii="Times New Roman" w:hAnsi="Times New Roman"/>
              </w:rPr>
            </w:pPr>
            <w:r w:rsidRPr="00B30E5A">
              <w:rPr>
                <w:rFonts w:ascii="Times New Roman" w:hAnsi="Times New Roman"/>
              </w:rPr>
              <w:t xml:space="preserve">Электронная почта: </w:t>
            </w:r>
            <w:proofErr w:type="spellStart"/>
            <w:r w:rsidRPr="00B30E5A">
              <w:rPr>
                <w:rFonts w:ascii="Times New Roman" w:hAnsi="Times New Roman"/>
                <w:lang w:val="en-US"/>
              </w:rPr>
              <w:t>khabarovsk</w:t>
            </w:r>
            <w:proofErr w:type="spellEnd"/>
            <w:r w:rsidRPr="00B30E5A">
              <w:rPr>
                <w:rFonts w:ascii="Times New Roman" w:hAnsi="Times New Roman"/>
              </w:rPr>
              <w:t>@</w:t>
            </w:r>
            <w:r w:rsidRPr="00B30E5A">
              <w:rPr>
                <w:rFonts w:ascii="Times New Roman" w:hAnsi="Times New Roman"/>
                <w:lang w:val="en-US"/>
              </w:rPr>
              <w:t>mid</w:t>
            </w:r>
            <w:r w:rsidRPr="00B30E5A">
              <w:rPr>
                <w:rFonts w:ascii="Times New Roman" w:hAnsi="Times New Roman"/>
              </w:rPr>
              <w:t>.</w:t>
            </w:r>
            <w:proofErr w:type="spellStart"/>
            <w:r w:rsidRPr="00B30E5A">
              <w:rPr>
                <w:rFonts w:ascii="Times New Roman" w:hAnsi="Times New Roman"/>
                <w:lang w:val="en-US"/>
              </w:rPr>
              <w:t>ru</w:t>
            </w:r>
            <w:proofErr w:type="spellEnd"/>
          </w:p>
          <w:p w:rsidR="00B30E5A" w:rsidRPr="00B30E5A" w:rsidRDefault="00B30E5A" w:rsidP="000E22F8">
            <w:pPr>
              <w:autoSpaceDE w:val="0"/>
              <w:adjustRightInd w:val="0"/>
              <w:rPr>
                <w:rFonts w:ascii="Times New Roman" w:hAnsi="Times New Roman"/>
              </w:rPr>
            </w:pPr>
            <w:r w:rsidRPr="00B30E5A">
              <w:rPr>
                <w:rFonts w:ascii="Times New Roman" w:hAnsi="Times New Roman"/>
              </w:rPr>
              <w:t>ИНН 2721193828 КПП 272101001</w:t>
            </w:r>
          </w:p>
          <w:p w:rsidR="00B30E5A" w:rsidRPr="00B30E5A" w:rsidRDefault="00B30E5A" w:rsidP="000E22F8">
            <w:pPr>
              <w:autoSpaceDE w:val="0"/>
              <w:adjustRightInd w:val="0"/>
              <w:rPr>
                <w:rFonts w:ascii="Times New Roman" w:hAnsi="Times New Roman"/>
              </w:rPr>
            </w:pPr>
            <w:r w:rsidRPr="00B30E5A">
              <w:rPr>
                <w:rFonts w:ascii="Times New Roman" w:hAnsi="Times New Roman"/>
              </w:rPr>
              <w:t>ОГРН 1122721007562</w:t>
            </w:r>
          </w:p>
          <w:p w:rsidR="00B30E5A" w:rsidRPr="00B30E5A" w:rsidRDefault="00B30E5A" w:rsidP="000E22F8">
            <w:pPr>
              <w:autoSpaceDE w:val="0"/>
              <w:adjustRightInd w:val="0"/>
              <w:rPr>
                <w:rFonts w:ascii="Times New Roman" w:hAnsi="Times New Roman"/>
              </w:rPr>
            </w:pPr>
            <w:r w:rsidRPr="00B30E5A">
              <w:rPr>
                <w:rFonts w:ascii="Times New Roman" w:hAnsi="Times New Roman"/>
              </w:rPr>
              <w:t>ОКТМО 08701000001</w:t>
            </w:r>
          </w:p>
          <w:p w:rsidR="00B30E5A" w:rsidRPr="00B30E5A" w:rsidRDefault="00B30E5A" w:rsidP="000E22F8">
            <w:pPr>
              <w:autoSpaceDE w:val="0"/>
              <w:adjustRightInd w:val="0"/>
              <w:rPr>
                <w:rFonts w:ascii="Times New Roman" w:hAnsi="Times New Roman"/>
              </w:rPr>
            </w:pPr>
            <w:r w:rsidRPr="00B30E5A">
              <w:rPr>
                <w:rFonts w:ascii="Times New Roman" w:hAnsi="Times New Roman"/>
              </w:rPr>
              <w:t>УФК по Приморскому краю (ПРЕДСТАВИТЕЛЬСТВО МИНИСТЕРСТВА ИНОСТРАННЫХ ДЕЛ РОССИЙСКОЙ ФЕДЕРАЦИИ В Г. ХАБАРОВСКЕ, ЛКС 03221343280)</w:t>
            </w:r>
          </w:p>
          <w:p w:rsidR="00B30E5A" w:rsidRPr="00B30E5A" w:rsidRDefault="00B30E5A" w:rsidP="000E22F8">
            <w:pPr>
              <w:autoSpaceDE w:val="0"/>
              <w:adjustRightInd w:val="0"/>
              <w:rPr>
                <w:rFonts w:ascii="Times New Roman" w:hAnsi="Times New Roman"/>
              </w:rPr>
            </w:pPr>
            <w:r w:rsidRPr="00B30E5A">
              <w:rPr>
                <w:rFonts w:ascii="Times New Roman" w:hAnsi="Times New Roman"/>
              </w:rPr>
              <w:t>Расчетный счет  № 03211643000000012006</w:t>
            </w:r>
          </w:p>
          <w:p w:rsidR="00B30E5A" w:rsidRPr="00B30E5A" w:rsidRDefault="00B30E5A" w:rsidP="000E22F8">
            <w:pPr>
              <w:autoSpaceDE w:val="0"/>
              <w:adjustRightInd w:val="0"/>
              <w:rPr>
                <w:rFonts w:ascii="Times New Roman" w:hAnsi="Times New Roman"/>
              </w:rPr>
            </w:pPr>
            <w:r w:rsidRPr="00B30E5A">
              <w:rPr>
                <w:rFonts w:ascii="Times New Roman" w:hAnsi="Times New Roman"/>
              </w:rPr>
              <w:t xml:space="preserve">в ОКЦ № 1 ДГУ Банка России//УФК по Приморскому краю, </w:t>
            </w:r>
            <w:proofErr w:type="gramStart"/>
            <w:r w:rsidRPr="00B30E5A">
              <w:rPr>
                <w:rFonts w:ascii="Times New Roman" w:hAnsi="Times New Roman"/>
              </w:rPr>
              <w:t>г</w:t>
            </w:r>
            <w:proofErr w:type="gramEnd"/>
            <w:r w:rsidRPr="00B30E5A">
              <w:rPr>
                <w:rFonts w:ascii="Times New Roman" w:hAnsi="Times New Roman"/>
              </w:rPr>
              <w:t>. Владивосток</w:t>
            </w:r>
          </w:p>
          <w:p w:rsidR="00B30E5A" w:rsidRPr="00B30E5A" w:rsidRDefault="00B30E5A" w:rsidP="000E22F8">
            <w:pPr>
              <w:autoSpaceDE w:val="0"/>
              <w:adjustRightInd w:val="0"/>
              <w:rPr>
                <w:rFonts w:ascii="Times New Roman" w:hAnsi="Times New Roman"/>
              </w:rPr>
            </w:pPr>
            <w:r w:rsidRPr="00B30E5A">
              <w:rPr>
                <w:rFonts w:ascii="Times New Roman" w:hAnsi="Times New Roman"/>
              </w:rPr>
              <w:t>БИК 010507002</w:t>
            </w:r>
          </w:p>
          <w:p w:rsidR="00B30E5A" w:rsidRPr="00B30E5A" w:rsidRDefault="00B30E5A" w:rsidP="000E22F8">
            <w:pPr>
              <w:autoSpaceDE w:val="0"/>
              <w:adjustRightInd w:val="0"/>
              <w:rPr>
                <w:rFonts w:ascii="Times New Roman" w:hAnsi="Times New Roman"/>
              </w:rPr>
            </w:pPr>
            <w:r w:rsidRPr="00B30E5A">
              <w:rPr>
                <w:rFonts w:ascii="Times New Roman" w:hAnsi="Times New Roman"/>
              </w:rPr>
              <w:t xml:space="preserve">Корр. </w:t>
            </w:r>
            <w:proofErr w:type="spellStart"/>
            <w:r w:rsidRPr="00B30E5A">
              <w:rPr>
                <w:rFonts w:ascii="Times New Roman" w:hAnsi="Times New Roman"/>
              </w:rPr>
              <w:t>сч</w:t>
            </w:r>
            <w:proofErr w:type="spellEnd"/>
            <w:r w:rsidRPr="00B30E5A">
              <w:rPr>
                <w:rFonts w:ascii="Times New Roman" w:hAnsi="Times New Roman"/>
              </w:rPr>
              <w:t>. (ЕКС)  40102810545370000012</w:t>
            </w:r>
            <w:r w:rsidRPr="00B30E5A">
              <w:rPr>
                <w:rFonts w:ascii="Times New Roman" w:hAnsi="Times New Roman"/>
              </w:rPr>
              <w:tab/>
            </w:r>
          </w:p>
          <w:p w:rsidR="00B30E5A" w:rsidRPr="00B30E5A" w:rsidRDefault="00B30E5A" w:rsidP="000E22F8">
            <w:pPr>
              <w:rPr>
                <w:rFonts w:ascii="Times New Roman" w:hAnsi="Times New Roman"/>
                <w:b/>
              </w:rPr>
            </w:pPr>
          </w:p>
        </w:tc>
      </w:tr>
      <w:tr w:rsidR="00B30E5A" w:rsidRPr="00B30E5A" w:rsidTr="00B30E5A">
        <w:tc>
          <w:tcPr>
            <w:tcW w:w="4786" w:type="dxa"/>
          </w:tcPr>
          <w:p w:rsidR="00B30E5A" w:rsidRPr="00B30E5A" w:rsidRDefault="00B30E5A" w:rsidP="000E22F8">
            <w:pPr>
              <w:autoSpaceDE w:val="0"/>
              <w:adjustRightInd w:val="0"/>
              <w:rPr>
                <w:rFonts w:ascii="Times New Roman" w:hAnsi="Times New Roman"/>
                <w:b/>
              </w:rPr>
            </w:pPr>
            <w:r w:rsidRPr="00B30E5A">
              <w:rPr>
                <w:rFonts w:ascii="Times New Roman" w:hAnsi="Times New Roman"/>
                <w:b/>
              </w:rPr>
              <w:t>Поставщик</w:t>
            </w:r>
            <w:proofErr w:type="gramStart"/>
            <w:r w:rsidRPr="00B30E5A">
              <w:rPr>
                <w:rFonts w:ascii="Times New Roman" w:hAnsi="Times New Roman"/>
                <w:b/>
              </w:rPr>
              <w:t xml:space="preserve"> :</w:t>
            </w:r>
            <w:proofErr w:type="gramEnd"/>
            <w:r w:rsidRPr="00B30E5A">
              <w:rPr>
                <w:rFonts w:ascii="Times New Roman" w:hAnsi="Times New Roman"/>
                <w:b/>
              </w:rPr>
              <w:t xml:space="preserve"> </w:t>
            </w:r>
          </w:p>
        </w:tc>
      </w:tr>
    </w:tbl>
    <w:p w:rsidR="000E22F8" w:rsidRDefault="000E22F8">
      <w:pPr>
        <w:tabs>
          <w:tab w:val="left" w:pos="7335"/>
        </w:tabs>
        <w:spacing w:after="0" w:line="240" w:lineRule="auto"/>
        <w:ind w:firstLine="6804"/>
        <w:jc w:val="right"/>
        <w:rPr>
          <w:rFonts w:ascii="PT Astra Serif" w:hAnsi="PT Astra Serif"/>
          <w:lang w:eastAsia="ru-RU"/>
        </w:rPr>
        <w:sectPr w:rsidR="000E22F8" w:rsidSect="000E22F8">
          <w:type w:val="continuous"/>
          <w:pgSz w:w="11906" w:h="16838"/>
          <w:pgMar w:top="709" w:right="850" w:bottom="1134" w:left="1701" w:header="0" w:footer="0" w:gutter="0"/>
          <w:cols w:num="2" w:space="720"/>
          <w:formProt w:val="0"/>
          <w:docGrid w:linePitch="360"/>
        </w:sectPr>
      </w:pPr>
    </w:p>
    <w:p w:rsidR="000E22F8" w:rsidRDefault="000E22F8">
      <w:pPr>
        <w:tabs>
          <w:tab w:val="left" w:pos="7335"/>
        </w:tabs>
        <w:spacing w:after="0" w:line="240" w:lineRule="auto"/>
        <w:ind w:firstLine="6804"/>
        <w:jc w:val="right"/>
        <w:rPr>
          <w:rFonts w:ascii="PT Astra Serif" w:hAnsi="PT Astra Serif"/>
          <w:lang w:eastAsia="ru-RU"/>
        </w:rPr>
      </w:pPr>
      <w:r>
        <w:rPr>
          <w:rFonts w:ascii="PT Astra Serif" w:hAnsi="PT Astra Serif"/>
          <w:lang w:eastAsia="ru-RU"/>
        </w:rPr>
        <w:t>\</w:t>
      </w:r>
    </w:p>
    <w:tbl>
      <w:tblPr>
        <w:tblW w:w="10314" w:type="dxa"/>
        <w:tblLayout w:type="fixed"/>
        <w:tblLook w:val="01E0"/>
      </w:tblPr>
      <w:tblGrid>
        <w:gridCol w:w="5082"/>
        <w:gridCol w:w="5232"/>
      </w:tblGrid>
      <w:tr w:rsidR="00B30E5A" w:rsidRPr="00B30E5A" w:rsidTr="00861D26">
        <w:tc>
          <w:tcPr>
            <w:tcW w:w="10314" w:type="dxa"/>
            <w:gridSpan w:val="2"/>
          </w:tcPr>
          <w:p w:rsidR="00B30E5A" w:rsidRPr="00B30E5A" w:rsidRDefault="00B30E5A" w:rsidP="00B30E5A">
            <w:pPr>
              <w:spacing w:after="0" w:line="240" w:lineRule="auto"/>
              <w:rPr>
                <w:rFonts w:ascii="PT Astra Serif" w:hAnsi="PT Astra Serif"/>
                <w:lang w:eastAsia="ru-RU"/>
              </w:rPr>
            </w:pPr>
            <w:r w:rsidRPr="00B30E5A">
              <w:rPr>
                <w:rFonts w:ascii="PT Astra Serif" w:hAnsi="PT Astra Serif"/>
                <w:lang w:eastAsia="ru-RU"/>
              </w:rPr>
              <w:t>Подписи Сторон</w:t>
            </w:r>
          </w:p>
          <w:p w:rsidR="00B30E5A" w:rsidRPr="00B30E5A" w:rsidRDefault="00B30E5A" w:rsidP="00B30E5A">
            <w:pPr>
              <w:spacing w:after="0" w:line="240" w:lineRule="auto"/>
              <w:rPr>
                <w:rFonts w:ascii="PT Astra Serif" w:hAnsi="PT Astra Serif"/>
                <w:lang w:eastAsia="ru-RU"/>
              </w:rPr>
            </w:pPr>
          </w:p>
        </w:tc>
      </w:tr>
      <w:tr w:rsidR="00B30E5A" w:rsidRPr="00B30E5A" w:rsidTr="00861D26">
        <w:tc>
          <w:tcPr>
            <w:tcW w:w="5082" w:type="dxa"/>
          </w:tcPr>
          <w:p w:rsidR="00B30E5A" w:rsidRPr="00B30E5A" w:rsidRDefault="00B30E5A" w:rsidP="00B30E5A">
            <w:pPr>
              <w:spacing w:after="0" w:line="240" w:lineRule="auto"/>
              <w:rPr>
                <w:rFonts w:ascii="PT Astra Serif" w:hAnsi="PT Astra Serif"/>
                <w:lang w:eastAsia="ru-RU"/>
              </w:rPr>
            </w:pPr>
            <w:r w:rsidRPr="00B30E5A">
              <w:rPr>
                <w:rFonts w:ascii="PT Astra Serif" w:hAnsi="PT Astra Serif"/>
                <w:lang w:eastAsia="ru-RU"/>
              </w:rPr>
              <w:t>И.О.Представителя</w:t>
            </w:r>
          </w:p>
          <w:p w:rsidR="00B30E5A" w:rsidRPr="00B30E5A" w:rsidRDefault="00B30E5A" w:rsidP="00B30E5A">
            <w:pPr>
              <w:spacing w:after="0" w:line="240" w:lineRule="auto"/>
              <w:rPr>
                <w:rFonts w:ascii="PT Astra Serif" w:hAnsi="PT Astra Serif"/>
                <w:lang w:eastAsia="ru-RU"/>
              </w:rPr>
            </w:pPr>
            <w:proofErr w:type="spellStart"/>
            <w:r w:rsidRPr="00B30E5A">
              <w:rPr>
                <w:rFonts w:ascii="PT Astra Serif" w:hAnsi="PT Astra Serif"/>
                <w:lang w:eastAsia="ru-RU"/>
              </w:rPr>
              <w:t>__________________М.А.Тарасов</w:t>
            </w:r>
            <w:proofErr w:type="spellEnd"/>
          </w:p>
          <w:p w:rsidR="00B30E5A" w:rsidRPr="00B30E5A" w:rsidRDefault="00B30E5A" w:rsidP="00B30E5A">
            <w:pPr>
              <w:spacing w:after="0" w:line="240" w:lineRule="auto"/>
              <w:rPr>
                <w:rFonts w:ascii="PT Astra Serif" w:hAnsi="PT Astra Serif"/>
                <w:lang w:eastAsia="ru-RU"/>
              </w:rPr>
            </w:pPr>
            <w:r w:rsidRPr="00B30E5A">
              <w:rPr>
                <w:rFonts w:ascii="PT Astra Serif" w:hAnsi="PT Astra Serif"/>
                <w:lang w:eastAsia="ru-RU"/>
              </w:rPr>
              <w:t>М.П.</w:t>
            </w:r>
          </w:p>
          <w:p w:rsidR="00B30E5A" w:rsidRPr="00B30E5A" w:rsidRDefault="00B30E5A" w:rsidP="00B30E5A">
            <w:pPr>
              <w:spacing w:after="0" w:line="240" w:lineRule="auto"/>
              <w:rPr>
                <w:rFonts w:ascii="PT Astra Serif" w:hAnsi="PT Astra Serif"/>
                <w:b/>
                <w:lang w:eastAsia="ru-RU"/>
              </w:rPr>
            </w:pPr>
          </w:p>
        </w:tc>
        <w:tc>
          <w:tcPr>
            <w:tcW w:w="5232" w:type="dxa"/>
          </w:tcPr>
          <w:p w:rsidR="00B30E5A" w:rsidRPr="00B30E5A" w:rsidRDefault="00B30E5A" w:rsidP="00B30E5A">
            <w:pPr>
              <w:spacing w:after="0" w:line="240" w:lineRule="auto"/>
              <w:rPr>
                <w:rFonts w:ascii="PT Astra Serif" w:hAnsi="PT Astra Serif"/>
                <w:lang w:eastAsia="ru-RU"/>
              </w:rPr>
            </w:pPr>
          </w:p>
          <w:p w:rsidR="00B30E5A" w:rsidRPr="00B30E5A" w:rsidRDefault="00B30E5A" w:rsidP="00B30E5A">
            <w:pPr>
              <w:spacing w:after="0" w:line="240" w:lineRule="auto"/>
              <w:rPr>
                <w:rFonts w:ascii="PT Astra Serif" w:hAnsi="PT Astra Serif"/>
                <w:lang w:eastAsia="ru-RU"/>
              </w:rPr>
            </w:pPr>
            <w:r w:rsidRPr="00B30E5A">
              <w:rPr>
                <w:rFonts w:ascii="PT Astra Serif" w:hAnsi="PT Astra Serif"/>
                <w:lang w:eastAsia="ru-RU"/>
              </w:rPr>
              <w:t>____________________ /</w:t>
            </w:r>
            <w:r>
              <w:rPr>
                <w:rFonts w:ascii="PT Astra Serif" w:hAnsi="PT Astra Serif"/>
                <w:lang w:eastAsia="ru-RU"/>
              </w:rPr>
              <w:t>___________</w:t>
            </w:r>
            <w:r w:rsidRPr="00B30E5A">
              <w:rPr>
                <w:rFonts w:ascii="PT Astra Serif" w:hAnsi="PT Astra Serif"/>
                <w:lang w:eastAsia="ru-RU"/>
              </w:rPr>
              <w:t xml:space="preserve"> </w:t>
            </w:r>
          </w:p>
          <w:p w:rsidR="00B30E5A" w:rsidRPr="00B30E5A" w:rsidRDefault="00B30E5A" w:rsidP="00B30E5A">
            <w:pPr>
              <w:spacing w:after="0" w:line="240" w:lineRule="auto"/>
              <w:rPr>
                <w:rFonts w:ascii="PT Astra Serif" w:hAnsi="PT Astra Serif"/>
                <w:lang w:eastAsia="ru-RU"/>
              </w:rPr>
            </w:pPr>
          </w:p>
          <w:p w:rsidR="00B30E5A" w:rsidRPr="00B30E5A" w:rsidRDefault="00B30E5A" w:rsidP="00B30E5A">
            <w:pPr>
              <w:spacing w:after="0" w:line="240" w:lineRule="auto"/>
              <w:rPr>
                <w:rFonts w:ascii="PT Astra Serif" w:hAnsi="PT Astra Serif"/>
                <w:lang w:eastAsia="ru-RU"/>
              </w:rPr>
            </w:pPr>
            <w:r w:rsidRPr="00B30E5A">
              <w:rPr>
                <w:rFonts w:ascii="PT Astra Serif" w:hAnsi="PT Astra Serif"/>
                <w:lang w:eastAsia="ru-RU"/>
              </w:rPr>
              <w:t>М.П.</w:t>
            </w:r>
          </w:p>
        </w:tc>
      </w:tr>
    </w:tbl>
    <w:p w:rsidR="00B30E5A" w:rsidRPr="00B30E5A" w:rsidRDefault="00B30E5A" w:rsidP="00B30E5A">
      <w:pPr>
        <w:spacing w:after="0" w:line="240" w:lineRule="auto"/>
        <w:rPr>
          <w:rFonts w:ascii="PT Astra Serif" w:hAnsi="PT Astra Serif"/>
          <w:lang w:eastAsia="ru-RU"/>
        </w:rPr>
      </w:pPr>
    </w:p>
    <w:p w:rsidR="000E22F8" w:rsidRDefault="000E22F8">
      <w:pPr>
        <w:spacing w:after="0" w:line="240" w:lineRule="auto"/>
        <w:rPr>
          <w:rFonts w:ascii="PT Astra Serif" w:hAnsi="PT Astra Serif"/>
          <w:lang w:eastAsia="ru-RU"/>
        </w:rPr>
      </w:pPr>
      <w:r>
        <w:rPr>
          <w:rFonts w:ascii="PT Astra Serif" w:hAnsi="PT Astra Serif"/>
          <w:lang w:eastAsia="ru-RU"/>
        </w:rPr>
        <w:br w:type="page"/>
      </w:r>
    </w:p>
    <w:p w:rsidR="003357DD" w:rsidRDefault="00B30E5A">
      <w:pPr>
        <w:tabs>
          <w:tab w:val="left" w:pos="7335"/>
        </w:tabs>
        <w:spacing w:after="0" w:line="240" w:lineRule="auto"/>
        <w:ind w:firstLine="6804"/>
        <w:jc w:val="right"/>
        <w:rPr>
          <w:rFonts w:ascii="PT Astra Serif" w:hAnsi="PT Astra Serif"/>
          <w:lang w:eastAsia="ru-RU"/>
        </w:rPr>
      </w:pPr>
      <w:r>
        <w:rPr>
          <w:rFonts w:ascii="PT Astra Serif" w:hAnsi="PT Astra Serif"/>
          <w:lang w:eastAsia="ru-RU"/>
        </w:rPr>
        <w:t>П</w:t>
      </w:r>
      <w:r w:rsidR="00F37318">
        <w:rPr>
          <w:rFonts w:ascii="PT Astra Serif" w:hAnsi="PT Astra Serif"/>
          <w:lang w:eastAsia="ru-RU"/>
        </w:rPr>
        <w:t>риложение</w:t>
      </w:r>
      <w:r w:rsidR="00084CDC">
        <w:rPr>
          <w:rFonts w:ascii="PT Astra Serif" w:hAnsi="PT Astra Serif"/>
          <w:lang w:eastAsia="ru-RU"/>
        </w:rPr>
        <w:t xml:space="preserve"> к Договору</w:t>
      </w:r>
    </w:p>
    <w:p w:rsidR="003357DD" w:rsidRDefault="006107F3" w:rsidP="006107F3">
      <w:pPr>
        <w:tabs>
          <w:tab w:val="left" w:pos="7335"/>
        </w:tabs>
        <w:spacing w:after="0" w:line="240" w:lineRule="auto"/>
        <w:ind w:firstLine="6804"/>
        <w:rPr>
          <w:rFonts w:ascii="PT Astra Serif" w:hAnsi="PT Astra Serif"/>
          <w:lang w:eastAsia="ru-RU"/>
        </w:rPr>
      </w:pPr>
      <w:r>
        <w:rPr>
          <w:rFonts w:ascii="PT Astra Serif" w:hAnsi="PT Astra Serif"/>
          <w:lang w:eastAsia="ru-RU"/>
        </w:rPr>
        <w:t xml:space="preserve">    </w:t>
      </w:r>
      <w:r w:rsidR="00084CDC">
        <w:rPr>
          <w:rFonts w:ascii="PT Astra Serif" w:hAnsi="PT Astra Serif"/>
          <w:lang w:eastAsia="ru-RU"/>
        </w:rPr>
        <w:t>№</w:t>
      </w:r>
      <w:r>
        <w:rPr>
          <w:rFonts w:ascii="PT Astra Serif" w:hAnsi="PT Astra Serif"/>
          <w:lang w:eastAsia="ru-RU"/>
        </w:rPr>
        <w:t xml:space="preserve"> </w:t>
      </w:r>
      <w:r w:rsidR="001C7897">
        <w:rPr>
          <w:rFonts w:ascii="PT Astra Serif" w:hAnsi="PT Astra Serif"/>
          <w:lang w:eastAsia="ru-RU"/>
        </w:rPr>
        <w:t>____________</w:t>
      </w:r>
      <w:r>
        <w:rPr>
          <w:rFonts w:ascii="PT Astra Serif" w:hAnsi="PT Astra Serif"/>
          <w:lang w:eastAsia="ru-RU"/>
        </w:rPr>
        <w:t xml:space="preserve">  </w:t>
      </w:r>
      <w:r w:rsidR="00084CDC">
        <w:rPr>
          <w:rFonts w:ascii="PT Astra Serif" w:hAnsi="PT Astra Serif"/>
          <w:lang w:eastAsia="ru-RU"/>
        </w:rPr>
        <w:t xml:space="preserve"> </w:t>
      </w:r>
    </w:p>
    <w:p w:rsidR="003357DD" w:rsidRDefault="00084CDC">
      <w:pPr>
        <w:spacing w:after="0" w:line="240" w:lineRule="auto"/>
        <w:rPr>
          <w:rFonts w:ascii="PT Astra Serif" w:hAnsi="PT Astra Serif"/>
          <w:lang w:eastAsia="ru-RU"/>
        </w:rPr>
      </w:pPr>
      <w:r>
        <w:rPr>
          <w:rFonts w:ascii="PT Astra Serif" w:hAnsi="PT Astra Serif"/>
          <w:lang w:eastAsia="ru-RU"/>
        </w:rPr>
        <w:t xml:space="preserve">                                                                                                   </w:t>
      </w:r>
      <w:r w:rsidR="006107F3">
        <w:rPr>
          <w:rFonts w:ascii="PT Astra Serif" w:hAnsi="PT Astra Serif"/>
          <w:lang w:eastAsia="ru-RU"/>
        </w:rPr>
        <w:t xml:space="preserve">                           </w:t>
      </w:r>
      <w:r>
        <w:rPr>
          <w:rFonts w:ascii="PT Astra Serif" w:hAnsi="PT Astra Serif"/>
          <w:lang w:eastAsia="ru-RU"/>
        </w:rPr>
        <w:t>от «</w:t>
      </w:r>
      <w:r w:rsidR="006107F3">
        <w:rPr>
          <w:rFonts w:ascii="PT Astra Serif" w:hAnsi="PT Astra Serif"/>
          <w:lang w:eastAsia="ru-RU"/>
        </w:rPr>
        <w:t>____</w:t>
      </w:r>
      <w:r>
        <w:rPr>
          <w:rFonts w:ascii="PT Astra Serif" w:hAnsi="PT Astra Serif"/>
          <w:lang w:eastAsia="ru-RU"/>
        </w:rPr>
        <w:t>»</w:t>
      </w:r>
      <w:r w:rsidR="006107F3">
        <w:rPr>
          <w:rFonts w:ascii="PT Astra Serif" w:hAnsi="PT Astra Serif"/>
          <w:lang w:eastAsia="ru-RU"/>
        </w:rPr>
        <w:t>________</w:t>
      </w:r>
      <w:r w:rsidR="002F144B">
        <w:rPr>
          <w:rFonts w:ascii="PT Astra Serif" w:hAnsi="PT Astra Serif"/>
          <w:lang w:eastAsia="ru-RU"/>
        </w:rPr>
        <w:t xml:space="preserve"> </w:t>
      </w:r>
      <w:r>
        <w:rPr>
          <w:rFonts w:ascii="PT Astra Serif" w:hAnsi="PT Astra Serif"/>
          <w:lang w:eastAsia="ru-RU"/>
        </w:rPr>
        <w:t>202</w:t>
      </w:r>
      <w:r w:rsidR="00136B85">
        <w:rPr>
          <w:rFonts w:ascii="PT Astra Serif" w:hAnsi="PT Astra Serif"/>
          <w:lang w:eastAsia="ru-RU"/>
        </w:rPr>
        <w:t>6</w:t>
      </w:r>
      <w:r w:rsidR="006107F3">
        <w:rPr>
          <w:rFonts w:ascii="PT Astra Serif" w:hAnsi="PT Astra Serif"/>
          <w:lang w:eastAsia="ru-RU"/>
        </w:rPr>
        <w:t xml:space="preserve">г. </w:t>
      </w:r>
      <w:r>
        <w:rPr>
          <w:rFonts w:ascii="PT Astra Serif" w:hAnsi="PT Astra Serif"/>
          <w:lang w:eastAsia="ru-RU"/>
        </w:rPr>
        <w:t xml:space="preserve">  </w:t>
      </w:r>
    </w:p>
    <w:p w:rsidR="003357DD" w:rsidRDefault="003357DD" w:rsidP="00C95AD9">
      <w:pPr>
        <w:spacing w:after="0" w:line="240" w:lineRule="auto"/>
        <w:rPr>
          <w:rFonts w:ascii="PT Astra Serif" w:hAnsi="PT Astra Serif"/>
          <w:b/>
          <w:lang w:eastAsia="ru-RU"/>
        </w:rPr>
      </w:pPr>
    </w:p>
    <w:p w:rsidR="003357DD" w:rsidRDefault="003357DD">
      <w:pPr>
        <w:spacing w:after="0" w:line="240" w:lineRule="auto"/>
        <w:ind w:firstLine="6804"/>
        <w:rPr>
          <w:rFonts w:ascii="PT Astra Serif" w:hAnsi="PT Astra Serif"/>
          <w:b/>
          <w:lang w:eastAsia="ru-RU"/>
        </w:rPr>
      </w:pPr>
    </w:p>
    <w:p w:rsidR="00B40308" w:rsidRDefault="00062D4F" w:rsidP="009402F3">
      <w:pPr>
        <w:shd w:val="clear" w:color="auto" w:fill="FFFFFF"/>
        <w:spacing w:after="0" w:line="240" w:lineRule="auto"/>
        <w:ind w:left="-426"/>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 xml:space="preserve">          </w:t>
      </w:r>
      <w:r w:rsidR="00084CDC">
        <w:rPr>
          <w:rFonts w:ascii="PT Astra Serif" w:eastAsia="Times New Roman" w:hAnsi="PT Astra Serif"/>
          <w:b/>
          <w:color w:val="000000"/>
          <w:spacing w:val="-2"/>
          <w:lang w:eastAsia="ru-RU"/>
        </w:rPr>
        <w:t>СПЕЦИФИКАЦИЯ</w:t>
      </w:r>
    </w:p>
    <w:p w:rsidR="009402F3" w:rsidRDefault="00062D4F" w:rsidP="009402F3">
      <w:pPr>
        <w:shd w:val="clear" w:color="auto" w:fill="FFFFFF"/>
        <w:spacing w:after="0" w:line="240" w:lineRule="auto"/>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К</w:t>
      </w:r>
      <w:r w:rsidRPr="00062D4F">
        <w:rPr>
          <w:rFonts w:ascii="PT Astra Serif" w:eastAsia="Times New Roman" w:hAnsi="PT Astra Serif"/>
          <w:b/>
          <w:color w:val="000000"/>
          <w:spacing w:val="-2"/>
          <w:lang w:eastAsia="ru-RU"/>
        </w:rPr>
        <w:t>абель (витая пара)</w:t>
      </w:r>
    </w:p>
    <w:p w:rsidR="00062D4F" w:rsidRDefault="00062D4F" w:rsidP="009402F3">
      <w:pPr>
        <w:shd w:val="clear" w:color="auto" w:fill="FFFFFF"/>
        <w:spacing w:after="0" w:line="240" w:lineRule="auto"/>
        <w:jc w:val="center"/>
        <w:rPr>
          <w:rFonts w:ascii="PT Astra Serif" w:eastAsia="Times New Roman" w:hAnsi="PT Astra Serif"/>
          <w:b/>
          <w:color w:val="000000"/>
          <w:spacing w:val="-2"/>
          <w:lang w:eastAsia="ru-RU"/>
        </w:rPr>
      </w:pPr>
    </w:p>
    <w:tbl>
      <w:tblPr>
        <w:tblStyle w:val="ab"/>
        <w:tblW w:w="8926" w:type="dxa"/>
        <w:jc w:val="center"/>
        <w:tblLayout w:type="fixed"/>
        <w:tblLook w:val="04A0"/>
      </w:tblPr>
      <w:tblGrid>
        <w:gridCol w:w="490"/>
        <w:gridCol w:w="1915"/>
        <w:gridCol w:w="3119"/>
        <w:gridCol w:w="708"/>
        <w:gridCol w:w="709"/>
        <w:gridCol w:w="851"/>
        <w:gridCol w:w="1134"/>
      </w:tblGrid>
      <w:tr w:rsidR="00062D4F" w:rsidRPr="009402F3" w:rsidTr="001F692F">
        <w:trPr>
          <w:jc w:val="center"/>
        </w:trPr>
        <w:tc>
          <w:tcPr>
            <w:tcW w:w="490"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p>
        </w:tc>
        <w:tc>
          <w:tcPr>
            <w:tcW w:w="1915"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Наименование товара</w:t>
            </w:r>
          </w:p>
        </w:tc>
        <w:tc>
          <w:tcPr>
            <w:tcW w:w="3119"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Характеристика товара</w:t>
            </w:r>
          </w:p>
        </w:tc>
        <w:tc>
          <w:tcPr>
            <w:tcW w:w="708" w:type="dxa"/>
            <w:vAlign w:val="center"/>
          </w:tcPr>
          <w:p w:rsidR="00C6439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Ед.</w:t>
            </w:r>
          </w:p>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изм.</w:t>
            </w:r>
          </w:p>
        </w:tc>
        <w:tc>
          <w:tcPr>
            <w:tcW w:w="709"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Кол-во</w:t>
            </w:r>
          </w:p>
        </w:tc>
        <w:tc>
          <w:tcPr>
            <w:tcW w:w="851"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Цена, руб.</w:t>
            </w:r>
          </w:p>
        </w:tc>
        <w:tc>
          <w:tcPr>
            <w:tcW w:w="1134" w:type="dxa"/>
            <w:vAlign w:val="center"/>
          </w:tcPr>
          <w:p w:rsidR="00062D4F" w:rsidRPr="009402F3" w:rsidRDefault="00062D4F"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Сумма, руб.</w:t>
            </w:r>
          </w:p>
        </w:tc>
      </w:tr>
      <w:tr w:rsidR="00062D4F" w:rsidRPr="009402F3" w:rsidTr="001F692F">
        <w:trPr>
          <w:trHeight w:val="742"/>
          <w:jc w:val="center"/>
        </w:trPr>
        <w:tc>
          <w:tcPr>
            <w:tcW w:w="490" w:type="dxa"/>
            <w:vAlign w:val="center"/>
          </w:tcPr>
          <w:p w:rsidR="00062D4F" w:rsidRDefault="00062D4F" w:rsidP="008D45C3">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1915" w:type="dxa"/>
            <w:tcBorders>
              <w:top w:val="single" w:sz="8" w:space="0" w:color="000000"/>
              <w:left w:val="single" w:sz="8" w:space="0" w:color="000000"/>
              <w:bottom w:val="single" w:sz="8" w:space="0" w:color="000000"/>
              <w:right w:val="single" w:sz="4" w:space="0" w:color="auto"/>
            </w:tcBorders>
            <w:vAlign w:val="center"/>
          </w:tcPr>
          <w:p w:rsidR="00062D4F" w:rsidRPr="009402F3" w:rsidRDefault="00062D4F" w:rsidP="001F692F">
            <w:pPr>
              <w:widowControl w:val="0"/>
              <w:autoSpaceDE w:val="0"/>
              <w:spacing w:line="240" w:lineRule="auto"/>
              <w:rPr>
                <w:rFonts w:ascii="Times New Roman" w:hAnsi="Times New Roman"/>
                <w:bCs/>
                <w:sz w:val="20"/>
                <w:szCs w:val="20"/>
              </w:rPr>
            </w:pPr>
            <w:r>
              <w:rPr>
                <w:rFonts w:ascii="Times New Roman" w:hAnsi="Times New Roman"/>
                <w:bCs/>
                <w:sz w:val="20"/>
                <w:szCs w:val="20"/>
              </w:rPr>
              <w:t xml:space="preserve">Кабель (витая пара) </w:t>
            </w:r>
          </w:p>
        </w:tc>
        <w:tc>
          <w:tcPr>
            <w:tcW w:w="3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Производитель - </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Модель - </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Категория - </w:t>
            </w:r>
            <w:r w:rsidR="001F692F" w:rsidRPr="001F692F">
              <w:rPr>
                <w:rFonts w:ascii="Times New Roman" w:hAnsi="Times New Roman"/>
                <w:sz w:val="20"/>
                <w:szCs w:val="20"/>
              </w:rPr>
              <w:t>5e</w:t>
            </w:r>
          </w:p>
          <w:p w:rsidR="00C64393" w:rsidRDefault="00C64393" w:rsidP="001F692F">
            <w:pPr>
              <w:spacing w:after="0" w:line="240" w:lineRule="auto"/>
              <w:rPr>
                <w:rFonts w:ascii="Times New Roman" w:hAnsi="Times New Roman"/>
                <w:sz w:val="20"/>
                <w:szCs w:val="20"/>
              </w:rPr>
            </w:pPr>
            <w:r>
              <w:rPr>
                <w:rFonts w:ascii="Times New Roman" w:hAnsi="Times New Roman"/>
                <w:sz w:val="20"/>
                <w:szCs w:val="20"/>
              </w:rPr>
              <w:t>Кол-во жил – 8</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Тип оборудования - </w:t>
            </w:r>
            <w:r w:rsidR="001F692F" w:rsidRPr="001F692F">
              <w:rPr>
                <w:rFonts w:ascii="Times New Roman" w:hAnsi="Times New Roman"/>
                <w:sz w:val="20"/>
                <w:szCs w:val="20"/>
              </w:rPr>
              <w:t>Кабель UTP 4 пары (неэкранированная витая пара)</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Для прокладки в помещениях</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Количество сигнальных линий</w:t>
            </w:r>
            <w:r w:rsidR="00C64393">
              <w:rPr>
                <w:rFonts w:ascii="Times New Roman" w:hAnsi="Times New Roman"/>
                <w:sz w:val="20"/>
                <w:szCs w:val="20"/>
              </w:rPr>
              <w:t>-</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4 витые пары</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Одножильный (</w:t>
            </w:r>
            <w:proofErr w:type="spellStart"/>
            <w:r w:rsidRPr="001F692F">
              <w:rPr>
                <w:rFonts w:ascii="Times New Roman" w:hAnsi="Times New Roman"/>
                <w:sz w:val="20"/>
                <w:szCs w:val="20"/>
              </w:rPr>
              <w:t>Solid</w:t>
            </w:r>
            <w:proofErr w:type="spellEnd"/>
            <w:r w:rsidRPr="001F692F">
              <w:rPr>
                <w:rFonts w:ascii="Times New Roman" w:hAnsi="Times New Roman"/>
                <w:sz w:val="20"/>
                <w:szCs w:val="20"/>
              </w:rPr>
              <w:t>)</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Экранирование - </w:t>
            </w:r>
            <w:r w:rsidR="001F692F" w:rsidRPr="001F692F">
              <w:rPr>
                <w:rFonts w:ascii="Times New Roman" w:hAnsi="Times New Roman"/>
                <w:sz w:val="20"/>
                <w:szCs w:val="20"/>
              </w:rPr>
              <w:t>UTP (без защитного экрана)</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Диаметр проводника - </w:t>
            </w:r>
            <w:r w:rsidR="001F692F" w:rsidRPr="001F692F">
              <w:rPr>
                <w:rFonts w:ascii="Times New Roman" w:hAnsi="Times New Roman"/>
                <w:sz w:val="20"/>
                <w:szCs w:val="20"/>
              </w:rPr>
              <w:t>0.5 мм</w:t>
            </w:r>
          </w:p>
          <w:p w:rsidR="001F692F" w:rsidRPr="001F692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Материал проводника - </w:t>
            </w:r>
            <w:proofErr w:type="spellStart"/>
            <w:r w:rsidR="00F37318" w:rsidRPr="00F37318">
              <w:rPr>
                <w:rFonts w:ascii="Times New Roman" w:hAnsi="Times New Roman"/>
                <w:sz w:val="20"/>
                <w:szCs w:val="20"/>
              </w:rPr>
              <w:t>омеднённый</w:t>
            </w:r>
            <w:proofErr w:type="spellEnd"/>
            <w:r w:rsidR="00F37318" w:rsidRPr="00F37318">
              <w:rPr>
                <w:rFonts w:ascii="Times New Roman" w:hAnsi="Times New Roman"/>
                <w:sz w:val="20"/>
                <w:szCs w:val="20"/>
              </w:rPr>
              <w:t xml:space="preserve"> алюминий</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Материал оболочки</w:t>
            </w:r>
          </w:p>
          <w:p w:rsidR="001F692F" w:rsidRPr="001F692F" w:rsidRDefault="001F692F" w:rsidP="001F692F">
            <w:pPr>
              <w:spacing w:after="0" w:line="240" w:lineRule="auto"/>
              <w:rPr>
                <w:rFonts w:ascii="Times New Roman" w:hAnsi="Times New Roman"/>
                <w:sz w:val="20"/>
                <w:szCs w:val="20"/>
              </w:rPr>
            </w:pPr>
            <w:r w:rsidRPr="001F692F">
              <w:rPr>
                <w:rFonts w:ascii="Times New Roman" w:hAnsi="Times New Roman"/>
                <w:sz w:val="20"/>
                <w:szCs w:val="20"/>
              </w:rPr>
              <w:t>PVC (поливинилхлорид, ПВХ)</w:t>
            </w:r>
          </w:p>
          <w:p w:rsidR="00062D4F" w:rsidRDefault="00C64393" w:rsidP="001F692F">
            <w:pPr>
              <w:spacing w:after="0" w:line="240" w:lineRule="auto"/>
              <w:rPr>
                <w:rFonts w:ascii="Times New Roman" w:hAnsi="Times New Roman"/>
                <w:sz w:val="20"/>
                <w:szCs w:val="20"/>
              </w:rPr>
            </w:pPr>
            <w:r>
              <w:rPr>
                <w:rFonts w:ascii="Times New Roman" w:hAnsi="Times New Roman"/>
                <w:sz w:val="20"/>
                <w:szCs w:val="20"/>
              </w:rPr>
              <w:t xml:space="preserve">Длина кабеля - </w:t>
            </w:r>
            <w:r w:rsidR="001F692F" w:rsidRPr="001F692F">
              <w:rPr>
                <w:rFonts w:ascii="Times New Roman" w:hAnsi="Times New Roman"/>
                <w:sz w:val="20"/>
                <w:szCs w:val="20"/>
              </w:rPr>
              <w:t>305 метров</w:t>
            </w:r>
          </w:p>
          <w:p w:rsidR="00C64393" w:rsidRPr="009402F3" w:rsidRDefault="00C64393" w:rsidP="001F692F">
            <w:pPr>
              <w:spacing w:after="0" w:line="240" w:lineRule="auto"/>
              <w:rPr>
                <w:rFonts w:ascii="Times New Roman" w:hAnsi="Times New Roman"/>
                <w:sz w:val="20"/>
                <w:szCs w:val="20"/>
              </w:rPr>
            </w:pPr>
          </w:p>
        </w:tc>
        <w:tc>
          <w:tcPr>
            <w:tcW w:w="708" w:type="dxa"/>
            <w:vAlign w:val="center"/>
          </w:tcPr>
          <w:p w:rsidR="00062D4F" w:rsidRPr="009402F3" w:rsidRDefault="00062D4F" w:rsidP="008D45C3">
            <w:pPr>
              <w:tabs>
                <w:tab w:val="left" w:pos="6645"/>
              </w:tabs>
              <w:spacing w:after="0" w:line="240" w:lineRule="auto"/>
              <w:jc w:val="center"/>
              <w:rPr>
                <w:rFonts w:ascii="Times New Roman" w:hAnsi="Times New Roman"/>
                <w:sz w:val="20"/>
                <w:szCs w:val="20"/>
                <w:lang w:eastAsia="ru-RU"/>
              </w:rPr>
            </w:pPr>
            <w:proofErr w:type="spellStart"/>
            <w:proofErr w:type="gramStart"/>
            <w:r>
              <w:rPr>
                <w:rFonts w:ascii="Times New Roman" w:hAnsi="Times New Roman"/>
                <w:sz w:val="20"/>
                <w:szCs w:val="20"/>
                <w:lang w:eastAsia="ru-RU"/>
              </w:rPr>
              <w:t>шт</w:t>
            </w:r>
            <w:proofErr w:type="spellEnd"/>
            <w:proofErr w:type="gramEnd"/>
          </w:p>
        </w:tc>
        <w:tc>
          <w:tcPr>
            <w:tcW w:w="709" w:type="dxa"/>
            <w:vAlign w:val="center"/>
          </w:tcPr>
          <w:p w:rsidR="00062D4F" w:rsidRPr="009402F3" w:rsidRDefault="00F37318" w:rsidP="00F37318">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851" w:type="dxa"/>
            <w:vAlign w:val="center"/>
          </w:tcPr>
          <w:p w:rsidR="00062D4F" w:rsidRPr="009402F3" w:rsidRDefault="00062D4F" w:rsidP="008D45C3">
            <w:pPr>
              <w:tabs>
                <w:tab w:val="left" w:pos="6645"/>
              </w:tabs>
              <w:spacing w:after="0" w:line="240" w:lineRule="auto"/>
              <w:jc w:val="center"/>
              <w:rPr>
                <w:rFonts w:ascii="Times New Roman" w:hAnsi="Times New Roman"/>
                <w:sz w:val="20"/>
                <w:szCs w:val="20"/>
                <w:lang w:eastAsia="ru-RU"/>
              </w:rPr>
            </w:pPr>
          </w:p>
        </w:tc>
        <w:tc>
          <w:tcPr>
            <w:tcW w:w="1134" w:type="dxa"/>
            <w:vAlign w:val="center"/>
          </w:tcPr>
          <w:p w:rsidR="00062D4F" w:rsidRPr="009402F3" w:rsidRDefault="00062D4F" w:rsidP="008D45C3">
            <w:pPr>
              <w:tabs>
                <w:tab w:val="left" w:pos="6645"/>
              </w:tabs>
              <w:spacing w:after="0" w:line="240" w:lineRule="auto"/>
              <w:jc w:val="center"/>
              <w:rPr>
                <w:rFonts w:ascii="Times New Roman" w:hAnsi="Times New Roman"/>
                <w:sz w:val="20"/>
                <w:szCs w:val="20"/>
                <w:lang w:eastAsia="ru-RU"/>
              </w:rPr>
            </w:pPr>
          </w:p>
        </w:tc>
      </w:tr>
      <w:tr w:rsidR="00062D4F" w:rsidRPr="009402F3" w:rsidTr="001F692F">
        <w:trPr>
          <w:jc w:val="center"/>
        </w:trPr>
        <w:tc>
          <w:tcPr>
            <w:tcW w:w="490"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1915"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r w:rsidRPr="009402F3">
              <w:rPr>
                <w:rFonts w:ascii="Times New Roman" w:hAnsi="Times New Roman"/>
                <w:b/>
                <w:sz w:val="20"/>
                <w:szCs w:val="20"/>
                <w:lang w:eastAsia="ru-RU"/>
              </w:rPr>
              <w:t>ИТОГО:</w:t>
            </w:r>
          </w:p>
        </w:tc>
        <w:tc>
          <w:tcPr>
            <w:tcW w:w="3119"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708" w:type="dxa"/>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709"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851"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c>
          <w:tcPr>
            <w:tcW w:w="1134" w:type="dxa"/>
            <w:vAlign w:val="center"/>
          </w:tcPr>
          <w:p w:rsidR="00062D4F" w:rsidRPr="009402F3" w:rsidRDefault="00062D4F" w:rsidP="00310387">
            <w:pPr>
              <w:tabs>
                <w:tab w:val="left" w:pos="6645"/>
              </w:tabs>
              <w:spacing w:after="0" w:line="240" w:lineRule="auto"/>
              <w:rPr>
                <w:rFonts w:ascii="Times New Roman" w:hAnsi="Times New Roman"/>
                <w:b/>
                <w:sz w:val="20"/>
                <w:szCs w:val="20"/>
                <w:lang w:eastAsia="ru-RU"/>
              </w:rPr>
            </w:pPr>
          </w:p>
        </w:tc>
      </w:tr>
    </w:tbl>
    <w:p w:rsidR="003357DD" w:rsidRDefault="003357DD">
      <w:pPr>
        <w:tabs>
          <w:tab w:val="left" w:pos="2792"/>
        </w:tabs>
        <w:spacing w:after="0" w:line="240" w:lineRule="auto"/>
        <w:rPr>
          <w:rFonts w:ascii="PT Astra Serif" w:hAnsi="PT Astra Serif"/>
          <w:lang w:eastAsia="ru-RU"/>
        </w:rPr>
      </w:pPr>
    </w:p>
    <w:p w:rsidR="003357DD" w:rsidRPr="00894020" w:rsidRDefault="00894020">
      <w:pPr>
        <w:tabs>
          <w:tab w:val="left" w:pos="2792"/>
        </w:tabs>
        <w:spacing w:after="0" w:line="240" w:lineRule="auto"/>
        <w:rPr>
          <w:rFonts w:ascii="PT Astra Serif" w:hAnsi="PT Astra Serif"/>
          <w:b/>
          <w:lang w:eastAsia="ru-RU"/>
        </w:rPr>
      </w:pPr>
      <w:r w:rsidRPr="00894020">
        <w:rPr>
          <w:rFonts w:ascii="PT Astra Serif" w:hAnsi="PT Astra Serif"/>
          <w:b/>
          <w:lang w:eastAsia="ru-RU"/>
        </w:rPr>
        <w:t xml:space="preserve">ВСЕГО: </w:t>
      </w:r>
    </w:p>
    <w:p w:rsidR="00894020" w:rsidRDefault="00894020">
      <w:pPr>
        <w:tabs>
          <w:tab w:val="left" w:pos="2792"/>
        </w:tabs>
        <w:spacing w:after="0" w:line="240" w:lineRule="auto"/>
        <w:rPr>
          <w:rFonts w:ascii="PT Astra Serif" w:hAnsi="PT Astra Serif"/>
          <w:lang w:eastAsia="ru-RU"/>
        </w:rPr>
      </w:pPr>
    </w:p>
    <w:p w:rsidR="00894020" w:rsidRDefault="00894020">
      <w:pPr>
        <w:tabs>
          <w:tab w:val="left" w:pos="2792"/>
        </w:tabs>
        <w:spacing w:after="0" w:line="240" w:lineRule="auto"/>
        <w:rPr>
          <w:rFonts w:ascii="PT Astra Serif" w:hAnsi="PT Astra Serif"/>
          <w:lang w:eastAsia="ru-RU"/>
        </w:rPr>
      </w:pPr>
    </w:p>
    <w:p w:rsidR="003357DD" w:rsidRDefault="00084CDC">
      <w:pPr>
        <w:spacing w:after="0" w:line="240" w:lineRule="auto"/>
        <w:jc w:val="both"/>
        <w:rPr>
          <w:rFonts w:ascii="PT Astra Serif" w:hAnsi="PT Astra Serif"/>
          <w:lang w:eastAsia="ru-RU"/>
        </w:rPr>
      </w:pPr>
      <w:r>
        <w:rPr>
          <w:rFonts w:ascii="PT Astra Serif" w:hAnsi="PT Astra Serif"/>
          <w:lang w:eastAsia="ru-RU"/>
        </w:rPr>
        <w:t>ЗАКАЗЧИК</w:t>
      </w:r>
      <w:r>
        <w:rPr>
          <w:rFonts w:ascii="PT Astra Serif" w:hAnsi="PT Astra Serif"/>
          <w:lang w:eastAsia="ru-RU"/>
        </w:rPr>
        <w:tab/>
      </w:r>
      <w:r>
        <w:rPr>
          <w:rFonts w:ascii="PT Astra Serif" w:hAnsi="PT Astra Serif"/>
          <w:lang w:eastAsia="ru-RU"/>
        </w:rPr>
        <w:tab/>
      </w:r>
      <w:r>
        <w:rPr>
          <w:rFonts w:ascii="PT Astra Serif" w:hAnsi="PT Astra Serif"/>
          <w:lang w:eastAsia="ru-RU"/>
        </w:rPr>
        <w:tab/>
        <w:t xml:space="preserve">                                                        </w:t>
      </w:r>
      <w:r w:rsidR="0095486B">
        <w:rPr>
          <w:rFonts w:ascii="PT Astra Serif" w:hAnsi="PT Astra Serif"/>
          <w:lang w:eastAsia="ru-RU"/>
        </w:rPr>
        <w:t xml:space="preserve">  </w:t>
      </w:r>
      <w:r>
        <w:rPr>
          <w:rFonts w:ascii="PT Astra Serif" w:hAnsi="PT Astra Serif"/>
          <w:lang w:eastAsia="ru-RU"/>
        </w:rPr>
        <w:t>ПОСТАВЩИК:</w:t>
      </w:r>
    </w:p>
    <w:sectPr w:rsidR="003357DD" w:rsidSect="000E22F8">
      <w:type w:val="continuous"/>
      <w:pgSz w:w="11906" w:h="16838"/>
      <w:pgMar w:top="709"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F71F1"/>
    <w:multiLevelType w:val="multilevel"/>
    <w:tmpl w:val="F4261DF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FFF7AFF"/>
    <w:multiLevelType w:val="hybridMultilevel"/>
    <w:tmpl w:val="9A4CC99A"/>
    <w:lvl w:ilvl="0" w:tplc="A3B042DE">
      <w:start w:val="9"/>
      <w:numFmt w:val="decimal"/>
      <w:lvlText w:val="%1."/>
      <w:lvlJc w:val="left"/>
      <w:pPr>
        <w:ind w:left="108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4FF1DD1"/>
    <w:multiLevelType w:val="multilevel"/>
    <w:tmpl w:val="637018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6C6A7D82"/>
    <w:multiLevelType w:val="multilevel"/>
    <w:tmpl w:val="47CA6DB4"/>
    <w:lvl w:ilvl="0">
      <w:start w:val="1"/>
      <w:numFmt w:val="decimal"/>
      <w:lvlText w:val="%1."/>
      <w:lvlJc w:val="left"/>
      <w:pPr>
        <w:ind w:left="720" w:hanging="360"/>
      </w:pPr>
    </w:lvl>
    <w:lvl w:ilvl="1">
      <w:start w:val="1"/>
      <w:numFmt w:val="decimal"/>
      <w:lvlText w:val="%1.%2."/>
      <w:lvlJc w:val="left"/>
      <w:pPr>
        <w:ind w:left="607" w:hanging="465"/>
      </w:pPr>
      <w:rPr>
        <w:rFonts w:ascii="PT Astra Serif" w:hAnsi="PT Astra Serif" w:cs="Times New Roman"/>
        <w:b w:val="0"/>
      </w:rPr>
    </w:lvl>
    <w:lvl w:ilvl="2">
      <w:start w:val="1"/>
      <w:numFmt w:val="decimal"/>
      <w:lvlText w:val="%1.%2.%3."/>
      <w:lvlJc w:val="left"/>
      <w:pPr>
        <w:ind w:left="1080" w:hanging="720"/>
      </w:pPr>
      <w:rPr>
        <w:rFonts w:ascii="PT Astra Serif" w:hAnsi="PT Astra Serif"/>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savePreviewPicture/>
  <w:compat>
    <w:useFELayout/>
  </w:compat>
  <w:rsids>
    <w:rsidRoot w:val="003357DD"/>
    <w:rsid w:val="00012AD4"/>
    <w:rsid w:val="00046403"/>
    <w:rsid w:val="00062D4F"/>
    <w:rsid w:val="00075AB1"/>
    <w:rsid w:val="00084CDC"/>
    <w:rsid w:val="000C49A1"/>
    <w:rsid w:val="000E22F8"/>
    <w:rsid w:val="001134A8"/>
    <w:rsid w:val="001364A3"/>
    <w:rsid w:val="00136B85"/>
    <w:rsid w:val="001730C9"/>
    <w:rsid w:val="00183841"/>
    <w:rsid w:val="001C7897"/>
    <w:rsid w:val="001E0A09"/>
    <w:rsid w:val="001F692F"/>
    <w:rsid w:val="00282EEE"/>
    <w:rsid w:val="00291FF2"/>
    <w:rsid w:val="002A70D6"/>
    <w:rsid w:val="002F144B"/>
    <w:rsid w:val="002F404E"/>
    <w:rsid w:val="002F5006"/>
    <w:rsid w:val="00302A9D"/>
    <w:rsid w:val="00310387"/>
    <w:rsid w:val="003357DD"/>
    <w:rsid w:val="00336345"/>
    <w:rsid w:val="00340F42"/>
    <w:rsid w:val="003446EE"/>
    <w:rsid w:val="003532B0"/>
    <w:rsid w:val="00370A2B"/>
    <w:rsid w:val="00371EAD"/>
    <w:rsid w:val="003C21AB"/>
    <w:rsid w:val="003D61D5"/>
    <w:rsid w:val="003E2388"/>
    <w:rsid w:val="00400F0E"/>
    <w:rsid w:val="00406D35"/>
    <w:rsid w:val="00415D5D"/>
    <w:rsid w:val="004244C3"/>
    <w:rsid w:val="00435FD8"/>
    <w:rsid w:val="004455F9"/>
    <w:rsid w:val="00450263"/>
    <w:rsid w:val="00451D05"/>
    <w:rsid w:val="0045280D"/>
    <w:rsid w:val="00455E31"/>
    <w:rsid w:val="004719F4"/>
    <w:rsid w:val="004A67E6"/>
    <w:rsid w:val="004C5FA9"/>
    <w:rsid w:val="004F095B"/>
    <w:rsid w:val="005336B1"/>
    <w:rsid w:val="005404AC"/>
    <w:rsid w:val="00587D4F"/>
    <w:rsid w:val="005D2296"/>
    <w:rsid w:val="005E6612"/>
    <w:rsid w:val="005F1393"/>
    <w:rsid w:val="005F4FE9"/>
    <w:rsid w:val="00600BC4"/>
    <w:rsid w:val="00603294"/>
    <w:rsid w:val="0060742E"/>
    <w:rsid w:val="006107F3"/>
    <w:rsid w:val="0063107D"/>
    <w:rsid w:val="00695E6B"/>
    <w:rsid w:val="006B1608"/>
    <w:rsid w:val="006B4ECB"/>
    <w:rsid w:val="006F4B79"/>
    <w:rsid w:val="007027FC"/>
    <w:rsid w:val="00754FDE"/>
    <w:rsid w:val="007555BA"/>
    <w:rsid w:val="00764E46"/>
    <w:rsid w:val="007A5038"/>
    <w:rsid w:val="007B1496"/>
    <w:rsid w:val="007D0E84"/>
    <w:rsid w:val="007D51AB"/>
    <w:rsid w:val="007F0955"/>
    <w:rsid w:val="00826380"/>
    <w:rsid w:val="00834F28"/>
    <w:rsid w:val="00867619"/>
    <w:rsid w:val="00894020"/>
    <w:rsid w:val="0089542A"/>
    <w:rsid w:val="008B7AA3"/>
    <w:rsid w:val="008D45C3"/>
    <w:rsid w:val="008F44A5"/>
    <w:rsid w:val="00904035"/>
    <w:rsid w:val="00911373"/>
    <w:rsid w:val="009402F3"/>
    <w:rsid w:val="00940D0C"/>
    <w:rsid w:val="0095486B"/>
    <w:rsid w:val="009E7839"/>
    <w:rsid w:val="00A218F0"/>
    <w:rsid w:val="00A32F05"/>
    <w:rsid w:val="00A3759C"/>
    <w:rsid w:val="00A95783"/>
    <w:rsid w:val="00AB083D"/>
    <w:rsid w:val="00B01D80"/>
    <w:rsid w:val="00B079A4"/>
    <w:rsid w:val="00B14B08"/>
    <w:rsid w:val="00B23340"/>
    <w:rsid w:val="00B30BAF"/>
    <w:rsid w:val="00B30E5A"/>
    <w:rsid w:val="00B40308"/>
    <w:rsid w:val="00B77A8F"/>
    <w:rsid w:val="00B81E62"/>
    <w:rsid w:val="00BC2AFD"/>
    <w:rsid w:val="00BE2E34"/>
    <w:rsid w:val="00C05214"/>
    <w:rsid w:val="00C063A1"/>
    <w:rsid w:val="00C24187"/>
    <w:rsid w:val="00C254C3"/>
    <w:rsid w:val="00C56E8A"/>
    <w:rsid w:val="00C60704"/>
    <w:rsid w:val="00C64393"/>
    <w:rsid w:val="00C95AD9"/>
    <w:rsid w:val="00C96C22"/>
    <w:rsid w:val="00CA6E09"/>
    <w:rsid w:val="00CB3B4D"/>
    <w:rsid w:val="00CC0D4A"/>
    <w:rsid w:val="00D04AFF"/>
    <w:rsid w:val="00D41283"/>
    <w:rsid w:val="00D435EF"/>
    <w:rsid w:val="00DA3BD1"/>
    <w:rsid w:val="00DC1378"/>
    <w:rsid w:val="00DC67E5"/>
    <w:rsid w:val="00E66C5A"/>
    <w:rsid w:val="00E74CE6"/>
    <w:rsid w:val="00EC4582"/>
    <w:rsid w:val="00F13B94"/>
    <w:rsid w:val="00F37318"/>
    <w:rsid w:val="00F57DEE"/>
    <w:rsid w:val="00F723A2"/>
    <w:rsid w:val="00F75AB4"/>
    <w:rsid w:val="00F9209A"/>
    <w:rsid w:val="00FC2808"/>
    <w:rsid w:val="00FC6379"/>
    <w:rsid w:val="00FD3701"/>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iPriority="0" w:unhideWhenUsed="0"/>
    <w:lsdException w:name="Strong" w:locked="1" w:semiHidden="0" w:uiPriority="0" w:unhideWhenUsed="0" w:qFormat="1"/>
    <w:lsdException w:name="Emphasis" w:locked="1" w:semiHidden="0" w:uiPriority="0" w:unhideWhenUsed="0" w:qFormat="1"/>
    <w:lsdException w:name="Balloon Text" w:unhideWhenUsed="0"/>
    <w:lsdException w:name="Table Grid" w:locked="1" w:semiHidden="0" w:uiPriority="0" w:unhideWhenUsed="0"/>
    <w:lsdException w:name="No Spacing"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D03"/>
    <w:pPr>
      <w:spacing w:after="200" w:line="276" w:lineRule="auto"/>
    </w:pPr>
    <w:rPr>
      <w:rFonts w:asciiTheme="minorHAnsi" w:eastAsia="Calibri" w:hAnsiTheme="minorHAnsi" w:cs="Times New Roman"/>
      <w:sz w:val="22"/>
      <w:szCs w:val="22"/>
      <w:lang w:eastAsia="en-US"/>
    </w:rPr>
  </w:style>
  <w:style w:type="paragraph" w:styleId="1">
    <w:name w:val="heading 1"/>
    <w:basedOn w:val="a"/>
    <w:next w:val="a"/>
    <w:link w:val="10"/>
    <w:qFormat/>
    <w:locked/>
    <w:rsid w:val="00291FF2"/>
    <w:pPr>
      <w:keepNext/>
      <w:spacing w:after="0" w:line="240" w:lineRule="auto"/>
      <w:outlineLvl w:val="0"/>
    </w:pPr>
    <w:rPr>
      <w:rFonts w:ascii="Times New Roman" w:eastAsia="Times New Roman" w:hAnsi="Times New Roman"/>
      <w:sz w:val="36"/>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291FF2"/>
    <w:rPr>
      <w:color w:val="0000FF"/>
      <w:u w:val="single"/>
    </w:rPr>
  </w:style>
  <w:style w:type="character" w:customStyle="1" w:styleId="a3">
    <w:name w:val="Текст выноски Знак"/>
    <w:basedOn w:val="a0"/>
    <w:uiPriority w:val="99"/>
    <w:semiHidden/>
    <w:qFormat/>
    <w:locked/>
    <w:rsid w:val="00291FF2"/>
    <w:rPr>
      <w:rFonts w:ascii="Tahoma" w:eastAsia="Times New Roman" w:hAnsi="Tahoma" w:cs="Tahoma"/>
      <w:sz w:val="16"/>
      <w:szCs w:val="16"/>
    </w:rPr>
  </w:style>
  <w:style w:type="character" w:customStyle="1" w:styleId="10">
    <w:name w:val="Заголовок 1 Знак"/>
    <w:basedOn w:val="a0"/>
    <w:link w:val="1"/>
    <w:qFormat/>
    <w:rsid w:val="00291FF2"/>
    <w:rPr>
      <w:rFonts w:ascii="Times New Roman" w:eastAsia="Times New Roman" w:hAnsi="Times New Roman"/>
      <w:sz w:val="36"/>
      <w:szCs w:val="20"/>
    </w:rPr>
  </w:style>
  <w:style w:type="character" w:customStyle="1" w:styleId="ListLabel1">
    <w:name w:val="ListLabel 1"/>
    <w:qFormat/>
    <w:rsid w:val="00291FF2"/>
    <w:rPr>
      <w:rFonts w:ascii="PT Astra Serif" w:hAnsi="PT Astra Serif" w:cs="Times New Roman"/>
      <w:b/>
    </w:rPr>
  </w:style>
  <w:style w:type="character" w:customStyle="1" w:styleId="ListLabel2">
    <w:name w:val="ListLabel 2"/>
    <w:qFormat/>
    <w:rsid w:val="00291FF2"/>
    <w:rPr>
      <w:rFonts w:ascii="PT Astra Serif" w:hAnsi="PT Astra Serif"/>
      <w:b/>
    </w:rPr>
  </w:style>
  <w:style w:type="character" w:customStyle="1" w:styleId="ListLabel3">
    <w:name w:val="ListLabel 3"/>
    <w:qFormat/>
    <w:rsid w:val="00291FF2"/>
    <w:rPr>
      <w:b w:val="0"/>
    </w:rPr>
  </w:style>
  <w:style w:type="character" w:customStyle="1" w:styleId="ListLabel4">
    <w:name w:val="ListLabel 4"/>
    <w:qFormat/>
    <w:rsid w:val="00291FF2"/>
    <w:rPr>
      <w:b w:val="0"/>
    </w:rPr>
  </w:style>
  <w:style w:type="character" w:customStyle="1" w:styleId="ListLabel5">
    <w:name w:val="ListLabel 5"/>
    <w:qFormat/>
    <w:rsid w:val="00291FF2"/>
    <w:rPr>
      <w:b w:val="0"/>
    </w:rPr>
  </w:style>
  <w:style w:type="character" w:customStyle="1" w:styleId="ListLabel6">
    <w:name w:val="ListLabel 6"/>
    <w:qFormat/>
    <w:rsid w:val="00291FF2"/>
    <w:rPr>
      <w:b w:val="0"/>
    </w:rPr>
  </w:style>
  <w:style w:type="character" w:customStyle="1" w:styleId="ListLabel7">
    <w:name w:val="ListLabel 7"/>
    <w:qFormat/>
    <w:rsid w:val="00291FF2"/>
    <w:rPr>
      <w:b w:val="0"/>
    </w:rPr>
  </w:style>
  <w:style w:type="character" w:customStyle="1" w:styleId="ListLabel8">
    <w:name w:val="ListLabel 8"/>
    <w:qFormat/>
    <w:rsid w:val="00291FF2"/>
    <w:rPr>
      <w:b w:val="0"/>
    </w:rPr>
  </w:style>
  <w:style w:type="character" w:customStyle="1" w:styleId="ListLabel9">
    <w:name w:val="ListLabel 9"/>
    <w:qFormat/>
    <w:rsid w:val="00291FF2"/>
    <w:rPr>
      <w:rFonts w:cs="Times New Roman"/>
      <w:b w:val="0"/>
    </w:rPr>
  </w:style>
  <w:style w:type="character" w:customStyle="1" w:styleId="ListLabel10">
    <w:name w:val="ListLabel 10"/>
    <w:qFormat/>
    <w:rsid w:val="00291FF2"/>
    <w:rPr>
      <w:b w:val="0"/>
    </w:rPr>
  </w:style>
  <w:style w:type="character" w:customStyle="1" w:styleId="ListLabel11">
    <w:name w:val="ListLabel 11"/>
    <w:qFormat/>
    <w:rsid w:val="00291FF2"/>
    <w:rPr>
      <w:b w:val="0"/>
    </w:rPr>
  </w:style>
  <w:style w:type="character" w:customStyle="1" w:styleId="ListLabel12">
    <w:name w:val="ListLabel 12"/>
    <w:qFormat/>
    <w:rsid w:val="00291FF2"/>
    <w:rPr>
      <w:b w:val="0"/>
    </w:rPr>
  </w:style>
  <w:style w:type="character" w:customStyle="1" w:styleId="ListLabel13">
    <w:name w:val="ListLabel 13"/>
    <w:qFormat/>
    <w:rsid w:val="00291FF2"/>
    <w:rPr>
      <w:b w:val="0"/>
    </w:rPr>
  </w:style>
  <w:style w:type="character" w:customStyle="1" w:styleId="ListLabel14">
    <w:name w:val="ListLabel 14"/>
    <w:qFormat/>
    <w:rsid w:val="00291FF2"/>
    <w:rPr>
      <w:b w:val="0"/>
    </w:rPr>
  </w:style>
  <w:style w:type="character" w:customStyle="1" w:styleId="ListLabel15">
    <w:name w:val="ListLabel 15"/>
    <w:qFormat/>
    <w:rsid w:val="00291FF2"/>
    <w:rPr>
      <w:b w:val="0"/>
    </w:rPr>
  </w:style>
  <w:style w:type="character" w:customStyle="1" w:styleId="ListLabel16">
    <w:name w:val="ListLabel 16"/>
    <w:qFormat/>
    <w:rsid w:val="00291FF2"/>
    <w:rPr>
      <w:b w:val="0"/>
    </w:rPr>
  </w:style>
  <w:style w:type="character" w:customStyle="1" w:styleId="ListLabel17">
    <w:name w:val="ListLabel 17"/>
    <w:qFormat/>
    <w:rsid w:val="00291FF2"/>
    <w:rPr>
      <w:rFonts w:cs="Times New Roman"/>
      <w:b w:val="0"/>
    </w:rPr>
  </w:style>
  <w:style w:type="character" w:customStyle="1" w:styleId="ListLabel18">
    <w:name w:val="ListLabel 18"/>
    <w:qFormat/>
    <w:rsid w:val="00291FF2"/>
    <w:rPr>
      <w:b w:val="0"/>
    </w:rPr>
  </w:style>
  <w:style w:type="character" w:customStyle="1" w:styleId="ListLabel19">
    <w:name w:val="ListLabel 19"/>
    <w:qFormat/>
    <w:rsid w:val="00291FF2"/>
    <w:rPr>
      <w:b w:val="0"/>
    </w:rPr>
  </w:style>
  <w:style w:type="character" w:customStyle="1" w:styleId="ListLabel20">
    <w:name w:val="ListLabel 20"/>
    <w:qFormat/>
    <w:rsid w:val="00291FF2"/>
    <w:rPr>
      <w:b w:val="0"/>
    </w:rPr>
  </w:style>
  <w:style w:type="character" w:customStyle="1" w:styleId="ListLabel21">
    <w:name w:val="ListLabel 21"/>
    <w:qFormat/>
    <w:rsid w:val="00291FF2"/>
    <w:rPr>
      <w:b w:val="0"/>
    </w:rPr>
  </w:style>
  <w:style w:type="character" w:customStyle="1" w:styleId="ListLabel22">
    <w:name w:val="ListLabel 22"/>
    <w:qFormat/>
    <w:rsid w:val="00291FF2"/>
    <w:rPr>
      <w:b w:val="0"/>
    </w:rPr>
  </w:style>
  <w:style w:type="character" w:customStyle="1" w:styleId="ListLabel23">
    <w:name w:val="ListLabel 23"/>
    <w:qFormat/>
    <w:rsid w:val="00291FF2"/>
    <w:rPr>
      <w:b w:val="0"/>
    </w:rPr>
  </w:style>
  <w:style w:type="character" w:customStyle="1" w:styleId="ListLabel24">
    <w:name w:val="ListLabel 24"/>
    <w:qFormat/>
    <w:rsid w:val="00291FF2"/>
    <w:rPr>
      <w:b w:val="0"/>
    </w:rPr>
  </w:style>
  <w:style w:type="character" w:customStyle="1" w:styleId="ListLabel25">
    <w:name w:val="ListLabel 25"/>
    <w:qFormat/>
    <w:rsid w:val="00291FF2"/>
    <w:rPr>
      <w:rFonts w:cs="Times New Roman"/>
      <w:b w:val="0"/>
    </w:rPr>
  </w:style>
  <w:style w:type="character" w:customStyle="1" w:styleId="ListLabel26">
    <w:name w:val="ListLabel 26"/>
    <w:qFormat/>
    <w:rsid w:val="00291FF2"/>
    <w:rPr>
      <w:b w:val="0"/>
    </w:rPr>
  </w:style>
  <w:style w:type="character" w:customStyle="1" w:styleId="ListLabel27">
    <w:name w:val="ListLabel 27"/>
    <w:qFormat/>
    <w:rsid w:val="00291FF2"/>
    <w:rPr>
      <w:b w:val="0"/>
    </w:rPr>
  </w:style>
  <w:style w:type="character" w:customStyle="1" w:styleId="ListLabel28">
    <w:name w:val="ListLabel 28"/>
    <w:qFormat/>
    <w:rsid w:val="00291FF2"/>
    <w:rPr>
      <w:b w:val="0"/>
    </w:rPr>
  </w:style>
  <w:style w:type="character" w:customStyle="1" w:styleId="ListLabel29">
    <w:name w:val="ListLabel 29"/>
    <w:qFormat/>
    <w:rsid w:val="00291FF2"/>
    <w:rPr>
      <w:b w:val="0"/>
    </w:rPr>
  </w:style>
  <w:style w:type="character" w:customStyle="1" w:styleId="ListLabel30">
    <w:name w:val="ListLabel 30"/>
    <w:qFormat/>
    <w:rsid w:val="00291FF2"/>
    <w:rPr>
      <w:b w:val="0"/>
    </w:rPr>
  </w:style>
  <w:style w:type="character" w:customStyle="1" w:styleId="ListLabel31">
    <w:name w:val="ListLabel 31"/>
    <w:qFormat/>
    <w:rsid w:val="00291FF2"/>
    <w:rPr>
      <w:b w:val="0"/>
    </w:rPr>
  </w:style>
  <w:style w:type="character" w:customStyle="1" w:styleId="ListLabel32">
    <w:name w:val="ListLabel 32"/>
    <w:qFormat/>
    <w:rsid w:val="00291FF2"/>
    <w:rPr>
      <w:b w:val="0"/>
    </w:rPr>
  </w:style>
  <w:style w:type="paragraph" w:customStyle="1" w:styleId="11">
    <w:name w:val="Заголовок1"/>
    <w:basedOn w:val="a"/>
    <w:next w:val="a4"/>
    <w:qFormat/>
    <w:rsid w:val="00291FF2"/>
    <w:pPr>
      <w:keepNext/>
      <w:spacing w:before="240" w:after="120"/>
    </w:pPr>
    <w:rPr>
      <w:rFonts w:ascii="Liberation Sans" w:eastAsia="Microsoft YaHei" w:hAnsi="Liberation Sans" w:cs="Arial"/>
      <w:sz w:val="28"/>
      <w:szCs w:val="28"/>
    </w:rPr>
  </w:style>
  <w:style w:type="paragraph" w:styleId="a4">
    <w:name w:val="Body Text"/>
    <w:basedOn w:val="a"/>
    <w:rsid w:val="00291FF2"/>
    <w:pPr>
      <w:spacing w:after="140"/>
    </w:pPr>
  </w:style>
  <w:style w:type="paragraph" w:styleId="a5">
    <w:name w:val="List"/>
    <w:basedOn w:val="a4"/>
    <w:rsid w:val="00291FF2"/>
    <w:rPr>
      <w:rFonts w:cs="Arial"/>
    </w:rPr>
  </w:style>
  <w:style w:type="paragraph" w:styleId="a6">
    <w:name w:val="caption"/>
    <w:basedOn w:val="a"/>
    <w:qFormat/>
    <w:rsid w:val="00291FF2"/>
    <w:pPr>
      <w:suppressLineNumbers/>
      <w:spacing w:before="120" w:after="120"/>
    </w:pPr>
    <w:rPr>
      <w:rFonts w:cs="Arial"/>
      <w:i/>
      <w:iCs/>
      <w:sz w:val="24"/>
      <w:szCs w:val="24"/>
    </w:rPr>
  </w:style>
  <w:style w:type="paragraph" w:styleId="a7">
    <w:name w:val="index heading"/>
    <w:basedOn w:val="a"/>
    <w:qFormat/>
    <w:rsid w:val="00291FF2"/>
    <w:pPr>
      <w:suppressLineNumbers/>
    </w:pPr>
    <w:rPr>
      <w:rFonts w:cs="Arial"/>
    </w:rPr>
  </w:style>
  <w:style w:type="paragraph" w:styleId="a8">
    <w:name w:val="Balloon Text"/>
    <w:basedOn w:val="a"/>
    <w:uiPriority w:val="99"/>
    <w:semiHidden/>
    <w:qFormat/>
    <w:rsid w:val="00291FF2"/>
    <w:pPr>
      <w:spacing w:after="0" w:line="240" w:lineRule="auto"/>
    </w:pPr>
    <w:rPr>
      <w:rFonts w:ascii="Tahoma" w:hAnsi="Tahoma" w:cs="Tahoma"/>
      <w:sz w:val="16"/>
      <w:szCs w:val="16"/>
    </w:rPr>
  </w:style>
  <w:style w:type="paragraph" w:styleId="a9">
    <w:name w:val="List Paragraph"/>
    <w:aliases w:val="Маркер,List Paragraph,SL_Абзац списка,Bullet List,FooterText,numbered,Bullet 1,Use Case List Paragraph,ТЗ список,Paragraphe de liste1,lp1,Абзац списка1,Абзац списка литеральный,it_List1,асз.Списка,Абзац основного текста"/>
    <w:basedOn w:val="a"/>
    <w:link w:val="aa"/>
    <w:qFormat/>
    <w:rsid w:val="00291FF2"/>
    <w:pPr>
      <w:ind w:left="720"/>
      <w:contextualSpacing/>
    </w:pPr>
  </w:style>
  <w:style w:type="table" w:customStyle="1" w:styleId="TableStyle1">
    <w:name w:val="TableStyle1"/>
    <w:rsid w:val="00291FF2"/>
    <w:rPr>
      <w:sz w:val="16"/>
    </w:rPr>
    <w:tblPr>
      <w:tblCellMar>
        <w:top w:w="0" w:type="dxa"/>
        <w:left w:w="0" w:type="dxa"/>
        <w:bottom w:w="0" w:type="dxa"/>
        <w:right w:w="0" w:type="dxa"/>
      </w:tblCellMar>
    </w:tblPr>
  </w:style>
  <w:style w:type="table" w:customStyle="1" w:styleId="TableStyle2">
    <w:name w:val="TableStyle2"/>
    <w:rsid w:val="00291FF2"/>
    <w:rPr>
      <w:sz w:val="16"/>
    </w:rPr>
    <w:tblPr>
      <w:tblCellMar>
        <w:top w:w="0" w:type="dxa"/>
        <w:left w:w="0" w:type="dxa"/>
        <w:bottom w:w="0" w:type="dxa"/>
        <w:right w:w="0" w:type="dxa"/>
      </w:tblCellMar>
    </w:tblPr>
  </w:style>
  <w:style w:type="table" w:customStyle="1" w:styleId="TableStyle3">
    <w:name w:val="TableStyle3"/>
    <w:rsid w:val="00291FF2"/>
    <w:rPr>
      <w:sz w:val="16"/>
    </w:rPr>
    <w:tblPr>
      <w:tblCellMar>
        <w:top w:w="0" w:type="dxa"/>
        <w:left w:w="0" w:type="dxa"/>
        <w:bottom w:w="0" w:type="dxa"/>
        <w:right w:w="0" w:type="dxa"/>
      </w:tblCellMar>
    </w:tblPr>
  </w:style>
  <w:style w:type="table" w:customStyle="1" w:styleId="TableStyle11">
    <w:name w:val="TableStyle11"/>
    <w:rsid w:val="00291FF2"/>
    <w:rPr>
      <w:sz w:val="16"/>
    </w:rPr>
    <w:tblPr>
      <w:tblCellMar>
        <w:top w:w="0" w:type="dxa"/>
        <w:left w:w="0" w:type="dxa"/>
        <w:bottom w:w="0" w:type="dxa"/>
        <w:right w:w="0" w:type="dxa"/>
      </w:tblCellMar>
    </w:tblPr>
  </w:style>
  <w:style w:type="table" w:customStyle="1" w:styleId="TableStyle21">
    <w:name w:val="TableStyle21"/>
    <w:rsid w:val="00291FF2"/>
    <w:rPr>
      <w:sz w:val="16"/>
    </w:rPr>
    <w:tblPr>
      <w:tblCellMar>
        <w:top w:w="0" w:type="dxa"/>
        <w:left w:w="0" w:type="dxa"/>
        <w:bottom w:w="0" w:type="dxa"/>
        <w:right w:w="0" w:type="dxa"/>
      </w:tblCellMar>
    </w:tblPr>
  </w:style>
  <w:style w:type="table" w:customStyle="1" w:styleId="TableStyle31">
    <w:name w:val="TableStyle31"/>
    <w:rsid w:val="00291FF2"/>
    <w:rPr>
      <w:sz w:val="16"/>
    </w:rPr>
    <w:tblPr>
      <w:tblCellMar>
        <w:top w:w="0" w:type="dxa"/>
        <w:left w:w="0" w:type="dxa"/>
        <w:bottom w:w="0" w:type="dxa"/>
        <w:right w:w="0" w:type="dxa"/>
      </w:tblCellMar>
    </w:tblPr>
  </w:style>
  <w:style w:type="table" w:customStyle="1" w:styleId="TableStyle4">
    <w:name w:val="TableStyle4"/>
    <w:qFormat/>
    <w:rsid w:val="00291FF2"/>
    <w:rPr>
      <w:sz w:val="16"/>
    </w:rPr>
    <w:tblPr>
      <w:tblCellMar>
        <w:top w:w="0" w:type="dxa"/>
        <w:left w:w="0" w:type="dxa"/>
        <w:bottom w:w="0" w:type="dxa"/>
        <w:right w:w="0" w:type="dxa"/>
      </w:tblCellMar>
    </w:tblPr>
  </w:style>
  <w:style w:type="table" w:customStyle="1" w:styleId="TableStyle5">
    <w:name w:val="TableStyle5"/>
    <w:qFormat/>
    <w:rsid w:val="00291FF2"/>
    <w:rPr>
      <w:sz w:val="16"/>
    </w:rPr>
    <w:tblPr>
      <w:tblCellMar>
        <w:top w:w="0" w:type="dxa"/>
        <w:left w:w="0" w:type="dxa"/>
        <w:bottom w:w="0" w:type="dxa"/>
        <w:right w:w="0" w:type="dxa"/>
      </w:tblCellMar>
    </w:tblPr>
  </w:style>
  <w:style w:type="table" w:styleId="ab">
    <w:name w:val="Table Grid"/>
    <w:basedOn w:val="a1"/>
    <w:rsid w:val="00AB2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Маркер Знак,List Paragraph Знак,SL_Абзац списка Знак,Bullet List Знак,FooterText Знак,numbered Знак,Bullet 1 Знак,Use Case List Paragraph Знак,ТЗ список Знак,Paragraphe de liste1 Знак,lp1 Знак,Абзац списка1 Знак,it_List1 Знак"/>
    <w:link w:val="a9"/>
    <w:qFormat/>
    <w:locked/>
    <w:rsid w:val="00455E31"/>
    <w:rPr>
      <w:rFonts w:asciiTheme="minorHAnsi" w:eastAsia="Calibri" w:hAnsiTheme="minorHAnsi" w:cs="Times New Roman"/>
      <w:sz w:val="22"/>
      <w:szCs w:val="22"/>
      <w:lang w:eastAsia="en-US"/>
    </w:rPr>
  </w:style>
  <w:style w:type="paragraph" w:customStyle="1" w:styleId="docdata">
    <w:name w:val="docdata"/>
    <w:aliases w:val="docy,v5,9398,bqiaagaaeyqcaaagiaiaaammigaabtqiaaaaaaaaaaaaaaaaaaaaaaaaaaaaaaaaaaaaaaaaaaaaaaaaaaaaaaaaaaaaaaaaaaaaaaaaaaaaaaaaaaaaaaaaaaaaaaaaaaaaaaaaaaaaaaaaaaaaaaaaaaaaaaaaaaaaaaaaaaaaaaaaaaaaaaaaaaaaaaaaaaaaaaaaaaaaaaaaaaaaaaaaaaaaaaaaaaaaaaaa"/>
    <w:basedOn w:val="a"/>
    <w:rsid w:val="00455E31"/>
    <w:pPr>
      <w:spacing w:before="100" w:beforeAutospacing="1" w:after="100" w:afterAutospacing="1" w:line="240" w:lineRule="auto"/>
    </w:pPr>
    <w:rPr>
      <w:rFonts w:ascii="Times New Roman" w:eastAsia="Times New Roman" w:hAnsi="Times New Roman"/>
      <w:kern w:val="0"/>
      <w:sz w:val="24"/>
      <w:szCs w:val="24"/>
      <w:lang w:eastAsia="ru-RU" w:bidi="ar-SA"/>
    </w:rPr>
  </w:style>
  <w:style w:type="paragraph" w:styleId="ac">
    <w:name w:val="Normal (Web)"/>
    <w:basedOn w:val="a"/>
    <w:uiPriority w:val="99"/>
    <w:semiHidden/>
    <w:unhideWhenUsed/>
    <w:rsid w:val="00455E31"/>
    <w:pPr>
      <w:spacing w:before="100" w:beforeAutospacing="1" w:after="100" w:afterAutospacing="1" w:line="240" w:lineRule="auto"/>
    </w:pPr>
    <w:rPr>
      <w:rFonts w:ascii="Times New Roman" w:eastAsia="Times New Roman" w:hAnsi="Times New Roman"/>
      <w:kern w:val="0"/>
      <w:sz w:val="24"/>
      <w:szCs w:val="24"/>
      <w:lang w:eastAsia="ru-RU" w:bidi="ar-SA"/>
    </w:rPr>
  </w:style>
  <w:style w:type="paragraph" w:styleId="ad">
    <w:name w:val="No Spacing"/>
    <w:link w:val="ae"/>
    <w:uiPriority w:val="99"/>
    <w:qFormat/>
    <w:rsid w:val="00136B85"/>
    <w:rPr>
      <w:rFonts w:ascii="Times New Roman" w:eastAsia="Times New Roman" w:hAnsi="Times New Roman" w:cs="Times New Roman"/>
      <w:kern w:val="0"/>
      <w:lang w:eastAsia="ru-RU" w:bidi="ar-SA"/>
    </w:rPr>
  </w:style>
  <w:style w:type="character" w:customStyle="1" w:styleId="ae">
    <w:name w:val="Без интервала Знак"/>
    <w:link w:val="ad"/>
    <w:uiPriority w:val="99"/>
    <w:locked/>
    <w:rsid w:val="00136B85"/>
    <w:rPr>
      <w:rFonts w:ascii="Times New Roman" w:eastAsia="Times New Roman" w:hAnsi="Times New Roman" w:cs="Times New Roman"/>
      <w:kern w:val="0"/>
      <w:lang w:eastAsia="ru-RU" w:bidi="ar-SA"/>
    </w:rPr>
  </w:style>
  <w:style w:type="paragraph" w:customStyle="1" w:styleId="typography5vy1f47">
    <w:name w:val="_typography_5vy1f_47"/>
    <w:basedOn w:val="a"/>
    <w:rsid w:val="009402F3"/>
    <w:pPr>
      <w:spacing w:before="100" w:beforeAutospacing="1" w:after="100" w:afterAutospacing="1" w:line="240" w:lineRule="auto"/>
    </w:pPr>
    <w:rPr>
      <w:rFonts w:ascii="Times New Roman" w:eastAsia="Times New Roman" w:hAnsi="Times New Roman"/>
      <w:kern w:val="0"/>
      <w:sz w:val="24"/>
      <w:szCs w:val="24"/>
      <w:lang w:eastAsia="ru-RU" w:bidi="ar-SA"/>
    </w:rPr>
  </w:style>
  <w:style w:type="character" w:customStyle="1" w:styleId="dglv-w">
    <w:name w:val="dglv-w"/>
    <w:basedOn w:val="a0"/>
    <w:rsid w:val="009402F3"/>
  </w:style>
  <w:style w:type="character" w:styleId="af">
    <w:name w:val="Hyperlink"/>
    <w:basedOn w:val="a0"/>
    <w:unhideWhenUsed/>
    <w:rsid w:val="00F3731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63616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3143</Words>
  <Characters>17919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21020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orlova-ugryumova</cp:lastModifiedBy>
  <cp:revision>2</cp:revision>
  <cp:lastPrinted>2026-01-16T10:13:00Z</cp:lastPrinted>
  <dcterms:created xsi:type="dcterms:W3CDTF">2026-08-28T07:01:00Z</dcterms:created>
  <dcterms:modified xsi:type="dcterms:W3CDTF">2026-08-28T07:01:00Z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