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FA" w:rsidRPr="00A7748A" w:rsidRDefault="00D504F6" w:rsidP="00A7748A">
      <w:pPr>
        <w:jc w:val="center"/>
        <w:rPr>
          <w:rFonts w:ascii="XO Thames" w:hAnsi="XO Thames"/>
          <w:b/>
          <w:sz w:val="24"/>
          <w:szCs w:val="24"/>
        </w:rPr>
      </w:pPr>
      <w:r w:rsidRPr="00A7748A">
        <w:rPr>
          <w:rFonts w:ascii="XO Thames" w:hAnsi="XO Thames"/>
          <w:b/>
          <w:sz w:val="24"/>
          <w:szCs w:val="24"/>
        </w:rPr>
        <w:t>Техническое задание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084"/>
        <w:gridCol w:w="1318"/>
        <w:gridCol w:w="1843"/>
        <w:gridCol w:w="1701"/>
        <w:gridCol w:w="1276"/>
        <w:gridCol w:w="1559"/>
        <w:gridCol w:w="1276"/>
      </w:tblGrid>
      <w:tr w:rsidR="00AA40D0" w:rsidRPr="00D603D1" w:rsidTr="00D603D1">
        <w:trPr>
          <w:trHeight w:val="747"/>
        </w:trPr>
        <w:tc>
          <w:tcPr>
            <w:tcW w:w="2084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Код позиции КТРУ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40D0" w:rsidRPr="00D603D1" w:rsidRDefault="00AA40D0" w:rsidP="00136F3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>
            <w:pPr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A40D0" w:rsidRPr="00D603D1" w:rsidRDefault="00AA40D0">
            <w:pPr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Количество</w:t>
            </w:r>
          </w:p>
        </w:tc>
      </w:tr>
      <w:tr w:rsidR="00AA40D0" w:rsidRPr="00D603D1" w:rsidTr="00D603D1">
        <w:trPr>
          <w:trHeight w:val="182"/>
        </w:trPr>
        <w:tc>
          <w:tcPr>
            <w:tcW w:w="2084" w:type="dxa"/>
            <w:vMerge w:val="restart"/>
            <w:shd w:val="clear" w:color="auto" w:fill="auto"/>
          </w:tcPr>
          <w:p w:rsidR="00AA40D0" w:rsidRPr="00D603D1" w:rsidRDefault="00AA40D0" w:rsidP="00615A6D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 w:rsidRPr="00D603D1">
              <w:rPr>
                <w:rFonts w:ascii="XO Thames" w:hAnsi="XO Thames"/>
                <w:sz w:val="20"/>
                <w:szCs w:val="20"/>
              </w:rPr>
              <w:t>Материалы, изделия и конструкции строительного назначения из полимерных композитов, не включенные в другие группировки</w:t>
            </w:r>
          </w:p>
          <w:p w:rsidR="00AA40D0" w:rsidRPr="00D603D1" w:rsidRDefault="00AA40D0" w:rsidP="00615A6D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AA40D0" w:rsidRPr="00D603D1" w:rsidRDefault="00AA40D0" w:rsidP="00615A6D">
            <w:pPr>
              <w:pStyle w:val="1"/>
              <w:spacing w:before="0" w:beforeAutospacing="0" w:after="0" w:afterAutospacing="0"/>
              <w:contextualSpacing/>
              <w:jc w:val="center"/>
              <w:outlineLvl w:val="0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>ГОСТ 19111-2001</w:t>
            </w:r>
          </w:p>
          <w:p w:rsidR="00AA40D0" w:rsidRPr="00D603D1" w:rsidRDefault="00AA40D0" w:rsidP="00615A6D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 xml:space="preserve">Изделия </w:t>
            </w:r>
            <w:proofErr w:type="spellStart"/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>погонажные</w:t>
            </w:r>
            <w:proofErr w:type="spellEnd"/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 xml:space="preserve"> профильные поливинилхлоридные для внутренней отделки. Технические условия</w:t>
            </w:r>
          </w:p>
          <w:p w:rsidR="00AA40D0" w:rsidRPr="00D603D1" w:rsidRDefault="00AA40D0" w:rsidP="00615A6D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</w:p>
          <w:p w:rsidR="00AA40D0" w:rsidRPr="00D603D1" w:rsidRDefault="00AA40D0" w:rsidP="00615A6D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Страна производства - Россия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AA40D0" w:rsidRPr="00D603D1" w:rsidRDefault="00AA40D0" w:rsidP="00615A6D">
            <w:pPr>
              <w:pStyle w:val="a5"/>
              <w:spacing w:before="0" w:beforeAutospacing="0" w:after="0" w:afterAutospacing="0"/>
              <w:contextualSpacing/>
              <w:rPr>
                <w:rFonts w:ascii="XO Thames" w:hAnsi="XO Thames"/>
                <w:sz w:val="20"/>
                <w:szCs w:val="20"/>
              </w:rPr>
            </w:pPr>
            <w:r w:rsidRPr="00D603D1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D603D1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D603D1">
              <w:rPr>
                <w:rFonts w:ascii="XO Thames" w:hAnsi="XO Thames"/>
                <w:sz w:val="20"/>
                <w:szCs w:val="20"/>
              </w:rPr>
              <w:t xml:space="preserve"> 22.23.19.190</w:t>
            </w:r>
          </w:p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КТРУ отсутствует</w:t>
            </w: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ПВХ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9044B2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21 шт.</w:t>
            </w: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730E4A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 2200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Высота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730E4A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 55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Толщина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730E4A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 23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коричневый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плинтус напольный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 w:val="restart"/>
            <w:shd w:val="clear" w:color="auto" w:fill="auto"/>
          </w:tcPr>
          <w:p w:rsidR="00AA40D0" w:rsidRPr="00D603D1" w:rsidRDefault="00AA40D0" w:rsidP="00730E4A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 w:rsidRPr="00D603D1">
              <w:rPr>
                <w:rFonts w:ascii="XO Thames" w:hAnsi="XO Thames"/>
                <w:sz w:val="20"/>
                <w:szCs w:val="20"/>
              </w:rPr>
              <w:t xml:space="preserve">Материалы, изделия и конструкции строительного назначения </w:t>
            </w:r>
            <w:r w:rsidR="00AB4B96">
              <w:rPr>
                <w:rFonts w:ascii="XO Thames" w:hAnsi="XO Thames"/>
                <w:sz w:val="20"/>
                <w:szCs w:val="20"/>
              </w:rPr>
              <w:br/>
            </w:r>
            <w:r w:rsidRPr="00D603D1">
              <w:rPr>
                <w:rFonts w:ascii="XO Thames" w:hAnsi="XO Thames"/>
                <w:sz w:val="20"/>
                <w:szCs w:val="20"/>
              </w:rPr>
              <w:t xml:space="preserve">из полимерных композитов, </w:t>
            </w:r>
            <w:r w:rsidR="00AB4B96">
              <w:rPr>
                <w:rFonts w:ascii="XO Thames" w:hAnsi="XO Thames"/>
                <w:sz w:val="20"/>
                <w:szCs w:val="20"/>
              </w:rPr>
              <w:br/>
            </w:r>
            <w:r w:rsidRPr="00D603D1">
              <w:rPr>
                <w:rFonts w:ascii="XO Thames" w:hAnsi="XO Thames"/>
                <w:sz w:val="20"/>
                <w:szCs w:val="20"/>
              </w:rPr>
              <w:t xml:space="preserve">не включенные </w:t>
            </w:r>
            <w:r w:rsidR="00AB4B96">
              <w:rPr>
                <w:rFonts w:ascii="XO Thames" w:hAnsi="XO Thames"/>
                <w:sz w:val="20"/>
                <w:szCs w:val="20"/>
              </w:rPr>
              <w:br/>
            </w:r>
            <w:r w:rsidRPr="00D603D1">
              <w:rPr>
                <w:rFonts w:ascii="XO Thames" w:hAnsi="XO Thames"/>
                <w:sz w:val="20"/>
                <w:szCs w:val="20"/>
              </w:rPr>
              <w:t>в другие группировки</w:t>
            </w:r>
          </w:p>
          <w:p w:rsidR="00AA40D0" w:rsidRPr="00D603D1" w:rsidRDefault="00AA40D0" w:rsidP="00730E4A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AA40D0" w:rsidRPr="00D603D1" w:rsidRDefault="00AA40D0" w:rsidP="00730E4A">
            <w:pPr>
              <w:pStyle w:val="1"/>
              <w:spacing w:before="0" w:beforeAutospacing="0" w:after="0" w:afterAutospacing="0"/>
              <w:contextualSpacing/>
              <w:jc w:val="center"/>
              <w:outlineLvl w:val="0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>ГОСТ 19111-2001</w:t>
            </w:r>
          </w:p>
          <w:p w:rsidR="00AA40D0" w:rsidRPr="00D603D1" w:rsidRDefault="00AA40D0" w:rsidP="00730E4A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 xml:space="preserve">Изделия </w:t>
            </w:r>
            <w:proofErr w:type="spellStart"/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>погонажные</w:t>
            </w:r>
            <w:proofErr w:type="spellEnd"/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 xml:space="preserve"> профильные поливинилхлоридные для внутренней отделки. Технические условия</w:t>
            </w:r>
          </w:p>
          <w:p w:rsidR="00AA40D0" w:rsidRPr="00D603D1" w:rsidRDefault="00AA40D0" w:rsidP="00730E4A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</w:p>
          <w:p w:rsidR="00AA40D0" w:rsidRPr="00D603D1" w:rsidRDefault="00AA40D0" w:rsidP="00730E4A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Страна производства - Россия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AA40D0" w:rsidRPr="00D603D1" w:rsidRDefault="00AA40D0" w:rsidP="00643EBC">
            <w:pPr>
              <w:pStyle w:val="a5"/>
              <w:spacing w:before="0" w:beforeAutospacing="0" w:after="0" w:afterAutospacing="0"/>
              <w:contextualSpacing/>
              <w:rPr>
                <w:rFonts w:ascii="XO Thames" w:hAnsi="XO Thames"/>
                <w:sz w:val="20"/>
                <w:szCs w:val="20"/>
              </w:rPr>
            </w:pPr>
            <w:r w:rsidRPr="00D603D1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D603D1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D603D1">
              <w:rPr>
                <w:rFonts w:ascii="XO Thames" w:hAnsi="XO Thames"/>
                <w:sz w:val="20"/>
                <w:szCs w:val="20"/>
              </w:rPr>
              <w:t xml:space="preserve"> 22.23.19.190</w:t>
            </w:r>
          </w:p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КТРУ отсутствует</w:t>
            </w: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Соединительная планка плинтуса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417E8E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16 штук</w:t>
            </w: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ПВХ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Высота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730E4A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 55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Ширина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 </w:t>
            </w:r>
            <w:r w:rsidRPr="00C8160C">
              <w:rPr>
                <w:rFonts w:ascii="XO Thames" w:hAnsi="XO Thames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коричневый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15A6D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 w:val="restart"/>
            <w:shd w:val="clear" w:color="auto" w:fill="auto"/>
          </w:tcPr>
          <w:p w:rsidR="00AA40D0" w:rsidRPr="00D603D1" w:rsidRDefault="00AA40D0" w:rsidP="00643EBC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 w:rsidRPr="00D603D1">
              <w:rPr>
                <w:rFonts w:ascii="XO Thames" w:hAnsi="XO Thames"/>
                <w:sz w:val="20"/>
                <w:szCs w:val="20"/>
              </w:rPr>
              <w:t>Материалы, изделия и конструкции строительного назначения из полимерных композитов, не включенные в другие группировки</w:t>
            </w:r>
          </w:p>
          <w:p w:rsidR="00AA40D0" w:rsidRPr="00D603D1" w:rsidRDefault="00AA40D0" w:rsidP="00643EBC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AA40D0" w:rsidRPr="00D603D1" w:rsidRDefault="00AA40D0" w:rsidP="00643EBC">
            <w:pPr>
              <w:pStyle w:val="1"/>
              <w:spacing w:before="0" w:beforeAutospacing="0" w:after="0" w:afterAutospacing="0"/>
              <w:contextualSpacing/>
              <w:jc w:val="center"/>
              <w:outlineLvl w:val="0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>ГОСТ 19111-2001</w:t>
            </w:r>
          </w:p>
          <w:p w:rsidR="00AA40D0" w:rsidRPr="00D603D1" w:rsidRDefault="00AA40D0" w:rsidP="00643EBC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 xml:space="preserve">Изделия </w:t>
            </w:r>
            <w:proofErr w:type="spellStart"/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>погонажные</w:t>
            </w:r>
            <w:proofErr w:type="spellEnd"/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 xml:space="preserve"> профильные поливинилхлоридные для внутренней отделки. Технические условия</w:t>
            </w:r>
          </w:p>
          <w:p w:rsidR="00AA40D0" w:rsidRPr="00D603D1" w:rsidRDefault="00AA40D0" w:rsidP="00643EBC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</w:p>
          <w:p w:rsidR="00AA40D0" w:rsidRPr="00D603D1" w:rsidRDefault="00AA40D0" w:rsidP="00643EBC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 xml:space="preserve">Страна производства </w:t>
            </w: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lastRenderedPageBreak/>
              <w:t>- Россия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AA40D0" w:rsidRPr="00D603D1" w:rsidRDefault="00AA40D0" w:rsidP="00643EBC">
            <w:pPr>
              <w:pStyle w:val="a5"/>
              <w:spacing w:before="0" w:beforeAutospacing="0" w:after="0" w:afterAutospacing="0"/>
              <w:contextualSpacing/>
              <w:rPr>
                <w:rFonts w:ascii="XO Thames" w:hAnsi="XO Thames"/>
                <w:sz w:val="20"/>
                <w:szCs w:val="20"/>
              </w:rPr>
            </w:pPr>
            <w:r w:rsidRPr="00D603D1">
              <w:rPr>
                <w:rFonts w:ascii="XO Thames" w:hAnsi="XO Thames"/>
                <w:sz w:val="20"/>
                <w:szCs w:val="20"/>
              </w:rPr>
              <w:lastRenderedPageBreak/>
              <w:t>ОКПД</w:t>
            </w:r>
            <w:proofErr w:type="gramStart"/>
            <w:r w:rsidRPr="00D603D1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D603D1">
              <w:rPr>
                <w:rFonts w:ascii="XO Thames" w:hAnsi="XO Thames"/>
                <w:sz w:val="20"/>
                <w:szCs w:val="20"/>
              </w:rPr>
              <w:t xml:space="preserve"> 22.23.19.190</w:t>
            </w:r>
          </w:p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КТРУ отсутствует</w:t>
            </w: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Угол внутренний на плинтус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417E8E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15 штук</w:t>
            </w: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ПВХ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Высота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 55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A7753B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A7753B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коричневый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 w:val="restart"/>
            <w:shd w:val="clear" w:color="auto" w:fill="auto"/>
          </w:tcPr>
          <w:p w:rsidR="00AA40D0" w:rsidRPr="00D603D1" w:rsidRDefault="00AA40D0" w:rsidP="00643EBC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 w:rsidRPr="00D603D1">
              <w:rPr>
                <w:rFonts w:ascii="XO Thames" w:hAnsi="XO Thames"/>
                <w:sz w:val="20"/>
                <w:szCs w:val="20"/>
              </w:rPr>
              <w:lastRenderedPageBreak/>
              <w:t>Материалы, изделия и конструкции строительного назначения из полимерных композитов, не включенные в другие группировки</w:t>
            </w:r>
          </w:p>
          <w:p w:rsidR="00AA40D0" w:rsidRPr="00D603D1" w:rsidRDefault="00AA40D0" w:rsidP="00643EBC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:rsidR="00AA40D0" w:rsidRPr="00D603D1" w:rsidRDefault="00AA40D0" w:rsidP="00643EBC">
            <w:pPr>
              <w:pStyle w:val="1"/>
              <w:spacing w:before="0" w:beforeAutospacing="0" w:after="0" w:afterAutospacing="0"/>
              <w:contextualSpacing/>
              <w:jc w:val="center"/>
              <w:outlineLvl w:val="0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>ГОСТ 19111-2001</w:t>
            </w:r>
          </w:p>
          <w:p w:rsidR="00AA40D0" w:rsidRPr="00D603D1" w:rsidRDefault="00AA40D0" w:rsidP="00643EBC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 xml:space="preserve">Изделия </w:t>
            </w:r>
            <w:proofErr w:type="spellStart"/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>погонажные</w:t>
            </w:r>
            <w:proofErr w:type="spellEnd"/>
            <w:r w:rsidRPr="00D603D1">
              <w:rPr>
                <w:rFonts w:ascii="XO Thames" w:hAnsi="XO Thames"/>
                <w:b w:val="0"/>
                <w:color w:val="1B0D0E"/>
                <w:sz w:val="20"/>
                <w:szCs w:val="20"/>
              </w:rPr>
              <w:t xml:space="preserve"> профильные поливинилхлоридные для внутренней отделки. Технические условия</w:t>
            </w:r>
          </w:p>
          <w:p w:rsidR="00AA40D0" w:rsidRPr="00D603D1" w:rsidRDefault="00AA40D0" w:rsidP="00643EBC">
            <w:pPr>
              <w:pStyle w:val="2"/>
              <w:spacing w:before="0" w:beforeAutospacing="0" w:after="0" w:afterAutospacing="0"/>
              <w:contextualSpacing/>
              <w:jc w:val="center"/>
              <w:outlineLvl w:val="1"/>
              <w:rPr>
                <w:rFonts w:ascii="XO Thames" w:hAnsi="XO Thames"/>
                <w:b w:val="0"/>
                <w:color w:val="1B0D0E"/>
                <w:sz w:val="20"/>
                <w:szCs w:val="20"/>
              </w:rPr>
            </w:pPr>
          </w:p>
          <w:p w:rsidR="00AA40D0" w:rsidRPr="00D603D1" w:rsidRDefault="00AA40D0" w:rsidP="00643EBC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Страна производства - Россия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AA40D0" w:rsidRPr="00D603D1" w:rsidRDefault="00AA40D0" w:rsidP="00643EBC">
            <w:pPr>
              <w:pStyle w:val="a5"/>
              <w:spacing w:before="0" w:beforeAutospacing="0" w:after="0" w:afterAutospacing="0"/>
              <w:contextualSpacing/>
              <w:rPr>
                <w:rFonts w:ascii="XO Thames" w:hAnsi="XO Thames"/>
                <w:sz w:val="20"/>
                <w:szCs w:val="20"/>
              </w:rPr>
            </w:pPr>
            <w:r w:rsidRPr="00D603D1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D603D1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D603D1">
              <w:rPr>
                <w:rFonts w:ascii="XO Thames" w:hAnsi="XO Thames"/>
                <w:sz w:val="20"/>
                <w:szCs w:val="20"/>
              </w:rPr>
              <w:t xml:space="preserve"> 22.23.19.190</w:t>
            </w:r>
          </w:p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КТРУ отсутствует</w:t>
            </w: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Заглу</w:t>
            </w:r>
            <w:r w:rsidR="00417E8E" w:rsidRPr="00D603D1">
              <w:rPr>
                <w:rFonts w:ascii="XO Thames" w:hAnsi="XO Thames" w:cs="Times New Roman"/>
                <w:sz w:val="20"/>
                <w:szCs w:val="20"/>
              </w:rPr>
              <w:t>ш</w:t>
            </w:r>
            <w:r w:rsidRPr="00D603D1">
              <w:rPr>
                <w:rFonts w:ascii="XO Thames" w:hAnsi="XO Thames" w:cs="Times New Roman"/>
                <w:sz w:val="20"/>
                <w:szCs w:val="20"/>
              </w:rPr>
              <w:t xml:space="preserve">ка </w:t>
            </w:r>
            <w:r w:rsidR="00AB4B96">
              <w:rPr>
                <w:rFonts w:ascii="XO Thames" w:hAnsi="XO Thames" w:cs="Times New Roman"/>
                <w:sz w:val="20"/>
                <w:szCs w:val="20"/>
              </w:rPr>
              <w:br/>
            </w:r>
            <w:r w:rsidRPr="00D603D1">
              <w:rPr>
                <w:rFonts w:ascii="XO Thames" w:hAnsi="XO Thames" w:cs="Times New Roman"/>
                <w:sz w:val="20"/>
                <w:szCs w:val="20"/>
              </w:rPr>
              <w:t>на плинтус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417E8E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  <w:t>8 штук</w:t>
            </w: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ПВХ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Высота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 55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A40D0" w:rsidRPr="00D603D1" w:rsidTr="00D603D1">
        <w:tc>
          <w:tcPr>
            <w:tcW w:w="2084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1701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D603D1">
              <w:rPr>
                <w:rFonts w:ascii="XO Thames" w:hAnsi="XO Thames" w:cs="Times New Roman"/>
                <w:color w:val="000000"/>
                <w:sz w:val="20"/>
                <w:szCs w:val="20"/>
              </w:rPr>
              <w:t>коричневый</w:t>
            </w:r>
          </w:p>
        </w:tc>
        <w:tc>
          <w:tcPr>
            <w:tcW w:w="1276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A40D0" w:rsidRPr="00D603D1" w:rsidRDefault="00AA40D0" w:rsidP="00643EBC">
            <w:pPr>
              <w:contextualSpacing/>
              <w:rPr>
                <w:rFonts w:ascii="XO Thames" w:hAnsi="XO Thames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74727D" w:rsidRDefault="0074727D" w:rsidP="0074727D">
      <w:pPr>
        <w:autoSpaceDE w:val="0"/>
        <w:autoSpaceDN w:val="0"/>
        <w:adjustRightInd w:val="0"/>
        <w:ind w:firstLine="851"/>
        <w:contextualSpacing/>
        <w:jc w:val="both"/>
        <w:rPr>
          <w:rFonts w:ascii="XO Thames" w:hAnsi="XO Thames"/>
          <w:sz w:val="24"/>
          <w:szCs w:val="24"/>
        </w:rPr>
      </w:pPr>
      <w:bookmarkStart w:id="0" w:name="_GoBack"/>
      <w:bookmarkEnd w:id="0"/>
    </w:p>
    <w:p w:rsidR="0074727D" w:rsidRPr="009044B2" w:rsidRDefault="0074727D" w:rsidP="009044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XO Thames" w:hAnsi="XO Thames"/>
          <w:b/>
          <w:color w:val="000000" w:themeColor="text1"/>
          <w:sz w:val="24"/>
          <w:szCs w:val="24"/>
        </w:rPr>
      </w:pPr>
      <w:r w:rsidRPr="009044B2">
        <w:rPr>
          <w:rFonts w:ascii="XO Thames" w:hAnsi="XO Thames"/>
          <w:sz w:val="24"/>
          <w:szCs w:val="24"/>
        </w:rPr>
        <w:t xml:space="preserve">Поставщик самостоятельно доставляет товар единовременно, одной партией </w:t>
      </w:r>
      <w:r w:rsidRPr="009044B2">
        <w:rPr>
          <w:rFonts w:ascii="XO Thames" w:hAnsi="XO Thames"/>
          <w:noProof/>
          <w:sz w:val="24"/>
          <w:szCs w:val="24"/>
        </w:rPr>
        <w:t>грузополучателю – ФКУ СИЗО-3 УФСИН России по Вологодской области</w:t>
      </w:r>
      <w:r w:rsidRPr="009044B2">
        <w:rPr>
          <w:rFonts w:ascii="XO Thames" w:hAnsi="XO Thames"/>
          <w:sz w:val="24"/>
          <w:szCs w:val="24"/>
        </w:rPr>
        <w:t xml:space="preserve"> </w:t>
      </w:r>
      <w:r w:rsidRPr="009044B2">
        <w:rPr>
          <w:rFonts w:ascii="XO Thames" w:hAnsi="XO Thames"/>
          <w:sz w:val="24"/>
          <w:szCs w:val="24"/>
        </w:rPr>
        <w:br/>
        <w:t xml:space="preserve">по адресу: 162600, Вологодская область, г. Череповец, Северное шоссе, дом 67В </w:t>
      </w:r>
      <w:r w:rsidRPr="009044B2">
        <w:rPr>
          <w:rFonts w:ascii="XO Thames" w:hAnsi="XO Thames"/>
          <w:sz w:val="24"/>
          <w:szCs w:val="24"/>
        </w:rPr>
        <w:br/>
        <w:t>в течение 10 (календарных) дней с момента заключения Контракта</w:t>
      </w:r>
      <w:r w:rsidRPr="009044B2">
        <w:rPr>
          <w:rFonts w:ascii="XO Thames" w:hAnsi="XO Thames"/>
          <w:b/>
          <w:color w:val="000000" w:themeColor="text1"/>
          <w:sz w:val="24"/>
          <w:szCs w:val="24"/>
        </w:rPr>
        <w:t>.</w:t>
      </w:r>
    </w:p>
    <w:p w:rsidR="00CC065F" w:rsidRPr="009044B2" w:rsidRDefault="00CC065F" w:rsidP="009044B2">
      <w:pPr>
        <w:framePr w:hSpace="180" w:wrap="around" w:vAnchor="text" w:hAnchor="margin" w:xAlign="center" w:y="1"/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9044B2">
        <w:rPr>
          <w:rFonts w:ascii="XO Thames" w:eastAsia="Calibri" w:hAnsi="XO Thames" w:cs="Times New Roman"/>
          <w:color w:val="000000"/>
          <w:sz w:val="24"/>
          <w:szCs w:val="24"/>
          <w:lang w:eastAsia="ru-RU"/>
        </w:rPr>
        <w:t xml:space="preserve">График работы: </w:t>
      </w:r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понедельник - четверг с 8-00 до 17-00, пятница – с 8-00 до 16-00 (суббота, воскресенье – выходные дни). </w:t>
      </w:r>
    </w:p>
    <w:p w:rsidR="00CC065F" w:rsidRPr="009044B2" w:rsidRDefault="00CC065F" w:rsidP="009044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XO Thames" w:hAnsi="XO Thames"/>
          <w:b/>
          <w:color w:val="000000" w:themeColor="text1"/>
          <w:sz w:val="24"/>
          <w:szCs w:val="24"/>
        </w:rPr>
      </w:pPr>
      <w:r w:rsidRPr="009044B2">
        <w:rPr>
          <w:rFonts w:ascii="XO Thames" w:eastAsia="Calibri" w:hAnsi="XO Thames" w:cs="Times New Roman"/>
          <w:color w:val="000000"/>
          <w:sz w:val="24"/>
          <w:szCs w:val="24"/>
          <w:lang w:eastAsia="ru-RU"/>
        </w:rPr>
        <w:t>Товар должен быть доставлен (отгружен) транспортом Поставщика либо третьего лица и за его счет.</w:t>
      </w:r>
    </w:p>
    <w:p w:rsidR="0074727D" w:rsidRPr="009044B2" w:rsidRDefault="0074727D" w:rsidP="009044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XO Thames" w:hAnsi="XO Thames" w:cs="XO Thames"/>
          <w:bCs/>
          <w:sz w:val="24"/>
          <w:szCs w:val="24"/>
        </w:rPr>
      </w:pPr>
      <w:r w:rsidRPr="009044B2">
        <w:rPr>
          <w:rFonts w:ascii="XO Thames" w:hAnsi="XO Thames" w:cs="XO Thames"/>
          <w:bCs/>
          <w:sz w:val="24"/>
          <w:szCs w:val="24"/>
        </w:rPr>
        <w:t xml:space="preserve">Поставщик не менее чем за 3 (три) дня до осуществления поставки Товара направляет в адрес грузополучателя уведомление о времени и дате доставки Товара </w:t>
      </w:r>
      <w:r w:rsidRPr="009044B2">
        <w:rPr>
          <w:rFonts w:ascii="XO Thames" w:hAnsi="XO Thames" w:cs="XO Thames"/>
          <w:bCs/>
          <w:sz w:val="24"/>
          <w:szCs w:val="24"/>
        </w:rPr>
        <w:br/>
      </w:r>
      <w:proofErr w:type="gramStart"/>
      <w:r w:rsidRPr="009044B2">
        <w:rPr>
          <w:rFonts w:ascii="XO Thames" w:hAnsi="XO Thames" w:cs="XO Thames"/>
          <w:bCs/>
          <w:sz w:val="24"/>
          <w:szCs w:val="24"/>
        </w:rPr>
        <w:t>в место доставки</w:t>
      </w:r>
      <w:proofErr w:type="gramEnd"/>
      <w:r w:rsidRPr="009044B2">
        <w:rPr>
          <w:rFonts w:ascii="XO Thames" w:hAnsi="XO Thames" w:cs="XO Thames"/>
          <w:bCs/>
          <w:sz w:val="24"/>
          <w:szCs w:val="24"/>
        </w:rPr>
        <w:t xml:space="preserve"> по адресу электронной почты </w:t>
      </w:r>
      <w:proofErr w:type="spellStart"/>
      <w:r w:rsidRPr="009044B2">
        <w:rPr>
          <w:rFonts w:ascii="XO Thames" w:hAnsi="XO Thames" w:cs="XO Thames"/>
          <w:bCs/>
          <w:sz w:val="24"/>
          <w:szCs w:val="24"/>
          <w:lang w:val="en-US"/>
        </w:rPr>
        <w:t>okbsizo</w:t>
      </w:r>
      <w:proofErr w:type="spellEnd"/>
      <w:r w:rsidRPr="009044B2">
        <w:rPr>
          <w:rFonts w:ascii="XO Thames" w:hAnsi="XO Thames" w:cs="XO Thames"/>
          <w:bCs/>
          <w:sz w:val="24"/>
          <w:szCs w:val="24"/>
        </w:rPr>
        <w:t>-3@</w:t>
      </w:r>
      <w:proofErr w:type="spellStart"/>
      <w:r w:rsidRPr="009044B2">
        <w:rPr>
          <w:rFonts w:ascii="XO Thames" w:hAnsi="XO Thames" w:cs="XO Thames"/>
          <w:bCs/>
          <w:sz w:val="24"/>
          <w:szCs w:val="24"/>
          <w:lang w:val="en-US"/>
        </w:rPr>
        <w:t>yandex</w:t>
      </w:r>
      <w:proofErr w:type="spellEnd"/>
      <w:r w:rsidRPr="009044B2">
        <w:rPr>
          <w:rFonts w:ascii="XO Thames" w:hAnsi="XO Thames" w:cs="XO Thames"/>
          <w:bCs/>
          <w:sz w:val="24"/>
          <w:szCs w:val="24"/>
        </w:rPr>
        <w:t>.</w:t>
      </w:r>
      <w:proofErr w:type="spellStart"/>
      <w:r w:rsidRPr="009044B2">
        <w:rPr>
          <w:rFonts w:ascii="XO Thames" w:hAnsi="XO Thames" w:cs="XO Thames"/>
          <w:bCs/>
          <w:sz w:val="24"/>
          <w:szCs w:val="24"/>
          <w:lang w:val="en-US"/>
        </w:rPr>
        <w:t>ru</w:t>
      </w:r>
      <w:proofErr w:type="spellEnd"/>
      <w:r w:rsidRPr="009044B2">
        <w:rPr>
          <w:rFonts w:ascii="XO Thames" w:hAnsi="XO Thames" w:cs="XO Thames"/>
          <w:bCs/>
          <w:sz w:val="24"/>
          <w:szCs w:val="24"/>
        </w:rPr>
        <w:t xml:space="preserve"> либо по телефону 89535176206 (контактное лицо Слепухин Александр Сергеевич)</w:t>
      </w:r>
      <w:r w:rsidR="00CC065F" w:rsidRPr="009044B2">
        <w:rPr>
          <w:rFonts w:ascii="XO Thames" w:hAnsi="XO Thames" w:cs="XO Thames"/>
          <w:bCs/>
          <w:sz w:val="24"/>
          <w:szCs w:val="24"/>
        </w:rPr>
        <w:t>.</w:t>
      </w:r>
    </w:p>
    <w:p w:rsidR="00CC065F" w:rsidRPr="009044B2" w:rsidRDefault="00CC065F" w:rsidP="009044B2">
      <w:pPr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Поставляемый Товар должен быть новым, не бывшим в употреблении, в ремонте, не восстановленным, у которого не были восстановлены потребительские свойства, </w:t>
      </w:r>
      <w:r w:rsidRPr="009044B2">
        <w:rPr>
          <w:rFonts w:ascii="XO Thames" w:eastAsia="Times New Roman" w:hAnsi="XO Thames" w:cs="Times New Roman"/>
          <w:sz w:val="24"/>
          <w:szCs w:val="24"/>
        </w:rPr>
        <w:t>пригодным для использования по прямому назначению, в упаковке, исключающей его повреждение и порчу, потертостей, царапин, сколов и следов вскрытия</w:t>
      </w:r>
      <w:proofErr w:type="gramStart"/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е допускается поставка выставочных образцов.</w:t>
      </w:r>
    </w:p>
    <w:p w:rsidR="00CC065F" w:rsidRPr="009044B2" w:rsidRDefault="00CC065F" w:rsidP="009044B2">
      <w:pPr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Гарантийный срок хранения на поставляемый Товар должен соответствовать, гарантийному сроку хранения, установленному заводом изготовителем, и составлять </w:t>
      </w:r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br/>
        <w:t>на момент поставки не менее 60 суток.</w:t>
      </w:r>
    </w:p>
    <w:p w:rsidR="009044B2" w:rsidRPr="009044B2" w:rsidRDefault="009044B2" w:rsidP="009044B2">
      <w:pPr>
        <w:spacing w:after="0" w:line="240" w:lineRule="auto"/>
        <w:ind w:firstLine="709"/>
        <w:contextualSpacing/>
        <w:jc w:val="both"/>
        <w:rPr>
          <w:rFonts w:ascii="XO Thames" w:eastAsia="Times New Roman" w:hAnsi="XO Thames" w:cs="Times New Roman"/>
          <w:sz w:val="24"/>
          <w:szCs w:val="24"/>
        </w:rPr>
      </w:pPr>
      <w:r w:rsidRPr="009044B2">
        <w:rPr>
          <w:rFonts w:ascii="XO Thames" w:eastAsia="Times New Roman" w:hAnsi="XO Thames" w:cs="Times New Roman"/>
          <w:sz w:val="24"/>
          <w:szCs w:val="24"/>
        </w:rPr>
        <w:t xml:space="preserve">Поставляемый Товар должен быть упакован и маркирован в соответствии </w:t>
      </w:r>
      <w:r>
        <w:rPr>
          <w:rFonts w:ascii="XO Thames" w:eastAsia="Times New Roman" w:hAnsi="XO Thames" w:cs="Times New Roman"/>
          <w:sz w:val="24"/>
          <w:szCs w:val="24"/>
        </w:rPr>
        <w:br/>
      </w:r>
      <w:r w:rsidRPr="009044B2">
        <w:rPr>
          <w:rFonts w:ascii="XO Thames" w:eastAsia="Times New Roman" w:hAnsi="XO Thames" w:cs="Times New Roman"/>
          <w:sz w:val="24"/>
          <w:szCs w:val="24"/>
        </w:rPr>
        <w:t>с требованиями действующего законодательства Российской Федерации. Тара и упаковка должны гарантировать целостность и сохранность Товара при перевозке и хранении. Маркировка Товара должна обеспечивать полную и однозначную идентификацию Товара при его приемке.</w:t>
      </w:r>
    </w:p>
    <w:p w:rsidR="00CC065F" w:rsidRPr="0074727D" w:rsidRDefault="009044B2" w:rsidP="009044B2">
      <w:pPr>
        <w:spacing w:after="0" w:line="240" w:lineRule="auto"/>
        <w:ind w:firstLine="709"/>
        <w:contextualSpacing/>
        <w:jc w:val="both"/>
        <w:rPr>
          <w:rFonts w:ascii="XO Thames" w:hAnsi="XO Thames" w:cs="XO Thames"/>
          <w:bCs/>
          <w:sz w:val="24"/>
          <w:szCs w:val="24"/>
        </w:rPr>
      </w:pPr>
      <w:proofErr w:type="gramStart"/>
      <w:r w:rsidRPr="009044B2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Поставка Товара должна сопровождаться документами, подтверждающими качество товара (сертификатами (декларациями) соответствия, сертификатами (паспортами) качества и т.д.) или их копиями.</w:t>
      </w:r>
      <w:proofErr w:type="gramEnd"/>
    </w:p>
    <w:sectPr w:rsidR="00CC065F" w:rsidRPr="0074727D" w:rsidSect="00D6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DFA"/>
    <w:rsid w:val="00062813"/>
    <w:rsid w:val="000B75BE"/>
    <w:rsid w:val="00136F38"/>
    <w:rsid w:val="00181738"/>
    <w:rsid w:val="00194E32"/>
    <w:rsid w:val="00417E8E"/>
    <w:rsid w:val="00615A6D"/>
    <w:rsid w:val="00730E4A"/>
    <w:rsid w:val="0074727D"/>
    <w:rsid w:val="008B675D"/>
    <w:rsid w:val="009044B2"/>
    <w:rsid w:val="00A7748A"/>
    <w:rsid w:val="00AA40D0"/>
    <w:rsid w:val="00AB4B96"/>
    <w:rsid w:val="00B21BE2"/>
    <w:rsid w:val="00B72511"/>
    <w:rsid w:val="00BC6DFA"/>
    <w:rsid w:val="00BD3DAC"/>
    <w:rsid w:val="00C05E94"/>
    <w:rsid w:val="00C73BF1"/>
    <w:rsid w:val="00C8160C"/>
    <w:rsid w:val="00CC065F"/>
    <w:rsid w:val="00D4697E"/>
    <w:rsid w:val="00D504F6"/>
    <w:rsid w:val="00D603D1"/>
    <w:rsid w:val="00E671FA"/>
    <w:rsid w:val="00EC3982"/>
    <w:rsid w:val="00F7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04F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5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E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1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04F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5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E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1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</dc:creator>
  <cp:lastModifiedBy>Черепанов</cp:lastModifiedBy>
  <cp:revision>2</cp:revision>
  <dcterms:created xsi:type="dcterms:W3CDTF">2026-07-13T10:56:00Z</dcterms:created>
  <dcterms:modified xsi:type="dcterms:W3CDTF">2026-07-13T10:56:00Z</dcterms:modified>
</cp:coreProperties>
</file>