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7C9" w:rsidRDefault="00973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1C47C9" w:rsidRDefault="001C47C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C47C9" w:rsidRDefault="009733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Дата подготовки обоснования НМЦ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>ЦК):</w:t>
      </w:r>
      <w:r>
        <w:rPr>
          <w:rStyle w:val="af6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14.07.2026.</w:t>
      </w:r>
    </w:p>
    <w:p w:rsidR="001C47C9" w:rsidRDefault="00973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контракта: поставка</w:t>
      </w:r>
      <w:r>
        <w:rPr>
          <w:rFonts w:ascii="Times New Roman" w:hAnsi="Times New Roman" w:cs="Times New Roman"/>
          <w:sz w:val="24"/>
          <w:szCs w:val="24"/>
        </w:rPr>
        <w:t xml:space="preserve"> котла водогрейного и стабилизаторов напряжения с установкой (монтажом) для нужд Управления Федерального казначейства по Краснодарскому краю.</w:t>
      </w:r>
    </w:p>
    <w:p w:rsidR="001C47C9" w:rsidRDefault="00973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Используемый метод определения НМЦ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>ЦК):</w:t>
      </w:r>
      <w:r>
        <w:rPr>
          <w:rStyle w:val="af6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метод сопоставимых рыночных цен (анализ рынка)</w:t>
      </w:r>
    </w:p>
    <w:p w:rsidR="001C47C9" w:rsidRDefault="009733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Реквизиты запросов ценовой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в ЕИС):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Запрос направлен в 8 организаций: исх. от 07.07.2026 № 56-29-15/3289, в ЕИС от 08.07.2026 № 0858400000126000308,  Ответ получен от 3 (трех) организаций на основании данной информации произведен расчет НМЦК (ЦК): Источник № 1 -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>
        <w:rPr>
          <w:rFonts w:ascii="Times New Roman" w:hAnsi="Times New Roman" w:cs="Times New Roman"/>
          <w:sz w:val="24"/>
          <w:szCs w:val="24"/>
          <w:u w:val="single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от 13.07.2026 № 7475, Источник № 2 -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от 13.07.2026 № 7473, Источник № 3 -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от 13.07.2026 № 7474</w:t>
      </w:r>
    </w:p>
    <w:p w:rsidR="001C47C9" w:rsidRDefault="009733D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Расчет НМЦК (ЦК) произведен по наименьшему коммерческому предложению Источник № 1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 w:themeFill="background1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13.07.2026 № 7475</w:t>
      </w: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"/>
        <w:gridCol w:w="1745"/>
        <w:gridCol w:w="1700"/>
        <w:gridCol w:w="992"/>
        <w:gridCol w:w="568"/>
        <w:gridCol w:w="427"/>
        <w:gridCol w:w="989"/>
        <w:gridCol w:w="992"/>
        <w:gridCol w:w="992"/>
        <w:gridCol w:w="711"/>
        <w:gridCol w:w="992"/>
        <w:gridCol w:w="1135"/>
        <w:gridCol w:w="989"/>
        <w:gridCol w:w="995"/>
        <w:gridCol w:w="1024"/>
      </w:tblGrid>
      <w:tr w:rsidR="001C47C9"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 </w:t>
            </w:r>
          </w:p>
        </w:tc>
        <w:tc>
          <w:tcPr>
            <w:tcW w:w="5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Типовая</w:t>
            </w:r>
          </w:p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принадлежность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3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НМЦ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ЦК)/начальной цены единицы товара и начальной суммы цен единиц товара (работы, услуги)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луги) в том числе с учетом ЛБО (руб.)</w:t>
            </w:r>
            <w:r>
              <w:rPr>
                <w:rStyle w:val="af6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  <w:r>
              <w:rPr>
                <w:rStyle w:val="af6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C47C9">
        <w:trPr>
          <w:trHeight w:val="23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 рыночная цена за единицу</w:t>
            </w:r>
          </w:p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  <w:r>
              <w:rPr>
                <w:rStyle w:val="af6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7C9">
        <w:trPr>
          <w:trHeight w:val="280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№ 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№ 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Источник № 3</w:t>
            </w:r>
          </w:p>
        </w:tc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7C9">
        <w:trPr>
          <w:trHeight w:val="673"/>
        </w:trPr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47C9" w:rsidRDefault="001C47C9">
      <w:pPr>
        <w:spacing w:after="0" w:line="240" w:lineRule="auto"/>
        <w:rPr>
          <w:sz w:val="2"/>
          <w:szCs w:val="2"/>
        </w:rPr>
      </w:pPr>
    </w:p>
    <w:tbl>
      <w:tblPr>
        <w:tblW w:w="4979" w:type="pct"/>
        <w:tblInd w:w="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"/>
        <w:gridCol w:w="1753"/>
        <w:gridCol w:w="1700"/>
        <w:gridCol w:w="992"/>
        <w:gridCol w:w="568"/>
        <w:gridCol w:w="424"/>
        <w:gridCol w:w="992"/>
        <w:gridCol w:w="992"/>
        <w:gridCol w:w="992"/>
        <w:gridCol w:w="711"/>
        <w:gridCol w:w="992"/>
        <w:gridCol w:w="1135"/>
        <w:gridCol w:w="989"/>
        <w:gridCol w:w="995"/>
        <w:gridCol w:w="1024"/>
      </w:tblGrid>
      <w:tr w:rsidR="001C47C9">
        <w:trPr>
          <w:tblHeader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C47C9"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 водогрейный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Котел водогрейный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160000,00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148000,00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167000,00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47C9"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Устройства для коммутации или защиты электрических цепей на напряжение более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12000,00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12000,00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403658,00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1C4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47C9">
        <w:tc>
          <w:tcPr>
            <w:tcW w:w="19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184000,00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195000,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196000,00</w:t>
            </w:r>
          </w:p>
        </w:tc>
        <w:tc>
          <w:tcPr>
            <w:tcW w:w="9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НМЦК (ЦК):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184000,00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9" w:rsidRDefault="00973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1C47C9" w:rsidRDefault="001C47C9">
      <w:pPr>
        <w:rPr>
          <w:rFonts w:ascii="Times New Roman" w:hAnsi="Times New Roman" w:cs="Times New Roman"/>
        </w:rPr>
      </w:pPr>
    </w:p>
    <w:sectPr w:rsidR="001C47C9" w:rsidSect="009733DC">
      <w:headerReference w:type="default" r:id="rId8"/>
      <w:pgSz w:w="16838" w:h="11906" w:orient="landscape"/>
      <w:pgMar w:top="99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7C9" w:rsidRDefault="009733DC">
      <w:pPr>
        <w:spacing w:after="0" w:line="240" w:lineRule="auto"/>
      </w:pPr>
      <w:r>
        <w:separator/>
      </w:r>
    </w:p>
  </w:endnote>
  <w:endnote w:type="continuationSeparator" w:id="0">
    <w:p w:rsidR="001C47C9" w:rsidRDefault="0097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7C9" w:rsidRDefault="009733DC">
      <w:pPr>
        <w:spacing w:after="0" w:line="240" w:lineRule="auto"/>
      </w:pPr>
      <w:r>
        <w:separator/>
      </w:r>
    </w:p>
  </w:footnote>
  <w:footnote w:type="continuationSeparator" w:id="0">
    <w:p w:rsidR="001C47C9" w:rsidRDefault="00973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8533260"/>
      <w:docPartObj>
        <w:docPartGallery w:val="Page Numbers (Top of Page)"/>
        <w:docPartUnique/>
      </w:docPartObj>
    </w:sdtPr>
    <w:sdtEndPr/>
    <w:sdtContent>
      <w:p w:rsidR="001C47C9" w:rsidRDefault="009733DC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C47C9" w:rsidRDefault="001C47C9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C9"/>
    <w:rsid w:val="001C47C9"/>
    <w:rsid w:val="0097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CE9A7-FB1F-4B24-8ADF-F6714F246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Васькин Владислав Викторович</dc:creator>
  <cp:lastModifiedBy>Андреев Геннадий Юрьевич</cp:lastModifiedBy>
  <cp:revision>10</cp:revision>
  <dcterms:created xsi:type="dcterms:W3CDTF">2026-04-15T12:29:00Z</dcterms:created>
  <dcterms:modified xsi:type="dcterms:W3CDTF">2026-07-16T08:41:00Z</dcterms:modified>
</cp:coreProperties>
</file>