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F512F5" w:rsidRPr="00463AF9" w14:paraId="69D048CA" w14:textId="77777777" w:rsidTr="00CA343F">
        <w:tc>
          <w:tcPr>
            <w:tcW w:w="2834" w:type="dxa"/>
            <w:tcBorders>
              <w:top w:val="nil"/>
              <w:left w:val="nil"/>
              <w:bottom w:val="nil"/>
              <w:right w:val="nil"/>
            </w:tcBorders>
          </w:tcPr>
          <w:p w14:paraId="5698ACD3" w14:textId="77777777" w:rsidR="00F512F5" w:rsidRPr="00463AF9" w:rsidRDefault="00F512F5" w:rsidP="00CA343F">
            <w:pPr>
              <w:widowControl w:val="0"/>
              <w:autoSpaceDE w:val="0"/>
              <w:autoSpaceDN w:val="0"/>
              <w:adjustRightInd w:val="0"/>
              <w:spacing w:after="0" w:line="240" w:lineRule="auto"/>
              <w:rPr>
                <w:rFonts w:ascii="Times New Roman" w:hAnsi="Times New Roman"/>
                <w:color w:val="000000"/>
                <w:sz w:val="18"/>
                <w:szCs w:val="18"/>
              </w:rPr>
            </w:pPr>
          </w:p>
        </w:tc>
        <w:tc>
          <w:tcPr>
            <w:tcW w:w="4705" w:type="dxa"/>
            <w:gridSpan w:val="2"/>
            <w:tcBorders>
              <w:top w:val="nil"/>
              <w:left w:val="nil"/>
              <w:bottom w:val="nil"/>
              <w:right w:val="nil"/>
            </w:tcBorders>
          </w:tcPr>
          <w:p w14:paraId="3A2B02CE" w14:textId="3EB85C64" w:rsidR="00F512F5" w:rsidRPr="00463AF9" w:rsidRDefault="00F512F5" w:rsidP="00CA343F">
            <w:pPr>
              <w:widowControl w:val="0"/>
              <w:autoSpaceDE w:val="0"/>
              <w:autoSpaceDN w:val="0"/>
              <w:adjustRightInd w:val="0"/>
              <w:spacing w:after="0" w:line="240" w:lineRule="auto"/>
              <w:jc w:val="center"/>
              <w:rPr>
                <w:rFonts w:ascii="Times New Roman" w:hAnsi="Times New Roman"/>
                <w:b/>
                <w:bCs/>
                <w:color w:val="000000"/>
              </w:rPr>
            </w:pPr>
            <w:r w:rsidRPr="00463AF9">
              <w:rPr>
                <w:rFonts w:ascii="Times New Roman" w:hAnsi="Times New Roman"/>
                <w:b/>
                <w:bCs/>
                <w:color w:val="000000"/>
              </w:rPr>
              <w:t>КОНТРАКТ № </w:t>
            </w:r>
            <w:r w:rsidR="001C227B" w:rsidRPr="00463AF9">
              <w:rPr>
                <w:rFonts w:ascii="Times New Roman" w:hAnsi="Times New Roman"/>
                <w:b/>
                <w:bCs/>
                <w:color w:val="000000"/>
              </w:rPr>
              <w:t>53-Б.п.4</w:t>
            </w:r>
          </w:p>
          <w:p w14:paraId="1F175EBF"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b/>
                <w:bCs/>
                <w:color w:val="000000"/>
                <w:sz w:val="18"/>
                <w:szCs w:val="18"/>
              </w:rPr>
            </w:pPr>
            <w:r w:rsidRPr="00463AF9">
              <w:rPr>
                <w:rFonts w:ascii="Times New Roman" w:hAnsi="Times New Roman"/>
                <w:b/>
                <w:bCs/>
                <w:color w:val="000000"/>
                <w:sz w:val="18"/>
                <w:szCs w:val="18"/>
              </w:rPr>
              <w:t>на право использования программы для ЭВМ «</w:t>
            </w:r>
            <w:proofErr w:type="spellStart"/>
            <w:r w:rsidRPr="00463AF9">
              <w:rPr>
                <w:rFonts w:ascii="Times New Roman" w:hAnsi="Times New Roman"/>
                <w:b/>
                <w:bCs/>
                <w:color w:val="000000"/>
                <w:sz w:val="18"/>
                <w:szCs w:val="18"/>
              </w:rPr>
              <w:t>Контур.Экстерн</w:t>
            </w:r>
            <w:proofErr w:type="spellEnd"/>
            <w:r w:rsidRPr="00463AF9">
              <w:rPr>
                <w:rFonts w:ascii="Times New Roman" w:hAnsi="Times New Roman"/>
                <w:b/>
                <w:bCs/>
                <w:color w:val="000000"/>
                <w:sz w:val="18"/>
                <w:szCs w:val="18"/>
              </w:rPr>
              <w:t>» и оказание услуг по сопровождению (технической поддержке)</w:t>
            </w:r>
          </w:p>
        </w:tc>
        <w:tc>
          <w:tcPr>
            <w:tcW w:w="2834" w:type="dxa"/>
            <w:tcBorders>
              <w:top w:val="nil"/>
              <w:left w:val="nil"/>
              <w:bottom w:val="nil"/>
              <w:right w:val="nil"/>
            </w:tcBorders>
          </w:tcPr>
          <w:p w14:paraId="5E9A8AEB" w14:textId="77777777" w:rsidR="00F512F5" w:rsidRPr="00463AF9" w:rsidRDefault="00F512F5" w:rsidP="00CA343F">
            <w:pPr>
              <w:widowControl w:val="0"/>
              <w:autoSpaceDE w:val="0"/>
              <w:autoSpaceDN w:val="0"/>
              <w:adjustRightInd w:val="0"/>
              <w:spacing w:after="0" w:line="240" w:lineRule="auto"/>
              <w:jc w:val="right"/>
              <w:rPr>
                <w:rFonts w:ascii="Times New Roman" w:hAnsi="Times New Roman"/>
                <w:color w:val="000000"/>
                <w:sz w:val="18"/>
                <w:szCs w:val="18"/>
              </w:rPr>
            </w:pPr>
          </w:p>
        </w:tc>
      </w:tr>
      <w:tr w:rsidR="00F512F5" w:rsidRPr="00463AF9" w14:paraId="029CA621" w14:textId="77777777" w:rsidTr="00CA343F">
        <w:tc>
          <w:tcPr>
            <w:tcW w:w="5187" w:type="dxa"/>
            <w:gridSpan w:val="2"/>
            <w:tcBorders>
              <w:top w:val="nil"/>
              <w:left w:val="nil"/>
              <w:bottom w:val="nil"/>
              <w:right w:val="nil"/>
            </w:tcBorders>
          </w:tcPr>
          <w:p w14:paraId="76854B0A" w14:textId="77777777" w:rsidR="00F512F5" w:rsidRPr="00463AF9" w:rsidRDefault="00F512F5" w:rsidP="00CA343F">
            <w:pPr>
              <w:widowControl w:val="0"/>
              <w:autoSpaceDE w:val="0"/>
              <w:autoSpaceDN w:val="0"/>
              <w:adjustRightInd w:val="0"/>
              <w:spacing w:after="0" w:line="240" w:lineRule="auto"/>
              <w:rPr>
                <w:rFonts w:ascii="Times New Roman" w:hAnsi="Times New Roman"/>
                <w:color w:val="000000"/>
                <w:sz w:val="18"/>
                <w:szCs w:val="18"/>
              </w:rPr>
            </w:pPr>
            <w:r w:rsidRPr="00463AF9">
              <w:rPr>
                <w:rFonts w:ascii="Times New Roman" w:hAnsi="Times New Roman"/>
                <w:color w:val="000000"/>
                <w:sz w:val="18"/>
                <w:szCs w:val="18"/>
              </w:rPr>
              <w:t>г</w:t>
            </w:r>
          </w:p>
        </w:tc>
        <w:tc>
          <w:tcPr>
            <w:tcW w:w="5187" w:type="dxa"/>
            <w:gridSpan w:val="2"/>
            <w:tcBorders>
              <w:top w:val="nil"/>
              <w:left w:val="nil"/>
              <w:bottom w:val="nil"/>
              <w:right w:val="nil"/>
            </w:tcBorders>
          </w:tcPr>
          <w:p w14:paraId="729CC0C8" w14:textId="77777777" w:rsidR="00F512F5" w:rsidRPr="00463AF9" w:rsidRDefault="00F512F5" w:rsidP="00CA343F">
            <w:pPr>
              <w:widowControl w:val="0"/>
              <w:autoSpaceDE w:val="0"/>
              <w:autoSpaceDN w:val="0"/>
              <w:adjustRightInd w:val="0"/>
              <w:spacing w:after="0" w:line="240" w:lineRule="auto"/>
              <w:jc w:val="right"/>
              <w:rPr>
                <w:rFonts w:ascii="Times New Roman" w:hAnsi="Times New Roman"/>
                <w:color w:val="000000"/>
                <w:sz w:val="18"/>
                <w:szCs w:val="18"/>
              </w:rPr>
            </w:pPr>
            <w:r w:rsidRPr="00463AF9">
              <w:rPr>
                <w:rFonts w:ascii="Times New Roman" w:hAnsi="Times New Roman"/>
                <w:color w:val="000000"/>
                <w:sz w:val="18"/>
                <w:szCs w:val="18"/>
              </w:rPr>
              <w:t>_.2026</w:t>
            </w:r>
          </w:p>
        </w:tc>
      </w:tr>
    </w:tbl>
    <w:p w14:paraId="4E9E0200" w14:textId="65E3CCA4" w:rsidR="00F512F5" w:rsidRPr="00463AF9" w:rsidRDefault="00F512F5" w:rsidP="00F512F5">
      <w:pPr>
        <w:widowControl w:val="0"/>
        <w:autoSpaceDE w:val="0"/>
        <w:autoSpaceDN w:val="0"/>
        <w:adjustRightInd w:val="0"/>
        <w:spacing w:after="0" w:line="240" w:lineRule="auto"/>
        <w:jc w:val="both"/>
        <w:rPr>
          <w:rFonts w:ascii="Times New Roman" w:hAnsi="Times New Roman"/>
          <w:sz w:val="18"/>
          <w:szCs w:val="18"/>
        </w:rPr>
      </w:pPr>
      <w:r w:rsidRPr="00463AF9">
        <w:rPr>
          <w:rFonts w:ascii="Times New Roman" w:hAnsi="Times New Roman"/>
          <w:sz w:val="18"/>
          <w:szCs w:val="18"/>
        </w:rPr>
        <w:t>___ именуемое в дальнейшем ОПЕРАТОР, в лице</w:t>
      </w:r>
      <w:r w:rsidR="008C0FDE" w:rsidRPr="00463AF9">
        <w:rPr>
          <w:rFonts w:ascii="Times New Roman" w:hAnsi="Times New Roman"/>
          <w:sz w:val="18"/>
          <w:szCs w:val="18"/>
        </w:rPr>
        <w:t xml:space="preserve"> </w:t>
      </w:r>
      <w:r w:rsidR="008C0FDE" w:rsidRPr="00463AF9">
        <w:rPr>
          <w:rFonts w:ascii="Times New Roman" w:hAnsi="Times New Roman"/>
          <w:sz w:val="18"/>
          <w:szCs w:val="18"/>
          <w:highlight w:val="yellow"/>
        </w:rPr>
        <w:t>________</w:t>
      </w:r>
      <w:r w:rsidRPr="00463AF9">
        <w:rPr>
          <w:rFonts w:ascii="Times New Roman" w:hAnsi="Times New Roman"/>
          <w:sz w:val="18"/>
          <w:szCs w:val="18"/>
        </w:rPr>
        <w:t> ⁠, действующ</w:t>
      </w:r>
      <w:r w:rsidR="008C0FDE" w:rsidRPr="00463AF9">
        <w:rPr>
          <w:rFonts w:ascii="Times New Roman" w:hAnsi="Times New Roman"/>
          <w:sz w:val="18"/>
          <w:szCs w:val="18"/>
        </w:rPr>
        <w:t xml:space="preserve">его </w:t>
      </w:r>
      <w:r w:rsidRPr="00463AF9">
        <w:rPr>
          <w:rFonts w:ascii="Times New Roman" w:hAnsi="Times New Roman"/>
          <w:sz w:val="18"/>
          <w:szCs w:val="18"/>
        </w:rPr>
        <w:t>на основании</w:t>
      </w:r>
      <w:r w:rsidR="008C0FDE" w:rsidRPr="00463AF9">
        <w:rPr>
          <w:rFonts w:ascii="Times New Roman" w:hAnsi="Times New Roman"/>
          <w:sz w:val="18"/>
          <w:szCs w:val="18"/>
        </w:rPr>
        <w:t xml:space="preserve"> </w:t>
      </w:r>
      <w:r w:rsidR="008C0FDE" w:rsidRPr="00463AF9">
        <w:rPr>
          <w:rFonts w:ascii="Times New Roman" w:hAnsi="Times New Roman"/>
          <w:sz w:val="18"/>
          <w:szCs w:val="18"/>
          <w:highlight w:val="yellow"/>
        </w:rPr>
        <w:t>_______</w:t>
      </w:r>
      <w:r w:rsidRPr="00463AF9">
        <w:rPr>
          <w:rFonts w:ascii="Times New Roman" w:hAnsi="Times New Roman"/>
          <w:sz w:val="18"/>
          <w:szCs w:val="18"/>
        </w:rPr>
        <w:t xml:space="preserve">, с одной стороны, и </w:t>
      </w:r>
      <w:r w:rsidR="008C0FDE" w:rsidRPr="00463AF9">
        <w:rPr>
          <w:rFonts w:ascii="Times New Roman" w:hAnsi="Times New Roman"/>
          <w:sz w:val="18"/>
          <w:szCs w:val="18"/>
        </w:rPr>
        <w:t>Федеральное государственное бюджетное образовательное учреждение высшего образования «Ульяновский институт гражданской авиации имени Главного</w:t>
      </w:r>
      <w:r w:rsidR="008C0FDE" w:rsidRPr="00463AF9">
        <w:rPr>
          <w:rFonts w:ascii="Times New Roman" w:hAnsi="Times New Roman"/>
          <w:sz w:val="18"/>
          <w:szCs w:val="18"/>
        </w:rPr>
        <w:t xml:space="preserve"> </w:t>
      </w:r>
      <w:r w:rsidR="008C0FDE" w:rsidRPr="00463AF9">
        <w:rPr>
          <w:rFonts w:ascii="Times New Roman" w:hAnsi="Times New Roman"/>
          <w:sz w:val="18"/>
          <w:szCs w:val="18"/>
        </w:rPr>
        <w:t>маршала</w:t>
      </w:r>
      <w:r w:rsidR="008C0FDE" w:rsidRPr="00463AF9">
        <w:rPr>
          <w:rFonts w:ascii="Times New Roman" w:hAnsi="Times New Roman"/>
          <w:sz w:val="18"/>
          <w:szCs w:val="18"/>
        </w:rPr>
        <w:t xml:space="preserve"> </w:t>
      </w:r>
      <w:r w:rsidR="008C0FDE" w:rsidRPr="00463AF9">
        <w:rPr>
          <w:rFonts w:ascii="Times New Roman" w:hAnsi="Times New Roman"/>
          <w:sz w:val="18"/>
          <w:szCs w:val="18"/>
        </w:rPr>
        <w:t>авиации</w:t>
      </w:r>
      <w:r w:rsidR="008C0FDE" w:rsidRPr="00463AF9">
        <w:rPr>
          <w:rFonts w:ascii="Times New Roman" w:hAnsi="Times New Roman"/>
          <w:sz w:val="18"/>
          <w:szCs w:val="18"/>
        </w:rPr>
        <w:t xml:space="preserve"> </w:t>
      </w:r>
      <w:r w:rsidR="008C0FDE" w:rsidRPr="00463AF9">
        <w:rPr>
          <w:rFonts w:ascii="Times New Roman" w:hAnsi="Times New Roman"/>
          <w:sz w:val="18"/>
          <w:szCs w:val="18"/>
        </w:rPr>
        <w:t>Б.П. Бугаева» (ФГБОУ ВО УИ ГА), именуемый в дальнейшем «</w:t>
      </w:r>
      <w:r w:rsidR="008C0FDE" w:rsidRPr="00463AF9">
        <w:rPr>
          <w:rFonts w:ascii="Times New Roman" w:hAnsi="Times New Roman"/>
          <w:sz w:val="18"/>
          <w:szCs w:val="18"/>
        </w:rPr>
        <w:t>АБОНЕНТ</w:t>
      </w:r>
      <w:r w:rsidR="008C0FDE" w:rsidRPr="00463AF9">
        <w:rPr>
          <w:rFonts w:ascii="Times New Roman" w:hAnsi="Times New Roman"/>
          <w:sz w:val="18"/>
          <w:szCs w:val="18"/>
        </w:rPr>
        <w:t xml:space="preserve">», в лице </w:t>
      </w:r>
      <w:r w:rsidR="008C0FDE" w:rsidRPr="00463AF9">
        <w:rPr>
          <w:rFonts w:ascii="Times New Roman" w:hAnsi="Times New Roman"/>
          <w:sz w:val="18"/>
          <w:szCs w:val="18"/>
          <w:highlight w:val="yellow"/>
        </w:rPr>
        <w:t>В</w:t>
      </w:r>
      <w:r w:rsidR="008C0FDE" w:rsidRPr="00463AF9">
        <w:rPr>
          <w:rFonts w:ascii="Times New Roman" w:hAnsi="Times New Roman"/>
          <w:sz w:val="18"/>
          <w:szCs w:val="18"/>
          <w:highlight w:val="yellow"/>
        </w:rPr>
        <w:t>рио</w:t>
      </w:r>
      <w:r w:rsidR="008C0FDE" w:rsidRPr="00463AF9">
        <w:rPr>
          <w:rFonts w:ascii="Times New Roman" w:hAnsi="Times New Roman"/>
          <w:sz w:val="18"/>
          <w:szCs w:val="18"/>
        </w:rPr>
        <w:t xml:space="preserve"> директора </w:t>
      </w:r>
      <w:r w:rsidR="008C0FDE" w:rsidRPr="00463AF9">
        <w:rPr>
          <w:rStyle w:val="iceouttxt52"/>
          <w:rFonts w:ascii="Times New Roman" w:hAnsi="Times New Roman"/>
          <w:color w:val="auto"/>
          <w:sz w:val="18"/>
          <w:szCs w:val="18"/>
        </w:rPr>
        <w:t xml:space="preserve">Омского летно-технического колледжа гражданской авиации имени А.В. </w:t>
      </w:r>
      <w:proofErr w:type="spellStart"/>
      <w:r w:rsidR="008C0FDE" w:rsidRPr="00463AF9">
        <w:rPr>
          <w:rStyle w:val="iceouttxt52"/>
          <w:rFonts w:ascii="Times New Roman" w:hAnsi="Times New Roman"/>
          <w:color w:val="auto"/>
          <w:sz w:val="18"/>
          <w:szCs w:val="18"/>
        </w:rPr>
        <w:t>Ляпидевского</w:t>
      </w:r>
      <w:proofErr w:type="spellEnd"/>
      <w:r w:rsidR="008C0FDE" w:rsidRPr="00463AF9">
        <w:rPr>
          <w:rStyle w:val="iceouttxt52"/>
          <w:rFonts w:ascii="Times New Roman" w:hAnsi="Times New Roman"/>
          <w:color w:val="auto"/>
          <w:sz w:val="18"/>
          <w:szCs w:val="18"/>
        </w:rPr>
        <w:t xml:space="preserve"> - филиала Федерального государственного бюджетного образовательного учреждения высшего образования «Ульяновский институт гражданской авиации имени Главного маршала авиации Б.П. Бугаева»</w:t>
      </w:r>
      <w:r w:rsidRPr="00463AF9">
        <w:rPr>
          <w:rFonts w:ascii="Times New Roman" w:hAnsi="Times New Roman"/>
          <w:sz w:val="18"/>
          <w:szCs w:val="18"/>
        </w:rPr>
        <w:t>,</w:t>
      </w:r>
      <w:r w:rsidR="008C0FDE" w:rsidRPr="00463AF9">
        <w:rPr>
          <w:rFonts w:ascii="Times New Roman" w:hAnsi="Times New Roman"/>
          <w:sz w:val="18"/>
          <w:szCs w:val="18"/>
        </w:rPr>
        <w:t xml:space="preserve"> </w:t>
      </w:r>
      <w:proofErr w:type="spellStart"/>
      <w:r w:rsidR="008C0FDE" w:rsidRPr="00463AF9">
        <w:rPr>
          <w:rFonts w:ascii="Times New Roman" w:hAnsi="Times New Roman"/>
          <w:sz w:val="18"/>
          <w:szCs w:val="18"/>
        </w:rPr>
        <w:t>Григорец</w:t>
      </w:r>
      <w:proofErr w:type="spellEnd"/>
      <w:r w:rsidR="008C0FDE" w:rsidRPr="00463AF9">
        <w:rPr>
          <w:rFonts w:ascii="Times New Roman" w:hAnsi="Times New Roman"/>
          <w:sz w:val="18"/>
          <w:szCs w:val="18"/>
        </w:rPr>
        <w:t xml:space="preserve"> Татьяны Александровны.</w:t>
      </w:r>
      <w:r w:rsidRPr="00463AF9">
        <w:rPr>
          <w:rFonts w:ascii="Times New Roman" w:hAnsi="Times New Roman"/>
          <w:sz w:val="18"/>
          <w:szCs w:val="18"/>
        </w:rPr>
        <w:t xml:space="preserve"> действующ</w:t>
      </w:r>
      <w:r w:rsidR="008C0FDE" w:rsidRPr="00463AF9">
        <w:rPr>
          <w:rFonts w:ascii="Times New Roman" w:hAnsi="Times New Roman"/>
          <w:sz w:val="18"/>
          <w:szCs w:val="18"/>
        </w:rPr>
        <w:t>его</w:t>
      </w:r>
      <w:r w:rsidRPr="00463AF9">
        <w:rPr>
          <w:rFonts w:ascii="Times New Roman" w:hAnsi="Times New Roman"/>
          <w:sz w:val="18"/>
          <w:szCs w:val="18"/>
        </w:rPr>
        <w:t xml:space="preserve"> на основании</w:t>
      </w:r>
      <w:r w:rsidR="008C0FDE" w:rsidRPr="00463AF9">
        <w:rPr>
          <w:rFonts w:ascii="Times New Roman" w:hAnsi="Times New Roman"/>
          <w:sz w:val="18"/>
          <w:szCs w:val="18"/>
        </w:rPr>
        <w:t xml:space="preserve"> Приказа № 136-д от 30.07.2026 года, </w:t>
      </w:r>
      <w:r w:rsidRPr="00463AF9">
        <w:rPr>
          <w:rFonts w:ascii="Times New Roman" w:hAnsi="Times New Roman"/>
          <w:sz w:val="18"/>
          <w:szCs w:val="18"/>
        </w:rPr>
        <w:t xml:space="preserve">с другой стороны, совместно именуемые в дальнейшем Стороны, в соответствии </w:t>
      </w:r>
      <w:r w:rsidR="008C0FDE" w:rsidRPr="00463AF9">
        <w:rPr>
          <w:rFonts w:ascii="Times New Roman" w:hAnsi="Times New Roman"/>
          <w:sz w:val="18"/>
          <w:szCs w:val="18"/>
        </w:rPr>
        <w:t xml:space="preserve">с п. 4 </w:t>
      </w:r>
      <w:r w:rsidRPr="00463AF9">
        <w:rPr>
          <w:rFonts w:ascii="Times New Roman" w:hAnsi="Times New Roman"/>
          <w:sz w:val="18"/>
          <w:szCs w:val="18"/>
        </w:rPr>
        <w:t>Федеральн</w:t>
      </w:r>
      <w:r w:rsidR="008C0FDE" w:rsidRPr="00463AF9">
        <w:rPr>
          <w:rFonts w:ascii="Times New Roman" w:hAnsi="Times New Roman"/>
          <w:sz w:val="18"/>
          <w:szCs w:val="18"/>
        </w:rPr>
        <w:t>ого</w:t>
      </w:r>
      <w:r w:rsidRPr="00463AF9">
        <w:rPr>
          <w:rFonts w:ascii="Times New Roman" w:hAnsi="Times New Roman"/>
          <w:sz w:val="18"/>
          <w:szCs w:val="18"/>
        </w:rPr>
        <w:t xml:space="preserve"> зако</w:t>
      </w:r>
      <w:r w:rsidR="008C0FDE" w:rsidRPr="00463AF9">
        <w:rPr>
          <w:rFonts w:ascii="Times New Roman" w:hAnsi="Times New Roman"/>
          <w:sz w:val="18"/>
          <w:szCs w:val="18"/>
        </w:rPr>
        <w:t>на</w:t>
      </w:r>
      <w:r w:rsidRPr="00463AF9">
        <w:rPr>
          <w:rFonts w:ascii="Times New Roman" w:hAnsi="Times New Roman"/>
          <w:sz w:val="18"/>
          <w:szCs w:val="18"/>
        </w:rPr>
        <w:t xml:space="preserve">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Контракт о нижеследующем.</w:t>
      </w:r>
    </w:p>
    <w:p w14:paraId="1EBF94D1"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b/>
          <w:bCs/>
          <w:color w:val="000000"/>
          <w:sz w:val="18"/>
          <w:szCs w:val="18"/>
        </w:rPr>
      </w:pPr>
      <w:r w:rsidRPr="00463AF9">
        <w:rPr>
          <w:rFonts w:ascii="Times New Roman" w:hAnsi="Times New Roman"/>
          <w:b/>
          <w:bCs/>
          <w:color w:val="000000"/>
          <w:sz w:val="18"/>
          <w:szCs w:val="18"/>
        </w:rPr>
        <w:t>1. ТЕРМИНЫ И ОПРЕДЕЛЕНИЯ</w:t>
      </w:r>
    </w:p>
    <w:p w14:paraId="36BCE61A"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1.1. </w:t>
      </w:r>
      <w:proofErr w:type="spellStart"/>
      <w:r w:rsidRPr="00463AF9">
        <w:rPr>
          <w:rFonts w:ascii="Times New Roman" w:hAnsi="Times New Roman"/>
          <w:color w:val="000000"/>
          <w:sz w:val="18"/>
          <w:szCs w:val="18"/>
        </w:rPr>
        <w:t>Контур.Экстерн</w:t>
      </w:r>
      <w:proofErr w:type="spellEnd"/>
      <w:r w:rsidRPr="00463AF9">
        <w:rPr>
          <w:rFonts w:ascii="Times New Roman" w:hAnsi="Times New Roman"/>
          <w:color w:val="000000"/>
          <w:sz w:val="18"/>
          <w:szCs w:val="18"/>
        </w:rPr>
        <w:t xml:space="preserve"> – результат интеллектуальной деятельности – программа для ЭВМ «</w:t>
      </w:r>
      <w:proofErr w:type="spellStart"/>
      <w:r w:rsidRPr="00463AF9">
        <w:rPr>
          <w:rFonts w:ascii="Times New Roman" w:hAnsi="Times New Roman"/>
          <w:color w:val="000000"/>
          <w:sz w:val="18"/>
          <w:szCs w:val="18"/>
        </w:rPr>
        <w:t>Контур.Экстерн</w:t>
      </w:r>
      <w:proofErr w:type="spellEnd"/>
      <w:r w:rsidRPr="00463AF9">
        <w:rPr>
          <w:rFonts w:ascii="Times New Roman" w:hAnsi="Times New Roman"/>
          <w:color w:val="000000"/>
          <w:sz w:val="18"/>
          <w:szCs w:val="18"/>
        </w:rPr>
        <w:t xml:space="preserve">» (в том числе интеграционные и иные модули, предусмотренные Прайс-листом и позволяющие Абоненту использовать дополнительную функциональность </w:t>
      </w:r>
      <w:proofErr w:type="spellStart"/>
      <w:r w:rsidRPr="00463AF9">
        <w:rPr>
          <w:rFonts w:ascii="Times New Roman" w:hAnsi="Times New Roman"/>
          <w:color w:val="000000"/>
          <w:sz w:val="18"/>
          <w:szCs w:val="18"/>
        </w:rPr>
        <w:t>Контур.Экстерна</w:t>
      </w:r>
      <w:proofErr w:type="spellEnd"/>
      <w:r w:rsidRPr="00463AF9">
        <w:rPr>
          <w:rFonts w:ascii="Times New Roman" w:hAnsi="Times New Roman"/>
          <w:color w:val="000000"/>
          <w:sz w:val="18"/>
          <w:szCs w:val="18"/>
        </w:rPr>
        <w:t>) (далее – Продукт), предназначенная для формирования и представления отчетности, организации электронного документооборота и иных целей.</w:t>
      </w:r>
    </w:p>
    <w:p w14:paraId="07D43490"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1.2. Спецификация (Приложение № 1 к Контракту)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14:paraId="72F125DE"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1.3. Лицензионный договор (Приложение № 2 к Контракту)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Контракта.</w:t>
      </w:r>
    </w:p>
    <w:p w14:paraId="2846A046"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1.4.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14:paraId="387F6330"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1.5. </w:t>
      </w:r>
      <w:proofErr w:type="spellStart"/>
      <w:r w:rsidRPr="00463AF9">
        <w:rPr>
          <w:rFonts w:ascii="Times New Roman" w:hAnsi="Times New Roman"/>
          <w:color w:val="000000"/>
          <w:sz w:val="18"/>
          <w:szCs w:val="18"/>
        </w:rPr>
        <w:t>Сублицензионный</w:t>
      </w:r>
      <w:proofErr w:type="spellEnd"/>
      <w:r w:rsidRPr="00463AF9">
        <w:rPr>
          <w:rFonts w:ascii="Times New Roman" w:hAnsi="Times New Roman"/>
          <w:color w:val="000000"/>
          <w:sz w:val="18"/>
          <w:szCs w:val="18"/>
        </w:rPr>
        <w:t xml:space="preserve"> договор на использование программы для ЭВМ СКЗИ «КриптоПро CSP» (Приложение № 3 к Контракту)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Контракта, если приобретаются лицензии на право использования СКЗИ.</w:t>
      </w:r>
    </w:p>
    <w:p w14:paraId="0A0D0667"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1.6.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p>
    <w:p w14:paraId="30BB485A"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1.7. Прайс-лист − документ (неотъемлемая часть Контракта), отражающий ценовую политику Оператора и состав Тарифных планов. Действующая редакция основного Прайс-листа публикуется по адресу </w:t>
      </w:r>
      <w:hyperlink r:id="rId4" w:history="1">
        <w:r w:rsidRPr="00463AF9">
          <w:rPr>
            <w:rFonts w:ascii="Times New Roman" w:hAnsi="Times New Roman"/>
            <w:color w:val="0000CD"/>
            <w:sz w:val="18"/>
            <w:szCs w:val="18"/>
          </w:rPr>
          <w:t>https://www.kontur-extern.ru</w:t>
        </w:r>
      </w:hyperlink>
      <w:r w:rsidRPr="00463AF9">
        <w:rPr>
          <w:rFonts w:ascii="Times New Roman" w:hAnsi="Times New Roman"/>
          <w:color w:val="000000"/>
          <w:sz w:val="18"/>
          <w:szCs w:val="18"/>
        </w:rPr>
        <w:t>.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p>
    <w:p w14:paraId="1BD3819C"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1.8.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 </w:t>
      </w:r>
      <w:hyperlink r:id="rId5" w:history="1">
        <w:r w:rsidRPr="00463AF9">
          <w:rPr>
            <w:rFonts w:ascii="Times New Roman" w:hAnsi="Times New Roman"/>
            <w:color w:val="0000CD"/>
            <w:sz w:val="18"/>
            <w:szCs w:val="18"/>
          </w:rPr>
          <w:t>https://ca.kontur.ru</w:t>
        </w:r>
      </w:hyperlink>
      <w:r w:rsidRPr="00463AF9">
        <w:rPr>
          <w:rFonts w:ascii="Times New Roman" w:hAnsi="Times New Roman"/>
          <w:color w:val="000000"/>
          <w:sz w:val="18"/>
          <w:szCs w:val="18"/>
        </w:rPr>
        <w:t>. Заключением Контракта Абонент подтверждает выполнение Оператором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p>
    <w:p w14:paraId="1C1FFA24"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1.9. Пользовательская документация – справочный текст, размещенный по адресу </w:t>
      </w:r>
      <w:hyperlink r:id="rId6" w:history="1">
        <w:r w:rsidRPr="00463AF9">
          <w:rPr>
            <w:rFonts w:ascii="Times New Roman" w:hAnsi="Times New Roman"/>
            <w:color w:val="0000CD"/>
            <w:sz w:val="18"/>
            <w:szCs w:val="18"/>
          </w:rPr>
          <w:t>https://support.kontur.ru/extern</w:t>
        </w:r>
      </w:hyperlink>
      <w:r w:rsidRPr="00463AF9">
        <w:rPr>
          <w:rFonts w:ascii="Times New Roman" w:hAnsi="Times New Roman"/>
          <w:color w:val="000000"/>
          <w:sz w:val="18"/>
          <w:szCs w:val="18"/>
        </w:rPr>
        <w:t xml:space="preserve"> и описывающий порядок работы с Продуктом.</w:t>
      </w:r>
    </w:p>
    <w:p w14:paraId="11CC00F6"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1.10.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14:paraId="5A4D9497"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p>
    <w:p w14:paraId="6D4A39AC"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1.12. Программный интерфейс API (</w:t>
      </w:r>
      <w:proofErr w:type="spellStart"/>
      <w:r w:rsidRPr="00463AF9">
        <w:rPr>
          <w:rFonts w:ascii="Times New Roman" w:hAnsi="Times New Roman"/>
          <w:color w:val="000000"/>
          <w:sz w:val="18"/>
          <w:szCs w:val="18"/>
        </w:rPr>
        <w:t>Application</w:t>
      </w:r>
      <w:proofErr w:type="spellEnd"/>
      <w:r w:rsidRPr="00463AF9">
        <w:rPr>
          <w:rFonts w:ascii="Times New Roman" w:hAnsi="Times New Roman"/>
          <w:color w:val="000000"/>
          <w:sz w:val="18"/>
          <w:szCs w:val="18"/>
        </w:rPr>
        <w:t xml:space="preserve"> </w:t>
      </w:r>
      <w:proofErr w:type="spellStart"/>
      <w:r w:rsidRPr="00463AF9">
        <w:rPr>
          <w:rFonts w:ascii="Times New Roman" w:hAnsi="Times New Roman"/>
          <w:color w:val="000000"/>
          <w:sz w:val="18"/>
          <w:szCs w:val="18"/>
        </w:rPr>
        <w:t>Programming</w:t>
      </w:r>
      <w:proofErr w:type="spellEnd"/>
      <w:r w:rsidRPr="00463AF9">
        <w:rPr>
          <w:rFonts w:ascii="Times New Roman" w:hAnsi="Times New Roman"/>
          <w:color w:val="000000"/>
          <w:sz w:val="18"/>
          <w:szCs w:val="18"/>
        </w:rPr>
        <w:t xml:space="preserve"> </w:t>
      </w:r>
      <w:proofErr w:type="spellStart"/>
      <w:r w:rsidRPr="00463AF9">
        <w:rPr>
          <w:rFonts w:ascii="Times New Roman" w:hAnsi="Times New Roman"/>
          <w:color w:val="000000"/>
          <w:sz w:val="18"/>
          <w:szCs w:val="18"/>
        </w:rPr>
        <w:t>Interface</w:t>
      </w:r>
      <w:proofErr w:type="spellEnd"/>
      <w:r w:rsidRPr="00463AF9">
        <w:rPr>
          <w:rFonts w:ascii="Times New Roman" w:hAnsi="Times New Roman"/>
          <w:color w:val="000000"/>
          <w:sz w:val="18"/>
          <w:szCs w:val="18"/>
        </w:rPr>
        <w:t>) – интерфейс прикладного программирования Продукта, позволяющий провести интеграцию Продукта с информационной системой Абонента.</w:t>
      </w:r>
    </w:p>
    <w:p w14:paraId="53936D00"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1.13.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p>
    <w:p w14:paraId="59C97A08"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14:paraId="215B675D"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1.15. Субъект персональных данных – физическое лицо, персональные данные которого Абонент обрабатывает с использованием Продукта.</w:t>
      </w:r>
    </w:p>
    <w:p w14:paraId="4A992830"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1.16.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во взаимоотношениях с Абонентом. Список Сервисных центров публикуется на сайте </w:t>
      </w:r>
      <w:hyperlink r:id="rId7" w:history="1">
        <w:r w:rsidRPr="00463AF9">
          <w:rPr>
            <w:rFonts w:ascii="Times New Roman" w:hAnsi="Times New Roman"/>
            <w:color w:val="0000CD"/>
            <w:sz w:val="18"/>
            <w:szCs w:val="18"/>
          </w:rPr>
          <w:t>https://kontur.ru/contacts/all</w:t>
        </w:r>
      </w:hyperlink>
      <w:r w:rsidRPr="00463AF9">
        <w:rPr>
          <w:rFonts w:ascii="Times New Roman" w:hAnsi="Times New Roman"/>
          <w:color w:val="000000"/>
          <w:sz w:val="18"/>
          <w:szCs w:val="18"/>
        </w:rPr>
        <w:t>.</w:t>
      </w:r>
    </w:p>
    <w:p w14:paraId="70A78543"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b/>
          <w:bCs/>
          <w:color w:val="000000"/>
          <w:sz w:val="18"/>
          <w:szCs w:val="18"/>
        </w:rPr>
      </w:pPr>
      <w:r w:rsidRPr="00463AF9">
        <w:rPr>
          <w:rFonts w:ascii="Times New Roman" w:hAnsi="Times New Roman"/>
          <w:b/>
          <w:bCs/>
          <w:color w:val="000000"/>
          <w:sz w:val="18"/>
          <w:szCs w:val="18"/>
        </w:rPr>
        <w:t>2. ПРЕДМЕТ КОНТРАКТА</w:t>
      </w:r>
    </w:p>
    <w:p w14:paraId="65B054A6"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2.1. Оператор обязуется предоставить Абоненту простую (неисключительную) лицензию на право использования Продукта в пределах, предусмотренных Контрактом, и оказать услуги по сопровождению Продукта (технической поддержке в виде абонентского обслуживания). Абонент обязуется принять и оплатить предоставленные неисключительные имущественные права и оказанные услуги в порядке, установленном Контрактом.</w:t>
      </w:r>
    </w:p>
    <w:p w14:paraId="38AC4124"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2.2. Передача права использования Продукта осуществляется на условиях Лицензионного договора на срок, установленный выбранным Тарифным планом.</w:t>
      </w:r>
    </w:p>
    <w:p w14:paraId="434BDDF1"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2.3. Если Абоненту требуется СКЗИ, то Оператор обязуется </w:t>
      </w:r>
      <w:proofErr w:type="spellStart"/>
      <w:r w:rsidRPr="00463AF9">
        <w:rPr>
          <w:rFonts w:ascii="Times New Roman" w:hAnsi="Times New Roman"/>
          <w:color w:val="000000"/>
          <w:sz w:val="18"/>
          <w:szCs w:val="18"/>
        </w:rPr>
        <w:t>возмездно</w:t>
      </w:r>
      <w:proofErr w:type="spellEnd"/>
      <w:r w:rsidRPr="00463AF9">
        <w:rPr>
          <w:rFonts w:ascii="Times New Roman" w:hAnsi="Times New Roman"/>
          <w:color w:val="000000"/>
          <w:sz w:val="18"/>
          <w:szCs w:val="18"/>
        </w:rPr>
        <w:t xml:space="preserve"> передать простые (неисключительные) лицензии на право использования СКЗИ на условиях </w:t>
      </w:r>
      <w:proofErr w:type="spellStart"/>
      <w:r w:rsidRPr="00463AF9">
        <w:rPr>
          <w:rFonts w:ascii="Times New Roman" w:hAnsi="Times New Roman"/>
          <w:color w:val="000000"/>
          <w:sz w:val="18"/>
          <w:szCs w:val="18"/>
        </w:rPr>
        <w:t>Сублицензионного</w:t>
      </w:r>
      <w:proofErr w:type="spellEnd"/>
      <w:r w:rsidRPr="00463AF9">
        <w:rPr>
          <w:rFonts w:ascii="Times New Roman" w:hAnsi="Times New Roman"/>
          <w:color w:val="000000"/>
          <w:sz w:val="18"/>
          <w:szCs w:val="18"/>
        </w:rPr>
        <w:t xml:space="preserve"> договора на срок, установленный выбранным Тарифным планом.</w:t>
      </w:r>
    </w:p>
    <w:p w14:paraId="508E348D"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2.4. При необходимости Абоненту могут быть </w:t>
      </w:r>
      <w:proofErr w:type="spellStart"/>
      <w:r w:rsidRPr="00463AF9">
        <w:rPr>
          <w:rFonts w:ascii="Times New Roman" w:hAnsi="Times New Roman"/>
          <w:color w:val="000000"/>
          <w:sz w:val="18"/>
          <w:szCs w:val="18"/>
        </w:rPr>
        <w:t>возмездно</w:t>
      </w:r>
      <w:proofErr w:type="spellEnd"/>
      <w:r w:rsidRPr="00463AF9">
        <w:rPr>
          <w:rFonts w:ascii="Times New Roman" w:hAnsi="Times New Roman"/>
          <w:color w:val="000000"/>
          <w:sz w:val="18"/>
          <w:szCs w:val="18"/>
        </w:rPr>
        <w:t xml:space="preserve"> предоставлены лицензии на иное программное обеспечение, оказаны иные услуги, выполнены работы, предусмотренные Прайс-листом Оператора.</w:t>
      </w:r>
    </w:p>
    <w:p w14:paraId="7A82E26E"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2.5. Оператор либо Сервисный центр могут дополнительно </w:t>
      </w:r>
      <w:proofErr w:type="spellStart"/>
      <w:r w:rsidRPr="00463AF9">
        <w:rPr>
          <w:rFonts w:ascii="Times New Roman" w:hAnsi="Times New Roman"/>
          <w:color w:val="000000"/>
          <w:sz w:val="18"/>
          <w:szCs w:val="18"/>
        </w:rPr>
        <w:t>возмездно</w:t>
      </w:r>
      <w:proofErr w:type="spellEnd"/>
      <w:r w:rsidRPr="00463AF9">
        <w:rPr>
          <w:rFonts w:ascii="Times New Roman" w:hAnsi="Times New Roman"/>
          <w:color w:val="000000"/>
          <w:sz w:val="18"/>
          <w:szCs w:val="18"/>
        </w:rPr>
        <w:t xml:space="preserve"> оказать Абоненту услуги по установке и настройке программных </w:t>
      </w:r>
      <w:r w:rsidRPr="00463AF9">
        <w:rPr>
          <w:rFonts w:ascii="Times New Roman" w:hAnsi="Times New Roman"/>
          <w:color w:val="000000"/>
          <w:sz w:val="18"/>
          <w:szCs w:val="18"/>
        </w:rPr>
        <w:lastRenderedPageBreak/>
        <w:t>компонентов, необходимых для получения доступа к Продукту и/или СКЗИ на рабочем месте Абонента, обучению специалистов Абонента работе в Продукте.</w:t>
      </w:r>
    </w:p>
    <w:p w14:paraId="0A3594AB"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b/>
          <w:bCs/>
          <w:color w:val="000000"/>
          <w:sz w:val="18"/>
          <w:szCs w:val="18"/>
        </w:rPr>
      </w:pPr>
      <w:r w:rsidRPr="00463AF9">
        <w:rPr>
          <w:rFonts w:ascii="Times New Roman" w:hAnsi="Times New Roman"/>
          <w:b/>
          <w:bCs/>
          <w:color w:val="000000"/>
          <w:sz w:val="18"/>
          <w:szCs w:val="18"/>
        </w:rPr>
        <w:t>3. ПОРЯДОК ИСПОЛНЕНИЯ ОБЯЗАТЕЛЬСТВ ОПЕРАТОРОМ</w:t>
      </w:r>
    </w:p>
    <w:p w14:paraId="44951D97" w14:textId="659ED5AF"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3.1. </w:t>
      </w:r>
      <w:r w:rsidR="001C227B" w:rsidRPr="00463AF9">
        <w:rPr>
          <w:rFonts w:ascii="Times New Roman" w:hAnsi="Times New Roman"/>
          <w:color w:val="000000"/>
          <w:sz w:val="18"/>
          <w:szCs w:val="18"/>
          <w:highlight w:val="yellow"/>
          <w:lang w:val="en-US"/>
        </w:rPr>
        <w:t>C</w:t>
      </w:r>
      <w:r w:rsidR="001C227B" w:rsidRPr="00463AF9">
        <w:rPr>
          <w:rFonts w:ascii="Times New Roman" w:hAnsi="Times New Roman"/>
          <w:color w:val="000000"/>
          <w:sz w:val="18"/>
          <w:szCs w:val="18"/>
          <w:highlight w:val="yellow"/>
        </w:rPr>
        <w:t xml:space="preserve"> 12.09.2026 года по 11.09.2027</w:t>
      </w:r>
      <w:r w:rsidRPr="00463AF9">
        <w:rPr>
          <w:rFonts w:ascii="Times New Roman" w:hAnsi="Times New Roman"/>
          <w:color w:val="000000"/>
          <w:sz w:val="18"/>
          <w:szCs w:val="18"/>
          <w:highlight w:val="yellow"/>
        </w:rPr>
        <w:t xml:space="preserve"> </w:t>
      </w:r>
      <w:r w:rsidR="001C227B" w:rsidRPr="00463AF9">
        <w:rPr>
          <w:rFonts w:ascii="Times New Roman" w:hAnsi="Times New Roman"/>
          <w:color w:val="000000"/>
          <w:sz w:val="18"/>
          <w:szCs w:val="18"/>
          <w:highlight w:val="yellow"/>
        </w:rPr>
        <w:t>года</w:t>
      </w:r>
      <w:r w:rsidR="001C227B" w:rsidRPr="00463AF9">
        <w:rPr>
          <w:rFonts w:ascii="Times New Roman" w:hAnsi="Times New Roman"/>
          <w:color w:val="000000"/>
          <w:sz w:val="18"/>
          <w:szCs w:val="18"/>
        </w:rPr>
        <w:t xml:space="preserve"> </w:t>
      </w:r>
      <w:r w:rsidRPr="00463AF9">
        <w:rPr>
          <w:rFonts w:ascii="Times New Roman" w:hAnsi="Times New Roman"/>
          <w:color w:val="000000"/>
          <w:sz w:val="18"/>
          <w:szCs w:val="18"/>
        </w:rPr>
        <w:t>Оператор предоставляет Абоненту право использования Продукта путем:</w:t>
      </w:r>
    </w:p>
    <w:p w14:paraId="279D0FE9"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3.1.1. открытия доступа к веб-версии Продукта.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инструкции на сайте </w:t>
      </w:r>
      <w:hyperlink r:id="rId8" w:history="1">
        <w:r w:rsidRPr="00463AF9">
          <w:rPr>
            <w:rFonts w:ascii="Times New Roman" w:hAnsi="Times New Roman"/>
            <w:color w:val="0000CD"/>
            <w:sz w:val="18"/>
            <w:szCs w:val="18"/>
          </w:rPr>
          <w:t>https://www.kontur-extern.ru/support/start</w:t>
        </w:r>
      </w:hyperlink>
      <w:r w:rsidRPr="00463AF9">
        <w:rPr>
          <w:rFonts w:ascii="Times New Roman" w:hAnsi="Times New Roman"/>
          <w:color w:val="000000"/>
          <w:sz w:val="18"/>
          <w:szCs w:val="18"/>
        </w:rPr>
        <w:t>;</w:t>
      </w:r>
    </w:p>
    <w:p w14:paraId="4F782041"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hyperlink r:id="rId9" w:history="1">
        <w:r w:rsidRPr="00463AF9">
          <w:rPr>
            <w:rFonts w:ascii="Times New Roman" w:hAnsi="Times New Roman"/>
            <w:color w:val="0000CD"/>
            <w:sz w:val="18"/>
            <w:szCs w:val="18"/>
          </w:rPr>
          <w:t>https://www.kontur.ru/extern</w:t>
        </w:r>
      </w:hyperlink>
      <w:r w:rsidRPr="00463AF9">
        <w:rPr>
          <w:rFonts w:ascii="Times New Roman" w:hAnsi="Times New Roman"/>
          <w:color w:val="000000"/>
          <w:sz w:val="18"/>
          <w:szCs w:val="18"/>
        </w:rPr>
        <w:t>;</w:t>
      </w:r>
    </w:p>
    <w:p w14:paraId="4E7A49CF"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3.1.3. предоставления Абоненту Ключа разработчика для интеграции Продукта с информационными системами при помощи API.</w:t>
      </w:r>
    </w:p>
    <w:p w14:paraId="446E6F21"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3.2. Необходимым условием использования Продукта является наличие у Абонента:</w:t>
      </w:r>
    </w:p>
    <w:p w14:paraId="5BAA122A"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3.2.1. подключения к сети Интернет;</w:t>
      </w:r>
    </w:p>
    <w:p w14:paraId="2687B28C"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3.2.2. учетной записи на сервере Оператора;</w:t>
      </w:r>
    </w:p>
    <w:p w14:paraId="3ED95DCE"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3.2.3. действующего Сертификата;</w:t>
      </w:r>
    </w:p>
    <w:p w14:paraId="33F08379"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3.2.4. СКЗИ.</w:t>
      </w:r>
    </w:p>
    <w:p w14:paraId="2CF0986B"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3.3. Передача права использования Продукта осуществляется в момент открытия доступа Абоненту к серверу Продукта.</w:t>
      </w:r>
    </w:p>
    <w:p w14:paraId="25140415"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3.4. Техническая поддержка Продукта и СКЗИ осуществляется с момента открытия доступа к Продукту и до окончания срока действия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8-800-500-50-80 без ограничения по времени и количеству обращений.</w:t>
      </w:r>
    </w:p>
    <w:p w14:paraId="0BED70D9"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b/>
          <w:bCs/>
          <w:color w:val="000000"/>
          <w:sz w:val="18"/>
          <w:szCs w:val="18"/>
        </w:rPr>
      </w:pPr>
      <w:r w:rsidRPr="00463AF9">
        <w:rPr>
          <w:rFonts w:ascii="Times New Roman" w:hAnsi="Times New Roman"/>
          <w:b/>
          <w:bCs/>
          <w:color w:val="000000"/>
          <w:sz w:val="18"/>
          <w:szCs w:val="18"/>
        </w:rPr>
        <w:t>4. ПРАВА И ОБЯЗАННОСТИ СТОРОН</w:t>
      </w:r>
    </w:p>
    <w:p w14:paraId="2F0EF8CB"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4.1. Обязанности Оператора:</w:t>
      </w:r>
    </w:p>
    <w:p w14:paraId="6C6B53EB"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4.1.1. соответствие Продукта заявленной функциональности, описанной в Пользовательской документации;</w:t>
      </w:r>
    </w:p>
    <w:p w14:paraId="6C7F45D8"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p>
    <w:p w14:paraId="69A769D3"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4.1.3. воздержание от каких-либо действий, способных воспрепятствовать нормальному использованию Абонентом Продукта;</w:t>
      </w:r>
    </w:p>
    <w:p w14:paraId="5693B551"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4.1.4. своевременное обновление программного обеспечения на сервере;</w:t>
      </w:r>
    </w:p>
    <w:p w14:paraId="7B9FD351"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4.1.5. защита информации, обрабатываемой на сервере Оператора, от несанкционированного доступа;</w:t>
      </w:r>
    </w:p>
    <w:p w14:paraId="3D7AC409"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4.1.6. наличие всех необходимых лицензий для исполнения обязательств по Контракту. Место публикации лицензий Оператора </w:t>
      </w:r>
      <w:hyperlink r:id="rId10" w:history="1">
        <w:r w:rsidRPr="00463AF9">
          <w:rPr>
            <w:rFonts w:ascii="Times New Roman" w:hAnsi="Times New Roman"/>
            <w:color w:val="0000CD"/>
            <w:sz w:val="18"/>
            <w:szCs w:val="18"/>
          </w:rPr>
          <w:t>https://kontur.ru/about/licences</w:t>
        </w:r>
      </w:hyperlink>
      <w:r w:rsidRPr="00463AF9">
        <w:rPr>
          <w:rFonts w:ascii="Times New Roman" w:hAnsi="Times New Roman"/>
          <w:color w:val="000000"/>
          <w:sz w:val="18"/>
          <w:szCs w:val="18"/>
        </w:rPr>
        <w:t>;</w:t>
      </w:r>
    </w:p>
    <w:p w14:paraId="29BF5F9E"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4.1.7. обеспечение конфиденциальности данных, размещенных Абонентом в Продукте, на весь период их нахождения на сервере;</w:t>
      </w:r>
    </w:p>
    <w:p w14:paraId="2DC3FBC7"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4.1.8. осуществление обязанностей Оператора электронного документооборота.</w:t>
      </w:r>
    </w:p>
    <w:p w14:paraId="529ED0CB"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4.2. Обязанности Абонента:</w:t>
      </w:r>
    </w:p>
    <w:p w14:paraId="31BCCADF"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4.2.1. своевременная оплата предоставленных прав использования, услуг, работ Оператора в порядке и сроки, установленные Контрактом;</w:t>
      </w:r>
    </w:p>
    <w:p w14:paraId="32BF9FA9"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4.2.2. соблюдение требований Пользовательской документации при использовании Продукта и СКЗИ;</w:t>
      </w:r>
    </w:p>
    <w:p w14:paraId="7C5CD747"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14:paraId="10BBCA8A"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4.2.4. представление Оператору всех сведений и документов, необходимых для исполнения Оператором обязательств по Контракту;</w:t>
      </w:r>
    </w:p>
    <w:p w14:paraId="0F55BA78"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4.2.5. самостоятельное подключение компьютера к сети Интернет;</w:t>
      </w:r>
    </w:p>
    <w:p w14:paraId="66DF591F"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4.2.6. самостоятельная комплектация рабочего места в соответствии с требованиями, размещенными на сайте </w:t>
      </w:r>
      <w:hyperlink r:id="rId11" w:history="1">
        <w:r w:rsidRPr="00463AF9">
          <w:rPr>
            <w:rFonts w:ascii="Times New Roman" w:hAnsi="Times New Roman"/>
            <w:color w:val="0000CD"/>
            <w:sz w:val="18"/>
            <w:szCs w:val="18"/>
          </w:rPr>
          <w:t>https://support.kontur.ru/extern</w:t>
        </w:r>
      </w:hyperlink>
      <w:r w:rsidRPr="00463AF9">
        <w:rPr>
          <w:rFonts w:ascii="Times New Roman" w:hAnsi="Times New Roman"/>
          <w:color w:val="000000"/>
          <w:sz w:val="18"/>
          <w:szCs w:val="18"/>
        </w:rPr>
        <w:t>;</w:t>
      </w:r>
    </w:p>
    <w:p w14:paraId="216AD7B3"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4.2.7. отказ от попыток копировать, модифицировать, </w:t>
      </w:r>
      <w:proofErr w:type="spellStart"/>
      <w:r w:rsidRPr="00463AF9">
        <w:rPr>
          <w:rFonts w:ascii="Times New Roman" w:hAnsi="Times New Roman"/>
          <w:color w:val="000000"/>
          <w:sz w:val="18"/>
          <w:szCs w:val="18"/>
        </w:rPr>
        <w:t>декомпилировать</w:t>
      </w:r>
      <w:proofErr w:type="spellEnd"/>
      <w:r w:rsidRPr="00463AF9">
        <w:rPr>
          <w:rFonts w:ascii="Times New Roman" w:hAnsi="Times New Roman"/>
          <w:color w:val="000000"/>
          <w:sz w:val="18"/>
          <w:szCs w:val="18"/>
        </w:rPr>
        <w:t>, деассемблировать Продукт;</w:t>
      </w:r>
    </w:p>
    <w:p w14:paraId="1AE1B4E9"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4.2.8. отказ от попыток получения доступа к информации третьих лиц, хранящейся в Продукте;</w:t>
      </w:r>
    </w:p>
    <w:p w14:paraId="5FE6220A"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14:paraId="1AB4B9D8"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14:paraId="224A4FA3"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4.2.11. самостоятельное осуществление интеграции информационных систем Абонента с Продуктом с использованием API.</w:t>
      </w:r>
    </w:p>
    <w:p w14:paraId="17DDF496"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4.3. Права Оператора:</w:t>
      </w:r>
    </w:p>
    <w:p w14:paraId="38FCE633"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Абонента или требований конкурентоспособности,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591805D9"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4.3.2. заключение с третьими лицами любых договоров о предоставлении права использования Продукта, в том числе на условиях, аналогичных условиям Контракта.</w:t>
      </w:r>
    </w:p>
    <w:p w14:paraId="09A52F13"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4.4. Права Абонента:</w:t>
      </w:r>
    </w:p>
    <w:p w14:paraId="210BAC31"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14:paraId="57D9A7CB"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4.4.2. внесение предложений по изменению функциональных возможностей Продукта;</w:t>
      </w:r>
    </w:p>
    <w:p w14:paraId="54070856"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4.4.3. непредставление отчетов об использовании Продукта Оператору.</w:t>
      </w:r>
    </w:p>
    <w:p w14:paraId="2CD7B32B"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b/>
          <w:bCs/>
          <w:color w:val="000000"/>
          <w:sz w:val="18"/>
          <w:szCs w:val="18"/>
        </w:rPr>
      </w:pPr>
      <w:r w:rsidRPr="00463AF9">
        <w:rPr>
          <w:rFonts w:ascii="Times New Roman" w:hAnsi="Times New Roman"/>
          <w:b/>
          <w:bCs/>
          <w:color w:val="000000"/>
          <w:sz w:val="18"/>
          <w:szCs w:val="18"/>
        </w:rPr>
        <w:t>5. ФИНАНСОВЫЕ УСЛОВИЯ И ПОРЯДОК СДАЧИ-ПРИЕМКИ</w:t>
      </w:r>
    </w:p>
    <w:p w14:paraId="6A014FFC"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5.1. Лицензионное вознаграждение за право использования программы для ЭВМ определяется Прайс-листом Оператора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14:paraId="4F666ECE"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5.2. Цена услуг/работ/ТМЦ Оператора определяется Прайс-листом Оператора и устанавливается в Спецификации без учета НДС. НДС начисляется и предъявляется Абоненту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14:paraId="27B5C322" w14:textId="503383C9"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5.3. </w:t>
      </w:r>
      <w:r w:rsidRPr="00463AF9">
        <w:rPr>
          <w:rFonts w:ascii="Times New Roman" w:hAnsi="Times New Roman"/>
          <w:color w:val="000000"/>
          <w:sz w:val="18"/>
          <w:szCs w:val="18"/>
          <w:highlight w:val="yellow"/>
        </w:rPr>
        <w:t xml:space="preserve">Абонент оплачивает выставленный Оператором счет в течение </w:t>
      </w:r>
      <w:r w:rsidR="001C227B" w:rsidRPr="00463AF9">
        <w:rPr>
          <w:rFonts w:ascii="Times New Roman" w:hAnsi="Times New Roman"/>
          <w:color w:val="000000"/>
          <w:sz w:val="18"/>
          <w:szCs w:val="18"/>
          <w:highlight w:val="yellow"/>
        </w:rPr>
        <w:t>7</w:t>
      </w:r>
      <w:r w:rsidRPr="00463AF9">
        <w:rPr>
          <w:rFonts w:ascii="Times New Roman" w:hAnsi="Times New Roman"/>
          <w:color w:val="000000"/>
          <w:sz w:val="18"/>
          <w:szCs w:val="18"/>
          <w:highlight w:val="yellow"/>
        </w:rPr>
        <w:t xml:space="preserve"> (</w:t>
      </w:r>
      <w:r w:rsidR="001C227B" w:rsidRPr="00463AF9">
        <w:rPr>
          <w:rFonts w:ascii="Times New Roman" w:hAnsi="Times New Roman"/>
          <w:color w:val="000000"/>
          <w:sz w:val="18"/>
          <w:szCs w:val="18"/>
          <w:highlight w:val="yellow"/>
        </w:rPr>
        <w:t>семи</w:t>
      </w:r>
      <w:r w:rsidRPr="00463AF9">
        <w:rPr>
          <w:rFonts w:ascii="Times New Roman" w:hAnsi="Times New Roman"/>
          <w:color w:val="000000"/>
          <w:sz w:val="18"/>
          <w:szCs w:val="18"/>
          <w:highlight w:val="yellow"/>
        </w:rPr>
        <w:t>) рабочих дней с момента подписания Сторонами УПД.</w:t>
      </w:r>
    </w:p>
    <w:p w14:paraId="030BB138"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5.4. Все расчеты по Контракту осуществляются в российских рублях путем безналичного перечисления денежных средств на расчетный счет Оператора.</w:t>
      </w:r>
    </w:p>
    <w:p w14:paraId="729A57DB"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lastRenderedPageBreak/>
        <w:t>5.5. Обязательство Абонента по оплате счета считается исполненным с момента поступления денежных средств на расчетный счет Оператора.</w:t>
      </w:r>
    </w:p>
    <w:p w14:paraId="26295457"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5.6. Счет может быть отправлен Абоненту электронной почтой, заказным почтовым отправлением, курьерской службой или в электронном виде, подписанный электронной подписью.</w:t>
      </w:r>
    </w:p>
    <w:p w14:paraId="1A9547AD"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5.7. Общая цена Контракта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14:paraId="6BEB88EB"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5.8. Стороны подтверждают исполнение обязательств по Контракту путем подписания УПД.</w:t>
      </w:r>
    </w:p>
    <w:p w14:paraId="45F08DBE"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Абонент обязан вернуть Оператору подписанный экземпляр УПД до момента окончания срока, установленного </w:t>
      </w:r>
      <w:proofErr w:type="spellStart"/>
      <w:r w:rsidRPr="00463AF9">
        <w:rPr>
          <w:rFonts w:ascii="Times New Roman" w:hAnsi="Times New Roman"/>
          <w:color w:val="000000"/>
          <w:sz w:val="18"/>
          <w:szCs w:val="18"/>
        </w:rPr>
        <w:t>пп</w:t>
      </w:r>
      <w:proofErr w:type="spellEnd"/>
      <w:r w:rsidRPr="00463AF9">
        <w:rPr>
          <w:rFonts w:ascii="Times New Roman" w:hAnsi="Times New Roman"/>
          <w:color w:val="000000"/>
          <w:sz w:val="18"/>
          <w:szCs w:val="18"/>
        </w:rPr>
        <w:t>. 5.9-5.10 Контракта.</w:t>
      </w:r>
    </w:p>
    <w:p w14:paraId="387A7AEE"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5.9. В случае отсутствия в течение 10 (десяти) рабочих дней с момента получения Оператором оплаты или начала использования Абонентом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API-лицензий, СКЗИ и права на получение услуг по сопровождению (технической поддержке в виде абонентского обслуживания) переданные права признаются принятыми Абонентом в полном объеме без замечаний.</w:t>
      </w:r>
    </w:p>
    <w:p w14:paraId="4DCACC2F"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5.10. В случае отсутствия в течение 10 (десяти) рабочих дней с момента получения Абонентом УПД мотивированного отказа в письменном 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p>
    <w:p w14:paraId="78080B1A"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5.11. Мотивированный отказ от приемки прав, услуг, работ может быть отправлен Оператору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p>
    <w:p w14:paraId="679ED117"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5.12. В соответствии с законодательством Российской Федерации для проверки предоставленных Оператором прав и оказанных услуг, выполненных работ, предусмотренных Контрактом, в части их соответствия его условиям Абонент по собственной инициативе и за свой счет может провести экспертизу.</w:t>
      </w:r>
    </w:p>
    <w:p w14:paraId="52C847E1"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b/>
          <w:bCs/>
          <w:color w:val="000000"/>
          <w:sz w:val="18"/>
          <w:szCs w:val="18"/>
        </w:rPr>
      </w:pPr>
      <w:r w:rsidRPr="00463AF9">
        <w:rPr>
          <w:rFonts w:ascii="Times New Roman" w:hAnsi="Times New Roman"/>
          <w:b/>
          <w:bCs/>
          <w:color w:val="000000"/>
          <w:sz w:val="18"/>
          <w:szCs w:val="18"/>
        </w:rPr>
        <w:t>6. СРОК ДЕЙСТВИЯ КОНТРАКТА. ПОРЯДОК ИЗМЕНЕНИЯ, ДОПОЛНЕНИЯ И РАСТОРЖЕНИЯ. ПОРЯДОК РАЗРЕШЕНИЯ СПОРОВ</w:t>
      </w:r>
    </w:p>
    <w:p w14:paraId="687A6B7C"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6.1. Контракт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Контракта Стороны понимают: подписание Абонентом Контракта, фактическое начало использования Абонентом Продукта, оплату Абонентом выставленного Оператором счета, в зависимости от того, какое из этих событий наступит раньше.</w:t>
      </w:r>
    </w:p>
    <w:p w14:paraId="3B7A71B4"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6.2. Любые изменения и/или дополнения к Контракту оформляются дополнительным соглашением, которое подписывается обеими Сторонами в том же порядке, что и Контракт.</w:t>
      </w:r>
    </w:p>
    <w:p w14:paraId="6368D151"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6.3. В случае нарушения Абонентом условий Контракта Оператор вправе незамедлительно блокировать доступ к Продукту без предварительного уведомления Абонента, а также досрочно расторгнуть Контракт. Если нарушение условий связано с неоплатой лицензионного вознаграждения, Оператор блокирует доступ до полного погашения задолженности Абонентом.</w:t>
      </w:r>
    </w:p>
    <w:p w14:paraId="473302D7"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6.4. Контракт расторгается в случаях, предусмотренных законодательством Российской Федерации и Контрактом.</w:t>
      </w:r>
    </w:p>
    <w:p w14:paraId="0B00D9F6"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6.5. Все споры и разногласия, возникающие в связи с исполнением и (или) толкованием Контракта,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p>
    <w:p w14:paraId="3AB65C67"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b/>
          <w:bCs/>
          <w:color w:val="000000"/>
          <w:sz w:val="18"/>
          <w:szCs w:val="18"/>
        </w:rPr>
      </w:pPr>
      <w:r w:rsidRPr="00463AF9">
        <w:rPr>
          <w:rFonts w:ascii="Times New Roman" w:hAnsi="Times New Roman"/>
          <w:b/>
          <w:bCs/>
          <w:color w:val="000000"/>
          <w:sz w:val="18"/>
          <w:szCs w:val="18"/>
        </w:rPr>
        <w:t>7. ОТВЕТСТВЕННОСТЬ СТОРОН</w:t>
      </w:r>
    </w:p>
    <w:p w14:paraId="0103B171"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7.1. За неисполнение или ненадлежащее исполнение обязательств по Контракту Стороны будут нести ответственность в соответствии с законодательством Российской Федерации и условиями Контракта.</w:t>
      </w:r>
    </w:p>
    <w:p w14:paraId="05BADD3F"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7.2. Оператор не будет нести ответственность за невозможность использования Продукта по причинам, не зависящим от Оператора.</w:t>
      </w:r>
    </w:p>
    <w:p w14:paraId="6CC67F45"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7.3.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информационной системой с использованием API.</w:t>
      </w:r>
    </w:p>
    <w:p w14:paraId="160D670C" w14:textId="52ED28D2"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7.4. Оператор не будет нести ответственность за ущерб, понесенный Абонентом в результате несоблюдения им Положения </w:t>
      </w:r>
      <w:r w:rsidR="008C0FDE" w:rsidRPr="00463AF9">
        <w:rPr>
          <w:rFonts w:ascii="Times New Roman" w:hAnsi="Times New Roman"/>
          <w:color w:val="000000"/>
          <w:sz w:val="18"/>
          <w:szCs w:val="18"/>
        </w:rPr>
        <w:t>ПКЗ-2005,</w:t>
      </w:r>
      <w:r w:rsidRPr="00463AF9">
        <w:rPr>
          <w:rFonts w:ascii="Times New Roman" w:hAnsi="Times New Roman"/>
          <w:color w:val="000000"/>
          <w:sz w:val="18"/>
          <w:szCs w:val="18"/>
        </w:rPr>
        <w:t xml:space="preserve"> </w:t>
      </w:r>
      <w:r w:rsidR="008C0FDE" w:rsidRPr="00463AF9">
        <w:rPr>
          <w:rFonts w:ascii="Times New Roman" w:hAnsi="Times New Roman"/>
          <w:color w:val="000000"/>
          <w:sz w:val="18"/>
          <w:szCs w:val="18"/>
        </w:rPr>
        <w:t>и правил</w:t>
      </w:r>
      <w:r w:rsidRPr="00463AF9">
        <w:rPr>
          <w:rFonts w:ascii="Times New Roman" w:hAnsi="Times New Roman"/>
          <w:color w:val="000000"/>
          <w:sz w:val="18"/>
          <w:szCs w:val="18"/>
        </w:rPr>
        <w:t xml:space="preserve"> по обеспечению информационной безопасности на рабочем месте.</w:t>
      </w:r>
    </w:p>
    <w:p w14:paraId="1B36FE05"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7.5. В случае возникновения у Абонента технических проблем, препятствующих нормальному использованию Продукта, Абонент 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p>
    <w:p w14:paraId="27BBC44F"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7.6.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Контракту в течение одного года, предшествующего моменту возникновения убытков.</w:t>
      </w:r>
    </w:p>
    <w:p w14:paraId="6966D0E8"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7.7.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p>
    <w:p w14:paraId="286935B1"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7.8.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14:paraId="673D7FDF"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7.9.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14:paraId="3D5F6D2C"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7.10. Оператор не будет нести ответственность за содержание и достоверность информации, циркулирующей в Продукте.</w:t>
      </w:r>
    </w:p>
    <w:p w14:paraId="10EBFEB0"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7.11.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Контрактом.</w:t>
      </w:r>
    </w:p>
    <w:p w14:paraId="48966746"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7.12.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телекоммуникационным каналам связи с контролирующими органами.</w:t>
      </w:r>
    </w:p>
    <w:p w14:paraId="4D04D141"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7.13. Оператор не будет нести ответственность за действия, совершаемые пользователями Абонента в Продукте.</w:t>
      </w:r>
    </w:p>
    <w:p w14:paraId="4CDC88DF"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7.14.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Контракта.</w:t>
      </w:r>
    </w:p>
    <w:p w14:paraId="437BC02F"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7.15. Факт заключения Контракта не является конфиденциальной информацией.</w:t>
      </w:r>
    </w:p>
    <w:p w14:paraId="7D88977F"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7.16. При исполнении своих обязательств по Контракту Стороны, их аффилированные лица, работники или посредники не </w:t>
      </w:r>
      <w:r w:rsidRPr="00463AF9">
        <w:rPr>
          <w:rFonts w:ascii="Times New Roman" w:hAnsi="Times New Roman"/>
          <w:color w:val="000000"/>
          <w:sz w:val="18"/>
          <w:szCs w:val="18"/>
        </w:rPr>
        <w:lastRenderedPageBreak/>
        <w:t>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Контракту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14:paraId="7C28EDD3"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14:paraId="4938C03F"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В случае подтверждения факта нарушения одной Стороной положений настоящего пункта Контракта и/или неполучения другой Стороной информации об итогах рассмотрения уведомления о нарушении другая Сторона имеет право отказаться от Контракта, направив письменное уведомление. Сторона, по инициативе которой расторгнут Контракт, вправе требовать возмещения реального ущерба, возникшего в результате расторжения Контракта.</w:t>
      </w:r>
    </w:p>
    <w:p w14:paraId="21340FD3"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Стороны гарантируют осуществление надлежащего разбирательства по фактам нарушения положений настоящего пункта Контракта и применение эффективных мер по предотвращению возможных конфликтных ситуаций.</w:t>
      </w:r>
    </w:p>
    <w:p w14:paraId="654FCA72"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7.17. Стороны освобождаются от ответственности за неисполнение или ненадлежащее исполнение условий Контракта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Контракту. Такими доказательствами являются документы компетентных органов Российской Федерации. С момента устранения обстоятельств непреодолимой силы Контракт действует в обычном порядке.</w:t>
      </w:r>
    </w:p>
    <w:p w14:paraId="41166B7A"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b/>
          <w:bCs/>
          <w:color w:val="000000"/>
          <w:sz w:val="18"/>
          <w:szCs w:val="18"/>
        </w:rPr>
      </w:pPr>
      <w:r w:rsidRPr="00463AF9">
        <w:rPr>
          <w:rFonts w:ascii="Times New Roman" w:hAnsi="Times New Roman"/>
          <w:b/>
          <w:bCs/>
          <w:color w:val="000000"/>
          <w:sz w:val="18"/>
          <w:szCs w:val="18"/>
        </w:rPr>
        <w:t>8. ЗАВЕРЕНИЯ ОБ ОБСТОЯТЕЛЬСТВАХ</w:t>
      </w:r>
    </w:p>
    <w:p w14:paraId="14260F06"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8.1. Каждая из Сторон заявляет и подтверждает другой Стороне, что на момент заключения Контракта:</w:t>
      </w:r>
    </w:p>
    <w:p w14:paraId="131B1BA5"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14:paraId="120040D7"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фактически находится по адресу, указанному в ЕГРЮЛ;</w:t>
      </w:r>
    </w:p>
    <w:p w14:paraId="2EC43EEA"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Контракта и исполнения обязательств по нему;</w:t>
      </w:r>
    </w:p>
    <w:p w14:paraId="39AE636F"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все полномочия, необходимые для заключения Контракта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14:paraId="72297DA7"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8.2. Стороны подтверждают, что:</w:t>
      </w:r>
    </w:p>
    <w:p w14:paraId="3CC651D3"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Контракт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Контракта;</w:t>
      </w:r>
    </w:p>
    <w:p w14:paraId="1F3DE3B2"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Контракт не нарушает каких-либо прав на объекты интеллектуальной собственности или иные имущественные права какого-либо третьего лица;</w:t>
      </w:r>
    </w:p>
    <w:p w14:paraId="2454E78D"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Контракт заключается в соответствии с законодательством Российской Федерации и не является сделкой, в совершении которой имеется заинтересованность;</w:t>
      </w:r>
    </w:p>
    <w:p w14:paraId="6843D56D"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исполнение Контракта не влечет за собой нарушение или неисполнение положений каких-либо иных Контрактов, соглашений, судебных и иных запретов или постановлений.</w:t>
      </w:r>
    </w:p>
    <w:p w14:paraId="0D5FA233"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8.3. Сторона, полагавшаяся на недостоверные заверения другой Стороны, вправе досрочно расторгнуть Контракт, независимо от наличия или отсутствия у нее убытков, а также потребовать возмещения убытков, причиненных недостоверностью таких заверений.</w:t>
      </w:r>
    </w:p>
    <w:p w14:paraId="28DE2BB6"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Контракта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14:paraId="6E3FACE5"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8.5. Абонент заверяет, что при заключении договоров с лицами, обслуживание которых намеревается осуществлять с использованием Продукта,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Контракта и блокированию Абоненту доступа к Продукту.</w:t>
      </w:r>
    </w:p>
    <w:p w14:paraId="1BD8CDD9"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b/>
          <w:bCs/>
          <w:color w:val="000000"/>
          <w:sz w:val="18"/>
          <w:szCs w:val="18"/>
        </w:rPr>
      </w:pPr>
      <w:r w:rsidRPr="00463AF9">
        <w:rPr>
          <w:rFonts w:ascii="Times New Roman" w:hAnsi="Times New Roman"/>
          <w:b/>
          <w:bCs/>
          <w:color w:val="000000"/>
          <w:sz w:val="18"/>
          <w:szCs w:val="18"/>
        </w:rPr>
        <w:t>9. ОБЯЗАТЕЛЬСТВА СТОРОН В ОБЛАСТИ ОБРАБОТКИ ПЕРСОНАЛЬНЫХ ДАННЫХ</w:t>
      </w:r>
    </w:p>
    <w:p w14:paraId="675DACA9"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9.1. Заключение Контракта рассматривается Сторонами как поручение Оператора персональных данных (Абонента по Контракту) другому лицу, предусмотренное частью 3 статьи 6 Федерального закона 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Контрактом. Абонент дает поручение Оператору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p>
    <w:p w14:paraId="0FB5BD64"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9.2. Абонент гарантирует:</w:t>
      </w:r>
    </w:p>
    <w:p w14:paraId="4A2F71AE"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9.2.1</w:t>
      </w:r>
      <w:proofErr w:type="gramStart"/>
      <w:r w:rsidRPr="00463AF9">
        <w:rPr>
          <w:rFonts w:ascii="Times New Roman" w:hAnsi="Times New Roman"/>
          <w:color w:val="000000"/>
          <w:sz w:val="18"/>
          <w:szCs w:val="18"/>
        </w:rPr>
        <w:t>.</w:t>
      </w:r>
      <w:proofErr w:type="gramEnd"/>
      <w:r w:rsidRPr="00463AF9">
        <w:rPr>
          <w:rFonts w:ascii="Times New Roman" w:hAnsi="Times New Roman"/>
          <w:color w:val="000000"/>
          <w:sz w:val="18"/>
          <w:szCs w:val="18"/>
        </w:rPr>
        <w:t xml:space="preserve">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1928FD93"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9.2.2</w:t>
      </w:r>
      <w:proofErr w:type="gramStart"/>
      <w:r w:rsidRPr="00463AF9">
        <w:rPr>
          <w:rFonts w:ascii="Times New Roman" w:hAnsi="Times New Roman"/>
          <w:color w:val="000000"/>
          <w:sz w:val="18"/>
          <w:szCs w:val="18"/>
        </w:rPr>
        <w:t>.</w:t>
      </w:r>
      <w:proofErr w:type="gramEnd"/>
      <w:r w:rsidRPr="00463AF9">
        <w:rPr>
          <w:rFonts w:ascii="Times New Roman" w:hAnsi="Times New Roman"/>
          <w:color w:val="000000"/>
          <w:sz w:val="18"/>
          <w:szCs w:val="18"/>
        </w:rPr>
        <w:t xml:space="preserve">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14:paraId="5494B051"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9.2.3</w:t>
      </w:r>
      <w:proofErr w:type="gramStart"/>
      <w:r w:rsidRPr="00463AF9">
        <w:rPr>
          <w:rFonts w:ascii="Times New Roman" w:hAnsi="Times New Roman"/>
          <w:color w:val="000000"/>
          <w:sz w:val="18"/>
          <w:szCs w:val="18"/>
        </w:rPr>
        <w:t>.</w:t>
      </w:r>
      <w:proofErr w:type="gramEnd"/>
      <w:r w:rsidRPr="00463AF9">
        <w:rPr>
          <w:rFonts w:ascii="Times New Roman" w:hAnsi="Times New Roman"/>
          <w:color w:val="000000"/>
          <w:sz w:val="18"/>
          <w:szCs w:val="18"/>
        </w:rPr>
        <w:t xml:space="preserve">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673CEAF1"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9.3. Оператор гарантирует:</w:t>
      </w:r>
    </w:p>
    <w:p w14:paraId="270DFF63"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9.3.1. соблюдение конфиденциальности и обеспечение безопасности обрабатываемых персональных данных;</w:t>
      </w:r>
    </w:p>
    <w:p w14:paraId="5F0B38A7"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9.3.2. обработку персональных данных на территории Российской Федерации;</w:t>
      </w:r>
    </w:p>
    <w:p w14:paraId="4C8947A4"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498E4AC6"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определение угроз безопасности персональных данных при их обработке;</w:t>
      </w:r>
    </w:p>
    <w:p w14:paraId="72D772DB"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lastRenderedPageBreak/>
        <w:t>– установление правил доступа к обрабатываемым персональным данным;</w:t>
      </w:r>
    </w:p>
    <w:p w14:paraId="4E5E2F19"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обнаружение фактов несанкционированного доступа к персональным данным и принятие мер по их пресечению;</w:t>
      </w:r>
    </w:p>
    <w:p w14:paraId="0E41AF85"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проведение оценки эффективности принимаемых мер по обеспечению безопасности персональных данных и контроля за принимаемыми мерами.</w:t>
      </w:r>
    </w:p>
    <w:p w14:paraId="08F74834"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9.4. Оператор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 </w:t>
      </w:r>
      <w:hyperlink r:id="rId12" w:history="1">
        <w:r w:rsidRPr="00463AF9">
          <w:rPr>
            <w:rFonts w:ascii="Times New Roman" w:hAnsi="Times New Roman"/>
            <w:color w:val="0000CD"/>
            <w:sz w:val="18"/>
            <w:szCs w:val="18"/>
          </w:rPr>
          <w:t>https://kontur.ru</w:t>
        </w:r>
      </w:hyperlink>
      <w:r w:rsidRPr="00463AF9">
        <w:rPr>
          <w:rFonts w:ascii="Times New Roman" w:hAnsi="Times New Roman"/>
          <w:color w:val="000000"/>
          <w:sz w:val="18"/>
          <w:szCs w:val="18"/>
        </w:rPr>
        <w:t>.</w:t>
      </w:r>
    </w:p>
    <w:p w14:paraId="11999FED"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9.5. В случае прекращения действия Контракта 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p>
    <w:p w14:paraId="4D9900F1"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14:paraId="01C60016"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9.7. Оператор обязуется:</w:t>
      </w:r>
    </w:p>
    <w:p w14:paraId="23FDFA00"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9.7.1. по письменному запросу Абонента в течение срока действия его поручения на обработку персональных данных, в том числе до обработки персональных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p>
    <w:p w14:paraId="616C99B5"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14:paraId="1E519F14"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9.8. Принимая условия Контракта, Абонент заверяет (по смыслу ст. 431.2 Гражданского кодекса Российской Федерации) о наличии согласий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на обработку принадлежащих им персональных данных, в том числе на передачу персональных данных Оператору и Сервисным центрам в целях исполнения Контракта, включая совершение массовых и (или) автоматических вызовов (все вызовы Оператора, совершаемые с его АТС).</w:t>
      </w:r>
    </w:p>
    <w:p w14:paraId="3C509270"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b/>
          <w:bCs/>
          <w:color w:val="000000"/>
          <w:sz w:val="18"/>
          <w:szCs w:val="18"/>
        </w:rPr>
      </w:pPr>
      <w:r w:rsidRPr="00463AF9">
        <w:rPr>
          <w:rFonts w:ascii="Times New Roman" w:hAnsi="Times New Roman"/>
          <w:b/>
          <w:bCs/>
          <w:color w:val="000000"/>
          <w:sz w:val="18"/>
          <w:szCs w:val="18"/>
        </w:rPr>
        <w:t>10. ДОПОЛНИТЕЛЬНЫЕ УСЛОВИЯ</w:t>
      </w:r>
    </w:p>
    <w:p w14:paraId="7A0EBA29"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10.1. Приложениями к Контракту являются:</w:t>
      </w:r>
    </w:p>
    <w:p w14:paraId="2208B12E"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Спецификация;</w:t>
      </w:r>
    </w:p>
    <w:p w14:paraId="4281F5F9"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Лицензионный договор;</w:t>
      </w:r>
    </w:p>
    <w:p w14:paraId="0EC61725"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 </w:t>
      </w:r>
      <w:proofErr w:type="spellStart"/>
      <w:r w:rsidRPr="00463AF9">
        <w:rPr>
          <w:rFonts w:ascii="Times New Roman" w:hAnsi="Times New Roman"/>
          <w:color w:val="000000"/>
          <w:sz w:val="18"/>
          <w:szCs w:val="18"/>
        </w:rPr>
        <w:t>Сублицензионный</w:t>
      </w:r>
      <w:proofErr w:type="spellEnd"/>
      <w:r w:rsidRPr="00463AF9">
        <w:rPr>
          <w:rFonts w:ascii="Times New Roman" w:hAnsi="Times New Roman"/>
          <w:color w:val="000000"/>
          <w:sz w:val="18"/>
          <w:szCs w:val="18"/>
        </w:rPr>
        <w:t xml:space="preserve"> договор.</w:t>
      </w:r>
    </w:p>
    <w:p w14:paraId="60729711"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10.2. Стороны договорились о возможности использования факсимиле подписи уполномоченного лица Оператора для подписания Контракта и документов, необходимых для заключения и исполнения Контракта,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w:t>
      </w:r>
      <w:proofErr w:type="spellStart"/>
      <w:r w:rsidRPr="00463AF9">
        <w:rPr>
          <w:rFonts w:ascii="Times New Roman" w:hAnsi="Times New Roman"/>
          <w:color w:val="000000"/>
          <w:sz w:val="18"/>
          <w:szCs w:val="18"/>
        </w:rPr>
        <w:t>Контур.Диадок</w:t>
      </w:r>
      <w:proofErr w:type="spellEnd"/>
      <w:r w:rsidRPr="00463AF9">
        <w:rPr>
          <w:rFonts w:ascii="Times New Roman" w:hAnsi="Times New Roman"/>
          <w:color w:val="000000"/>
          <w:sz w:val="18"/>
          <w:szCs w:val="18"/>
        </w:rPr>
        <w:t>», правообладателем которой является Оператор и использование которой для целей обмена электронными документами с Оператором в рамках Контракта не будет тарифицироваться для Абонента.</w:t>
      </w:r>
    </w:p>
    <w:p w14:paraId="271A62F6"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10.3. Стороны обязуются информировать друг друга в течение 15 (пятнадцати) календарных дней об изменении своих реквизитов, указанных в Контракте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14:paraId="3A532D8B"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10.4. Принимая условия Контракта, Абонент дает согласие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Контракта адресу электронной почты и телефону.</w:t>
      </w:r>
    </w:p>
    <w:p w14:paraId="2406ED7D"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10.5. Принимая условия Контракта, Абонент подтверждает наличие у него законных оснований для обработки с использованием Продукта принадлежащей ему информации.</w:t>
      </w:r>
    </w:p>
    <w:p w14:paraId="38D18C88"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10.6. Принимая условия Контракта, Абонент соглашается на массовые и (или) автоматические телефонные вызовы (все вызовы Оператора,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Оператора на номер подвижной мобильной связи или адрес электронной почты, с которых произведено обращение, либо указанные уполномоченным лицом Абонента. Согласие распространяется в том числе, но не ограничиваясь на информирование о результатах обращения в Федеральный контакт-центр Оператора, о результатах выполнения работ, оказания услуг, о необходимости обновления/проведения необходимых доработок интеграционных модулей.</w:t>
      </w:r>
    </w:p>
    <w:p w14:paraId="5A09191E"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10.7. Абонент подтверждает, что по смыслу п. 4 ст. 185 Гражданского кодекса Российской Федерации все действия, совершаемые пользователями Абонента в Продукте, признаются </w:t>
      </w:r>
      <w:proofErr w:type="gramStart"/>
      <w:r w:rsidRPr="00463AF9">
        <w:rPr>
          <w:rFonts w:ascii="Times New Roman" w:hAnsi="Times New Roman"/>
          <w:color w:val="000000"/>
          <w:sz w:val="18"/>
          <w:szCs w:val="18"/>
        </w:rPr>
        <w:t>Сторонами</w:t>
      </w:r>
      <w:proofErr w:type="gramEnd"/>
      <w:r w:rsidRPr="00463AF9">
        <w:rPr>
          <w:rFonts w:ascii="Times New Roman" w:hAnsi="Times New Roman"/>
          <w:color w:val="000000"/>
          <w:sz w:val="18"/>
          <w:szCs w:val="18"/>
        </w:rPr>
        <w:t xml:space="preserve"> совершаемыми от имени и в интересах Абонента.</w:t>
      </w:r>
    </w:p>
    <w:p w14:paraId="2A157A54" w14:textId="37BB292A"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10.8. Оператор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Контракта,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Абонента.</w:t>
      </w:r>
    </w:p>
    <w:p w14:paraId="2226F81E" w14:textId="4C0951CB" w:rsidR="004073CE" w:rsidRPr="00463AF9" w:rsidRDefault="004073CE" w:rsidP="00F512F5">
      <w:pPr>
        <w:widowControl w:val="0"/>
        <w:autoSpaceDE w:val="0"/>
        <w:autoSpaceDN w:val="0"/>
        <w:adjustRightInd w:val="0"/>
        <w:spacing w:after="0" w:line="240" w:lineRule="auto"/>
        <w:jc w:val="both"/>
        <w:rPr>
          <w:rFonts w:ascii="Times New Roman" w:hAnsi="Times New Roman"/>
          <w:color w:val="000000"/>
          <w:sz w:val="18"/>
          <w:szCs w:val="18"/>
        </w:rPr>
      </w:pPr>
    </w:p>
    <w:p w14:paraId="1C93A9BF" w14:textId="65E07418" w:rsidR="004073CE" w:rsidRPr="00463AF9" w:rsidRDefault="004073CE" w:rsidP="00463AF9">
      <w:pPr>
        <w:widowControl w:val="0"/>
        <w:autoSpaceDE w:val="0"/>
        <w:autoSpaceDN w:val="0"/>
        <w:adjustRightInd w:val="0"/>
        <w:spacing w:after="0" w:line="240" w:lineRule="auto"/>
        <w:jc w:val="center"/>
        <w:rPr>
          <w:rFonts w:ascii="Times New Roman" w:hAnsi="Times New Roman"/>
          <w:color w:val="000000"/>
          <w:sz w:val="18"/>
          <w:szCs w:val="18"/>
        </w:rPr>
      </w:pPr>
      <w:r w:rsidRPr="00463AF9">
        <w:rPr>
          <w:rFonts w:ascii="Times New Roman" w:hAnsi="Times New Roman"/>
          <w:color w:val="000000"/>
          <w:sz w:val="18"/>
          <w:szCs w:val="18"/>
        </w:rPr>
        <w:t>11. Адреса</w:t>
      </w:r>
      <w:r w:rsidR="00463AF9" w:rsidRPr="00463AF9">
        <w:rPr>
          <w:rFonts w:ascii="Times New Roman" w:hAnsi="Times New Roman"/>
          <w:color w:val="000000"/>
          <w:sz w:val="18"/>
          <w:szCs w:val="18"/>
        </w:rPr>
        <w:t xml:space="preserve">, </w:t>
      </w:r>
      <w:r w:rsidRPr="00463AF9">
        <w:rPr>
          <w:rFonts w:ascii="Times New Roman" w:hAnsi="Times New Roman"/>
          <w:color w:val="000000"/>
          <w:sz w:val="18"/>
          <w:szCs w:val="18"/>
        </w:rPr>
        <w:t>реквизиты сторон</w:t>
      </w:r>
      <w:r w:rsidR="00463AF9" w:rsidRPr="00463AF9">
        <w:rPr>
          <w:rFonts w:ascii="Times New Roman" w:hAnsi="Times New Roman"/>
          <w:color w:val="000000"/>
          <w:sz w:val="18"/>
          <w:szCs w:val="18"/>
        </w:rPr>
        <w:t xml:space="preserve"> и подписи сторон:</w:t>
      </w:r>
    </w:p>
    <w:p w14:paraId="47B64079" w14:textId="35D43E0B" w:rsidR="004073CE" w:rsidRPr="00463AF9" w:rsidRDefault="004073CE" w:rsidP="00F512F5">
      <w:pPr>
        <w:widowControl w:val="0"/>
        <w:autoSpaceDE w:val="0"/>
        <w:autoSpaceDN w:val="0"/>
        <w:adjustRightInd w:val="0"/>
        <w:spacing w:after="0" w:line="240" w:lineRule="auto"/>
        <w:jc w:val="both"/>
        <w:rPr>
          <w:rFonts w:ascii="Times New Roman" w:hAnsi="Times New Roman"/>
          <w:color w:val="000000"/>
          <w:sz w:val="18"/>
          <w:szCs w:val="18"/>
        </w:rPr>
      </w:pPr>
    </w:p>
    <w:tbl>
      <w:tblPr>
        <w:tblW w:w="10064" w:type="dxa"/>
        <w:tblInd w:w="62" w:type="dxa"/>
        <w:tblLayout w:type="fixed"/>
        <w:tblCellMar>
          <w:top w:w="102" w:type="dxa"/>
          <w:left w:w="62" w:type="dxa"/>
          <w:bottom w:w="102" w:type="dxa"/>
          <w:right w:w="62" w:type="dxa"/>
        </w:tblCellMar>
        <w:tblLook w:val="0000" w:firstRow="0" w:lastRow="0" w:firstColumn="0" w:lastColumn="0" w:noHBand="0" w:noVBand="0"/>
      </w:tblPr>
      <w:tblGrid>
        <w:gridCol w:w="5245"/>
        <w:gridCol w:w="4819"/>
      </w:tblGrid>
      <w:tr w:rsidR="004073CE" w:rsidRPr="00463AF9" w14:paraId="60350793" w14:textId="77777777" w:rsidTr="00463AF9">
        <w:trPr>
          <w:trHeight w:val="14207"/>
        </w:trPr>
        <w:tc>
          <w:tcPr>
            <w:tcW w:w="5245" w:type="dxa"/>
          </w:tcPr>
          <w:p w14:paraId="4F1184C4" w14:textId="2B4D78F2" w:rsidR="004073CE" w:rsidRPr="00463AF9" w:rsidRDefault="004073CE" w:rsidP="002F4050">
            <w:pPr>
              <w:pStyle w:val="ConsPlusNormal"/>
              <w:ind w:firstLine="0"/>
              <w:jc w:val="center"/>
              <w:rPr>
                <w:rFonts w:ascii="Times New Roman" w:hAnsi="Times New Roman" w:cs="Times New Roman"/>
                <w:sz w:val="24"/>
                <w:szCs w:val="24"/>
              </w:rPr>
            </w:pPr>
            <w:bookmarkStart w:id="0" w:name="_Hlk226643727"/>
            <w:r w:rsidRPr="00463AF9">
              <w:rPr>
                <w:rFonts w:ascii="Times New Roman" w:hAnsi="Times New Roman" w:cs="Times New Roman"/>
                <w:sz w:val="24"/>
                <w:szCs w:val="24"/>
              </w:rPr>
              <w:lastRenderedPageBreak/>
              <w:t>Оператор</w:t>
            </w:r>
            <w:r w:rsidRPr="00463AF9">
              <w:rPr>
                <w:rFonts w:ascii="Times New Roman" w:hAnsi="Times New Roman" w:cs="Times New Roman"/>
                <w:sz w:val="24"/>
                <w:szCs w:val="24"/>
              </w:rPr>
              <w:t>:</w:t>
            </w:r>
          </w:p>
          <w:p w14:paraId="6E1F2CAA" w14:textId="77777777" w:rsidR="004073CE" w:rsidRPr="00463AF9" w:rsidRDefault="004073CE" w:rsidP="002F4050">
            <w:pPr>
              <w:pStyle w:val="ConsPlusNormal"/>
              <w:ind w:firstLine="0"/>
              <w:jc w:val="center"/>
              <w:rPr>
                <w:rFonts w:ascii="Times New Roman" w:hAnsi="Times New Roman" w:cs="Times New Roman"/>
                <w:sz w:val="24"/>
                <w:szCs w:val="24"/>
              </w:rPr>
            </w:pPr>
          </w:p>
          <w:p w14:paraId="1FF5F5AD" w14:textId="77777777" w:rsidR="004073CE" w:rsidRPr="00463AF9" w:rsidRDefault="004073CE" w:rsidP="002F4050">
            <w:pPr>
              <w:pStyle w:val="ConsPlusNormal"/>
              <w:ind w:firstLine="0"/>
              <w:rPr>
                <w:rFonts w:ascii="Times New Roman" w:hAnsi="Times New Roman" w:cs="Times New Roman"/>
                <w:sz w:val="24"/>
                <w:szCs w:val="24"/>
              </w:rPr>
            </w:pPr>
          </w:p>
          <w:p w14:paraId="49A9EFCD" w14:textId="0DB43DB4" w:rsidR="004073CE" w:rsidRPr="00463AF9" w:rsidRDefault="004073CE" w:rsidP="002F4050">
            <w:pPr>
              <w:pStyle w:val="ConsPlusNormal"/>
              <w:ind w:firstLine="0"/>
              <w:rPr>
                <w:rFonts w:ascii="Times New Roman" w:hAnsi="Times New Roman" w:cs="Times New Roman"/>
                <w:sz w:val="24"/>
                <w:szCs w:val="24"/>
              </w:rPr>
            </w:pPr>
          </w:p>
        </w:tc>
        <w:tc>
          <w:tcPr>
            <w:tcW w:w="4819" w:type="dxa"/>
          </w:tcPr>
          <w:p w14:paraId="17615F18" w14:textId="0FC94726" w:rsidR="004073CE" w:rsidRPr="00463AF9" w:rsidRDefault="004073CE" w:rsidP="002F4050">
            <w:pPr>
              <w:pStyle w:val="ConsPlusNormal"/>
              <w:ind w:firstLine="0"/>
              <w:jc w:val="center"/>
              <w:rPr>
                <w:rFonts w:ascii="Times New Roman" w:hAnsi="Times New Roman" w:cs="Times New Roman"/>
                <w:sz w:val="24"/>
                <w:szCs w:val="24"/>
              </w:rPr>
            </w:pPr>
            <w:r w:rsidRPr="00463AF9">
              <w:rPr>
                <w:rFonts w:ascii="Times New Roman" w:hAnsi="Times New Roman" w:cs="Times New Roman"/>
                <w:sz w:val="24"/>
                <w:szCs w:val="24"/>
              </w:rPr>
              <w:t>Абонент</w:t>
            </w:r>
            <w:r w:rsidRPr="00463AF9">
              <w:rPr>
                <w:rFonts w:ascii="Times New Roman" w:hAnsi="Times New Roman" w:cs="Times New Roman"/>
                <w:sz w:val="24"/>
                <w:szCs w:val="24"/>
              </w:rPr>
              <w:t>:</w:t>
            </w:r>
          </w:p>
          <w:p w14:paraId="0D89EA79" w14:textId="77777777" w:rsidR="004073CE" w:rsidRPr="00463AF9" w:rsidRDefault="004073CE" w:rsidP="002F4050">
            <w:pPr>
              <w:pStyle w:val="ConsPlusNormal"/>
              <w:ind w:firstLine="0"/>
              <w:jc w:val="center"/>
              <w:rPr>
                <w:rFonts w:ascii="Times New Roman" w:hAnsi="Times New Roman" w:cs="Times New Roman"/>
                <w:sz w:val="24"/>
                <w:szCs w:val="24"/>
              </w:rPr>
            </w:pPr>
          </w:p>
          <w:p w14:paraId="43674E99" w14:textId="77777777" w:rsidR="00463AF9" w:rsidRPr="00463AF9" w:rsidRDefault="00463AF9" w:rsidP="00463AF9">
            <w:pPr>
              <w:widowControl w:val="0"/>
              <w:tabs>
                <w:tab w:val="left" w:pos="567"/>
                <w:tab w:val="left" w:pos="851"/>
              </w:tabs>
              <w:suppressAutoHyphens/>
              <w:spacing w:after="0"/>
              <w:rPr>
                <w:rFonts w:ascii="Times New Roman" w:eastAsia="NSimSun" w:hAnsi="Times New Roman"/>
                <w:b/>
                <w:i/>
                <w:color w:val="000000"/>
                <w:szCs w:val="20"/>
                <w:lang w:eastAsia="zh-CN" w:bidi="hi-IN"/>
              </w:rPr>
            </w:pPr>
            <w:r w:rsidRPr="00463AF9">
              <w:rPr>
                <w:rFonts w:ascii="Times New Roman" w:eastAsia="NSimSun" w:hAnsi="Times New Roman"/>
                <w:b/>
                <w:i/>
                <w:color w:val="000000"/>
                <w:szCs w:val="20"/>
                <w:lang w:eastAsia="zh-CN" w:bidi="hi-IN"/>
              </w:rPr>
              <w:t>Сведения о юридическом лице:</w:t>
            </w:r>
          </w:p>
          <w:p w14:paraId="6D3F18A0" w14:textId="77777777" w:rsidR="00463AF9" w:rsidRPr="00463AF9" w:rsidRDefault="00463AF9" w:rsidP="00463AF9">
            <w:pPr>
              <w:tabs>
                <w:tab w:val="left" w:pos="0"/>
              </w:tabs>
              <w:suppressAutoHyphens/>
              <w:spacing w:after="0"/>
              <w:rPr>
                <w:rFonts w:ascii="Times New Roman" w:eastAsia="NSimSun" w:hAnsi="Times New Roman"/>
                <w:bCs/>
                <w:color w:val="000000"/>
                <w:szCs w:val="20"/>
                <w:lang w:eastAsia="zh-CN" w:bidi="hi-IN"/>
              </w:rPr>
            </w:pPr>
            <w:r w:rsidRPr="00463AF9">
              <w:rPr>
                <w:rFonts w:ascii="Times New Roman" w:eastAsia="NSimSun" w:hAnsi="Times New Roman"/>
                <w:bCs/>
                <w:color w:val="000000"/>
                <w:szCs w:val="20"/>
                <w:lang w:eastAsia="zh-CN" w:bidi="hi-IN"/>
              </w:rPr>
              <w:t>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w:t>
            </w:r>
          </w:p>
          <w:p w14:paraId="28A0922F" w14:textId="77777777" w:rsidR="00463AF9" w:rsidRPr="00463AF9" w:rsidRDefault="00463AF9" w:rsidP="00463AF9">
            <w:pPr>
              <w:widowControl w:val="0"/>
              <w:tabs>
                <w:tab w:val="left" w:pos="0"/>
              </w:tabs>
              <w:suppressAutoHyphens/>
              <w:spacing w:after="0"/>
              <w:rPr>
                <w:rFonts w:ascii="Times New Roman" w:eastAsia="NSimSun" w:hAnsi="Times New Roman"/>
                <w:bCs/>
                <w:color w:val="000000"/>
                <w:szCs w:val="20"/>
                <w:lang w:eastAsia="zh-CN" w:bidi="hi-IN"/>
              </w:rPr>
            </w:pPr>
            <w:r w:rsidRPr="00463AF9">
              <w:rPr>
                <w:rFonts w:ascii="Times New Roman" w:eastAsia="NSimSun" w:hAnsi="Times New Roman"/>
                <w:bCs/>
                <w:i/>
                <w:color w:val="000000"/>
                <w:szCs w:val="20"/>
                <w:lang w:eastAsia="zh-CN" w:bidi="hi-IN"/>
              </w:rPr>
              <w:t>Сокращенное наименование:</w:t>
            </w:r>
            <w:r w:rsidRPr="00463AF9">
              <w:rPr>
                <w:rFonts w:ascii="Times New Roman" w:eastAsia="NSimSun" w:hAnsi="Times New Roman"/>
                <w:bCs/>
                <w:color w:val="000000"/>
                <w:szCs w:val="20"/>
                <w:lang w:eastAsia="zh-CN" w:bidi="hi-IN"/>
              </w:rPr>
              <w:t xml:space="preserve"> ФГБОУ ВО УИ ГА</w:t>
            </w:r>
          </w:p>
          <w:p w14:paraId="3314E9D2" w14:textId="77777777" w:rsidR="00463AF9" w:rsidRPr="00463AF9" w:rsidRDefault="00463AF9" w:rsidP="00463AF9">
            <w:pPr>
              <w:tabs>
                <w:tab w:val="left" w:pos="0"/>
              </w:tabs>
              <w:suppressAutoHyphens/>
              <w:spacing w:after="0"/>
              <w:rPr>
                <w:rFonts w:ascii="Times New Roman" w:eastAsia="NSimSun" w:hAnsi="Times New Roman"/>
                <w:bCs/>
                <w:color w:val="000000"/>
                <w:szCs w:val="20"/>
                <w:lang w:eastAsia="zh-CN" w:bidi="hi-IN"/>
              </w:rPr>
            </w:pPr>
            <w:r w:rsidRPr="00463AF9">
              <w:rPr>
                <w:rFonts w:ascii="Times New Roman" w:eastAsia="NSimSun" w:hAnsi="Times New Roman"/>
                <w:bCs/>
                <w:i/>
                <w:color w:val="000000"/>
                <w:szCs w:val="20"/>
                <w:lang w:eastAsia="zh-CN" w:bidi="hi-IN"/>
              </w:rPr>
              <w:t>Адрес местонахождения:</w:t>
            </w:r>
            <w:r w:rsidRPr="00463AF9">
              <w:rPr>
                <w:rFonts w:ascii="Times New Roman" w:eastAsia="NSimSun" w:hAnsi="Times New Roman"/>
                <w:bCs/>
                <w:color w:val="000000"/>
                <w:szCs w:val="20"/>
                <w:lang w:eastAsia="zh-CN" w:bidi="hi-IN"/>
              </w:rPr>
              <w:t xml:space="preserve"> Россия, 432071, Ульяновская обл., г. Ульяновск, ул. Можайского, д. 8/8</w:t>
            </w:r>
          </w:p>
          <w:p w14:paraId="445AE179" w14:textId="77777777" w:rsidR="00463AF9" w:rsidRPr="00463AF9" w:rsidRDefault="00463AF9" w:rsidP="00463AF9">
            <w:pPr>
              <w:widowControl w:val="0"/>
              <w:tabs>
                <w:tab w:val="left" w:pos="0"/>
              </w:tabs>
              <w:suppressAutoHyphens/>
              <w:spacing w:after="0"/>
              <w:rPr>
                <w:rFonts w:ascii="Times New Roman" w:eastAsia="NSimSun" w:hAnsi="Times New Roman"/>
                <w:bCs/>
                <w:color w:val="000000"/>
                <w:szCs w:val="20"/>
                <w:lang w:eastAsia="zh-CN" w:bidi="hi-IN"/>
              </w:rPr>
            </w:pPr>
            <w:r w:rsidRPr="00463AF9">
              <w:rPr>
                <w:rFonts w:ascii="Times New Roman" w:eastAsia="NSimSun" w:hAnsi="Times New Roman"/>
                <w:bCs/>
                <w:color w:val="000000"/>
                <w:szCs w:val="20"/>
                <w:lang w:eastAsia="zh-CN" w:bidi="hi-IN"/>
              </w:rPr>
              <w:t>ИНН 7303002000 КПП 732501001</w:t>
            </w:r>
          </w:p>
          <w:p w14:paraId="6D88C408" w14:textId="77777777" w:rsidR="00463AF9" w:rsidRPr="00463AF9" w:rsidRDefault="00463AF9" w:rsidP="00463AF9">
            <w:pPr>
              <w:widowControl w:val="0"/>
              <w:tabs>
                <w:tab w:val="left" w:pos="0"/>
              </w:tabs>
              <w:suppressAutoHyphens/>
              <w:spacing w:after="0"/>
              <w:rPr>
                <w:rFonts w:ascii="Times New Roman" w:eastAsia="NSimSun" w:hAnsi="Times New Roman"/>
                <w:bCs/>
                <w:color w:val="000000"/>
                <w:szCs w:val="20"/>
                <w:lang w:eastAsia="zh-CN" w:bidi="hi-IN"/>
              </w:rPr>
            </w:pPr>
            <w:r w:rsidRPr="00463AF9">
              <w:rPr>
                <w:rFonts w:ascii="Times New Roman" w:eastAsia="NSimSun" w:hAnsi="Times New Roman"/>
                <w:bCs/>
                <w:color w:val="000000"/>
                <w:szCs w:val="20"/>
                <w:lang w:eastAsia="zh-CN" w:bidi="hi-IN"/>
              </w:rPr>
              <w:t>ОГРН 1027301176627 ОКОПФ 75103</w:t>
            </w:r>
            <w:r w:rsidRPr="00463AF9">
              <w:rPr>
                <w:rFonts w:ascii="Times New Roman" w:eastAsia="NSimSun" w:hAnsi="Times New Roman"/>
                <w:bCs/>
                <w:color w:val="000000"/>
                <w:szCs w:val="20"/>
                <w:lang w:eastAsia="zh-CN" w:bidi="hi-IN"/>
              </w:rPr>
              <w:br/>
              <w:t>ОКВЭД2 85.21</w:t>
            </w:r>
          </w:p>
          <w:p w14:paraId="32D56862" w14:textId="77777777" w:rsidR="00463AF9" w:rsidRPr="00463AF9" w:rsidRDefault="00463AF9" w:rsidP="00463AF9">
            <w:pPr>
              <w:widowControl w:val="0"/>
              <w:tabs>
                <w:tab w:val="left" w:pos="567"/>
                <w:tab w:val="left" w:pos="851"/>
              </w:tabs>
              <w:suppressAutoHyphens/>
              <w:spacing w:after="0"/>
              <w:rPr>
                <w:rFonts w:ascii="Times New Roman" w:eastAsia="NSimSun" w:hAnsi="Times New Roman"/>
                <w:b/>
                <w:i/>
                <w:color w:val="000000"/>
                <w:szCs w:val="20"/>
                <w:lang w:eastAsia="zh-CN" w:bidi="hi-IN"/>
              </w:rPr>
            </w:pPr>
            <w:r w:rsidRPr="00463AF9">
              <w:rPr>
                <w:rFonts w:ascii="Times New Roman" w:eastAsia="NSimSun" w:hAnsi="Times New Roman"/>
                <w:b/>
                <w:i/>
                <w:color w:val="000000"/>
                <w:szCs w:val="20"/>
                <w:lang w:eastAsia="zh-CN" w:bidi="hi-IN"/>
              </w:rPr>
              <w:t>Сведения о заказчике (филиале):</w:t>
            </w:r>
          </w:p>
          <w:p w14:paraId="40124CA5" w14:textId="77777777" w:rsidR="00463AF9" w:rsidRPr="00463AF9" w:rsidRDefault="00463AF9" w:rsidP="00463AF9">
            <w:pPr>
              <w:widowControl w:val="0"/>
              <w:tabs>
                <w:tab w:val="left" w:pos="0"/>
              </w:tabs>
              <w:suppressAutoHyphens/>
              <w:spacing w:after="0"/>
              <w:rPr>
                <w:rFonts w:ascii="Times New Roman" w:eastAsia="NSimSun" w:hAnsi="Times New Roman"/>
                <w:bCs/>
                <w:color w:val="000000"/>
                <w:szCs w:val="20"/>
                <w:lang w:eastAsia="zh-CN" w:bidi="hi-IN"/>
              </w:rPr>
            </w:pPr>
            <w:r w:rsidRPr="00463AF9">
              <w:rPr>
                <w:rFonts w:ascii="Times New Roman" w:eastAsia="NSimSun" w:hAnsi="Times New Roman"/>
                <w:bCs/>
                <w:color w:val="000000"/>
                <w:szCs w:val="20"/>
                <w:lang w:eastAsia="zh-CN" w:bidi="hi-IN"/>
              </w:rPr>
              <w:t xml:space="preserve">Омский летно-технический колледж гражданской авиации имени А.В. </w:t>
            </w:r>
            <w:proofErr w:type="spellStart"/>
            <w:r w:rsidRPr="00463AF9">
              <w:rPr>
                <w:rFonts w:ascii="Times New Roman" w:eastAsia="NSimSun" w:hAnsi="Times New Roman"/>
                <w:bCs/>
                <w:color w:val="000000"/>
                <w:szCs w:val="20"/>
                <w:lang w:eastAsia="zh-CN" w:bidi="hi-IN"/>
              </w:rPr>
              <w:t>Ляпидевского</w:t>
            </w:r>
            <w:proofErr w:type="spellEnd"/>
            <w:r w:rsidRPr="00463AF9">
              <w:rPr>
                <w:rFonts w:ascii="Times New Roman" w:eastAsia="NSimSun" w:hAnsi="Times New Roman"/>
                <w:bCs/>
                <w:color w:val="000000"/>
                <w:szCs w:val="20"/>
                <w:lang w:eastAsia="zh-CN" w:bidi="hi-IN"/>
              </w:rPr>
              <w:t xml:space="preserve"> - филиал Федерального государственного бюджетного образовательного учреждения высшего образования «Ульяновский институт гражданской авиации имени Главного маршала авиации Б.П. Бугаева»</w:t>
            </w:r>
          </w:p>
          <w:p w14:paraId="19133601" w14:textId="77777777" w:rsidR="00463AF9" w:rsidRPr="00463AF9" w:rsidRDefault="00463AF9" w:rsidP="00463AF9">
            <w:pPr>
              <w:widowControl w:val="0"/>
              <w:tabs>
                <w:tab w:val="left" w:pos="0"/>
              </w:tabs>
              <w:suppressAutoHyphens/>
              <w:spacing w:after="0"/>
              <w:rPr>
                <w:rFonts w:ascii="Times New Roman" w:eastAsia="NSimSun" w:hAnsi="Times New Roman"/>
                <w:bCs/>
                <w:color w:val="000000"/>
                <w:szCs w:val="20"/>
                <w:lang w:eastAsia="zh-CN" w:bidi="hi-IN"/>
              </w:rPr>
            </w:pPr>
            <w:r w:rsidRPr="00463AF9">
              <w:rPr>
                <w:rFonts w:ascii="Times New Roman" w:eastAsia="NSimSun" w:hAnsi="Times New Roman"/>
                <w:bCs/>
                <w:i/>
                <w:color w:val="000000"/>
                <w:szCs w:val="20"/>
                <w:lang w:eastAsia="zh-CN" w:bidi="hi-IN"/>
              </w:rPr>
              <w:t>Сокращенное наименование:</w:t>
            </w:r>
          </w:p>
          <w:p w14:paraId="110B7299" w14:textId="77777777" w:rsidR="00463AF9" w:rsidRPr="00463AF9" w:rsidRDefault="00463AF9" w:rsidP="00463AF9">
            <w:pPr>
              <w:widowControl w:val="0"/>
              <w:tabs>
                <w:tab w:val="left" w:pos="0"/>
              </w:tabs>
              <w:suppressAutoHyphens/>
              <w:spacing w:after="0"/>
              <w:rPr>
                <w:rFonts w:ascii="Times New Roman" w:eastAsia="NSimSun" w:hAnsi="Times New Roman"/>
                <w:bCs/>
                <w:color w:val="000000"/>
                <w:szCs w:val="20"/>
                <w:lang w:eastAsia="zh-CN" w:bidi="hi-IN"/>
              </w:rPr>
            </w:pPr>
            <w:r w:rsidRPr="00463AF9">
              <w:rPr>
                <w:rFonts w:ascii="Times New Roman" w:eastAsia="NSimSun" w:hAnsi="Times New Roman"/>
                <w:bCs/>
                <w:color w:val="000000"/>
                <w:szCs w:val="20"/>
                <w:lang w:eastAsia="zh-CN" w:bidi="hi-IN"/>
              </w:rPr>
              <w:t>ОЛТК ГА - филиал ФГБОУ ВО УИ ГА</w:t>
            </w:r>
          </w:p>
          <w:p w14:paraId="7F380DD4" w14:textId="77777777" w:rsidR="00463AF9" w:rsidRPr="00463AF9" w:rsidRDefault="00463AF9" w:rsidP="00463AF9">
            <w:pPr>
              <w:widowControl w:val="0"/>
              <w:tabs>
                <w:tab w:val="left" w:pos="0"/>
              </w:tabs>
              <w:suppressAutoHyphens/>
              <w:spacing w:after="0"/>
              <w:rPr>
                <w:rFonts w:ascii="Times New Roman" w:eastAsia="NSimSun" w:hAnsi="Times New Roman"/>
                <w:bCs/>
                <w:color w:val="000000"/>
                <w:szCs w:val="20"/>
                <w:lang w:eastAsia="zh-CN" w:bidi="hi-IN"/>
              </w:rPr>
            </w:pPr>
            <w:r w:rsidRPr="00463AF9">
              <w:rPr>
                <w:rFonts w:ascii="Times New Roman" w:eastAsia="NSimSun" w:hAnsi="Times New Roman"/>
                <w:bCs/>
                <w:i/>
                <w:color w:val="000000"/>
                <w:szCs w:val="20"/>
                <w:lang w:eastAsia="zh-CN" w:bidi="hi-IN"/>
              </w:rPr>
              <w:t>Адрес филиала:</w:t>
            </w:r>
            <w:r w:rsidRPr="00463AF9">
              <w:rPr>
                <w:rFonts w:ascii="Times New Roman" w:eastAsia="NSimSun" w:hAnsi="Times New Roman"/>
                <w:bCs/>
                <w:color w:val="000000"/>
                <w:szCs w:val="20"/>
                <w:lang w:eastAsia="zh-CN" w:bidi="hi-IN"/>
              </w:rPr>
              <w:t xml:space="preserve"> Россия, 644103, Омская обл.,</w:t>
            </w:r>
          </w:p>
          <w:p w14:paraId="24776B57" w14:textId="77777777" w:rsidR="00463AF9" w:rsidRPr="00463AF9" w:rsidRDefault="00463AF9" w:rsidP="00463AF9">
            <w:pPr>
              <w:widowControl w:val="0"/>
              <w:tabs>
                <w:tab w:val="left" w:pos="0"/>
              </w:tabs>
              <w:suppressAutoHyphens/>
              <w:spacing w:after="0"/>
              <w:rPr>
                <w:rFonts w:ascii="Times New Roman" w:eastAsia="NSimSun" w:hAnsi="Times New Roman"/>
                <w:bCs/>
                <w:color w:val="000000"/>
                <w:szCs w:val="20"/>
                <w:lang w:eastAsia="zh-CN" w:bidi="hi-IN"/>
              </w:rPr>
            </w:pPr>
            <w:r w:rsidRPr="00463AF9">
              <w:rPr>
                <w:rFonts w:ascii="Times New Roman" w:eastAsia="NSimSun" w:hAnsi="Times New Roman"/>
                <w:bCs/>
                <w:color w:val="000000"/>
                <w:szCs w:val="20"/>
                <w:lang w:eastAsia="zh-CN" w:bidi="hi-IN"/>
              </w:rPr>
              <w:t>г. Омск, ул. Авиагородок, д. 27</w:t>
            </w:r>
          </w:p>
          <w:p w14:paraId="145D9CAF" w14:textId="77777777" w:rsidR="00463AF9" w:rsidRPr="00463AF9" w:rsidRDefault="00463AF9" w:rsidP="00463AF9">
            <w:pPr>
              <w:widowControl w:val="0"/>
              <w:tabs>
                <w:tab w:val="left" w:pos="0"/>
              </w:tabs>
              <w:suppressAutoHyphens/>
              <w:spacing w:after="0"/>
              <w:rPr>
                <w:rFonts w:ascii="Times New Roman" w:eastAsia="NSimSun" w:hAnsi="Times New Roman"/>
                <w:bCs/>
                <w:color w:val="000000"/>
                <w:szCs w:val="20"/>
                <w:lang w:eastAsia="zh-CN" w:bidi="hi-IN"/>
              </w:rPr>
            </w:pPr>
            <w:r w:rsidRPr="00463AF9">
              <w:rPr>
                <w:rFonts w:ascii="Times New Roman" w:eastAsia="NSimSun" w:hAnsi="Times New Roman"/>
                <w:bCs/>
                <w:i/>
                <w:color w:val="000000"/>
                <w:szCs w:val="20"/>
                <w:lang w:eastAsia="zh-CN" w:bidi="hi-IN"/>
              </w:rPr>
              <w:t>КПП филиала:</w:t>
            </w:r>
            <w:r w:rsidRPr="00463AF9">
              <w:rPr>
                <w:rFonts w:ascii="Times New Roman" w:eastAsia="NSimSun" w:hAnsi="Times New Roman"/>
                <w:bCs/>
                <w:color w:val="000000"/>
                <w:szCs w:val="20"/>
                <w:lang w:eastAsia="zh-CN" w:bidi="hi-IN"/>
              </w:rPr>
              <w:t xml:space="preserve"> 550743001</w:t>
            </w:r>
          </w:p>
          <w:p w14:paraId="6650A244" w14:textId="77777777" w:rsidR="00463AF9" w:rsidRPr="00463AF9" w:rsidRDefault="00463AF9" w:rsidP="00463AF9">
            <w:pPr>
              <w:widowControl w:val="0"/>
              <w:tabs>
                <w:tab w:val="left" w:pos="0"/>
              </w:tabs>
              <w:suppressAutoHyphens/>
              <w:spacing w:after="0"/>
              <w:rPr>
                <w:rFonts w:ascii="Times New Roman" w:eastAsia="NSimSun" w:hAnsi="Times New Roman"/>
                <w:bCs/>
                <w:color w:val="000000"/>
                <w:szCs w:val="20"/>
                <w:lang w:eastAsia="zh-CN" w:bidi="hi-IN"/>
              </w:rPr>
            </w:pPr>
            <w:r w:rsidRPr="00463AF9">
              <w:rPr>
                <w:rFonts w:ascii="Times New Roman" w:eastAsia="NSimSun" w:hAnsi="Times New Roman"/>
                <w:bCs/>
                <w:i/>
                <w:color w:val="000000"/>
                <w:szCs w:val="20"/>
                <w:lang w:eastAsia="zh-CN" w:bidi="hi-IN"/>
              </w:rPr>
              <w:t xml:space="preserve">ОКТМО филиала: </w:t>
            </w:r>
            <w:r w:rsidRPr="00463AF9">
              <w:rPr>
                <w:rFonts w:ascii="Times New Roman" w:eastAsia="NSimSun" w:hAnsi="Times New Roman"/>
                <w:bCs/>
                <w:color w:val="000000"/>
                <w:szCs w:val="20"/>
                <w:lang w:eastAsia="zh-CN" w:bidi="hi-IN"/>
              </w:rPr>
              <w:t>52701000001</w:t>
            </w:r>
          </w:p>
          <w:p w14:paraId="3E6DE97D" w14:textId="77777777" w:rsidR="00463AF9" w:rsidRPr="00463AF9" w:rsidRDefault="00463AF9" w:rsidP="00463AF9">
            <w:pPr>
              <w:widowControl w:val="0"/>
              <w:suppressAutoHyphens/>
              <w:spacing w:after="0"/>
              <w:rPr>
                <w:rFonts w:ascii="Times New Roman" w:eastAsia="NSimSun" w:hAnsi="Times New Roman"/>
                <w:i/>
                <w:color w:val="000000"/>
                <w:lang w:eastAsia="zh-CN" w:bidi="hi-IN"/>
              </w:rPr>
            </w:pPr>
            <w:r w:rsidRPr="00463AF9">
              <w:rPr>
                <w:rFonts w:ascii="Times New Roman" w:eastAsia="NSimSun" w:hAnsi="Times New Roman"/>
                <w:i/>
                <w:color w:val="000000"/>
                <w:lang w:eastAsia="zh-CN" w:bidi="hi-IN"/>
              </w:rPr>
              <w:t>Реквизиты для оплаты:</w:t>
            </w:r>
          </w:p>
          <w:p w14:paraId="19A331A3" w14:textId="77777777" w:rsidR="00463AF9" w:rsidRPr="00463AF9" w:rsidRDefault="00463AF9" w:rsidP="00463AF9">
            <w:pPr>
              <w:widowControl w:val="0"/>
              <w:suppressAutoHyphens/>
              <w:spacing w:after="0"/>
              <w:rPr>
                <w:rFonts w:ascii="Times New Roman" w:eastAsia="NSimSun" w:hAnsi="Times New Roman"/>
                <w:color w:val="000000"/>
                <w:lang w:eastAsia="zh-CN" w:bidi="hi-IN"/>
              </w:rPr>
            </w:pPr>
            <w:r w:rsidRPr="00463AF9">
              <w:rPr>
                <w:rFonts w:ascii="Times New Roman" w:eastAsia="NSimSun" w:hAnsi="Times New Roman"/>
                <w:color w:val="000000"/>
                <w:lang w:eastAsia="zh-CN" w:bidi="hi-IN"/>
              </w:rPr>
              <w:t>Л/с 20526Ц30760</w:t>
            </w:r>
            <w:r w:rsidRPr="00463AF9">
              <w:rPr>
                <w:rFonts w:ascii="Times New Roman" w:eastAsia="NSimSun" w:hAnsi="Times New Roman"/>
                <w:color w:val="000000"/>
                <w:szCs w:val="20"/>
                <w:lang w:eastAsia="zh-CN" w:bidi="hi-IN"/>
              </w:rPr>
              <w:t xml:space="preserve"> в УФК по Омской области</w:t>
            </w:r>
          </w:p>
          <w:p w14:paraId="24B3E9CC" w14:textId="77777777" w:rsidR="00463AF9" w:rsidRPr="00463AF9" w:rsidRDefault="00463AF9" w:rsidP="00463AF9">
            <w:pPr>
              <w:widowControl w:val="0"/>
              <w:tabs>
                <w:tab w:val="left" w:pos="0"/>
              </w:tabs>
              <w:suppressAutoHyphens/>
              <w:spacing w:after="0"/>
              <w:rPr>
                <w:rFonts w:ascii="Times New Roman" w:eastAsia="NSimSun" w:hAnsi="Times New Roman"/>
                <w:bCs/>
                <w:color w:val="000000"/>
                <w:szCs w:val="20"/>
                <w:lang w:eastAsia="zh-CN" w:bidi="hi-IN"/>
              </w:rPr>
            </w:pPr>
            <w:r w:rsidRPr="00463AF9">
              <w:rPr>
                <w:rFonts w:ascii="Times New Roman" w:eastAsia="NSimSun" w:hAnsi="Times New Roman"/>
                <w:color w:val="000000"/>
                <w:szCs w:val="20"/>
                <w:lang w:eastAsia="zh-CN" w:bidi="hi-IN"/>
              </w:rPr>
              <w:t>Л/с 21526Ц30760 в УФК по Омской области</w:t>
            </w:r>
          </w:p>
          <w:p w14:paraId="251CF7B3" w14:textId="77777777" w:rsidR="00463AF9" w:rsidRPr="00463AF9" w:rsidRDefault="00463AF9" w:rsidP="00463AF9">
            <w:pPr>
              <w:widowControl w:val="0"/>
              <w:tabs>
                <w:tab w:val="left" w:pos="0"/>
              </w:tabs>
              <w:suppressAutoHyphens/>
              <w:spacing w:after="0"/>
              <w:rPr>
                <w:rFonts w:ascii="Times New Roman" w:eastAsia="NSimSun" w:hAnsi="Times New Roman"/>
                <w:bCs/>
                <w:color w:val="000000"/>
                <w:szCs w:val="20"/>
                <w:lang w:eastAsia="zh-CN" w:bidi="hi-IN"/>
              </w:rPr>
            </w:pPr>
            <w:r w:rsidRPr="00463AF9">
              <w:rPr>
                <w:rFonts w:ascii="Times New Roman" w:eastAsia="NSimSun" w:hAnsi="Times New Roman"/>
                <w:bCs/>
                <w:color w:val="000000"/>
                <w:szCs w:val="20"/>
                <w:lang w:eastAsia="zh-CN" w:bidi="hi-IN"/>
              </w:rPr>
              <w:t>р/с 03214643000000015200</w:t>
            </w:r>
          </w:p>
          <w:p w14:paraId="63575788" w14:textId="77777777" w:rsidR="00463AF9" w:rsidRPr="00463AF9" w:rsidRDefault="00463AF9" w:rsidP="00463AF9">
            <w:pPr>
              <w:widowControl w:val="0"/>
              <w:tabs>
                <w:tab w:val="left" w:pos="0"/>
              </w:tabs>
              <w:suppressAutoHyphens/>
              <w:spacing w:after="0"/>
              <w:rPr>
                <w:rFonts w:ascii="Times New Roman" w:eastAsia="NSimSun" w:hAnsi="Times New Roman"/>
                <w:bCs/>
                <w:color w:val="000000"/>
                <w:szCs w:val="20"/>
                <w:lang w:eastAsia="zh-CN" w:bidi="hi-IN"/>
              </w:rPr>
            </w:pPr>
            <w:r w:rsidRPr="00463AF9">
              <w:rPr>
                <w:rFonts w:ascii="Times New Roman" w:hAnsi="Times New Roman"/>
              </w:rPr>
              <w:t xml:space="preserve">ОКЦ № 6 </w:t>
            </w:r>
            <w:proofErr w:type="spellStart"/>
            <w:r w:rsidRPr="00463AF9">
              <w:rPr>
                <w:rFonts w:ascii="Times New Roman" w:hAnsi="Times New Roman"/>
              </w:rPr>
              <w:t>СибГУ</w:t>
            </w:r>
            <w:proofErr w:type="spellEnd"/>
            <w:r w:rsidRPr="00463AF9">
              <w:rPr>
                <w:rFonts w:ascii="Times New Roman" w:hAnsi="Times New Roman"/>
              </w:rPr>
              <w:t xml:space="preserve"> Банка России</w:t>
            </w:r>
            <w:r w:rsidRPr="00463AF9">
              <w:rPr>
                <w:rFonts w:ascii="Times New Roman" w:hAnsi="Times New Roman"/>
                <w:color w:val="383838"/>
                <w:sz w:val="28"/>
                <w:szCs w:val="28"/>
                <w:shd w:val="clear" w:color="auto" w:fill="FAFAFA"/>
              </w:rPr>
              <w:t xml:space="preserve"> </w:t>
            </w:r>
            <w:r w:rsidRPr="00463AF9">
              <w:rPr>
                <w:rFonts w:ascii="Times New Roman" w:eastAsia="NSimSun" w:hAnsi="Times New Roman"/>
                <w:bCs/>
                <w:color w:val="000000"/>
                <w:szCs w:val="20"/>
                <w:lang w:eastAsia="zh-CN" w:bidi="hi-IN"/>
              </w:rPr>
              <w:t>//</w:t>
            </w:r>
          </w:p>
          <w:p w14:paraId="28C5DD84" w14:textId="77777777" w:rsidR="00463AF9" w:rsidRPr="00463AF9" w:rsidRDefault="00463AF9" w:rsidP="00463AF9">
            <w:pPr>
              <w:widowControl w:val="0"/>
              <w:tabs>
                <w:tab w:val="left" w:pos="0"/>
              </w:tabs>
              <w:suppressAutoHyphens/>
              <w:spacing w:after="0"/>
              <w:rPr>
                <w:rFonts w:ascii="Times New Roman" w:eastAsia="NSimSun" w:hAnsi="Times New Roman"/>
                <w:bCs/>
                <w:color w:val="000000"/>
                <w:szCs w:val="20"/>
                <w:lang w:eastAsia="zh-CN" w:bidi="hi-IN"/>
              </w:rPr>
            </w:pPr>
            <w:r w:rsidRPr="00463AF9">
              <w:rPr>
                <w:rFonts w:ascii="Times New Roman" w:eastAsia="NSimSun" w:hAnsi="Times New Roman"/>
                <w:bCs/>
                <w:color w:val="000000"/>
                <w:szCs w:val="20"/>
                <w:lang w:eastAsia="zh-CN" w:bidi="hi-IN"/>
              </w:rPr>
              <w:t>УФК по Омской области, г. Омск</w:t>
            </w:r>
          </w:p>
          <w:p w14:paraId="49CFD404" w14:textId="77777777" w:rsidR="00463AF9" w:rsidRPr="00463AF9" w:rsidRDefault="00463AF9" w:rsidP="00463AF9">
            <w:pPr>
              <w:widowControl w:val="0"/>
              <w:tabs>
                <w:tab w:val="left" w:pos="0"/>
              </w:tabs>
              <w:suppressAutoHyphens/>
              <w:spacing w:after="0"/>
              <w:rPr>
                <w:rFonts w:ascii="Times New Roman" w:eastAsia="NSimSun" w:hAnsi="Times New Roman"/>
                <w:bCs/>
                <w:color w:val="000000"/>
                <w:szCs w:val="20"/>
                <w:lang w:eastAsia="zh-CN" w:bidi="hi-IN"/>
              </w:rPr>
            </w:pPr>
            <w:r w:rsidRPr="00463AF9">
              <w:rPr>
                <w:rFonts w:ascii="Times New Roman" w:eastAsia="NSimSun" w:hAnsi="Times New Roman"/>
                <w:bCs/>
                <w:color w:val="000000"/>
                <w:szCs w:val="20"/>
                <w:lang w:eastAsia="zh-CN" w:bidi="hi-IN"/>
              </w:rPr>
              <w:t>БИК 015209001</w:t>
            </w:r>
          </w:p>
          <w:p w14:paraId="450566BC" w14:textId="77777777" w:rsidR="00463AF9" w:rsidRPr="00463AF9" w:rsidRDefault="00463AF9" w:rsidP="00463AF9">
            <w:pPr>
              <w:widowControl w:val="0"/>
              <w:tabs>
                <w:tab w:val="left" w:pos="0"/>
              </w:tabs>
              <w:suppressAutoHyphens/>
              <w:spacing w:after="0"/>
              <w:rPr>
                <w:rFonts w:ascii="Times New Roman" w:eastAsia="NSimSun" w:hAnsi="Times New Roman"/>
                <w:bCs/>
                <w:color w:val="000000"/>
                <w:szCs w:val="20"/>
                <w:lang w:eastAsia="zh-CN" w:bidi="hi-IN"/>
              </w:rPr>
            </w:pPr>
            <w:r w:rsidRPr="00463AF9">
              <w:rPr>
                <w:rFonts w:ascii="Times New Roman" w:eastAsia="NSimSun" w:hAnsi="Times New Roman"/>
                <w:bCs/>
                <w:color w:val="000000"/>
                <w:szCs w:val="20"/>
                <w:lang w:eastAsia="zh-CN" w:bidi="hi-IN"/>
              </w:rPr>
              <w:t xml:space="preserve">Счет банка (ЕКС) 40102810245370000044 </w:t>
            </w:r>
          </w:p>
          <w:p w14:paraId="7B43067F" w14:textId="77777777" w:rsidR="00463AF9" w:rsidRPr="00463AF9" w:rsidRDefault="00463AF9" w:rsidP="00463AF9">
            <w:pPr>
              <w:widowControl w:val="0"/>
              <w:tabs>
                <w:tab w:val="left" w:pos="0"/>
              </w:tabs>
              <w:suppressAutoHyphens/>
              <w:spacing w:after="0"/>
              <w:rPr>
                <w:rFonts w:ascii="Times New Roman" w:eastAsia="NSimSun" w:hAnsi="Times New Roman"/>
                <w:bCs/>
                <w:i/>
                <w:color w:val="000000"/>
                <w:szCs w:val="20"/>
                <w:lang w:eastAsia="zh-CN" w:bidi="hi-IN"/>
              </w:rPr>
            </w:pPr>
            <w:r w:rsidRPr="00463AF9">
              <w:rPr>
                <w:rFonts w:ascii="Times New Roman" w:eastAsia="NSimSun" w:hAnsi="Times New Roman"/>
                <w:bCs/>
                <w:i/>
                <w:color w:val="000000"/>
                <w:szCs w:val="20"/>
                <w:lang w:eastAsia="zh-CN" w:bidi="hi-IN"/>
              </w:rPr>
              <w:t>Адрес электронной почты:</w:t>
            </w:r>
          </w:p>
          <w:p w14:paraId="555D2BEC" w14:textId="77777777" w:rsidR="00463AF9" w:rsidRPr="00463AF9" w:rsidRDefault="00463AF9" w:rsidP="00463AF9">
            <w:pPr>
              <w:widowControl w:val="0"/>
              <w:tabs>
                <w:tab w:val="left" w:pos="0"/>
              </w:tabs>
              <w:suppressAutoHyphens/>
              <w:spacing w:after="0"/>
              <w:rPr>
                <w:rFonts w:ascii="Times New Roman" w:eastAsia="NSimSun" w:hAnsi="Times New Roman"/>
                <w:bCs/>
                <w:color w:val="000000"/>
                <w:szCs w:val="20"/>
                <w:lang w:eastAsia="zh-CN" w:bidi="hi-IN"/>
              </w:rPr>
            </w:pPr>
            <w:r w:rsidRPr="00463AF9">
              <w:rPr>
                <w:rFonts w:ascii="Times New Roman" w:eastAsia="NSimSun" w:hAnsi="Times New Roman"/>
                <w:bCs/>
                <w:color w:val="000000"/>
                <w:szCs w:val="20"/>
                <w:lang w:eastAsia="zh-CN" w:bidi="hi-IN"/>
              </w:rPr>
              <w:t>oltkga_f_uvauga@mail.ru (приемная)</w:t>
            </w:r>
          </w:p>
          <w:p w14:paraId="726AEB40" w14:textId="77777777" w:rsidR="00463AF9" w:rsidRPr="00463AF9" w:rsidRDefault="00463AF9" w:rsidP="00463AF9">
            <w:pPr>
              <w:widowControl w:val="0"/>
              <w:tabs>
                <w:tab w:val="left" w:pos="0"/>
              </w:tabs>
              <w:suppressAutoHyphens/>
              <w:spacing w:after="0"/>
              <w:rPr>
                <w:rFonts w:ascii="Times New Roman" w:eastAsia="NSimSun" w:hAnsi="Times New Roman"/>
                <w:bCs/>
                <w:color w:val="000000"/>
                <w:szCs w:val="20"/>
                <w:lang w:eastAsia="zh-CN" w:bidi="hi-IN"/>
              </w:rPr>
            </w:pPr>
            <w:r w:rsidRPr="00463AF9">
              <w:rPr>
                <w:rFonts w:ascii="Times New Roman" w:eastAsia="NSimSun" w:hAnsi="Times New Roman"/>
                <w:bCs/>
                <w:color w:val="000000"/>
                <w:szCs w:val="20"/>
                <w:lang w:eastAsia="zh-CN" w:bidi="hi-IN"/>
              </w:rPr>
              <w:t>oltkga_2011@mail.ru (отдел договоров)</w:t>
            </w:r>
          </w:p>
          <w:p w14:paraId="0ACFF362" w14:textId="77777777" w:rsidR="00463AF9" w:rsidRPr="00463AF9" w:rsidRDefault="00463AF9" w:rsidP="00463AF9">
            <w:pPr>
              <w:widowControl w:val="0"/>
              <w:tabs>
                <w:tab w:val="left" w:pos="0"/>
              </w:tabs>
              <w:suppressAutoHyphens/>
              <w:spacing w:after="0"/>
              <w:rPr>
                <w:rFonts w:ascii="Times New Roman" w:eastAsia="NSimSun" w:hAnsi="Times New Roman"/>
                <w:bCs/>
                <w:color w:val="000000"/>
                <w:szCs w:val="20"/>
                <w:lang w:eastAsia="zh-CN" w:bidi="hi-IN"/>
              </w:rPr>
            </w:pPr>
            <w:r w:rsidRPr="00463AF9">
              <w:rPr>
                <w:rFonts w:ascii="Times New Roman" w:eastAsia="NSimSun" w:hAnsi="Times New Roman"/>
                <w:bCs/>
                <w:color w:val="000000"/>
                <w:szCs w:val="20"/>
                <w:lang w:eastAsia="zh-CN" w:bidi="hi-IN"/>
              </w:rPr>
              <w:t>gb-oltuga@mail.ru (бухгалтерия)</w:t>
            </w:r>
          </w:p>
          <w:p w14:paraId="66B8B743" w14:textId="77777777" w:rsidR="00463AF9" w:rsidRPr="00463AF9" w:rsidRDefault="00463AF9" w:rsidP="00463AF9">
            <w:pPr>
              <w:widowControl w:val="0"/>
              <w:tabs>
                <w:tab w:val="left" w:pos="0"/>
              </w:tabs>
              <w:suppressAutoHyphens/>
              <w:spacing w:after="0"/>
              <w:rPr>
                <w:rFonts w:ascii="Times New Roman" w:eastAsia="NSimSun" w:hAnsi="Times New Roman"/>
                <w:bCs/>
                <w:color w:val="000000"/>
                <w:szCs w:val="20"/>
                <w:lang w:eastAsia="zh-CN" w:bidi="hi-IN"/>
              </w:rPr>
            </w:pPr>
            <w:r w:rsidRPr="00463AF9">
              <w:rPr>
                <w:rFonts w:ascii="Times New Roman" w:eastAsia="NSimSun" w:hAnsi="Times New Roman"/>
                <w:bCs/>
                <w:color w:val="000000"/>
                <w:szCs w:val="20"/>
                <w:lang w:eastAsia="zh-CN" w:bidi="hi-IN"/>
              </w:rPr>
              <w:t>admbgpav@mail.ru (начальник ОМТС)</w:t>
            </w:r>
          </w:p>
          <w:p w14:paraId="575B7C2D" w14:textId="77777777" w:rsidR="00463AF9" w:rsidRPr="00463AF9" w:rsidRDefault="00463AF9" w:rsidP="00463AF9">
            <w:pPr>
              <w:widowControl w:val="0"/>
              <w:tabs>
                <w:tab w:val="left" w:pos="0"/>
              </w:tabs>
              <w:suppressAutoHyphens/>
              <w:spacing w:after="0"/>
              <w:rPr>
                <w:rFonts w:ascii="Times New Roman" w:eastAsia="NSimSun" w:hAnsi="Times New Roman"/>
                <w:bCs/>
                <w:color w:val="000000"/>
                <w:szCs w:val="20"/>
                <w:lang w:eastAsia="zh-CN" w:bidi="hi-IN"/>
              </w:rPr>
            </w:pPr>
            <w:r w:rsidRPr="00463AF9">
              <w:rPr>
                <w:rFonts w:ascii="Times New Roman" w:eastAsia="NSimSun" w:hAnsi="Times New Roman"/>
                <w:bCs/>
                <w:i/>
                <w:color w:val="000000"/>
                <w:szCs w:val="20"/>
                <w:lang w:eastAsia="zh-CN" w:bidi="hi-IN"/>
              </w:rPr>
              <w:t>Телефон:</w:t>
            </w:r>
            <w:r w:rsidRPr="00463AF9">
              <w:rPr>
                <w:rFonts w:ascii="Times New Roman" w:eastAsia="NSimSun" w:hAnsi="Times New Roman"/>
                <w:bCs/>
                <w:color w:val="000000"/>
                <w:szCs w:val="20"/>
                <w:lang w:eastAsia="zh-CN" w:bidi="hi-IN"/>
              </w:rPr>
              <w:t xml:space="preserve"> 8 (3812) 55-66-34 (приемная)</w:t>
            </w:r>
          </w:p>
          <w:p w14:paraId="6BB7A755" w14:textId="77777777" w:rsidR="00463AF9" w:rsidRPr="00463AF9" w:rsidRDefault="00463AF9" w:rsidP="00463AF9">
            <w:pPr>
              <w:widowControl w:val="0"/>
              <w:tabs>
                <w:tab w:val="left" w:pos="0"/>
              </w:tabs>
              <w:suppressAutoHyphens/>
              <w:spacing w:after="0"/>
              <w:rPr>
                <w:rFonts w:ascii="Times New Roman" w:eastAsia="NSimSun" w:hAnsi="Times New Roman"/>
                <w:bCs/>
                <w:color w:val="000000"/>
                <w:szCs w:val="20"/>
                <w:lang w:eastAsia="zh-CN" w:bidi="hi-IN"/>
              </w:rPr>
            </w:pPr>
            <w:r w:rsidRPr="00463AF9">
              <w:rPr>
                <w:rFonts w:ascii="Times New Roman" w:eastAsia="NSimSun" w:hAnsi="Times New Roman"/>
                <w:bCs/>
                <w:color w:val="000000"/>
                <w:szCs w:val="20"/>
                <w:lang w:eastAsia="zh-CN" w:bidi="hi-IN"/>
              </w:rPr>
              <w:t>8 (3812) 513-573 (отдел договоров)</w:t>
            </w:r>
          </w:p>
          <w:p w14:paraId="7F9B51AD" w14:textId="77777777" w:rsidR="00463AF9" w:rsidRPr="00463AF9" w:rsidRDefault="00463AF9" w:rsidP="00463AF9">
            <w:pPr>
              <w:widowControl w:val="0"/>
              <w:tabs>
                <w:tab w:val="left" w:pos="0"/>
              </w:tabs>
              <w:suppressAutoHyphens/>
              <w:spacing w:after="0"/>
              <w:rPr>
                <w:rFonts w:ascii="Times New Roman" w:eastAsia="NSimSun" w:hAnsi="Times New Roman"/>
                <w:bCs/>
                <w:color w:val="000000"/>
                <w:szCs w:val="20"/>
                <w:lang w:eastAsia="zh-CN" w:bidi="hi-IN"/>
              </w:rPr>
            </w:pPr>
            <w:r w:rsidRPr="00463AF9">
              <w:rPr>
                <w:rFonts w:ascii="Times New Roman" w:eastAsia="NSimSun" w:hAnsi="Times New Roman"/>
                <w:bCs/>
                <w:color w:val="000000"/>
                <w:szCs w:val="20"/>
                <w:lang w:eastAsia="zh-CN" w:bidi="hi-IN"/>
              </w:rPr>
              <w:t>8 (3812) 55-23-05 (бухгалтерия)</w:t>
            </w:r>
          </w:p>
          <w:p w14:paraId="049945F9" w14:textId="77777777" w:rsidR="00463AF9" w:rsidRPr="00463AF9" w:rsidRDefault="00463AF9" w:rsidP="00463AF9">
            <w:pPr>
              <w:widowControl w:val="0"/>
              <w:tabs>
                <w:tab w:val="left" w:pos="0"/>
              </w:tabs>
              <w:suppressAutoHyphens/>
              <w:spacing w:after="0"/>
              <w:rPr>
                <w:rFonts w:ascii="Times New Roman" w:eastAsia="NSimSun" w:hAnsi="Times New Roman"/>
                <w:bCs/>
                <w:color w:val="000000"/>
                <w:szCs w:val="20"/>
                <w:lang w:eastAsia="zh-CN" w:bidi="hi-IN"/>
              </w:rPr>
            </w:pPr>
            <w:r w:rsidRPr="00463AF9">
              <w:rPr>
                <w:rFonts w:ascii="Times New Roman" w:eastAsia="NSimSun" w:hAnsi="Times New Roman"/>
                <w:bCs/>
                <w:color w:val="000000"/>
                <w:szCs w:val="20"/>
                <w:lang w:eastAsia="zh-CN" w:bidi="hi-IN"/>
              </w:rPr>
              <w:t>8 (3812) 512-112 (начальник ОМТС)</w:t>
            </w:r>
          </w:p>
          <w:p w14:paraId="28B6DF41" w14:textId="77777777" w:rsidR="00463AF9" w:rsidRPr="00463AF9" w:rsidRDefault="00463AF9" w:rsidP="002F4050">
            <w:pPr>
              <w:pStyle w:val="ConsPlusNormal"/>
              <w:ind w:firstLine="0"/>
              <w:rPr>
                <w:rFonts w:ascii="Times New Roman" w:hAnsi="Times New Roman" w:cs="Times New Roman"/>
                <w:sz w:val="24"/>
                <w:szCs w:val="24"/>
              </w:rPr>
            </w:pPr>
          </w:p>
          <w:p w14:paraId="320EA673" w14:textId="06B5A24A" w:rsidR="004073CE" w:rsidRPr="00463AF9" w:rsidRDefault="00463AF9" w:rsidP="002F4050">
            <w:pPr>
              <w:pStyle w:val="ConsPlusNormal"/>
              <w:ind w:firstLine="0"/>
              <w:rPr>
                <w:rFonts w:ascii="Times New Roman" w:hAnsi="Times New Roman" w:cs="Times New Roman"/>
                <w:sz w:val="24"/>
                <w:szCs w:val="24"/>
              </w:rPr>
            </w:pPr>
            <w:r w:rsidRPr="00463AF9">
              <w:rPr>
                <w:rFonts w:ascii="Times New Roman" w:hAnsi="Times New Roman" w:cs="Times New Roman"/>
                <w:sz w:val="24"/>
                <w:szCs w:val="24"/>
              </w:rPr>
              <w:t xml:space="preserve">Врио директора </w:t>
            </w:r>
          </w:p>
          <w:p w14:paraId="77145BAC" w14:textId="77777777" w:rsidR="004073CE" w:rsidRPr="00463AF9" w:rsidRDefault="004073CE" w:rsidP="002F4050">
            <w:pPr>
              <w:pStyle w:val="ConsPlusNormal"/>
              <w:ind w:firstLine="0"/>
              <w:rPr>
                <w:rFonts w:ascii="Times New Roman" w:hAnsi="Times New Roman" w:cs="Times New Roman"/>
                <w:sz w:val="24"/>
                <w:szCs w:val="24"/>
              </w:rPr>
            </w:pPr>
          </w:p>
          <w:p w14:paraId="630DC3C7" w14:textId="77777777" w:rsidR="004073CE" w:rsidRPr="00463AF9" w:rsidRDefault="004073CE" w:rsidP="002F4050">
            <w:pPr>
              <w:pStyle w:val="ConsPlusNormal"/>
              <w:ind w:firstLine="0"/>
              <w:rPr>
                <w:rFonts w:ascii="Times New Roman" w:hAnsi="Times New Roman" w:cs="Times New Roman"/>
                <w:sz w:val="24"/>
                <w:szCs w:val="24"/>
              </w:rPr>
            </w:pPr>
          </w:p>
          <w:p w14:paraId="221C9185" w14:textId="70F54DBD" w:rsidR="004073CE" w:rsidRPr="00463AF9" w:rsidRDefault="004073CE" w:rsidP="002F4050">
            <w:pPr>
              <w:pStyle w:val="ConsPlusNormal"/>
              <w:ind w:firstLine="0"/>
              <w:rPr>
                <w:rFonts w:ascii="Times New Roman" w:hAnsi="Times New Roman" w:cs="Times New Roman"/>
                <w:sz w:val="24"/>
                <w:szCs w:val="24"/>
              </w:rPr>
            </w:pPr>
            <w:r w:rsidRPr="00463AF9">
              <w:rPr>
                <w:rFonts w:ascii="Times New Roman" w:hAnsi="Times New Roman" w:cs="Times New Roman"/>
                <w:sz w:val="24"/>
                <w:szCs w:val="24"/>
              </w:rPr>
              <w:t xml:space="preserve">_____________________/ </w:t>
            </w:r>
            <w:r w:rsidR="00463AF9" w:rsidRPr="00463AF9">
              <w:rPr>
                <w:rFonts w:ascii="Times New Roman" w:hAnsi="Times New Roman" w:cs="Times New Roman"/>
                <w:sz w:val="24"/>
                <w:szCs w:val="24"/>
              </w:rPr>
              <w:t xml:space="preserve">Т.А. </w:t>
            </w:r>
            <w:proofErr w:type="spellStart"/>
            <w:r w:rsidR="00463AF9" w:rsidRPr="00463AF9">
              <w:rPr>
                <w:rFonts w:ascii="Times New Roman" w:hAnsi="Times New Roman" w:cs="Times New Roman"/>
                <w:sz w:val="24"/>
                <w:szCs w:val="24"/>
              </w:rPr>
              <w:t>Григорец</w:t>
            </w:r>
            <w:proofErr w:type="spellEnd"/>
            <w:r w:rsidRPr="00463AF9">
              <w:rPr>
                <w:rFonts w:ascii="Times New Roman" w:hAnsi="Times New Roman" w:cs="Times New Roman"/>
                <w:sz w:val="24"/>
                <w:szCs w:val="24"/>
              </w:rPr>
              <w:t>/</w:t>
            </w:r>
          </w:p>
          <w:p w14:paraId="3D076831" w14:textId="77777777" w:rsidR="004073CE" w:rsidRPr="00463AF9" w:rsidRDefault="004073CE" w:rsidP="002F4050">
            <w:pPr>
              <w:pStyle w:val="ConsPlusNormal"/>
              <w:ind w:firstLine="0"/>
              <w:rPr>
                <w:rFonts w:ascii="Times New Roman" w:hAnsi="Times New Roman" w:cs="Times New Roman"/>
                <w:sz w:val="24"/>
                <w:szCs w:val="24"/>
              </w:rPr>
            </w:pPr>
            <w:r w:rsidRPr="00463AF9">
              <w:rPr>
                <w:rFonts w:ascii="Times New Roman" w:hAnsi="Times New Roman" w:cs="Times New Roman"/>
                <w:sz w:val="24"/>
                <w:szCs w:val="24"/>
              </w:rPr>
              <w:t>Электронная цифровая подпись</w:t>
            </w:r>
          </w:p>
        </w:tc>
      </w:tr>
      <w:bookmarkEnd w:id="0"/>
    </w:tbl>
    <w:p w14:paraId="3FD23924" w14:textId="77777777" w:rsidR="00F512F5" w:rsidRPr="00463AF9" w:rsidRDefault="00F512F5" w:rsidP="00F512F5">
      <w:pPr>
        <w:widowControl w:val="0"/>
        <w:autoSpaceDE w:val="0"/>
        <w:autoSpaceDN w:val="0"/>
        <w:adjustRightInd w:val="0"/>
        <w:spacing w:after="0" w:line="240" w:lineRule="auto"/>
        <w:rPr>
          <w:rFonts w:ascii="Times New Roman" w:hAnsi="Times New Roman"/>
          <w:sz w:val="24"/>
          <w:szCs w:val="24"/>
        </w:rPr>
        <w:sectPr w:rsidR="00F512F5" w:rsidRPr="00463AF9">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F512F5" w:rsidRPr="00463AF9" w14:paraId="2D988D04" w14:textId="77777777" w:rsidTr="00CA343F">
        <w:tc>
          <w:tcPr>
            <w:tcW w:w="1133" w:type="dxa"/>
            <w:tcBorders>
              <w:top w:val="nil"/>
              <w:left w:val="nil"/>
              <w:bottom w:val="nil"/>
              <w:right w:val="nil"/>
            </w:tcBorders>
          </w:tcPr>
          <w:p w14:paraId="7EE6F616" w14:textId="77777777" w:rsidR="00F512F5" w:rsidRPr="00463AF9" w:rsidRDefault="00F512F5" w:rsidP="00CA343F">
            <w:pPr>
              <w:widowControl w:val="0"/>
              <w:autoSpaceDE w:val="0"/>
              <w:autoSpaceDN w:val="0"/>
              <w:adjustRightInd w:val="0"/>
              <w:spacing w:after="0" w:line="240" w:lineRule="auto"/>
              <w:rPr>
                <w:rFonts w:ascii="Times New Roman" w:hAnsi="Times New Roman"/>
                <w:color w:val="000000"/>
                <w:sz w:val="17"/>
                <w:szCs w:val="17"/>
              </w:rPr>
            </w:pPr>
          </w:p>
        </w:tc>
        <w:tc>
          <w:tcPr>
            <w:tcW w:w="9467" w:type="dxa"/>
            <w:tcBorders>
              <w:top w:val="nil"/>
              <w:left w:val="nil"/>
              <w:bottom w:val="nil"/>
              <w:right w:val="nil"/>
            </w:tcBorders>
          </w:tcPr>
          <w:p w14:paraId="7D7BAC4A" w14:textId="77777777" w:rsidR="00F512F5" w:rsidRPr="00463AF9" w:rsidRDefault="00F512F5" w:rsidP="00CA343F">
            <w:pPr>
              <w:widowControl w:val="0"/>
              <w:autoSpaceDE w:val="0"/>
              <w:autoSpaceDN w:val="0"/>
              <w:adjustRightInd w:val="0"/>
              <w:spacing w:after="0" w:line="240" w:lineRule="auto"/>
              <w:jc w:val="right"/>
              <w:rPr>
                <w:rFonts w:ascii="Times New Roman" w:hAnsi="Times New Roman"/>
                <w:b/>
                <w:bCs/>
                <w:color w:val="000000"/>
                <w:sz w:val="17"/>
                <w:szCs w:val="17"/>
              </w:rPr>
            </w:pPr>
            <w:r w:rsidRPr="00463AF9">
              <w:rPr>
                <w:rFonts w:ascii="Times New Roman" w:hAnsi="Times New Roman"/>
                <w:b/>
                <w:bCs/>
                <w:color w:val="000000"/>
                <w:sz w:val="17"/>
                <w:szCs w:val="17"/>
              </w:rPr>
              <w:t>Приложение 1</w:t>
            </w:r>
          </w:p>
          <w:p w14:paraId="0C8D8E4B" w14:textId="77777777" w:rsidR="00F512F5" w:rsidRPr="00463AF9" w:rsidRDefault="00F512F5" w:rsidP="00CA343F">
            <w:pPr>
              <w:widowControl w:val="0"/>
              <w:autoSpaceDE w:val="0"/>
              <w:autoSpaceDN w:val="0"/>
              <w:adjustRightInd w:val="0"/>
              <w:spacing w:after="0" w:line="240" w:lineRule="auto"/>
              <w:jc w:val="right"/>
              <w:rPr>
                <w:rFonts w:ascii="Times New Roman" w:hAnsi="Times New Roman"/>
                <w:color w:val="000000"/>
                <w:sz w:val="17"/>
                <w:szCs w:val="17"/>
              </w:rPr>
            </w:pPr>
            <w:r w:rsidRPr="00463AF9">
              <w:rPr>
                <w:rFonts w:ascii="Times New Roman" w:hAnsi="Times New Roman"/>
                <w:color w:val="000000"/>
                <w:sz w:val="17"/>
                <w:szCs w:val="17"/>
              </w:rPr>
              <w:t>к Контракту № _</w:t>
            </w:r>
          </w:p>
        </w:tc>
      </w:tr>
      <w:tr w:rsidR="00F512F5" w:rsidRPr="00463AF9" w14:paraId="2EEDB63F" w14:textId="77777777" w:rsidTr="00CA343F">
        <w:tc>
          <w:tcPr>
            <w:tcW w:w="10600" w:type="dxa"/>
            <w:gridSpan w:val="2"/>
            <w:tcBorders>
              <w:top w:val="nil"/>
              <w:left w:val="nil"/>
              <w:bottom w:val="nil"/>
              <w:right w:val="nil"/>
            </w:tcBorders>
          </w:tcPr>
          <w:p w14:paraId="5066AE04" w14:textId="1AF9BFCF" w:rsidR="00F512F5" w:rsidRPr="00463AF9" w:rsidRDefault="00F512F5" w:rsidP="00CA343F">
            <w:pPr>
              <w:widowControl w:val="0"/>
              <w:autoSpaceDE w:val="0"/>
              <w:autoSpaceDN w:val="0"/>
              <w:adjustRightInd w:val="0"/>
              <w:spacing w:after="0" w:line="240" w:lineRule="auto"/>
              <w:jc w:val="center"/>
              <w:rPr>
                <w:rFonts w:ascii="Times New Roman" w:hAnsi="Times New Roman"/>
                <w:b/>
                <w:bCs/>
                <w:color w:val="000000"/>
                <w:sz w:val="17"/>
                <w:szCs w:val="17"/>
              </w:rPr>
            </w:pPr>
            <w:r w:rsidRPr="00463AF9">
              <w:rPr>
                <w:rFonts w:ascii="Times New Roman" w:hAnsi="Times New Roman"/>
                <w:b/>
                <w:bCs/>
                <w:color w:val="000000"/>
                <w:sz w:val="17"/>
                <w:szCs w:val="17"/>
              </w:rPr>
              <w:t>Спецификация</w:t>
            </w:r>
          </w:p>
          <w:p w14:paraId="0E2EA7F2" w14:textId="6DB3AADF" w:rsidR="00F512F5" w:rsidRPr="00463AF9" w:rsidRDefault="00F512F5" w:rsidP="00CA343F">
            <w:pPr>
              <w:widowControl w:val="0"/>
              <w:autoSpaceDE w:val="0"/>
              <w:autoSpaceDN w:val="0"/>
              <w:adjustRightInd w:val="0"/>
              <w:spacing w:after="0" w:line="240" w:lineRule="auto"/>
              <w:jc w:val="center"/>
              <w:rPr>
                <w:rFonts w:ascii="Times New Roman" w:hAnsi="Times New Roman"/>
                <w:color w:val="000000"/>
                <w:sz w:val="17"/>
                <w:szCs w:val="17"/>
              </w:rPr>
            </w:pPr>
          </w:p>
        </w:tc>
      </w:tr>
    </w:tbl>
    <w:p w14:paraId="707565BA" w14:textId="77777777" w:rsidR="00F512F5" w:rsidRPr="00463AF9" w:rsidRDefault="00F512F5" w:rsidP="00F512F5">
      <w:pPr>
        <w:widowControl w:val="0"/>
        <w:autoSpaceDE w:val="0"/>
        <w:autoSpaceDN w:val="0"/>
        <w:adjustRightInd w:val="0"/>
        <w:spacing w:before="226" w:after="113" w:line="240" w:lineRule="auto"/>
        <w:rPr>
          <w:rFonts w:ascii="Times New Roman" w:hAnsi="Times New Roman"/>
          <w:color w:val="000000"/>
          <w:sz w:val="17"/>
          <w:szCs w:val="17"/>
        </w:rPr>
      </w:pPr>
      <w:r w:rsidRPr="00463AF9">
        <w:rPr>
          <w:rFonts w:ascii="Times New Roman" w:hAnsi="Times New Roman"/>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F512F5" w:rsidRPr="00463AF9" w14:paraId="00E48443" w14:textId="77777777" w:rsidTr="00CA343F">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2CC7E6A"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b/>
                <w:bCs/>
                <w:color w:val="000000"/>
                <w:sz w:val="18"/>
                <w:szCs w:val="18"/>
              </w:rPr>
            </w:pPr>
            <w:r w:rsidRPr="00463AF9">
              <w:rPr>
                <w:rFonts w:ascii="Times New Roman" w:hAnsi="Times New Roman"/>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A1A8D6F"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b/>
                <w:bCs/>
                <w:color w:val="000000"/>
                <w:sz w:val="18"/>
                <w:szCs w:val="18"/>
              </w:rPr>
            </w:pPr>
            <w:r w:rsidRPr="00463AF9">
              <w:rPr>
                <w:rFonts w:ascii="Times New Roman" w:hAnsi="Times New Roman"/>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7B0CEDD"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b/>
                <w:bCs/>
                <w:color w:val="000000"/>
                <w:sz w:val="18"/>
                <w:szCs w:val="18"/>
              </w:rPr>
            </w:pPr>
            <w:r w:rsidRPr="00463AF9">
              <w:rPr>
                <w:rFonts w:ascii="Times New Roman" w:hAnsi="Times New Roman"/>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4FCD192"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b/>
                <w:bCs/>
                <w:color w:val="000000"/>
                <w:sz w:val="18"/>
                <w:szCs w:val="18"/>
              </w:rPr>
            </w:pPr>
            <w:r w:rsidRPr="00463AF9">
              <w:rPr>
                <w:rFonts w:ascii="Times New Roman" w:hAnsi="Times New Roman"/>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200AD59"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b/>
                <w:bCs/>
                <w:color w:val="000000"/>
                <w:sz w:val="18"/>
                <w:szCs w:val="18"/>
              </w:rPr>
            </w:pPr>
            <w:r w:rsidRPr="00463AF9">
              <w:rPr>
                <w:rFonts w:ascii="Times New Roman" w:hAnsi="Times New Roman"/>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F070AF7"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b/>
                <w:bCs/>
                <w:color w:val="000000"/>
                <w:sz w:val="18"/>
                <w:szCs w:val="18"/>
              </w:rPr>
            </w:pPr>
            <w:r w:rsidRPr="00463AF9">
              <w:rPr>
                <w:rFonts w:ascii="Times New Roman" w:hAnsi="Times New Roman"/>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C3CAB8D"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b/>
                <w:bCs/>
                <w:color w:val="000000"/>
                <w:sz w:val="18"/>
                <w:szCs w:val="18"/>
              </w:rPr>
            </w:pPr>
            <w:r w:rsidRPr="00463AF9">
              <w:rPr>
                <w:rFonts w:ascii="Times New Roman" w:hAnsi="Times New Roman"/>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E8E29F2"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b/>
                <w:bCs/>
                <w:color w:val="000000"/>
                <w:sz w:val="18"/>
                <w:szCs w:val="18"/>
              </w:rPr>
            </w:pPr>
            <w:r w:rsidRPr="00463AF9">
              <w:rPr>
                <w:rFonts w:ascii="Times New Roman" w:hAnsi="Times New Roman"/>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EEC0E11"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b/>
                <w:bCs/>
                <w:color w:val="000000"/>
                <w:sz w:val="18"/>
                <w:szCs w:val="18"/>
              </w:rPr>
            </w:pPr>
            <w:r w:rsidRPr="00463AF9">
              <w:rPr>
                <w:rFonts w:ascii="Times New Roman" w:hAnsi="Times New Roman"/>
                <w:b/>
                <w:bCs/>
                <w:color w:val="000000"/>
                <w:sz w:val="18"/>
                <w:szCs w:val="18"/>
              </w:rPr>
              <w:t>Стоимость с налогом</w:t>
            </w:r>
          </w:p>
        </w:tc>
      </w:tr>
      <w:tr w:rsidR="00F512F5" w:rsidRPr="00463AF9" w14:paraId="4EE08C63" w14:textId="77777777" w:rsidTr="00CA343F">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9B2A8E6"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color w:val="000000"/>
                <w:sz w:val="16"/>
                <w:szCs w:val="16"/>
              </w:rPr>
            </w:pPr>
            <w:r w:rsidRPr="00463AF9">
              <w:rPr>
                <w:rFonts w:ascii="Times New Roman" w:hAnsi="Times New Roman"/>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6065FFD" w14:textId="77777777" w:rsidR="00F512F5" w:rsidRPr="00463AF9" w:rsidRDefault="00F512F5" w:rsidP="00CA343F">
            <w:pPr>
              <w:widowControl w:val="0"/>
              <w:autoSpaceDE w:val="0"/>
              <w:autoSpaceDN w:val="0"/>
              <w:adjustRightInd w:val="0"/>
              <w:spacing w:after="0" w:line="240" w:lineRule="auto"/>
              <w:rPr>
                <w:rFonts w:ascii="Times New Roman" w:hAnsi="Times New Roman"/>
                <w:color w:val="000000"/>
                <w:sz w:val="16"/>
                <w:szCs w:val="16"/>
              </w:rPr>
            </w:pPr>
            <w:r w:rsidRPr="00463AF9">
              <w:rPr>
                <w:rFonts w:ascii="Times New Roman" w:hAnsi="Times New Roman"/>
                <w:color w:val="000000"/>
                <w:sz w:val="16"/>
                <w:szCs w:val="16"/>
              </w:rPr>
              <w:t>Право использования программы для ЭВМ “</w:t>
            </w:r>
            <w:proofErr w:type="spellStart"/>
            <w:r w:rsidRPr="00463AF9">
              <w:rPr>
                <w:rFonts w:ascii="Times New Roman" w:hAnsi="Times New Roman"/>
                <w:color w:val="000000"/>
                <w:sz w:val="16"/>
                <w:szCs w:val="16"/>
              </w:rPr>
              <w:t>Контур.Экстерн</w:t>
            </w:r>
            <w:proofErr w:type="spellEnd"/>
            <w:r w:rsidRPr="00463AF9">
              <w:rPr>
                <w:rFonts w:ascii="Times New Roman" w:hAnsi="Times New Roman"/>
                <w:color w:val="000000"/>
                <w:sz w:val="16"/>
                <w:szCs w:val="16"/>
              </w:rPr>
              <w:t>” по тарифному плану “Бюджетник максимальный” на 1 год, с применением встроенных в сертификат/ключевой контейнер СКЗИ “КриптоПро CSP”</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D9D4973"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color w:val="000000"/>
                <w:sz w:val="16"/>
                <w:szCs w:val="16"/>
              </w:rPr>
            </w:pPr>
            <w:r w:rsidRPr="00463AF9">
              <w:rPr>
                <w:rFonts w:ascii="Times New Roman" w:hAnsi="Times New Roman"/>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61780C5"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color w:val="000000"/>
                <w:sz w:val="16"/>
                <w:szCs w:val="16"/>
              </w:rPr>
            </w:pPr>
            <w:r w:rsidRPr="00463AF9">
              <w:rPr>
                <w:rFonts w:ascii="Times New Roman" w:hAnsi="Times New Roman"/>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EB3BDB0" w14:textId="77777777" w:rsidR="00F512F5" w:rsidRPr="00463AF9" w:rsidRDefault="00F512F5" w:rsidP="00CA343F">
            <w:pPr>
              <w:widowControl w:val="0"/>
              <w:autoSpaceDE w:val="0"/>
              <w:autoSpaceDN w:val="0"/>
              <w:adjustRightInd w:val="0"/>
              <w:spacing w:after="0" w:line="240" w:lineRule="auto"/>
              <w:jc w:val="right"/>
              <w:rPr>
                <w:rFonts w:ascii="Times New Roman" w:hAnsi="Times New Roman"/>
                <w:color w:val="000000"/>
                <w:sz w:val="16"/>
                <w:szCs w:val="16"/>
              </w:rPr>
            </w:pPr>
            <w:r w:rsidRPr="00463AF9">
              <w:rPr>
                <w:rFonts w:ascii="Times New Roman" w:hAnsi="Times New Roman"/>
                <w:color w:val="000000"/>
                <w:sz w:val="16"/>
                <w:szCs w:val="16"/>
              </w:rPr>
              <w:t>13716,47</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080E4A6" w14:textId="77777777" w:rsidR="00F512F5" w:rsidRPr="00463AF9" w:rsidRDefault="00F512F5" w:rsidP="00CA343F">
            <w:pPr>
              <w:widowControl w:val="0"/>
              <w:autoSpaceDE w:val="0"/>
              <w:autoSpaceDN w:val="0"/>
              <w:adjustRightInd w:val="0"/>
              <w:spacing w:after="0" w:line="240" w:lineRule="auto"/>
              <w:jc w:val="right"/>
              <w:rPr>
                <w:rFonts w:ascii="Times New Roman" w:hAnsi="Times New Roman"/>
                <w:color w:val="000000"/>
                <w:sz w:val="16"/>
                <w:szCs w:val="16"/>
              </w:rPr>
            </w:pPr>
            <w:r w:rsidRPr="00463AF9">
              <w:rPr>
                <w:rFonts w:ascii="Times New Roman" w:hAnsi="Times New Roman"/>
                <w:color w:val="000000"/>
                <w:sz w:val="16"/>
                <w:szCs w:val="16"/>
              </w:rPr>
              <w:t>13716,47</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BD09ABB"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color w:val="000000"/>
                <w:sz w:val="16"/>
                <w:szCs w:val="16"/>
              </w:rPr>
            </w:pPr>
            <w:r w:rsidRPr="00463AF9">
              <w:rPr>
                <w:rFonts w:ascii="Times New Roman" w:hAnsi="Times New Roman"/>
                <w:color w:val="000000"/>
                <w:sz w:val="16"/>
                <w:szCs w:val="16"/>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CCCDD64"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color w:val="000000"/>
                <w:sz w:val="16"/>
                <w:szCs w:val="16"/>
              </w:rPr>
            </w:pPr>
            <w:r w:rsidRPr="00463AF9">
              <w:rPr>
                <w:rFonts w:ascii="Times New Roman" w:hAnsi="Times New Roman"/>
                <w:color w:val="000000"/>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A55F68E" w14:textId="77777777" w:rsidR="00F512F5" w:rsidRPr="00463AF9" w:rsidRDefault="00F512F5" w:rsidP="00CA343F">
            <w:pPr>
              <w:widowControl w:val="0"/>
              <w:autoSpaceDE w:val="0"/>
              <w:autoSpaceDN w:val="0"/>
              <w:adjustRightInd w:val="0"/>
              <w:spacing w:after="0" w:line="240" w:lineRule="auto"/>
              <w:jc w:val="right"/>
              <w:rPr>
                <w:rFonts w:ascii="Times New Roman" w:hAnsi="Times New Roman"/>
                <w:color w:val="000000"/>
                <w:sz w:val="16"/>
                <w:szCs w:val="16"/>
              </w:rPr>
            </w:pPr>
            <w:r w:rsidRPr="00463AF9">
              <w:rPr>
                <w:rFonts w:ascii="Times New Roman" w:hAnsi="Times New Roman"/>
                <w:color w:val="000000"/>
                <w:sz w:val="16"/>
                <w:szCs w:val="16"/>
              </w:rPr>
              <w:t>13716,47</w:t>
            </w:r>
          </w:p>
        </w:tc>
      </w:tr>
      <w:tr w:rsidR="00F512F5" w:rsidRPr="00463AF9" w14:paraId="2FB2BC86" w14:textId="77777777" w:rsidTr="00CA343F">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77693E6" w14:textId="77777777" w:rsidR="00F512F5" w:rsidRPr="00463AF9" w:rsidRDefault="00F512F5" w:rsidP="00CA343F">
            <w:pPr>
              <w:widowControl w:val="0"/>
              <w:autoSpaceDE w:val="0"/>
              <w:autoSpaceDN w:val="0"/>
              <w:adjustRightInd w:val="0"/>
              <w:spacing w:after="0" w:line="240" w:lineRule="auto"/>
              <w:jc w:val="right"/>
              <w:rPr>
                <w:rFonts w:ascii="Times New Roman" w:hAnsi="Times New Roman"/>
                <w:b/>
                <w:bCs/>
                <w:color w:val="000000"/>
                <w:sz w:val="16"/>
                <w:szCs w:val="16"/>
              </w:rPr>
            </w:pPr>
            <w:r w:rsidRPr="00463AF9">
              <w:rPr>
                <w:rFonts w:ascii="Times New Roman" w:hAnsi="Times New Roman"/>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B14A18B" w14:textId="77777777" w:rsidR="00F512F5" w:rsidRPr="00463AF9" w:rsidRDefault="00F512F5" w:rsidP="00CA343F">
            <w:pPr>
              <w:widowControl w:val="0"/>
              <w:autoSpaceDE w:val="0"/>
              <w:autoSpaceDN w:val="0"/>
              <w:adjustRightInd w:val="0"/>
              <w:spacing w:after="0" w:line="240" w:lineRule="auto"/>
              <w:jc w:val="right"/>
              <w:rPr>
                <w:rFonts w:ascii="Times New Roman" w:hAnsi="Times New Roman"/>
                <w:b/>
                <w:bCs/>
                <w:color w:val="000000"/>
                <w:sz w:val="16"/>
                <w:szCs w:val="16"/>
              </w:rPr>
            </w:pPr>
            <w:r w:rsidRPr="00463AF9">
              <w:rPr>
                <w:rFonts w:ascii="Times New Roman" w:hAnsi="Times New Roman"/>
                <w:b/>
                <w:bCs/>
                <w:color w:val="000000"/>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18613CF" w14:textId="77777777" w:rsidR="00F512F5" w:rsidRPr="00463AF9" w:rsidRDefault="00F512F5" w:rsidP="00CA343F">
            <w:pPr>
              <w:widowControl w:val="0"/>
              <w:autoSpaceDE w:val="0"/>
              <w:autoSpaceDN w:val="0"/>
              <w:adjustRightInd w:val="0"/>
              <w:spacing w:after="0" w:line="240" w:lineRule="auto"/>
              <w:jc w:val="right"/>
              <w:rPr>
                <w:rFonts w:ascii="Times New Roman" w:hAnsi="Times New Roman"/>
                <w:b/>
                <w:bCs/>
                <w:color w:val="000000"/>
                <w:sz w:val="16"/>
                <w:szCs w:val="16"/>
              </w:rPr>
            </w:pPr>
            <w:r w:rsidRPr="00463AF9">
              <w:rPr>
                <w:rFonts w:ascii="Times New Roman" w:hAnsi="Times New Roman"/>
                <w:b/>
                <w:bCs/>
                <w:color w:val="000000"/>
                <w:sz w:val="16"/>
                <w:szCs w:val="16"/>
              </w:rPr>
              <w:t>13716,47</w:t>
            </w:r>
          </w:p>
        </w:tc>
      </w:tr>
    </w:tbl>
    <w:p w14:paraId="76F72FBA" w14:textId="77777777" w:rsidR="00F512F5" w:rsidRPr="00463AF9" w:rsidRDefault="00F512F5" w:rsidP="00F512F5">
      <w:pPr>
        <w:widowControl w:val="0"/>
        <w:autoSpaceDE w:val="0"/>
        <w:autoSpaceDN w:val="0"/>
        <w:adjustRightInd w:val="0"/>
        <w:spacing w:before="226" w:after="113" w:line="240" w:lineRule="auto"/>
        <w:rPr>
          <w:rFonts w:ascii="Times New Roman" w:hAnsi="Times New Roman"/>
          <w:color w:val="000000"/>
          <w:sz w:val="17"/>
          <w:szCs w:val="17"/>
        </w:rPr>
      </w:pPr>
      <w:r w:rsidRPr="00463AF9">
        <w:rPr>
          <w:rFonts w:ascii="Times New Roman" w:hAnsi="Times New Roman"/>
          <w:color w:val="00000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F512F5" w:rsidRPr="00463AF9" w14:paraId="08F60851" w14:textId="77777777" w:rsidTr="00CA343F">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3EEE49D"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b/>
                <w:bCs/>
                <w:color w:val="000000"/>
                <w:sz w:val="18"/>
                <w:szCs w:val="18"/>
              </w:rPr>
            </w:pPr>
            <w:r w:rsidRPr="00463AF9">
              <w:rPr>
                <w:rFonts w:ascii="Times New Roman" w:hAnsi="Times New Roman"/>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EC52031"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b/>
                <w:bCs/>
                <w:color w:val="000000"/>
                <w:sz w:val="18"/>
                <w:szCs w:val="18"/>
              </w:rPr>
            </w:pPr>
            <w:r w:rsidRPr="00463AF9">
              <w:rPr>
                <w:rFonts w:ascii="Times New Roman" w:hAnsi="Times New Roman"/>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B70EABD"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b/>
                <w:bCs/>
                <w:color w:val="000000"/>
                <w:sz w:val="18"/>
                <w:szCs w:val="18"/>
              </w:rPr>
            </w:pPr>
            <w:r w:rsidRPr="00463AF9">
              <w:rPr>
                <w:rFonts w:ascii="Times New Roman" w:hAnsi="Times New Roman"/>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5EA4713"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b/>
                <w:bCs/>
                <w:color w:val="000000"/>
                <w:sz w:val="18"/>
                <w:szCs w:val="18"/>
              </w:rPr>
            </w:pPr>
            <w:r w:rsidRPr="00463AF9">
              <w:rPr>
                <w:rFonts w:ascii="Times New Roman" w:hAnsi="Times New Roman"/>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7B58BD3"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b/>
                <w:bCs/>
                <w:color w:val="000000"/>
                <w:sz w:val="18"/>
                <w:szCs w:val="18"/>
              </w:rPr>
            </w:pPr>
            <w:r w:rsidRPr="00463AF9">
              <w:rPr>
                <w:rFonts w:ascii="Times New Roman" w:hAnsi="Times New Roman"/>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AC21B62"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b/>
                <w:bCs/>
                <w:color w:val="000000"/>
                <w:sz w:val="18"/>
                <w:szCs w:val="18"/>
              </w:rPr>
            </w:pPr>
            <w:r w:rsidRPr="00463AF9">
              <w:rPr>
                <w:rFonts w:ascii="Times New Roman" w:hAnsi="Times New Roman"/>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3A15080"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b/>
                <w:bCs/>
                <w:color w:val="000000"/>
                <w:sz w:val="18"/>
                <w:szCs w:val="18"/>
              </w:rPr>
            </w:pPr>
            <w:r w:rsidRPr="00463AF9">
              <w:rPr>
                <w:rFonts w:ascii="Times New Roman" w:hAnsi="Times New Roman"/>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E9A066F"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b/>
                <w:bCs/>
                <w:color w:val="000000"/>
                <w:sz w:val="18"/>
                <w:szCs w:val="18"/>
              </w:rPr>
            </w:pPr>
            <w:r w:rsidRPr="00463AF9">
              <w:rPr>
                <w:rFonts w:ascii="Times New Roman" w:hAnsi="Times New Roman"/>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5F59230"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b/>
                <w:bCs/>
                <w:color w:val="000000"/>
                <w:sz w:val="18"/>
                <w:szCs w:val="18"/>
              </w:rPr>
            </w:pPr>
            <w:r w:rsidRPr="00463AF9">
              <w:rPr>
                <w:rFonts w:ascii="Times New Roman" w:hAnsi="Times New Roman"/>
                <w:b/>
                <w:bCs/>
                <w:color w:val="000000"/>
                <w:sz w:val="18"/>
                <w:szCs w:val="18"/>
              </w:rPr>
              <w:t>Стоимость с налогом</w:t>
            </w:r>
          </w:p>
        </w:tc>
      </w:tr>
      <w:tr w:rsidR="00F512F5" w:rsidRPr="00463AF9" w14:paraId="7D6CD55B" w14:textId="77777777" w:rsidTr="00CA343F">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1A9CCD6"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color w:val="000000"/>
                <w:sz w:val="16"/>
                <w:szCs w:val="16"/>
              </w:rPr>
            </w:pPr>
            <w:r w:rsidRPr="00463AF9">
              <w:rPr>
                <w:rFonts w:ascii="Times New Roman" w:hAnsi="Times New Roman"/>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A241D89" w14:textId="77777777" w:rsidR="00F512F5" w:rsidRPr="00463AF9" w:rsidRDefault="00F512F5" w:rsidP="00CA343F">
            <w:pPr>
              <w:widowControl w:val="0"/>
              <w:autoSpaceDE w:val="0"/>
              <w:autoSpaceDN w:val="0"/>
              <w:adjustRightInd w:val="0"/>
              <w:spacing w:after="0" w:line="240" w:lineRule="auto"/>
              <w:rPr>
                <w:rFonts w:ascii="Times New Roman" w:hAnsi="Times New Roman"/>
                <w:color w:val="000000"/>
                <w:sz w:val="16"/>
                <w:szCs w:val="16"/>
              </w:rPr>
            </w:pPr>
            <w:r w:rsidRPr="00463AF9">
              <w:rPr>
                <w:rFonts w:ascii="Times New Roman" w:hAnsi="Times New Roman"/>
                <w:color w:val="000000"/>
                <w:sz w:val="16"/>
                <w:szCs w:val="16"/>
              </w:rPr>
              <w:t>Услуги по сопровождению программы для ЭВМ “</w:t>
            </w:r>
            <w:proofErr w:type="spellStart"/>
            <w:r w:rsidRPr="00463AF9">
              <w:rPr>
                <w:rFonts w:ascii="Times New Roman" w:hAnsi="Times New Roman"/>
                <w:color w:val="000000"/>
                <w:sz w:val="16"/>
                <w:szCs w:val="16"/>
              </w:rPr>
              <w:t>Контур.Экстерн</w:t>
            </w:r>
            <w:proofErr w:type="spellEnd"/>
            <w:r w:rsidRPr="00463AF9">
              <w:rPr>
                <w:rFonts w:ascii="Times New Roman" w:hAnsi="Times New Roman"/>
                <w:color w:val="000000"/>
                <w:sz w:val="16"/>
                <w:szCs w:val="16"/>
              </w:rPr>
              <w:t>” (техническая поддержка в виде абонентского обслуживания) по тарифному плану “Бюджетник максимальный” на 1 год</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68DEAE8"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color w:val="000000"/>
                <w:sz w:val="16"/>
                <w:szCs w:val="16"/>
              </w:rPr>
            </w:pPr>
            <w:r w:rsidRPr="00463AF9">
              <w:rPr>
                <w:rFonts w:ascii="Times New Roman" w:hAnsi="Times New Roman"/>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D79B3D3"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color w:val="000000"/>
                <w:sz w:val="16"/>
                <w:szCs w:val="16"/>
              </w:rPr>
            </w:pPr>
            <w:r w:rsidRPr="00463AF9">
              <w:rPr>
                <w:rFonts w:ascii="Times New Roman" w:hAnsi="Times New Roman"/>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0F494EB" w14:textId="77777777" w:rsidR="00F512F5" w:rsidRPr="00463AF9" w:rsidRDefault="00F512F5" w:rsidP="00CA343F">
            <w:pPr>
              <w:widowControl w:val="0"/>
              <w:autoSpaceDE w:val="0"/>
              <w:autoSpaceDN w:val="0"/>
              <w:adjustRightInd w:val="0"/>
              <w:spacing w:after="0" w:line="240" w:lineRule="auto"/>
              <w:jc w:val="right"/>
              <w:rPr>
                <w:rFonts w:ascii="Times New Roman" w:hAnsi="Times New Roman"/>
                <w:color w:val="000000"/>
                <w:sz w:val="16"/>
                <w:szCs w:val="16"/>
              </w:rPr>
            </w:pPr>
            <w:r w:rsidRPr="00463AF9">
              <w:rPr>
                <w:rFonts w:ascii="Times New Roman" w:hAnsi="Times New Roman"/>
                <w:color w:val="000000"/>
                <w:sz w:val="16"/>
                <w:szCs w:val="16"/>
              </w:rPr>
              <w:t>3429,12</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201F188" w14:textId="77777777" w:rsidR="00F512F5" w:rsidRPr="00463AF9" w:rsidRDefault="00F512F5" w:rsidP="00CA343F">
            <w:pPr>
              <w:widowControl w:val="0"/>
              <w:autoSpaceDE w:val="0"/>
              <w:autoSpaceDN w:val="0"/>
              <w:adjustRightInd w:val="0"/>
              <w:spacing w:after="0" w:line="240" w:lineRule="auto"/>
              <w:jc w:val="right"/>
              <w:rPr>
                <w:rFonts w:ascii="Times New Roman" w:hAnsi="Times New Roman"/>
                <w:color w:val="000000"/>
                <w:sz w:val="16"/>
                <w:szCs w:val="16"/>
              </w:rPr>
            </w:pPr>
            <w:r w:rsidRPr="00463AF9">
              <w:rPr>
                <w:rFonts w:ascii="Times New Roman" w:hAnsi="Times New Roman"/>
                <w:color w:val="000000"/>
                <w:sz w:val="16"/>
                <w:szCs w:val="16"/>
              </w:rPr>
              <w:t>3429,12</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F9BD97A"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color w:val="000000"/>
                <w:sz w:val="16"/>
                <w:szCs w:val="16"/>
              </w:rPr>
            </w:pPr>
            <w:r w:rsidRPr="00463AF9">
              <w:rPr>
                <w:rFonts w:ascii="Times New Roman" w:hAnsi="Times New Roman"/>
                <w:color w:val="000000"/>
                <w:sz w:val="16"/>
                <w:szCs w:val="16"/>
              </w:rPr>
              <w:t>22</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8F30CE4" w14:textId="77777777" w:rsidR="00F512F5" w:rsidRPr="00463AF9" w:rsidRDefault="00F512F5" w:rsidP="00CA343F">
            <w:pPr>
              <w:widowControl w:val="0"/>
              <w:autoSpaceDE w:val="0"/>
              <w:autoSpaceDN w:val="0"/>
              <w:adjustRightInd w:val="0"/>
              <w:spacing w:after="0" w:line="240" w:lineRule="auto"/>
              <w:jc w:val="center"/>
              <w:rPr>
                <w:rFonts w:ascii="Times New Roman" w:hAnsi="Times New Roman"/>
                <w:color w:val="000000"/>
                <w:sz w:val="16"/>
                <w:szCs w:val="16"/>
              </w:rPr>
            </w:pPr>
            <w:r w:rsidRPr="00463AF9">
              <w:rPr>
                <w:rFonts w:ascii="Times New Roman" w:hAnsi="Times New Roman"/>
                <w:color w:val="000000"/>
                <w:sz w:val="16"/>
                <w:szCs w:val="16"/>
              </w:rPr>
              <w:t>754,41</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F424C11" w14:textId="77777777" w:rsidR="00F512F5" w:rsidRPr="00463AF9" w:rsidRDefault="00F512F5" w:rsidP="00CA343F">
            <w:pPr>
              <w:widowControl w:val="0"/>
              <w:autoSpaceDE w:val="0"/>
              <w:autoSpaceDN w:val="0"/>
              <w:adjustRightInd w:val="0"/>
              <w:spacing w:after="0" w:line="240" w:lineRule="auto"/>
              <w:jc w:val="right"/>
              <w:rPr>
                <w:rFonts w:ascii="Times New Roman" w:hAnsi="Times New Roman"/>
                <w:color w:val="000000"/>
                <w:sz w:val="16"/>
                <w:szCs w:val="16"/>
              </w:rPr>
            </w:pPr>
            <w:r w:rsidRPr="00463AF9">
              <w:rPr>
                <w:rFonts w:ascii="Times New Roman" w:hAnsi="Times New Roman"/>
                <w:color w:val="000000"/>
                <w:sz w:val="16"/>
                <w:szCs w:val="16"/>
              </w:rPr>
              <w:t>4183,53</w:t>
            </w:r>
          </w:p>
        </w:tc>
      </w:tr>
      <w:tr w:rsidR="00F512F5" w:rsidRPr="00463AF9" w14:paraId="72B9FBD2" w14:textId="77777777" w:rsidTr="00CA343F">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341F234" w14:textId="77777777" w:rsidR="00F512F5" w:rsidRPr="00463AF9" w:rsidRDefault="00F512F5" w:rsidP="00CA343F">
            <w:pPr>
              <w:widowControl w:val="0"/>
              <w:autoSpaceDE w:val="0"/>
              <w:autoSpaceDN w:val="0"/>
              <w:adjustRightInd w:val="0"/>
              <w:spacing w:after="0" w:line="240" w:lineRule="auto"/>
              <w:jc w:val="right"/>
              <w:rPr>
                <w:rFonts w:ascii="Times New Roman" w:hAnsi="Times New Roman"/>
                <w:b/>
                <w:bCs/>
                <w:color w:val="000000"/>
                <w:sz w:val="16"/>
                <w:szCs w:val="16"/>
              </w:rPr>
            </w:pPr>
            <w:r w:rsidRPr="00463AF9">
              <w:rPr>
                <w:rFonts w:ascii="Times New Roman" w:hAnsi="Times New Roman"/>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3F58F55" w14:textId="77777777" w:rsidR="00F512F5" w:rsidRPr="00463AF9" w:rsidRDefault="00F512F5" w:rsidP="00CA343F">
            <w:pPr>
              <w:widowControl w:val="0"/>
              <w:autoSpaceDE w:val="0"/>
              <w:autoSpaceDN w:val="0"/>
              <w:adjustRightInd w:val="0"/>
              <w:spacing w:after="0" w:line="240" w:lineRule="auto"/>
              <w:jc w:val="right"/>
              <w:rPr>
                <w:rFonts w:ascii="Times New Roman" w:hAnsi="Times New Roman"/>
                <w:b/>
                <w:bCs/>
                <w:color w:val="000000"/>
                <w:sz w:val="16"/>
                <w:szCs w:val="16"/>
              </w:rPr>
            </w:pPr>
            <w:r w:rsidRPr="00463AF9">
              <w:rPr>
                <w:rFonts w:ascii="Times New Roman" w:hAnsi="Times New Roman"/>
                <w:b/>
                <w:bCs/>
                <w:color w:val="000000"/>
                <w:sz w:val="16"/>
                <w:szCs w:val="16"/>
              </w:rPr>
              <w:t>754,41</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E886C93" w14:textId="77777777" w:rsidR="00F512F5" w:rsidRPr="00463AF9" w:rsidRDefault="00F512F5" w:rsidP="00CA343F">
            <w:pPr>
              <w:widowControl w:val="0"/>
              <w:autoSpaceDE w:val="0"/>
              <w:autoSpaceDN w:val="0"/>
              <w:adjustRightInd w:val="0"/>
              <w:spacing w:after="0" w:line="240" w:lineRule="auto"/>
              <w:jc w:val="right"/>
              <w:rPr>
                <w:rFonts w:ascii="Times New Roman" w:hAnsi="Times New Roman"/>
                <w:b/>
                <w:bCs/>
                <w:color w:val="000000"/>
                <w:sz w:val="16"/>
                <w:szCs w:val="16"/>
              </w:rPr>
            </w:pPr>
            <w:r w:rsidRPr="00463AF9">
              <w:rPr>
                <w:rFonts w:ascii="Times New Roman" w:hAnsi="Times New Roman"/>
                <w:b/>
                <w:bCs/>
                <w:color w:val="000000"/>
                <w:sz w:val="16"/>
                <w:szCs w:val="16"/>
              </w:rPr>
              <w:t>4183,53</w:t>
            </w:r>
          </w:p>
        </w:tc>
      </w:tr>
    </w:tbl>
    <w:p w14:paraId="63FE9EDF" w14:textId="77777777" w:rsidR="00F512F5" w:rsidRPr="00463AF9" w:rsidRDefault="00F512F5" w:rsidP="00F512F5">
      <w:pPr>
        <w:widowControl w:val="0"/>
        <w:autoSpaceDE w:val="0"/>
        <w:autoSpaceDN w:val="0"/>
        <w:adjustRightInd w:val="0"/>
        <w:spacing w:before="226" w:after="0" w:line="240" w:lineRule="auto"/>
        <w:rPr>
          <w:rFonts w:ascii="Times New Roman" w:hAnsi="Times New Roman"/>
          <w:color w:val="000000"/>
          <w:sz w:val="17"/>
          <w:szCs w:val="17"/>
        </w:rPr>
      </w:pPr>
      <w:r w:rsidRPr="00463AF9">
        <w:rPr>
          <w:rFonts w:ascii="Times New Roman" w:hAnsi="Times New Roman"/>
          <w:color w:val="000000"/>
          <w:sz w:val="17"/>
          <w:szCs w:val="17"/>
        </w:rPr>
        <w:t>Общая стоимость Спецификации по п.1 составляет: 17900,00 руб. (семнадцать тысяч девятьсот рублей 00 копеек), НДС, исчисленный по ставке, установленной п. 3 ст. 164 Налогового кодекса Российской Федерации, составляет: семьсот пятьдесят четыре рубля 41 копейка</w:t>
      </w:r>
    </w:p>
    <w:p w14:paraId="3A21CD52" w14:textId="77777777" w:rsidR="00F512F5" w:rsidRPr="00463AF9" w:rsidRDefault="00F512F5" w:rsidP="00F512F5">
      <w:pPr>
        <w:widowControl w:val="0"/>
        <w:autoSpaceDE w:val="0"/>
        <w:autoSpaceDN w:val="0"/>
        <w:adjustRightInd w:val="0"/>
        <w:spacing w:after="0" w:line="240" w:lineRule="auto"/>
        <w:rPr>
          <w:rFonts w:ascii="Times New Roman" w:hAnsi="Times New Roman"/>
          <w:color w:val="000000"/>
          <w:sz w:val="17"/>
          <w:szCs w:val="17"/>
        </w:rPr>
      </w:pPr>
      <w:r w:rsidRPr="00463AF9">
        <w:rPr>
          <w:rFonts w:ascii="Times New Roman" w:hAnsi="Times New Roman"/>
          <w:color w:val="000000"/>
          <w:sz w:val="17"/>
          <w:szCs w:val="17"/>
        </w:rPr>
        <w:t>  </w:t>
      </w:r>
    </w:p>
    <w:p w14:paraId="3DCE8361" w14:textId="77777777" w:rsidR="00F512F5" w:rsidRPr="00463AF9" w:rsidRDefault="00F512F5" w:rsidP="00F512F5">
      <w:pPr>
        <w:widowControl w:val="0"/>
        <w:autoSpaceDE w:val="0"/>
        <w:autoSpaceDN w:val="0"/>
        <w:adjustRightInd w:val="0"/>
        <w:spacing w:before="226" w:after="226" w:line="240" w:lineRule="auto"/>
        <w:rPr>
          <w:rFonts w:ascii="Times New Roman" w:hAnsi="Times New Roman"/>
          <w:b/>
          <w:bCs/>
          <w:color w:val="000000"/>
          <w:sz w:val="17"/>
          <w:szCs w:val="17"/>
        </w:rPr>
      </w:pPr>
      <w:r w:rsidRPr="00463AF9">
        <w:rPr>
          <w:rFonts w:ascii="Times New Roman" w:hAnsi="Times New Roman"/>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14:paraId="3692E9BE" w14:textId="77777777" w:rsidR="00F512F5" w:rsidRPr="00463AF9" w:rsidRDefault="00F512F5" w:rsidP="00F512F5">
      <w:pPr>
        <w:widowControl w:val="0"/>
        <w:autoSpaceDE w:val="0"/>
        <w:autoSpaceDN w:val="0"/>
        <w:adjustRightInd w:val="0"/>
        <w:spacing w:after="0" w:line="240" w:lineRule="auto"/>
        <w:rPr>
          <w:rFonts w:ascii="Times New Roman" w:hAnsi="Times New Roman"/>
          <w:color w:val="000000"/>
          <w:sz w:val="17"/>
          <w:szCs w:val="17"/>
        </w:rPr>
      </w:pPr>
      <w:r w:rsidRPr="00463AF9">
        <w:rPr>
          <w:rFonts w:ascii="Times New Roman" w:hAnsi="Times New Roman"/>
          <w:color w:val="000000"/>
          <w:sz w:val="17"/>
          <w:szCs w:val="17"/>
        </w:rPr>
        <w:t>  </w:t>
      </w:r>
    </w:p>
    <w:tbl>
      <w:tblPr>
        <w:tblW w:w="10880" w:type="dxa"/>
        <w:tblLayout w:type="fixed"/>
        <w:tblCellMar>
          <w:left w:w="0" w:type="dxa"/>
          <w:right w:w="0" w:type="dxa"/>
        </w:tblCellMar>
        <w:tblLook w:val="0000" w:firstRow="0" w:lastRow="0" w:firstColumn="0" w:lastColumn="0" w:noHBand="0" w:noVBand="0"/>
      </w:tblPr>
      <w:tblGrid>
        <w:gridCol w:w="2650"/>
        <w:gridCol w:w="2595"/>
        <w:gridCol w:w="2977"/>
        <w:gridCol w:w="2658"/>
      </w:tblGrid>
      <w:tr w:rsidR="00F512F5" w:rsidRPr="00463AF9" w14:paraId="79EB71C9" w14:textId="77777777" w:rsidTr="00463AF9">
        <w:tc>
          <w:tcPr>
            <w:tcW w:w="5245" w:type="dxa"/>
            <w:gridSpan w:val="2"/>
            <w:tcBorders>
              <w:top w:val="nil"/>
              <w:left w:val="nil"/>
              <w:bottom w:val="nil"/>
              <w:right w:val="nil"/>
            </w:tcBorders>
          </w:tcPr>
          <w:p w14:paraId="3D1DFF22" w14:textId="70A7EB37" w:rsidR="00F512F5" w:rsidRPr="00463AF9" w:rsidRDefault="00F512F5" w:rsidP="00463AF9">
            <w:pPr>
              <w:widowControl w:val="0"/>
              <w:autoSpaceDE w:val="0"/>
              <w:autoSpaceDN w:val="0"/>
              <w:adjustRightInd w:val="0"/>
              <w:spacing w:after="0" w:line="240" w:lineRule="auto"/>
              <w:jc w:val="center"/>
              <w:rPr>
                <w:rFonts w:ascii="Times New Roman" w:hAnsi="Times New Roman"/>
                <w:b/>
                <w:bCs/>
                <w:color w:val="000000"/>
                <w:sz w:val="17"/>
                <w:szCs w:val="17"/>
                <w:lang w:val="en-US"/>
              </w:rPr>
            </w:pPr>
            <w:r w:rsidRPr="00463AF9">
              <w:rPr>
                <w:rFonts w:ascii="Times New Roman" w:hAnsi="Times New Roman"/>
                <w:b/>
                <w:bCs/>
                <w:color w:val="000000"/>
                <w:sz w:val="17"/>
                <w:szCs w:val="17"/>
              </w:rPr>
              <w:t>ОПЕРАТОР</w:t>
            </w:r>
            <w:r w:rsidR="00463AF9">
              <w:rPr>
                <w:rFonts w:ascii="Times New Roman" w:hAnsi="Times New Roman"/>
                <w:b/>
                <w:bCs/>
                <w:color w:val="000000"/>
                <w:sz w:val="17"/>
                <w:szCs w:val="17"/>
                <w:lang w:val="en-US"/>
              </w:rPr>
              <w:t>:</w:t>
            </w:r>
          </w:p>
        </w:tc>
        <w:tc>
          <w:tcPr>
            <w:tcW w:w="5635" w:type="dxa"/>
            <w:gridSpan w:val="2"/>
            <w:tcBorders>
              <w:top w:val="nil"/>
              <w:left w:val="nil"/>
              <w:bottom w:val="nil"/>
              <w:right w:val="nil"/>
            </w:tcBorders>
          </w:tcPr>
          <w:p w14:paraId="42D17E6A" w14:textId="795C9AB4" w:rsidR="00F512F5" w:rsidRPr="00463AF9" w:rsidRDefault="00F512F5" w:rsidP="00463AF9">
            <w:pPr>
              <w:widowControl w:val="0"/>
              <w:autoSpaceDE w:val="0"/>
              <w:autoSpaceDN w:val="0"/>
              <w:adjustRightInd w:val="0"/>
              <w:spacing w:after="0" w:line="240" w:lineRule="auto"/>
              <w:jc w:val="center"/>
              <w:rPr>
                <w:rFonts w:ascii="Times New Roman" w:hAnsi="Times New Roman"/>
                <w:b/>
                <w:bCs/>
                <w:color w:val="000000"/>
                <w:sz w:val="17"/>
                <w:szCs w:val="17"/>
                <w:lang w:val="en-US"/>
              </w:rPr>
            </w:pPr>
            <w:r w:rsidRPr="00463AF9">
              <w:rPr>
                <w:rFonts w:ascii="Times New Roman" w:hAnsi="Times New Roman"/>
                <w:b/>
                <w:bCs/>
                <w:color w:val="000000"/>
                <w:sz w:val="17"/>
                <w:szCs w:val="17"/>
              </w:rPr>
              <w:t>АБОНЕНТ</w:t>
            </w:r>
            <w:r w:rsidR="00463AF9">
              <w:rPr>
                <w:rFonts w:ascii="Times New Roman" w:hAnsi="Times New Roman"/>
                <w:b/>
                <w:bCs/>
                <w:color w:val="000000"/>
                <w:sz w:val="17"/>
                <w:szCs w:val="17"/>
                <w:lang w:val="en-US"/>
              </w:rPr>
              <w:t>:</w:t>
            </w:r>
          </w:p>
        </w:tc>
      </w:tr>
      <w:tr w:rsidR="00F512F5" w:rsidRPr="00463AF9" w14:paraId="7818F265" w14:textId="77777777" w:rsidTr="00463AF9">
        <w:tc>
          <w:tcPr>
            <w:tcW w:w="5245" w:type="dxa"/>
            <w:gridSpan w:val="2"/>
            <w:tcBorders>
              <w:top w:val="nil"/>
              <w:left w:val="nil"/>
              <w:bottom w:val="nil"/>
              <w:right w:val="nil"/>
            </w:tcBorders>
          </w:tcPr>
          <w:p w14:paraId="58791E95" w14:textId="77777777" w:rsidR="00F512F5" w:rsidRPr="00463AF9" w:rsidRDefault="00F512F5" w:rsidP="00CA343F">
            <w:pPr>
              <w:widowControl w:val="0"/>
              <w:autoSpaceDE w:val="0"/>
              <w:autoSpaceDN w:val="0"/>
              <w:adjustRightInd w:val="0"/>
              <w:spacing w:after="0" w:line="240" w:lineRule="auto"/>
              <w:rPr>
                <w:rFonts w:ascii="Times New Roman" w:hAnsi="Times New Roman"/>
                <w:color w:val="000000"/>
                <w:sz w:val="17"/>
                <w:szCs w:val="17"/>
              </w:rPr>
            </w:pPr>
          </w:p>
        </w:tc>
        <w:tc>
          <w:tcPr>
            <w:tcW w:w="5635" w:type="dxa"/>
            <w:gridSpan w:val="2"/>
            <w:tcBorders>
              <w:top w:val="nil"/>
              <w:left w:val="nil"/>
              <w:bottom w:val="nil"/>
              <w:right w:val="nil"/>
            </w:tcBorders>
          </w:tcPr>
          <w:p w14:paraId="00E56D55" w14:textId="77777777" w:rsidR="00463AF9" w:rsidRPr="00463AF9" w:rsidRDefault="00463AF9" w:rsidP="00463AF9">
            <w:pPr>
              <w:widowControl w:val="0"/>
              <w:tabs>
                <w:tab w:val="left" w:pos="0"/>
              </w:tabs>
              <w:suppressAutoHyphens/>
              <w:spacing w:after="0"/>
              <w:jc w:val="center"/>
              <w:rPr>
                <w:rFonts w:ascii="Times New Roman" w:eastAsia="NSimSun" w:hAnsi="Times New Roman"/>
                <w:b/>
                <w:bCs/>
                <w:color w:val="000000"/>
                <w:szCs w:val="20"/>
                <w:lang w:eastAsia="zh-CN" w:bidi="hi-IN"/>
              </w:rPr>
            </w:pPr>
            <w:r w:rsidRPr="00463AF9">
              <w:rPr>
                <w:rFonts w:ascii="Times New Roman" w:eastAsia="NSimSun" w:hAnsi="Times New Roman"/>
                <w:b/>
                <w:bCs/>
                <w:color w:val="000000"/>
                <w:szCs w:val="20"/>
                <w:lang w:eastAsia="zh-CN" w:bidi="hi-IN"/>
              </w:rPr>
              <w:t>ОЛТК ГА - филиал ФГБОУ ВО УИ ГА</w:t>
            </w:r>
          </w:p>
          <w:p w14:paraId="39972FFE" w14:textId="68CFA478" w:rsidR="00F512F5" w:rsidRPr="00463AF9" w:rsidRDefault="00F512F5" w:rsidP="00CA343F">
            <w:pPr>
              <w:widowControl w:val="0"/>
              <w:autoSpaceDE w:val="0"/>
              <w:autoSpaceDN w:val="0"/>
              <w:adjustRightInd w:val="0"/>
              <w:spacing w:after="0" w:line="240" w:lineRule="auto"/>
              <w:rPr>
                <w:rFonts w:ascii="Times New Roman" w:hAnsi="Times New Roman"/>
                <w:color w:val="000000"/>
                <w:sz w:val="17"/>
                <w:szCs w:val="17"/>
              </w:rPr>
            </w:pPr>
          </w:p>
        </w:tc>
      </w:tr>
      <w:tr w:rsidR="00F512F5" w:rsidRPr="00463AF9" w14:paraId="57B1E81E" w14:textId="77777777" w:rsidTr="00463AF9">
        <w:tc>
          <w:tcPr>
            <w:tcW w:w="5245" w:type="dxa"/>
            <w:gridSpan w:val="2"/>
            <w:tcBorders>
              <w:top w:val="nil"/>
              <w:left w:val="nil"/>
              <w:bottom w:val="nil"/>
              <w:right w:val="nil"/>
            </w:tcBorders>
          </w:tcPr>
          <w:p w14:paraId="701805B3" w14:textId="77777777" w:rsidR="00F512F5" w:rsidRPr="00463AF9" w:rsidRDefault="00F512F5" w:rsidP="00CA343F">
            <w:pPr>
              <w:widowControl w:val="0"/>
              <w:autoSpaceDE w:val="0"/>
              <w:autoSpaceDN w:val="0"/>
              <w:adjustRightInd w:val="0"/>
              <w:spacing w:after="0" w:line="240" w:lineRule="auto"/>
              <w:rPr>
                <w:rFonts w:ascii="Times New Roman" w:hAnsi="Times New Roman"/>
                <w:color w:val="000000"/>
                <w:sz w:val="17"/>
                <w:szCs w:val="17"/>
              </w:rPr>
            </w:pPr>
            <w:r w:rsidRPr="00463AF9">
              <w:rPr>
                <w:rFonts w:ascii="Times New Roman" w:hAnsi="Times New Roman"/>
                <w:color w:val="000000"/>
                <w:sz w:val="17"/>
                <w:szCs w:val="17"/>
              </w:rPr>
              <w:t>⁠      ⁠</w:t>
            </w:r>
          </w:p>
        </w:tc>
        <w:tc>
          <w:tcPr>
            <w:tcW w:w="5635" w:type="dxa"/>
            <w:gridSpan w:val="2"/>
            <w:tcBorders>
              <w:top w:val="nil"/>
              <w:left w:val="nil"/>
              <w:bottom w:val="nil"/>
              <w:right w:val="nil"/>
            </w:tcBorders>
          </w:tcPr>
          <w:p w14:paraId="649F8B5A" w14:textId="77777777" w:rsidR="00F512F5" w:rsidRPr="00463AF9" w:rsidRDefault="00F512F5" w:rsidP="00463AF9">
            <w:pPr>
              <w:widowControl w:val="0"/>
              <w:autoSpaceDE w:val="0"/>
              <w:autoSpaceDN w:val="0"/>
              <w:adjustRightInd w:val="0"/>
              <w:spacing w:after="0" w:line="240" w:lineRule="auto"/>
              <w:ind w:left="-50"/>
              <w:rPr>
                <w:rFonts w:ascii="Times New Roman" w:hAnsi="Times New Roman"/>
                <w:color w:val="000000"/>
                <w:sz w:val="17"/>
                <w:szCs w:val="17"/>
              </w:rPr>
            </w:pPr>
          </w:p>
        </w:tc>
      </w:tr>
      <w:tr w:rsidR="00F512F5" w:rsidRPr="00463AF9" w14:paraId="34FE11A3" w14:textId="77777777" w:rsidTr="00463AF9">
        <w:tc>
          <w:tcPr>
            <w:tcW w:w="2650" w:type="dxa"/>
            <w:tcBorders>
              <w:top w:val="nil"/>
              <w:left w:val="nil"/>
              <w:bottom w:val="single" w:sz="6" w:space="0" w:color="000000"/>
              <w:right w:val="nil"/>
            </w:tcBorders>
          </w:tcPr>
          <w:p w14:paraId="5F229A5E" w14:textId="77777777" w:rsidR="00F512F5" w:rsidRPr="00463AF9" w:rsidRDefault="00F512F5" w:rsidP="00CA343F">
            <w:pPr>
              <w:widowControl w:val="0"/>
              <w:autoSpaceDE w:val="0"/>
              <w:autoSpaceDN w:val="0"/>
              <w:adjustRightInd w:val="0"/>
              <w:spacing w:after="0" w:line="240" w:lineRule="auto"/>
              <w:rPr>
                <w:rFonts w:ascii="Times New Roman" w:hAnsi="Times New Roman"/>
                <w:color w:val="000000"/>
                <w:sz w:val="17"/>
                <w:szCs w:val="17"/>
              </w:rPr>
            </w:pPr>
          </w:p>
        </w:tc>
        <w:tc>
          <w:tcPr>
            <w:tcW w:w="2595" w:type="dxa"/>
            <w:tcBorders>
              <w:top w:val="nil"/>
              <w:left w:val="nil"/>
              <w:bottom w:val="nil"/>
              <w:right w:val="nil"/>
            </w:tcBorders>
          </w:tcPr>
          <w:p w14:paraId="4D88EF53" w14:textId="3E4A9384" w:rsidR="00F512F5" w:rsidRPr="00463AF9" w:rsidRDefault="00F512F5" w:rsidP="00CA343F">
            <w:pPr>
              <w:widowControl w:val="0"/>
              <w:autoSpaceDE w:val="0"/>
              <w:autoSpaceDN w:val="0"/>
              <w:adjustRightInd w:val="0"/>
              <w:spacing w:after="0" w:line="240" w:lineRule="auto"/>
              <w:rPr>
                <w:rFonts w:ascii="Times New Roman" w:hAnsi="Times New Roman"/>
                <w:color w:val="000000"/>
                <w:sz w:val="17"/>
                <w:szCs w:val="17"/>
                <w:lang w:val="en-US"/>
              </w:rPr>
            </w:pPr>
            <w:r w:rsidRPr="00463AF9">
              <w:rPr>
                <w:rFonts w:ascii="Times New Roman" w:hAnsi="Times New Roman"/>
                <w:color w:val="000000"/>
                <w:sz w:val="17"/>
                <w:szCs w:val="17"/>
              </w:rPr>
              <w:t>⁠      ⁠</w:t>
            </w:r>
            <w:r w:rsidR="00463AF9">
              <w:rPr>
                <w:rFonts w:ascii="Times New Roman" w:hAnsi="Times New Roman"/>
                <w:color w:val="000000"/>
                <w:sz w:val="17"/>
                <w:szCs w:val="17"/>
                <w:lang w:val="en-US"/>
              </w:rPr>
              <w:t xml:space="preserve">                                         </w:t>
            </w:r>
          </w:p>
        </w:tc>
        <w:tc>
          <w:tcPr>
            <w:tcW w:w="2977" w:type="dxa"/>
            <w:tcBorders>
              <w:top w:val="nil"/>
              <w:left w:val="nil"/>
              <w:bottom w:val="single" w:sz="6" w:space="0" w:color="000000"/>
              <w:right w:val="nil"/>
            </w:tcBorders>
          </w:tcPr>
          <w:p w14:paraId="19522191" w14:textId="74FC7AA5" w:rsidR="00F512F5" w:rsidRPr="00463AF9" w:rsidRDefault="00463AF9" w:rsidP="00463AF9">
            <w:pPr>
              <w:widowControl w:val="0"/>
              <w:autoSpaceDE w:val="0"/>
              <w:autoSpaceDN w:val="0"/>
              <w:adjustRightInd w:val="0"/>
              <w:spacing w:after="0" w:line="240" w:lineRule="auto"/>
              <w:ind w:left="137" w:right="-2130"/>
              <w:rPr>
                <w:rFonts w:ascii="Times New Roman" w:hAnsi="Times New Roman"/>
                <w:color w:val="000000"/>
                <w:sz w:val="17"/>
                <w:szCs w:val="17"/>
                <w:lang w:val="en-US"/>
              </w:rPr>
            </w:pPr>
            <w:r>
              <w:rPr>
                <w:rFonts w:ascii="Times New Roman" w:hAnsi="Times New Roman"/>
                <w:color w:val="000000"/>
                <w:sz w:val="17"/>
                <w:szCs w:val="17"/>
                <w:lang w:val="en-US"/>
              </w:rPr>
              <w:t xml:space="preserve"> </w:t>
            </w:r>
          </w:p>
        </w:tc>
        <w:tc>
          <w:tcPr>
            <w:tcW w:w="2653" w:type="dxa"/>
            <w:tcBorders>
              <w:top w:val="nil"/>
              <w:left w:val="nil"/>
              <w:bottom w:val="nil"/>
              <w:right w:val="nil"/>
            </w:tcBorders>
          </w:tcPr>
          <w:p w14:paraId="7EDE660E" w14:textId="58794E7F" w:rsidR="00F512F5" w:rsidRPr="00463AF9" w:rsidRDefault="00F512F5" w:rsidP="00CA343F">
            <w:pPr>
              <w:widowControl w:val="0"/>
              <w:autoSpaceDE w:val="0"/>
              <w:autoSpaceDN w:val="0"/>
              <w:adjustRightInd w:val="0"/>
              <w:spacing w:after="0" w:line="240" w:lineRule="auto"/>
              <w:rPr>
                <w:rFonts w:ascii="Times New Roman" w:hAnsi="Times New Roman"/>
                <w:color w:val="000000"/>
                <w:sz w:val="17"/>
                <w:szCs w:val="17"/>
              </w:rPr>
            </w:pPr>
          </w:p>
        </w:tc>
      </w:tr>
      <w:tr w:rsidR="00F512F5" w:rsidRPr="00463AF9" w14:paraId="619CD34A" w14:textId="77777777" w:rsidTr="00463AF9">
        <w:tc>
          <w:tcPr>
            <w:tcW w:w="2650" w:type="dxa"/>
            <w:tcBorders>
              <w:top w:val="nil"/>
              <w:left w:val="nil"/>
              <w:bottom w:val="nil"/>
              <w:right w:val="nil"/>
            </w:tcBorders>
          </w:tcPr>
          <w:p w14:paraId="11F75915" w14:textId="77777777" w:rsidR="00F512F5" w:rsidRPr="00463AF9" w:rsidRDefault="00F512F5" w:rsidP="00CA343F">
            <w:pPr>
              <w:widowControl w:val="0"/>
              <w:autoSpaceDE w:val="0"/>
              <w:autoSpaceDN w:val="0"/>
              <w:adjustRightInd w:val="0"/>
              <w:spacing w:after="0" w:line="240" w:lineRule="auto"/>
              <w:jc w:val="right"/>
              <w:rPr>
                <w:rFonts w:ascii="Times New Roman" w:hAnsi="Times New Roman"/>
                <w:color w:val="000000"/>
                <w:sz w:val="17"/>
                <w:szCs w:val="17"/>
              </w:rPr>
            </w:pPr>
            <w:r w:rsidRPr="00463AF9">
              <w:rPr>
                <w:rFonts w:ascii="Times New Roman" w:hAnsi="Times New Roman"/>
                <w:color w:val="000000"/>
                <w:sz w:val="17"/>
                <w:szCs w:val="17"/>
              </w:rPr>
              <w:t>М.П.</w:t>
            </w:r>
          </w:p>
        </w:tc>
        <w:tc>
          <w:tcPr>
            <w:tcW w:w="2595" w:type="dxa"/>
            <w:tcBorders>
              <w:top w:val="nil"/>
              <w:left w:val="nil"/>
              <w:bottom w:val="nil"/>
              <w:right w:val="nil"/>
            </w:tcBorders>
          </w:tcPr>
          <w:p w14:paraId="59213D50" w14:textId="77777777" w:rsidR="00F512F5" w:rsidRPr="00463AF9" w:rsidRDefault="00F512F5" w:rsidP="00CA343F">
            <w:pPr>
              <w:widowControl w:val="0"/>
              <w:autoSpaceDE w:val="0"/>
              <w:autoSpaceDN w:val="0"/>
              <w:adjustRightInd w:val="0"/>
              <w:spacing w:after="0" w:line="240" w:lineRule="auto"/>
              <w:rPr>
                <w:rFonts w:ascii="Times New Roman" w:hAnsi="Times New Roman"/>
                <w:color w:val="000000"/>
                <w:sz w:val="17"/>
                <w:szCs w:val="17"/>
              </w:rPr>
            </w:pPr>
          </w:p>
        </w:tc>
        <w:tc>
          <w:tcPr>
            <w:tcW w:w="2977" w:type="dxa"/>
            <w:tcBorders>
              <w:top w:val="nil"/>
              <w:left w:val="nil"/>
              <w:bottom w:val="nil"/>
              <w:right w:val="nil"/>
            </w:tcBorders>
          </w:tcPr>
          <w:p w14:paraId="6B3A193A" w14:textId="77777777" w:rsidR="00F512F5" w:rsidRPr="00463AF9" w:rsidRDefault="00F512F5" w:rsidP="00CA343F">
            <w:pPr>
              <w:widowControl w:val="0"/>
              <w:autoSpaceDE w:val="0"/>
              <w:autoSpaceDN w:val="0"/>
              <w:adjustRightInd w:val="0"/>
              <w:spacing w:after="0" w:line="240" w:lineRule="auto"/>
              <w:jc w:val="right"/>
              <w:rPr>
                <w:rFonts w:ascii="Times New Roman" w:hAnsi="Times New Roman"/>
                <w:color w:val="000000"/>
                <w:sz w:val="17"/>
                <w:szCs w:val="17"/>
              </w:rPr>
            </w:pPr>
            <w:r w:rsidRPr="00463AF9">
              <w:rPr>
                <w:rFonts w:ascii="Times New Roman" w:hAnsi="Times New Roman"/>
                <w:color w:val="000000"/>
                <w:sz w:val="17"/>
                <w:szCs w:val="17"/>
              </w:rPr>
              <w:t>М.П.</w:t>
            </w:r>
          </w:p>
        </w:tc>
        <w:tc>
          <w:tcPr>
            <w:tcW w:w="2653" w:type="dxa"/>
            <w:tcBorders>
              <w:top w:val="nil"/>
              <w:left w:val="nil"/>
              <w:bottom w:val="nil"/>
              <w:right w:val="nil"/>
            </w:tcBorders>
          </w:tcPr>
          <w:p w14:paraId="2EE6A6E1" w14:textId="77777777" w:rsidR="00F512F5" w:rsidRPr="00463AF9" w:rsidRDefault="00F512F5" w:rsidP="00CA343F">
            <w:pPr>
              <w:widowControl w:val="0"/>
              <w:autoSpaceDE w:val="0"/>
              <w:autoSpaceDN w:val="0"/>
              <w:adjustRightInd w:val="0"/>
              <w:spacing w:after="0" w:line="240" w:lineRule="auto"/>
              <w:rPr>
                <w:rFonts w:ascii="Times New Roman" w:hAnsi="Times New Roman"/>
                <w:color w:val="000000"/>
                <w:sz w:val="17"/>
                <w:szCs w:val="17"/>
              </w:rPr>
            </w:pPr>
          </w:p>
        </w:tc>
      </w:tr>
    </w:tbl>
    <w:p w14:paraId="586297A5" w14:textId="77777777" w:rsidR="00F512F5" w:rsidRPr="00463AF9" w:rsidRDefault="00F512F5" w:rsidP="00F512F5">
      <w:pPr>
        <w:widowControl w:val="0"/>
        <w:autoSpaceDE w:val="0"/>
        <w:autoSpaceDN w:val="0"/>
        <w:adjustRightInd w:val="0"/>
        <w:spacing w:after="0" w:line="240" w:lineRule="auto"/>
        <w:rPr>
          <w:rFonts w:ascii="Times New Roman" w:hAnsi="Times New Roman"/>
          <w:sz w:val="24"/>
          <w:szCs w:val="24"/>
        </w:rPr>
        <w:sectPr w:rsidR="00F512F5" w:rsidRPr="00463AF9">
          <w:pgSz w:w="11905" w:h="16837"/>
          <w:pgMar w:top="623" w:right="623" w:bottom="623" w:left="907" w:header="720" w:footer="720" w:gutter="0"/>
          <w:cols w:space="720"/>
          <w:noEndnote/>
        </w:sectPr>
      </w:pPr>
    </w:p>
    <w:p w14:paraId="59608602" w14:textId="77777777" w:rsidR="00F512F5" w:rsidRPr="00463AF9" w:rsidRDefault="00F512F5" w:rsidP="00F512F5">
      <w:pPr>
        <w:widowControl w:val="0"/>
        <w:autoSpaceDE w:val="0"/>
        <w:autoSpaceDN w:val="0"/>
        <w:adjustRightInd w:val="0"/>
        <w:spacing w:after="0" w:line="240" w:lineRule="auto"/>
        <w:jc w:val="right"/>
        <w:rPr>
          <w:rFonts w:ascii="Times New Roman" w:hAnsi="Times New Roman"/>
          <w:color w:val="000000"/>
          <w:sz w:val="18"/>
          <w:szCs w:val="18"/>
        </w:rPr>
      </w:pPr>
      <w:r w:rsidRPr="00463AF9">
        <w:rPr>
          <w:rFonts w:ascii="Times New Roman" w:hAnsi="Times New Roman"/>
          <w:color w:val="000000"/>
          <w:sz w:val="18"/>
          <w:szCs w:val="18"/>
        </w:rPr>
        <w:lastRenderedPageBreak/>
        <w:t>Приложение 2</w:t>
      </w:r>
    </w:p>
    <w:p w14:paraId="6701D83C" w14:textId="77777777" w:rsidR="00F512F5" w:rsidRPr="00463AF9" w:rsidRDefault="00F512F5" w:rsidP="00F512F5">
      <w:pPr>
        <w:widowControl w:val="0"/>
        <w:autoSpaceDE w:val="0"/>
        <w:autoSpaceDN w:val="0"/>
        <w:adjustRightInd w:val="0"/>
        <w:spacing w:after="0" w:line="240" w:lineRule="auto"/>
        <w:jc w:val="center"/>
        <w:rPr>
          <w:rFonts w:ascii="Times New Roman" w:hAnsi="Times New Roman"/>
          <w:b/>
          <w:bCs/>
          <w:color w:val="000000"/>
          <w:sz w:val="18"/>
          <w:szCs w:val="18"/>
        </w:rPr>
      </w:pPr>
      <w:r w:rsidRPr="00463AF9">
        <w:rPr>
          <w:rFonts w:ascii="Times New Roman" w:hAnsi="Times New Roman"/>
          <w:b/>
          <w:bCs/>
          <w:color w:val="000000"/>
          <w:sz w:val="18"/>
          <w:szCs w:val="18"/>
        </w:rPr>
        <w:t>ЛИЦЕНЗИОННЫЙ ДОГОВОР № _</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F512F5" w:rsidRPr="00463AF9" w14:paraId="6866045E" w14:textId="77777777" w:rsidTr="00CA343F">
        <w:tc>
          <w:tcPr>
            <w:tcW w:w="8277" w:type="dxa"/>
            <w:tcBorders>
              <w:top w:val="nil"/>
              <w:left w:val="nil"/>
              <w:bottom w:val="nil"/>
              <w:right w:val="nil"/>
            </w:tcBorders>
          </w:tcPr>
          <w:p w14:paraId="4CD16A03" w14:textId="77777777" w:rsidR="00F512F5" w:rsidRPr="00463AF9" w:rsidRDefault="00F512F5" w:rsidP="00CA343F">
            <w:pPr>
              <w:widowControl w:val="0"/>
              <w:autoSpaceDE w:val="0"/>
              <w:autoSpaceDN w:val="0"/>
              <w:adjustRightInd w:val="0"/>
              <w:spacing w:after="0" w:line="240" w:lineRule="auto"/>
              <w:rPr>
                <w:rFonts w:ascii="Times New Roman" w:hAnsi="Times New Roman"/>
                <w:color w:val="000000"/>
                <w:sz w:val="16"/>
                <w:szCs w:val="16"/>
              </w:rPr>
            </w:pPr>
            <w:r w:rsidRPr="00463AF9">
              <w:rPr>
                <w:rFonts w:ascii="Times New Roman" w:hAnsi="Times New Roman"/>
                <w:color w:val="000000"/>
                <w:sz w:val="16"/>
                <w:szCs w:val="16"/>
              </w:rPr>
              <w:t>г</w:t>
            </w:r>
          </w:p>
        </w:tc>
        <w:tc>
          <w:tcPr>
            <w:tcW w:w="2097" w:type="dxa"/>
            <w:tcBorders>
              <w:top w:val="nil"/>
              <w:left w:val="nil"/>
              <w:bottom w:val="nil"/>
              <w:right w:val="nil"/>
            </w:tcBorders>
          </w:tcPr>
          <w:p w14:paraId="18DCC45E" w14:textId="77777777" w:rsidR="00F512F5" w:rsidRPr="00463AF9" w:rsidRDefault="00F512F5" w:rsidP="00CA343F">
            <w:pPr>
              <w:widowControl w:val="0"/>
              <w:autoSpaceDE w:val="0"/>
              <w:autoSpaceDN w:val="0"/>
              <w:adjustRightInd w:val="0"/>
              <w:spacing w:after="0" w:line="240" w:lineRule="auto"/>
              <w:jc w:val="right"/>
              <w:rPr>
                <w:rFonts w:ascii="Times New Roman" w:hAnsi="Times New Roman"/>
                <w:color w:val="000000"/>
                <w:sz w:val="16"/>
                <w:szCs w:val="16"/>
              </w:rPr>
            </w:pPr>
            <w:r w:rsidRPr="00463AF9">
              <w:rPr>
                <w:rFonts w:ascii="Times New Roman" w:hAnsi="Times New Roman"/>
                <w:color w:val="000000"/>
                <w:sz w:val="16"/>
                <w:szCs w:val="16"/>
              </w:rPr>
              <w:t>_.2026</w:t>
            </w:r>
          </w:p>
        </w:tc>
      </w:tr>
    </w:tbl>
    <w:p w14:paraId="2CC26929"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Лицензионный договор является офертой __, именуемого в дальнейшем Лицензиар, Пользователю − юридическому лицу, именуемому в дальнейшем Лицензиат, заключающему с __ Контракт на право использования программы для ЭВМ «</w:t>
      </w:r>
      <w:proofErr w:type="spellStart"/>
      <w:r w:rsidRPr="00463AF9">
        <w:rPr>
          <w:rFonts w:ascii="Times New Roman" w:hAnsi="Times New Roman"/>
          <w:color w:val="000000"/>
          <w:sz w:val="18"/>
          <w:szCs w:val="18"/>
        </w:rPr>
        <w:t>Контур.Экстерн</w:t>
      </w:r>
      <w:proofErr w:type="spellEnd"/>
      <w:r w:rsidRPr="00463AF9">
        <w:rPr>
          <w:rFonts w:ascii="Times New Roman" w:hAnsi="Times New Roman"/>
          <w:color w:val="000000"/>
          <w:sz w:val="18"/>
          <w:szCs w:val="18"/>
        </w:rPr>
        <w:t>» и оказание услуг по сопровождению (технической поддержке) (далее – Контракт).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Контракту, в зависимости от того, какое событие наступит раньше.</w:t>
      </w:r>
    </w:p>
    <w:p w14:paraId="394909A9"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b/>
          <w:bCs/>
          <w:color w:val="000000"/>
          <w:sz w:val="18"/>
          <w:szCs w:val="18"/>
        </w:rPr>
      </w:pPr>
      <w:r w:rsidRPr="00463AF9">
        <w:rPr>
          <w:rFonts w:ascii="Times New Roman" w:hAnsi="Times New Roman"/>
          <w:b/>
          <w:bCs/>
          <w:color w:val="000000"/>
          <w:sz w:val="18"/>
          <w:szCs w:val="18"/>
        </w:rPr>
        <w:t>1. Термины и определения</w:t>
      </w:r>
    </w:p>
    <w:p w14:paraId="420461F9"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1.1. </w:t>
      </w:r>
      <w:proofErr w:type="spellStart"/>
      <w:r w:rsidRPr="00463AF9">
        <w:rPr>
          <w:rFonts w:ascii="Times New Roman" w:hAnsi="Times New Roman"/>
          <w:color w:val="000000"/>
          <w:sz w:val="18"/>
          <w:szCs w:val="18"/>
        </w:rPr>
        <w:t>Контур.Экстерн</w:t>
      </w:r>
      <w:proofErr w:type="spellEnd"/>
      <w:r w:rsidRPr="00463AF9">
        <w:rPr>
          <w:rFonts w:ascii="Times New Roman" w:hAnsi="Times New Roman"/>
          <w:color w:val="000000"/>
          <w:sz w:val="18"/>
          <w:szCs w:val="18"/>
        </w:rPr>
        <w:t xml:space="preserve"> – результат интеллектуальной деятельности – программа для ЭВМ «</w:t>
      </w:r>
      <w:proofErr w:type="spellStart"/>
      <w:r w:rsidRPr="00463AF9">
        <w:rPr>
          <w:rFonts w:ascii="Times New Roman" w:hAnsi="Times New Roman"/>
          <w:color w:val="000000"/>
          <w:sz w:val="18"/>
          <w:szCs w:val="18"/>
        </w:rPr>
        <w:t>Контур.Экстерн</w:t>
      </w:r>
      <w:proofErr w:type="spellEnd"/>
      <w:r w:rsidRPr="00463AF9">
        <w:rPr>
          <w:rFonts w:ascii="Times New Roman" w:hAnsi="Times New Roman"/>
          <w:color w:val="000000"/>
          <w:sz w:val="18"/>
          <w:szCs w:val="18"/>
        </w:rPr>
        <w:t xml:space="preserve">» (в том числе интеграционные и иные Модули, предусмотренные Прайс-листом и позволяющие Лицензиату использовать дополнительную функциональность </w:t>
      </w:r>
      <w:proofErr w:type="spellStart"/>
      <w:r w:rsidRPr="00463AF9">
        <w:rPr>
          <w:rFonts w:ascii="Times New Roman" w:hAnsi="Times New Roman"/>
          <w:color w:val="000000"/>
          <w:sz w:val="18"/>
          <w:szCs w:val="18"/>
        </w:rPr>
        <w:t>Контур.Экстерна</w:t>
      </w:r>
      <w:proofErr w:type="spellEnd"/>
      <w:r w:rsidRPr="00463AF9">
        <w:rPr>
          <w:rFonts w:ascii="Times New Roman" w:hAnsi="Times New Roman"/>
          <w:color w:val="000000"/>
          <w:sz w:val="18"/>
          <w:szCs w:val="18"/>
        </w:rPr>
        <w:t>) (далее – Продукт), предназначенная для формирования и представления отчетности, организации электронного документооборота и иных целей.</w:t>
      </w:r>
    </w:p>
    <w:p w14:paraId="3D2F7588"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b/>
          <w:bCs/>
          <w:color w:val="000000"/>
          <w:sz w:val="18"/>
          <w:szCs w:val="18"/>
        </w:rPr>
      </w:pPr>
      <w:r w:rsidRPr="00463AF9">
        <w:rPr>
          <w:rFonts w:ascii="Times New Roman" w:hAnsi="Times New Roman"/>
          <w:b/>
          <w:bCs/>
          <w:color w:val="000000"/>
          <w:sz w:val="18"/>
          <w:szCs w:val="18"/>
        </w:rPr>
        <w:t>2. Предмет Лицензионного договора</w:t>
      </w:r>
    </w:p>
    <w:p w14:paraId="60BCC7B5"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2.1. Лицензиар предоставляет Лицензиату право использования Продукта на условиях простой (неисключительной) лицензии.</w:t>
      </w:r>
    </w:p>
    <w:p w14:paraId="45465AC6"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b/>
          <w:bCs/>
          <w:color w:val="000000"/>
          <w:sz w:val="18"/>
          <w:szCs w:val="18"/>
        </w:rPr>
      </w:pPr>
      <w:r w:rsidRPr="00463AF9">
        <w:rPr>
          <w:rFonts w:ascii="Times New Roman" w:hAnsi="Times New Roman"/>
          <w:b/>
          <w:bCs/>
          <w:color w:val="000000"/>
          <w:sz w:val="18"/>
          <w:szCs w:val="18"/>
        </w:rPr>
        <w:t>3. Исключительные права</w:t>
      </w:r>
    </w:p>
    <w:p w14:paraId="3715269C"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3.1. Исключительные права на Продукт принадлежат Лицензиару и охраняются как объект интеллектуальной собственности.</w:t>
      </w:r>
    </w:p>
    <w:p w14:paraId="41770FDB"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0FA80E97"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3.3. Свидетельство о государственной регистрации прав на Продукт официально публикуется на сайте Лицензиара </w:t>
      </w:r>
      <w:hyperlink r:id="rId13" w:history="1">
        <w:r w:rsidRPr="00463AF9">
          <w:rPr>
            <w:rFonts w:ascii="Times New Roman" w:hAnsi="Times New Roman"/>
            <w:color w:val="0000CD"/>
            <w:sz w:val="18"/>
            <w:szCs w:val="18"/>
          </w:rPr>
          <w:t>https://kontur.ru/about/licences</w:t>
        </w:r>
      </w:hyperlink>
      <w:r w:rsidRPr="00463AF9">
        <w:rPr>
          <w:rFonts w:ascii="Times New Roman" w:hAnsi="Times New Roman"/>
          <w:color w:val="000000"/>
          <w:sz w:val="18"/>
          <w:szCs w:val="18"/>
        </w:rPr>
        <w:t>.</w:t>
      </w:r>
    </w:p>
    <w:p w14:paraId="3D447C04"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3.4. Продукт внесен в единый реестр российских программ для электронных вычислительных машин и баз данных 29.04.2016, регистрационный номер 523.</w:t>
      </w:r>
    </w:p>
    <w:p w14:paraId="07567209"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1A6168D0"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25FEA71D"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b/>
          <w:bCs/>
          <w:color w:val="000000"/>
          <w:sz w:val="18"/>
          <w:szCs w:val="18"/>
        </w:rPr>
      </w:pPr>
      <w:r w:rsidRPr="00463AF9">
        <w:rPr>
          <w:rFonts w:ascii="Times New Roman" w:hAnsi="Times New Roman"/>
          <w:b/>
          <w:bCs/>
          <w:color w:val="000000"/>
          <w:sz w:val="18"/>
          <w:szCs w:val="18"/>
        </w:rPr>
        <w:t>4. Гарантии Лицензиара. Условия использования (объем предоставляемых прав)</w:t>
      </w:r>
    </w:p>
    <w:p w14:paraId="355DDC2D"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4.1. Лицензиар гарантирует:</w:t>
      </w:r>
    </w:p>
    <w:p w14:paraId="6CD47F9D"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4.1.1</w:t>
      </w:r>
      <w:proofErr w:type="gramStart"/>
      <w:r w:rsidRPr="00463AF9">
        <w:rPr>
          <w:rFonts w:ascii="Times New Roman" w:hAnsi="Times New Roman"/>
          <w:color w:val="000000"/>
          <w:sz w:val="18"/>
          <w:szCs w:val="18"/>
        </w:rPr>
        <w:t>.</w:t>
      </w:r>
      <w:proofErr w:type="gramEnd"/>
      <w:r w:rsidRPr="00463AF9">
        <w:rPr>
          <w:rFonts w:ascii="Times New Roman" w:hAnsi="Times New Roman"/>
          <w:color w:val="000000"/>
          <w:sz w:val="18"/>
          <w:szCs w:val="18"/>
        </w:rPr>
        <w:t xml:space="preserve"> что является обладателем исключительных прав на Продукт, и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2F309F00"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4.1.2</w:t>
      </w:r>
      <w:proofErr w:type="gramStart"/>
      <w:r w:rsidRPr="00463AF9">
        <w:rPr>
          <w:rFonts w:ascii="Times New Roman" w:hAnsi="Times New Roman"/>
          <w:color w:val="000000"/>
          <w:sz w:val="18"/>
          <w:szCs w:val="18"/>
        </w:rPr>
        <w:t>.</w:t>
      </w:r>
      <w:proofErr w:type="gramEnd"/>
      <w:r w:rsidRPr="00463AF9">
        <w:rPr>
          <w:rFonts w:ascii="Times New Roman" w:hAnsi="Times New Roman"/>
          <w:color w:val="000000"/>
          <w:sz w:val="18"/>
          <w:szCs w:val="18"/>
        </w:rPr>
        <w:t xml:space="preserve"> что Продукт сертифицирован в соответствии с законодательством Российской Федерации. Данные по сертификации расположены на сайте по адресу </w:t>
      </w:r>
      <w:hyperlink r:id="rId14" w:history="1">
        <w:r w:rsidRPr="00463AF9">
          <w:rPr>
            <w:rFonts w:ascii="Times New Roman" w:hAnsi="Times New Roman"/>
            <w:color w:val="0000CD"/>
            <w:sz w:val="18"/>
            <w:szCs w:val="18"/>
          </w:rPr>
          <w:t>https://kontur.ru</w:t>
        </w:r>
      </w:hyperlink>
      <w:r w:rsidRPr="00463AF9">
        <w:rPr>
          <w:rFonts w:ascii="Times New Roman" w:hAnsi="Times New Roman"/>
          <w:color w:val="000000"/>
          <w:sz w:val="18"/>
          <w:szCs w:val="18"/>
        </w:rPr>
        <w:t>;</w:t>
      </w:r>
    </w:p>
    <w:p w14:paraId="77508B4E"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4.1.3</w:t>
      </w:r>
      <w:proofErr w:type="gramStart"/>
      <w:r w:rsidRPr="00463AF9">
        <w:rPr>
          <w:rFonts w:ascii="Times New Roman" w:hAnsi="Times New Roman"/>
          <w:color w:val="000000"/>
          <w:sz w:val="18"/>
          <w:szCs w:val="18"/>
        </w:rPr>
        <w:t>.</w:t>
      </w:r>
      <w:proofErr w:type="gramEnd"/>
      <w:r w:rsidRPr="00463AF9">
        <w:rPr>
          <w:rFonts w:ascii="Times New Roman" w:hAnsi="Times New Roman"/>
          <w:color w:val="000000"/>
          <w:sz w:val="18"/>
          <w:szCs w:val="18"/>
        </w:rPr>
        <w:t xml:space="preserve"> что Продукт будет соответствовать функциональности, описанной в Пользовательской документации, публикуемой на сайте </w:t>
      </w:r>
      <w:hyperlink r:id="rId15" w:history="1">
        <w:r w:rsidRPr="00463AF9">
          <w:rPr>
            <w:rFonts w:ascii="Times New Roman" w:hAnsi="Times New Roman"/>
            <w:color w:val="0000CD"/>
            <w:sz w:val="18"/>
            <w:szCs w:val="18"/>
          </w:rPr>
          <w:t>https://support.kontur.ru/extern</w:t>
        </w:r>
      </w:hyperlink>
      <w:r w:rsidRPr="00463AF9">
        <w:rPr>
          <w:rFonts w:ascii="Times New Roman" w:hAnsi="Times New Roman"/>
          <w:color w:val="000000"/>
          <w:sz w:val="18"/>
          <w:szCs w:val="18"/>
        </w:rPr>
        <w:t>;</w:t>
      </w:r>
    </w:p>
    <w:p w14:paraId="67FD140A"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4.1.4. защиту информации, обрабатываемой на сервере Лицензиара, от несанкционированного доступа;</w:t>
      </w:r>
    </w:p>
    <w:p w14:paraId="72F6A244"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4.1.5. своевременное обновление вспомогательного программного обеспечения на сервере Лицензиара;</w:t>
      </w:r>
    </w:p>
    <w:p w14:paraId="7ABBF459"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4.1.6. круглосуточную доступность сервера Лицензиара, за исключением времени проведения профилактических работ.</w:t>
      </w:r>
    </w:p>
    <w:p w14:paraId="1799FF08"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4.2. Лицензиату предоставляется право не отправлять отчеты об использовании Продукта Лицензиару.</w:t>
      </w:r>
    </w:p>
    <w:p w14:paraId="09D9A3C3"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b/>
          <w:bCs/>
          <w:color w:val="000000"/>
          <w:sz w:val="18"/>
          <w:szCs w:val="18"/>
        </w:rPr>
      </w:pPr>
      <w:r w:rsidRPr="00463AF9">
        <w:rPr>
          <w:rFonts w:ascii="Times New Roman" w:hAnsi="Times New Roman"/>
          <w:b/>
          <w:bCs/>
          <w:color w:val="000000"/>
          <w:sz w:val="18"/>
          <w:szCs w:val="18"/>
        </w:rPr>
        <w:t>5. Порядок предоставления доступа и способы использования</w:t>
      </w:r>
    </w:p>
    <w:p w14:paraId="7D6C18BF"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14:paraId="36FE5E55"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При этом Лицензиат может использовать Продукт следующими способами:</w:t>
      </w:r>
    </w:p>
    <w:p w14:paraId="5775C1F6"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14:paraId="5B9EE776"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самостоятельно осуществлять интеграцию информационных систем Лицензиата с Продуктом с использованием API;</w:t>
      </w:r>
    </w:p>
    <w:p w14:paraId="7A2285B0"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использовать все функциональные возможности Продукта, описанные Тарифным планом в Прайс-листе Лицензиара;</w:t>
      </w:r>
    </w:p>
    <w:p w14:paraId="196F9964"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размножать Пользовательскую документацию Продукта для личного использования;</w:t>
      </w:r>
    </w:p>
    <w:p w14:paraId="695C4CE5"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14:paraId="14FED68B"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5.2. Лицензиат не вправе:</w:t>
      </w:r>
    </w:p>
    <w:p w14:paraId="0F7954D0"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использовать Продукт в нарушение законодательства;</w:t>
      </w:r>
    </w:p>
    <w:p w14:paraId="3CB75986"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 копировать, модифицировать, </w:t>
      </w:r>
      <w:proofErr w:type="spellStart"/>
      <w:r w:rsidRPr="00463AF9">
        <w:rPr>
          <w:rFonts w:ascii="Times New Roman" w:hAnsi="Times New Roman"/>
          <w:color w:val="000000"/>
          <w:sz w:val="18"/>
          <w:szCs w:val="18"/>
        </w:rPr>
        <w:t>декомпилировать</w:t>
      </w:r>
      <w:proofErr w:type="spellEnd"/>
      <w:r w:rsidRPr="00463AF9">
        <w:rPr>
          <w:rFonts w:ascii="Times New Roman" w:hAnsi="Times New Roman"/>
          <w:color w:val="000000"/>
          <w:sz w:val="18"/>
          <w:szCs w:val="18"/>
        </w:rPr>
        <w:t>, деассемблировать Продукт;</w:t>
      </w:r>
    </w:p>
    <w:p w14:paraId="60F238BA"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использовать Продукт в нарушение Пользовательской документации;</w:t>
      </w:r>
    </w:p>
    <w:p w14:paraId="4777299C"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4184310B"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b/>
          <w:bCs/>
          <w:color w:val="000000"/>
          <w:sz w:val="18"/>
          <w:szCs w:val="18"/>
        </w:rPr>
      </w:pPr>
      <w:r w:rsidRPr="00463AF9">
        <w:rPr>
          <w:rFonts w:ascii="Times New Roman" w:hAnsi="Times New Roman"/>
          <w:b/>
          <w:bCs/>
          <w:color w:val="000000"/>
          <w:sz w:val="18"/>
          <w:szCs w:val="18"/>
        </w:rPr>
        <w:t>6. Территория действия Лицензионного договора</w:t>
      </w:r>
    </w:p>
    <w:p w14:paraId="075A5801"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6.1. Лицензионный договор действует на всей территории Российской Федерации.</w:t>
      </w:r>
    </w:p>
    <w:p w14:paraId="2FEECC25"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b/>
          <w:bCs/>
          <w:color w:val="000000"/>
          <w:sz w:val="18"/>
          <w:szCs w:val="18"/>
        </w:rPr>
      </w:pPr>
      <w:r w:rsidRPr="00463AF9">
        <w:rPr>
          <w:rFonts w:ascii="Times New Roman" w:hAnsi="Times New Roman"/>
          <w:b/>
          <w:bCs/>
          <w:color w:val="000000"/>
          <w:sz w:val="18"/>
          <w:szCs w:val="18"/>
        </w:rPr>
        <w:t>7. Срок действия Лицензионного договора</w:t>
      </w:r>
    </w:p>
    <w:p w14:paraId="771A809A"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7.1. Лицензионный договор действует с момента его акцепта Лицензиатом в течение срока действия Контракта на право использования программы для ЭВМ «</w:t>
      </w:r>
      <w:proofErr w:type="spellStart"/>
      <w:r w:rsidRPr="00463AF9">
        <w:rPr>
          <w:rFonts w:ascii="Times New Roman" w:hAnsi="Times New Roman"/>
          <w:color w:val="000000"/>
          <w:sz w:val="18"/>
          <w:szCs w:val="18"/>
        </w:rPr>
        <w:t>Контур.Экстерн</w:t>
      </w:r>
      <w:proofErr w:type="spellEnd"/>
      <w:r w:rsidRPr="00463AF9">
        <w:rPr>
          <w:rFonts w:ascii="Times New Roman" w:hAnsi="Times New Roman"/>
          <w:color w:val="000000"/>
          <w:sz w:val="18"/>
          <w:szCs w:val="18"/>
        </w:rPr>
        <w:t>» и оказание услуг по сопровождению (технической поддержке).</w:t>
      </w:r>
    </w:p>
    <w:p w14:paraId="4EC499FE"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b/>
          <w:bCs/>
          <w:color w:val="000000"/>
          <w:sz w:val="18"/>
          <w:szCs w:val="18"/>
        </w:rPr>
      </w:pPr>
      <w:r w:rsidRPr="00463AF9">
        <w:rPr>
          <w:rFonts w:ascii="Times New Roman" w:hAnsi="Times New Roman"/>
          <w:b/>
          <w:bCs/>
          <w:color w:val="000000"/>
          <w:sz w:val="18"/>
          <w:szCs w:val="18"/>
        </w:rPr>
        <w:t>8. Вознаграждение</w:t>
      </w:r>
    </w:p>
    <w:p w14:paraId="67547D76"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8.1. Лицензиат уплачивает по Лицензионному договору вознаграждение Лицензиару в размере и на условиях согласно Контракту на право использования программы для ЭВМ «</w:t>
      </w:r>
      <w:proofErr w:type="spellStart"/>
      <w:r w:rsidRPr="00463AF9">
        <w:rPr>
          <w:rFonts w:ascii="Times New Roman" w:hAnsi="Times New Roman"/>
          <w:color w:val="000000"/>
          <w:sz w:val="18"/>
          <w:szCs w:val="18"/>
        </w:rPr>
        <w:t>Контур.Экстерн</w:t>
      </w:r>
      <w:proofErr w:type="spellEnd"/>
      <w:r w:rsidRPr="00463AF9">
        <w:rPr>
          <w:rFonts w:ascii="Times New Roman" w:hAnsi="Times New Roman"/>
          <w:color w:val="000000"/>
          <w:sz w:val="18"/>
          <w:szCs w:val="18"/>
        </w:rPr>
        <w:t>» и оказание услуг по сопровождению (технической поддержке).</w:t>
      </w:r>
    </w:p>
    <w:p w14:paraId="2F5E100E"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b/>
          <w:bCs/>
          <w:color w:val="000000"/>
          <w:sz w:val="18"/>
          <w:szCs w:val="18"/>
        </w:rPr>
      </w:pPr>
      <w:r w:rsidRPr="00463AF9">
        <w:rPr>
          <w:rFonts w:ascii="Times New Roman" w:hAnsi="Times New Roman"/>
          <w:b/>
          <w:bCs/>
          <w:color w:val="000000"/>
          <w:sz w:val="18"/>
          <w:szCs w:val="18"/>
        </w:rPr>
        <w:t>9. Прочие условия</w:t>
      </w:r>
    </w:p>
    <w:p w14:paraId="469AAA0C"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9.1. Все иные условия, не урегулированные Лицензионным договором, регулируются Контрактом на право использования программы для ЭВМ «</w:t>
      </w:r>
      <w:proofErr w:type="spellStart"/>
      <w:r w:rsidRPr="00463AF9">
        <w:rPr>
          <w:rFonts w:ascii="Times New Roman" w:hAnsi="Times New Roman"/>
          <w:color w:val="000000"/>
          <w:sz w:val="18"/>
          <w:szCs w:val="18"/>
        </w:rPr>
        <w:t>Контур.Экстерн</w:t>
      </w:r>
      <w:proofErr w:type="spellEnd"/>
      <w:r w:rsidRPr="00463AF9">
        <w:rPr>
          <w:rFonts w:ascii="Times New Roman" w:hAnsi="Times New Roman"/>
          <w:color w:val="000000"/>
          <w:sz w:val="18"/>
          <w:szCs w:val="18"/>
        </w:rPr>
        <w:t>» и оказание услуг по сопровождению (технической поддержке).</w:t>
      </w:r>
    </w:p>
    <w:p w14:paraId="367A7AB5" w14:textId="77777777" w:rsidR="00F512F5" w:rsidRPr="00463AF9" w:rsidRDefault="00F512F5" w:rsidP="00F512F5">
      <w:pPr>
        <w:widowControl w:val="0"/>
        <w:autoSpaceDE w:val="0"/>
        <w:autoSpaceDN w:val="0"/>
        <w:adjustRightInd w:val="0"/>
        <w:spacing w:after="0" w:line="240" w:lineRule="auto"/>
        <w:rPr>
          <w:rFonts w:ascii="Times New Roman" w:hAnsi="Times New Roman"/>
          <w:sz w:val="24"/>
          <w:szCs w:val="24"/>
        </w:rPr>
        <w:sectPr w:rsidR="00F512F5" w:rsidRPr="00463AF9">
          <w:pgSz w:w="11905" w:h="16837"/>
          <w:pgMar w:top="623" w:right="623" w:bottom="623" w:left="907" w:header="720" w:footer="720" w:gutter="0"/>
          <w:cols w:space="720"/>
          <w:noEndnote/>
        </w:sectPr>
      </w:pPr>
    </w:p>
    <w:p w14:paraId="13C23E42" w14:textId="77777777" w:rsidR="00F512F5" w:rsidRPr="00463AF9" w:rsidRDefault="00F512F5" w:rsidP="00F512F5">
      <w:pPr>
        <w:widowControl w:val="0"/>
        <w:autoSpaceDE w:val="0"/>
        <w:autoSpaceDN w:val="0"/>
        <w:adjustRightInd w:val="0"/>
        <w:spacing w:after="0" w:line="240" w:lineRule="auto"/>
        <w:jc w:val="right"/>
        <w:rPr>
          <w:rFonts w:ascii="Times New Roman" w:hAnsi="Times New Roman"/>
          <w:color w:val="000000"/>
          <w:sz w:val="18"/>
          <w:szCs w:val="18"/>
        </w:rPr>
      </w:pPr>
      <w:r w:rsidRPr="00463AF9">
        <w:rPr>
          <w:rFonts w:ascii="Times New Roman" w:hAnsi="Times New Roman"/>
          <w:color w:val="000000"/>
          <w:sz w:val="18"/>
          <w:szCs w:val="18"/>
        </w:rPr>
        <w:lastRenderedPageBreak/>
        <w:t>Приложение 3</w:t>
      </w:r>
    </w:p>
    <w:p w14:paraId="1DDB2EEA" w14:textId="77777777" w:rsidR="00F512F5" w:rsidRPr="00463AF9" w:rsidRDefault="00F512F5" w:rsidP="00F512F5">
      <w:pPr>
        <w:widowControl w:val="0"/>
        <w:autoSpaceDE w:val="0"/>
        <w:autoSpaceDN w:val="0"/>
        <w:adjustRightInd w:val="0"/>
        <w:spacing w:after="0" w:line="240" w:lineRule="auto"/>
        <w:jc w:val="center"/>
        <w:rPr>
          <w:rFonts w:ascii="Times New Roman" w:hAnsi="Times New Roman"/>
          <w:b/>
          <w:bCs/>
          <w:color w:val="000000"/>
          <w:sz w:val="18"/>
          <w:szCs w:val="18"/>
        </w:rPr>
      </w:pPr>
      <w:r w:rsidRPr="00463AF9">
        <w:rPr>
          <w:rFonts w:ascii="Times New Roman" w:hAnsi="Times New Roman"/>
          <w:b/>
          <w:bCs/>
          <w:color w:val="000000"/>
          <w:sz w:val="18"/>
          <w:szCs w:val="18"/>
        </w:rPr>
        <w:t>СУБЛИЦЕНЗИОННЫЙ ДОГОВОР № __</w:t>
      </w:r>
    </w:p>
    <w:p w14:paraId="7CA37EAD" w14:textId="77777777" w:rsidR="00F512F5" w:rsidRPr="00463AF9" w:rsidRDefault="00F512F5" w:rsidP="00F512F5">
      <w:pPr>
        <w:widowControl w:val="0"/>
        <w:autoSpaceDE w:val="0"/>
        <w:autoSpaceDN w:val="0"/>
        <w:adjustRightInd w:val="0"/>
        <w:spacing w:after="0" w:line="240" w:lineRule="auto"/>
        <w:jc w:val="center"/>
        <w:rPr>
          <w:rFonts w:ascii="Times New Roman" w:hAnsi="Times New Roman"/>
          <w:b/>
          <w:bCs/>
          <w:color w:val="000000"/>
          <w:sz w:val="18"/>
          <w:szCs w:val="18"/>
        </w:rPr>
      </w:pPr>
      <w:r w:rsidRPr="00463AF9">
        <w:rPr>
          <w:rFonts w:ascii="Times New Roman" w:hAnsi="Times New Roman"/>
          <w:b/>
          <w:bCs/>
          <w:color w:val="000000"/>
          <w:sz w:val="18"/>
          <w:szCs w:val="18"/>
        </w:rPr>
        <w:t>на использование программы для ЭВМ СКЗИ «КриптоПро»</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F512F5" w:rsidRPr="00463AF9" w14:paraId="79FACB1D" w14:textId="77777777" w:rsidTr="00CA343F">
        <w:tc>
          <w:tcPr>
            <w:tcW w:w="8277" w:type="dxa"/>
            <w:tcBorders>
              <w:top w:val="nil"/>
              <w:left w:val="nil"/>
              <w:bottom w:val="nil"/>
              <w:right w:val="nil"/>
            </w:tcBorders>
          </w:tcPr>
          <w:p w14:paraId="273FB17A" w14:textId="77777777" w:rsidR="00F512F5" w:rsidRPr="00463AF9" w:rsidRDefault="00F512F5" w:rsidP="00CA343F">
            <w:pPr>
              <w:widowControl w:val="0"/>
              <w:autoSpaceDE w:val="0"/>
              <w:autoSpaceDN w:val="0"/>
              <w:adjustRightInd w:val="0"/>
              <w:spacing w:after="0" w:line="240" w:lineRule="auto"/>
              <w:rPr>
                <w:rFonts w:ascii="Times New Roman" w:hAnsi="Times New Roman"/>
                <w:color w:val="000000"/>
                <w:sz w:val="16"/>
                <w:szCs w:val="16"/>
              </w:rPr>
            </w:pPr>
            <w:r w:rsidRPr="00463AF9">
              <w:rPr>
                <w:rFonts w:ascii="Times New Roman" w:hAnsi="Times New Roman"/>
                <w:color w:val="000000"/>
                <w:sz w:val="16"/>
                <w:szCs w:val="16"/>
              </w:rPr>
              <w:t>г</w:t>
            </w:r>
          </w:p>
        </w:tc>
        <w:tc>
          <w:tcPr>
            <w:tcW w:w="2097" w:type="dxa"/>
            <w:tcBorders>
              <w:top w:val="nil"/>
              <w:left w:val="nil"/>
              <w:bottom w:val="nil"/>
              <w:right w:val="nil"/>
            </w:tcBorders>
          </w:tcPr>
          <w:p w14:paraId="51886E42" w14:textId="77777777" w:rsidR="00F512F5" w:rsidRPr="00463AF9" w:rsidRDefault="00F512F5" w:rsidP="00CA343F">
            <w:pPr>
              <w:widowControl w:val="0"/>
              <w:autoSpaceDE w:val="0"/>
              <w:autoSpaceDN w:val="0"/>
              <w:adjustRightInd w:val="0"/>
              <w:spacing w:after="0" w:line="240" w:lineRule="auto"/>
              <w:jc w:val="right"/>
              <w:rPr>
                <w:rFonts w:ascii="Times New Roman" w:hAnsi="Times New Roman"/>
                <w:color w:val="000000"/>
                <w:sz w:val="16"/>
                <w:szCs w:val="16"/>
              </w:rPr>
            </w:pPr>
            <w:r w:rsidRPr="00463AF9">
              <w:rPr>
                <w:rFonts w:ascii="Times New Roman" w:hAnsi="Times New Roman"/>
                <w:color w:val="000000"/>
                <w:sz w:val="16"/>
                <w:szCs w:val="16"/>
              </w:rPr>
              <w:t>_.2026</w:t>
            </w:r>
          </w:p>
        </w:tc>
      </w:tr>
    </w:tbl>
    <w:p w14:paraId="254F2261"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proofErr w:type="spellStart"/>
      <w:r w:rsidRPr="00463AF9">
        <w:rPr>
          <w:rFonts w:ascii="Times New Roman" w:hAnsi="Times New Roman"/>
          <w:color w:val="000000"/>
          <w:sz w:val="18"/>
          <w:szCs w:val="18"/>
        </w:rPr>
        <w:t>Сублицензионный</w:t>
      </w:r>
      <w:proofErr w:type="spellEnd"/>
      <w:r w:rsidRPr="00463AF9">
        <w:rPr>
          <w:rFonts w:ascii="Times New Roman" w:hAnsi="Times New Roman"/>
          <w:color w:val="000000"/>
          <w:sz w:val="18"/>
          <w:szCs w:val="18"/>
        </w:rPr>
        <w:t xml:space="preserve"> договор является офертой __ именуемого в дальнейшем Лицензиат, Пользователю − физическому или юридическому лицу, именуемому в дальнейшем Сублицензиат, заключающему с __ Контракт на право использования программы для ЭВМ «</w:t>
      </w:r>
      <w:proofErr w:type="spellStart"/>
      <w:r w:rsidRPr="00463AF9">
        <w:rPr>
          <w:rFonts w:ascii="Times New Roman" w:hAnsi="Times New Roman"/>
          <w:color w:val="000000"/>
          <w:sz w:val="18"/>
          <w:szCs w:val="18"/>
        </w:rPr>
        <w:t>Контур.Экстерн</w:t>
      </w:r>
      <w:proofErr w:type="spellEnd"/>
      <w:r w:rsidRPr="00463AF9">
        <w:rPr>
          <w:rFonts w:ascii="Times New Roman" w:hAnsi="Times New Roman"/>
          <w:color w:val="000000"/>
          <w:sz w:val="18"/>
          <w:szCs w:val="18"/>
        </w:rPr>
        <w:t xml:space="preserve">» и оказание услуг по сопровождению (технической поддержке) (далее – Контракт). </w:t>
      </w:r>
      <w:proofErr w:type="spellStart"/>
      <w:r w:rsidRPr="00463AF9">
        <w:rPr>
          <w:rFonts w:ascii="Times New Roman" w:hAnsi="Times New Roman"/>
          <w:color w:val="000000"/>
          <w:sz w:val="18"/>
          <w:szCs w:val="18"/>
        </w:rPr>
        <w:t>Сублицензионный</w:t>
      </w:r>
      <w:proofErr w:type="spellEnd"/>
      <w:r w:rsidRPr="00463AF9">
        <w:rPr>
          <w:rFonts w:ascii="Times New Roman" w:hAnsi="Times New Roman"/>
          <w:color w:val="000000"/>
          <w:sz w:val="18"/>
          <w:szCs w:val="18"/>
        </w:rPr>
        <w:t xml:space="preserve"> договор признается заключенным с момента его акцепта Сублицензиатом. Под акцептом в целях </w:t>
      </w:r>
      <w:proofErr w:type="spellStart"/>
      <w:r w:rsidRPr="00463AF9">
        <w:rPr>
          <w:rFonts w:ascii="Times New Roman" w:hAnsi="Times New Roman"/>
          <w:color w:val="000000"/>
          <w:sz w:val="18"/>
          <w:szCs w:val="18"/>
        </w:rPr>
        <w:t>Сублицензионного</w:t>
      </w:r>
      <w:proofErr w:type="spellEnd"/>
      <w:r w:rsidRPr="00463AF9">
        <w:rPr>
          <w:rFonts w:ascii="Times New Roman" w:hAnsi="Times New Roman"/>
          <w:color w:val="000000"/>
          <w:sz w:val="18"/>
          <w:szCs w:val="18"/>
        </w:rPr>
        <w:t xml:space="preserve"> договора признается факт оплаты вознаграждения по Контракту,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14:paraId="67E6AD0A"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b/>
          <w:bCs/>
          <w:color w:val="000000"/>
          <w:sz w:val="18"/>
          <w:szCs w:val="18"/>
        </w:rPr>
      </w:pPr>
      <w:r w:rsidRPr="00463AF9">
        <w:rPr>
          <w:rFonts w:ascii="Times New Roman" w:hAnsi="Times New Roman"/>
          <w:b/>
          <w:bCs/>
          <w:color w:val="000000"/>
          <w:sz w:val="18"/>
          <w:szCs w:val="18"/>
        </w:rPr>
        <w:t>1. Термины и определения</w:t>
      </w:r>
    </w:p>
    <w:p w14:paraId="1789559E"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Контракта Стороны согласовывают финансовые условия путем подписания Спецификаций, и/или в выставленном Лицензиатом счете.</w:t>
      </w:r>
    </w:p>
    <w:p w14:paraId="0AA640FB"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14:paraId="2717819A"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1.3. Сертификат ключа – сертификат ключа проверки электронной подписи.</w:t>
      </w:r>
    </w:p>
    <w:p w14:paraId="4BD3AF0F"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14:paraId="12EFC28C"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14:paraId="13071E26"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14:paraId="131C4E81"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b/>
          <w:bCs/>
          <w:color w:val="000000"/>
          <w:sz w:val="18"/>
          <w:szCs w:val="18"/>
        </w:rPr>
      </w:pPr>
      <w:r w:rsidRPr="00463AF9">
        <w:rPr>
          <w:rFonts w:ascii="Times New Roman" w:hAnsi="Times New Roman"/>
          <w:b/>
          <w:bCs/>
          <w:color w:val="000000"/>
          <w:sz w:val="18"/>
          <w:szCs w:val="18"/>
        </w:rPr>
        <w:t xml:space="preserve">2. Предмет </w:t>
      </w:r>
      <w:proofErr w:type="spellStart"/>
      <w:r w:rsidRPr="00463AF9">
        <w:rPr>
          <w:rFonts w:ascii="Times New Roman" w:hAnsi="Times New Roman"/>
          <w:b/>
          <w:bCs/>
          <w:color w:val="000000"/>
          <w:sz w:val="18"/>
          <w:szCs w:val="18"/>
        </w:rPr>
        <w:t>Сублицензионного</w:t>
      </w:r>
      <w:proofErr w:type="spellEnd"/>
      <w:r w:rsidRPr="00463AF9">
        <w:rPr>
          <w:rFonts w:ascii="Times New Roman" w:hAnsi="Times New Roman"/>
          <w:b/>
          <w:bCs/>
          <w:color w:val="000000"/>
          <w:sz w:val="18"/>
          <w:szCs w:val="18"/>
        </w:rPr>
        <w:t xml:space="preserve"> договора</w:t>
      </w:r>
    </w:p>
    <w:p w14:paraId="3FFC7544"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2.1. Предметом </w:t>
      </w:r>
      <w:proofErr w:type="spellStart"/>
      <w:r w:rsidRPr="00463AF9">
        <w:rPr>
          <w:rFonts w:ascii="Times New Roman" w:hAnsi="Times New Roman"/>
          <w:color w:val="000000"/>
          <w:sz w:val="18"/>
          <w:szCs w:val="18"/>
        </w:rPr>
        <w:t>Сублицензионного</w:t>
      </w:r>
      <w:proofErr w:type="spellEnd"/>
      <w:r w:rsidRPr="00463AF9">
        <w:rPr>
          <w:rFonts w:ascii="Times New Roman" w:hAnsi="Times New Roman"/>
          <w:color w:val="000000"/>
          <w:sz w:val="18"/>
          <w:szCs w:val="18"/>
        </w:rPr>
        <w:t xml:space="preserve">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w:t>
      </w:r>
      <w:proofErr w:type="spellStart"/>
      <w:r w:rsidRPr="00463AF9">
        <w:rPr>
          <w:rFonts w:ascii="Times New Roman" w:hAnsi="Times New Roman"/>
          <w:color w:val="000000"/>
          <w:sz w:val="18"/>
          <w:szCs w:val="18"/>
        </w:rPr>
        <w:t>Сублицензионного</w:t>
      </w:r>
      <w:proofErr w:type="spellEnd"/>
      <w:r w:rsidRPr="00463AF9">
        <w:rPr>
          <w:rFonts w:ascii="Times New Roman" w:hAnsi="Times New Roman"/>
          <w:color w:val="000000"/>
          <w:sz w:val="18"/>
          <w:szCs w:val="18"/>
        </w:rPr>
        <w:t xml:space="preserve"> договора.</w:t>
      </w:r>
    </w:p>
    <w:p w14:paraId="532B99B4"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2.2. Право использования СКЗИ предоставляется только Сублицензиату (и никаким иным третьим лицам), за исключением случаев, когда Контрактом предусмотрено наличие Конечных пользователей, список которых устанавливается в указанном Контракте или приложении к нему. В таких случаях право использования СКЗИ предоставляется также Конечным пользователям.</w:t>
      </w:r>
    </w:p>
    <w:p w14:paraId="4AB46CBA"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b/>
          <w:bCs/>
          <w:color w:val="000000"/>
          <w:sz w:val="18"/>
          <w:szCs w:val="18"/>
        </w:rPr>
      </w:pPr>
      <w:r w:rsidRPr="00463AF9">
        <w:rPr>
          <w:rFonts w:ascii="Times New Roman" w:hAnsi="Times New Roman"/>
          <w:b/>
          <w:bCs/>
          <w:color w:val="000000"/>
          <w:sz w:val="18"/>
          <w:szCs w:val="18"/>
        </w:rPr>
        <w:t>3. Исключительные права</w:t>
      </w:r>
    </w:p>
    <w:p w14:paraId="06BBE95A"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14:paraId="71F3C3A3"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3.2.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5.0, установленное на рабочем месте Сублицензиата.</w:t>
      </w:r>
    </w:p>
    <w:p w14:paraId="2FA528EB"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3.3. Право использования СКЗИ предоставляется Сублицензиату исключительно в объеме, оговоренном </w:t>
      </w:r>
      <w:proofErr w:type="spellStart"/>
      <w:r w:rsidRPr="00463AF9">
        <w:rPr>
          <w:rFonts w:ascii="Times New Roman" w:hAnsi="Times New Roman"/>
          <w:color w:val="000000"/>
          <w:sz w:val="18"/>
          <w:szCs w:val="18"/>
        </w:rPr>
        <w:t>Сублицензионным</w:t>
      </w:r>
      <w:proofErr w:type="spellEnd"/>
      <w:r w:rsidRPr="00463AF9">
        <w:rPr>
          <w:rFonts w:ascii="Times New Roman" w:hAnsi="Times New Roman"/>
          <w:color w:val="000000"/>
          <w:sz w:val="18"/>
          <w:szCs w:val="18"/>
        </w:rPr>
        <w:t xml:space="preserve"> договором, если нет письменного согласия Правообладателя на иное.</w:t>
      </w:r>
    </w:p>
    <w:p w14:paraId="6E1F9E01"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b/>
          <w:bCs/>
          <w:color w:val="000000"/>
          <w:sz w:val="18"/>
          <w:szCs w:val="18"/>
        </w:rPr>
      </w:pPr>
      <w:r w:rsidRPr="00463AF9">
        <w:rPr>
          <w:rFonts w:ascii="Times New Roman" w:hAnsi="Times New Roman"/>
          <w:b/>
          <w:bCs/>
          <w:color w:val="000000"/>
          <w:sz w:val="18"/>
          <w:szCs w:val="18"/>
        </w:rPr>
        <w:t>4. Условия использования СКЗИ</w:t>
      </w:r>
    </w:p>
    <w:p w14:paraId="4DFD7603"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14:paraId="0FA52F6E"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14:paraId="4F19365F"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4.3. Сублицензиат не имеет права осуществлять следующую деятельность:</w:t>
      </w:r>
    </w:p>
    <w:p w14:paraId="1547C92F"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допускать использование СКЗИ лицами, не имеющими прав на такое использование;</w:t>
      </w:r>
    </w:p>
    <w:p w14:paraId="7DFDCE69"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 дизассемблировать (анализировать и исследовать объектный код), </w:t>
      </w:r>
      <w:proofErr w:type="spellStart"/>
      <w:r w:rsidRPr="00463AF9">
        <w:rPr>
          <w:rFonts w:ascii="Times New Roman" w:hAnsi="Times New Roman"/>
          <w:color w:val="000000"/>
          <w:sz w:val="18"/>
          <w:szCs w:val="18"/>
        </w:rPr>
        <w:t>декомпилировать</w:t>
      </w:r>
      <w:proofErr w:type="spellEnd"/>
      <w:r w:rsidRPr="00463AF9">
        <w:rPr>
          <w:rFonts w:ascii="Times New Roman" w:hAnsi="Times New Roman"/>
          <w:color w:val="000000"/>
          <w:sz w:val="18"/>
          <w:szCs w:val="18"/>
        </w:rPr>
        <w:t xml:space="preserve"> (преобразовывать объектный код в исходный текст), адаптировать и модифицировать СКЗИ;</w:t>
      </w:r>
    </w:p>
    <w:p w14:paraId="0CE49725"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14:paraId="388729CD"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14:paraId="345B82A0"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b/>
          <w:bCs/>
          <w:color w:val="000000"/>
          <w:sz w:val="18"/>
          <w:szCs w:val="18"/>
        </w:rPr>
      </w:pPr>
      <w:r w:rsidRPr="00463AF9">
        <w:rPr>
          <w:rFonts w:ascii="Times New Roman" w:hAnsi="Times New Roman"/>
          <w:b/>
          <w:bCs/>
          <w:color w:val="000000"/>
          <w:sz w:val="18"/>
          <w:szCs w:val="18"/>
        </w:rPr>
        <w:t xml:space="preserve">5. Территория действия </w:t>
      </w:r>
      <w:proofErr w:type="spellStart"/>
      <w:r w:rsidRPr="00463AF9">
        <w:rPr>
          <w:rFonts w:ascii="Times New Roman" w:hAnsi="Times New Roman"/>
          <w:b/>
          <w:bCs/>
          <w:color w:val="000000"/>
          <w:sz w:val="18"/>
          <w:szCs w:val="18"/>
        </w:rPr>
        <w:t>Сублицензионного</w:t>
      </w:r>
      <w:proofErr w:type="spellEnd"/>
      <w:r w:rsidRPr="00463AF9">
        <w:rPr>
          <w:rFonts w:ascii="Times New Roman" w:hAnsi="Times New Roman"/>
          <w:b/>
          <w:bCs/>
          <w:color w:val="000000"/>
          <w:sz w:val="18"/>
          <w:szCs w:val="18"/>
        </w:rPr>
        <w:t xml:space="preserve"> договора</w:t>
      </w:r>
    </w:p>
    <w:p w14:paraId="35AF1635"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5.1. </w:t>
      </w:r>
      <w:proofErr w:type="spellStart"/>
      <w:r w:rsidRPr="00463AF9">
        <w:rPr>
          <w:rFonts w:ascii="Times New Roman" w:hAnsi="Times New Roman"/>
          <w:color w:val="000000"/>
          <w:sz w:val="18"/>
          <w:szCs w:val="18"/>
        </w:rPr>
        <w:t>Сублицензионный</w:t>
      </w:r>
      <w:proofErr w:type="spellEnd"/>
      <w:r w:rsidRPr="00463AF9">
        <w:rPr>
          <w:rFonts w:ascii="Times New Roman" w:hAnsi="Times New Roman"/>
          <w:color w:val="000000"/>
          <w:sz w:val="18"/>
          <w:szCs w:val="18"/>
        </w:rPr>
        <w:t xml:space="preserve"> договор действует на территории всего мира.</w:t>
      </w:r>
    </w:p>
    <w:p w14:paraId="18F3C02E"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b/>
          <w:bCs/>
          <w:color w:val="000000"/>
          <w:sz w:val="18"/>
          <w:szCs w:val="18"/>
        </w:rPr>
      </w:pPr>
      <w:r w:rsidRPr="00463AF9">
        <w:rPr>
          <w:rFonts w:ascii="Times New Roman" w:hAnsi="Times New Roman"/>
          <w:b/>
          <w:bCs/>
          <w:color w:val="000000"/>
          <w:sz w:val="18"/>
          <w:szCs w:val="18"/>
        </w:rPr>
        <w:t xml:space="preserve">6. Срок действия </w:t>
      </w:r>
      <w:proofErr w:type="spellStart"/>
      <w:r w:rsidRPr="00463AF9">
        <w:rPr>
          <w:rFonts w:ascii="Times New Roman" w:hAnsi="Times New Roman"/>
          <w:b/>
          <w:bCs/>
          <w:color w:val="000000"/>
          <w:sz w:val="18"/>
          <w:szCs w:val="18"/>
        </w:rPr>
        <w:t>Сублицензионного</w:t>
      </w:r>
      <w:proofErr w:type="spellEnd"/>
      <w:r w:rsidRPr="00463AF9">
        <w:rPr>
          <w:rFonts w:ascii="Times New Roman" w:hAnsi="Times New Roman"/>
          <w:b/>
          <w:bCs/>
          <w:color w:val="000000"/>
          <w:sz w:val="18"/>
          <w:szCs w:val="18"/>
        </w:rPr>
        <w:t xml:space="preserve"> договора и передаваемых прав использования (лицензии)</w:t>
      </w:r>
    </w:p>
    <w:p w14:paraId="5A205EC7" w14:textId="00C6119B"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6.1. </w:t>
      </w:r>
      <w:proofErr w:type="spellStart"/>
      <w:r w:rsidRPr="00463AF9">
        <w:rPr>
          <w:rFonts w:ascii="Times New Roman" w:hAnsi="Times New Roman"/>
          <w:color w:val="000000"/>
          <w:sz w:val="18"/>
          <w:szCs w:val="18"/>
        </w:rPr>
        <w:t>Сублицензионный</w:t>
      </w:r>
      <w:proofErr w:type="spellEnd"/>
      <w:r w:rsidRPr="00463AF9">
        <w:rPr>
          <w:rFonts w:ascii="Times New Roman" w:hAnsi="Times New Roman"/>
          <w:color w:val="000000"/>
          <w:sz w:val="18"/>
          <w:szCs w:val="18"/>
        </w:rPr>
        <w:t xml:space="preserve">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w:t>
      </w:r>
      <w:bookmarkStart w:id="1" w:name="_GoBack"/>
      <w:bookmarkEnd w:id="1"/>
      <w:r w:rsidR="00085C68" w:rsidRPr="00463AF9">
        <w:rPr>
          <w:rFonts w:ascii="Times New Roman" w:hAnsi="Times New Roman"/>
          <w:color w:val="000000"/>
          <w:sz w:val="18"/>
          <w:szCs w:val="18"/>
        </w:rPr>
        <w:t>Контрактом,</w:t>
      </w:r>
      <w:r w:rsidRPr="00463AF9">
        <w:rPr>
          <w:rFonts w:ascii="Times New Roman" w:hAnsi="Times New Roman"/>
          <w:color w:val="000000"/>
          <w:sz w:val="18"/>
          <w:szCs w:val="18"/>
        </w:rPr>
        <w:t xml:space="preserve"> и автоматически пролонгируется на срок и по условиям пролонгации Контракта.</w:t>
      </w:r>
    </w:p>
    <w:p w14:paraId="26E0EFBB"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6.2. Передача бессрочных лицензий осуществляется на весь период действия исключительного права Правообладателя.</w:t>
      </w:r>
    </w:p>
    <w:p w14:paraId="1E59A0F1"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14:paraId="6F800661"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14:paraId="1D81A65C"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14:paraId="11D7D949"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p>
    <w:p w14:paraId="20B79266"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6.7. В случае нарушения условий </w:t>
      </w:r>
      <w:proofErr w:type="spellStart"/>
      <w:r w:rsidRPr="00463AF9">
        <w:rPr>
          <w:rFonts w:ascii="Times New Roman" w:hAnsi="Times New Roman"/>
          <w:color w:val="000000"/>
          <w:sz w:val="18"/>
          <w:szCs w:val="18"/>
        </w:rPr>
        <w:t>Сублицензионного</w:t>
      </w:r>
      <w:proofErr w:type="spellEnd"/>
      <w:r w:rsidRPr="00463AF9">
        <w:rPr>
          <w:rFonts w:ascii="Times New Roman" w:hAnsi="Times New Roman"/>
          <w:color w:val="000000"/>
          <w:sz w:val="18"/>
          <w:szCs w:val="18"/>
        </w:rPr>
        <w:t xml:space="preserve">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14:paraId="3D781478"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b/>
          <w:bCs/>
          <w:color w:val="000000"/>
          <w:sz w:val="18"/>
          <w:szCs w:val="18"/>
        </w:rPr>
      </w:pPr>
      <w:r w:rsidRPr="00463AF9">
        <w:rPr>
          <w:rFonts w:ascii="Times New Roman" w:hAnsi="Times New Roman"/>
          <w:b/>
          <w:bCs/>
          <w:color w:val="000000"/>
          <w:sz w:val="18"/>
          <w:szCs w:val="18"/>
        </w:rPr>
        <w:t>7. Вознаграждение</w:t>
      </w:r>
    </w:p>
    <w:p w14:paraId="42B60906"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7.1. Сублицензиат уплачивает Лицензиату по </w:t>
      </w:r>
      <w:proofErr w:type="spellStart"/>
      <w:r w:rsidRPr="00463AF9">
        <w:rPr>
          <w:rFonts w:ascii="Times New Roman" w:hAnsi="Times New Roman"/>
          <w:color w:val="000000"/>
          <w:sz w:val="18"/>
          <w:szCs w:val="18"/>
        </w:rPr>
        <w:t>Сублицензионному</w:t>
      </w:r>
      <w:proofErr w:type="spellEnd"/>
      <w:r w:rsidRPr="00463AF9">
        <w:rPr>
          <w:rFonts w:ascii="Times New Roman" w:hAnsi="Times New Roman"/>
          <w:color w:val="000000"/>
          <w:sz w:val="18"/>
          <w:szCs w:val="18"/>
        </w:rPr>
        <w:t xml:space="preserve"> договору вознаграждение в размере и на условиях согласно </w:t>
      </w:r>
      <w:r w:rsidRPr="00463AF9">
        <w:rPr>
          <w:rFonts w:ascii="Times New Roman" w:hAnsi="Times New Roman"/>
          <w:color w:val="000000"/>
          <w:sz w:val="18"/>
          <w:szCs w:val="18"/>
        </w:rPr>
        <w:lastRenderedPageBreak/>
        <w:t>заключенному между Лицензиатом и Сублицензиатом Контракту.</w:t>
      </w:r>
    </w:p>
    <w:p w14:paraId="5C850551"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14:paraId="7629E1F8"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7.3. Количество лицензий и общий размер лицензионного вознаграждения устанавливаются Лицензиатом в Контракте.</w:t>
      </w:r>
    </w:p>
    <w:p w14:paraId="3FCED65D"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b/>
          <w:bCs/>
          <w:color w:val="000000"/>
          <w:sz w:val="18"/>
          <w:szCs w:val="18"/>
        </w:rPr>
      </w:pPr>
      <w:r w:rsidRPr="00463AF9">
        <w:rPr>
          <w:rFonts w:ascii="Times New Roman" w:hAnsi="Times New Roman"/>
          <w:b/>
          <w:bCs/>
          <w:color w:val="000000"/>
          <w:sz w:val="18"/>
          <w:szCs w:val="18"/>
        </w:rPr>
        <w:t>8. Ответственность</w:t>
      </w:r>
    </w:p>
    <w:p w14:paraId="7D027D95"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 xml:space="preserve">8.1. Сублицензиат приобретает право использования СКЗИ в объеме, оговоренном </w:t>
      </w:r>
      <w:proofErr w:type="spellStart"/>
      <w:r w:rsidRPr="00463AF9">
        <w:rPr>
          <w:rFonts w:ascii="Times New Roman" w:hAnsi="Times New Roman"/>
          <w:color w:val="000000"/>
          <w:sz w:val="18"/>
          <w:szCs w:val="18"/>
        </w:rPr>
        <w:t>Сублицензионным</w:t>
      </w:r>
      <w:proofErr w:type="spellEnd"/>
      <w:r w:rsidRPr="00463AF9">
        <w:rPr>
          <w:rFonts w:ascii="Times New Roman" w:hAnsi="Times New Roman"/>
          <w:color w:val="000000"/>
          <w:sz w:val="18"/>
          <w:szCs w:val="18"/>
        </w:rPr>
        <w:t xml:space="preserve">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14:paraId="6398A820"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8.2. Незаконное использование СКЗИ является нарушением законодательства Российской Федерации и преследуется по закону.</w:t>
      </w:r>
    </w:p>
    <w:p w14:paraId="7276BC26"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b/>
          <w:bCs/>
          <w:color w:val="000000"/>
          <w:sz w:val="18"/>
          <w:szCs w:val="18"/>
        </w:rPr>
      </w:pPr>
      <w:r w:rsidRPr="00463AF9">
        <w:rPr>
          <w:rFonts w:ascii="Times New Roman" w:hAnsi="Times New Roman"/>
          <w:b/>
          <w:bCs/>
          <w:color w:val="000000"/>
          <w:sz w:val="18"/>
          <w:szCs w:val="18"/>
        </w:rPr>
        <w:t>9. Гарантии изготовителя (Правообладателя)</w:t>
      </w:r>
    </w:p>
    <w:p w14:paraId="501CE68E"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14:paraId="7FC5AD06" w14:textId="77777777" w:rsidR="00F512F5" w:rsidRPr="00463AF9" w:rsidRDefault="00F512F5" w:rsidP="00F512F5">
      <w:pPr>
        <w:widowControl w:val="0"/>
        <w:autoSpaceDE w:val="0"/>
        <w:autoSpaceDN w:val="0"/>
        <w:adjustRightInd w:val="0"/>
        <w:spacing w:after="0" w:line="240" w:lineRule="auto"/>
        <w:jc w:val="both"/>
        <w:rPr>
          <w:rFonts w:ascii="Times New Roman" w:hAnsi="Times New Roman"/>
          <w:color w:val="000000"/>
          <w:sz w:val="18"/>
          <w:szCs w:val="18"/>
        </w:rPr>
      </w:pPr>
      <w:r w:rsidRPr="00463AF9">
        <w:rPr>
          <w:rFonts w:ascii="Times New Roman" w:hAnsi="Times New Roman"/>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p w14:paraId="0119E6F9" w14:textId="77777777" w:rsidR="00F00949" w:rsidRPr="00463AF9" w:rsidRDefault="00F00949" w:rsidP="00F512F5">
      <w:pPr>
        <w:rPr>
          <w:rFonts w:ascii="Times New Roman" w:hAnsi="Times New Roman"/>
        </w:rPr>
      </w:pPr>
    </w:p>
    <w:sectPr w:rsidR="00F00949" w:rsidRPr="00463AF9">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F1B"/>
    <w:rsid w:val="00085C68"/>
    <w:rsid w:val="001C227B"/>
    <w:rsid w:val="004073CE"/>
    <w:rsid w:val="00463AF9"/>
    <w:rsid w:val="008C0FDE"/>
    <w:rsid w:val="00A32815"/>
    <w:rsid w:val="00BD7F1B"/>
    <w:rsid w:val="00F00949"/>
    <w:rsid w:val="00F51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D34D5"/>
  <w15:chartTrackingRefBased/>
  <w15:docId w15:val="{DE43E878-A096-4D6D-93BC-6A6FF0D87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32815"/>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ceouttxt52">
    <w:name w:val="iceouttxt52"/>
    <w:rsid w:val="008C0FDE"/>
    <w:rPr>
      <w:rFonts w:ascii="Arial" w:hAnsi="Arial"/>
      <w:color w:val="666666"/>
      <w:sz w:val="17"/>
    </w:rPr>
  </w:style>
  <w:style w:type="paragraph" w:customStyle="1" w:styleId="ConsPlusNormal">
    <w:name w:val="ConsPlusNormal"/>
    <w:link w:val="ConsPlusNormal0"/>
    <w:qFormat/>
    <w:rsid w:val="004073C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4073CE"/>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ntur-extern.ru/support/start" TargetMode="External"/><Relationship Id="rId13" Type="http://schemas.openxmlformats.org/officeDocument/2006/relationships/hyperlink" Target="https://kontur.ru/about/licences" TargetMode="External"/><Relationship Id="rId3" Type="http://schemas.openxmlformats.org/officeDocument/2006/relationships/webSettings" Target="webSettings.xml"/><Relationship Id="rId7" Type="http://schemas.openxmlformats.org/officeDocument/2006/relationships/hyperlink" Target="https://kontur.ru/contacts/all" TargetMode="External"/><Relationship Id="rId12" Type="http://schemas.openxmlformats.org/officeDocument/2006/relationships/hyperlink" Target="https://kontur.ru"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support.kontur.ru/extern" TargetMode="External"/><Relationship Id="rId11" Type="http://schemas.openxmlformats.org/officeDocument/2006/relationships/hyperlink" Target="https://support.kontur.ru/extern" TargetMode="External"/><Relationship Id="rId5" Type="http://schemas.openxmlformats.org/officeDocument/2006/relationships/hyperlink" Target="https://ca.kontur.ru" TargetMode="External"/><Relationship Id="rId15" Type="http://schemas.openxmlformats.org/officeDocument/2006/relationships/hyperlink" Target="https://support.kontur.ru/extern" TargetMode="External"/><Relationship Id="rId10" Type="http://schemas.openxmlformats.org/officeDocument/2006/relationships/hyperlink" Target="https://kontur.ru/about/licences" TargetMode="External"/><Relationship Id="rId4" Type="http://schemas.openxmlformats.org/officeDocument/2006/relationships/hyperlink" Target="https://www.kontur-extern.ru" TargetMode="External"/><Relationship Id="rId9" Type="http://schemas.openxmlformats.org/officeDocument/2006/relationships/hyperlink" Target="https://www.kontur.ru/extern" TargetMode="External"/><Relationship Id="rId14" Type="http://schemas.openxmlformats.org/officeDocument/2006/relationships/hyperlink" Target="https://kontu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10</Pages>
  <Words>7752</Words>
  <Characters>44189</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Наместникова Татьяна Владимировна</dc:creator>
  <cp:keywords/>
  <dc:description/>
  <cp:lastModifiedBy>Наместникова Татьяна Владимировна</cp:lastModifiedBy>
  <cp:revision>6</cp:revision>
  <dcterms:created xsi:type="dcterms:W3CDTF">2026-08-06T04:28:00Z</dcterms:created>
  <dcterms:modified xsi:type="dcterms:W3CDTF">2026-08-10T02:40:00Z</dcterms:modified>
</cp:coreProperties>
</file>