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F75EC5" w14:textId="44801B75" w:rsidR="007E2157" w:rsidRPr="007E2157" w:rsidRDefault="007E2157" w:rsidP="007E2157">
      <w:pPr>
        <w:pStyle w:val="a3"/>
        <w:ind w:firstLine="708"/>
        <w:jc w:val="center"/>
        <w:rPr>
          <w:rFonts w:ascii="Times New Roman" w:hAnsi="Times New Roman"/>
          <w:b/>
          <w:bCs/>
          <w:sz w:val="26"/>
          <w:szCs w:val="26"/>
        </w:rPr>
      </w:pPr>
      <w:r w:rsidRPr="007E2157">
        <w:rPr>
          <w:rFonts w:ascii="Times New Roman" w:hAnsi="Times New Roman"/>
          <w:b/>
          <w:bCs/>
          <w:sz w:val="26"/>
          <w:szCs w:val="26"/>
        </w:rPr>
        <w:t>Техническое задание</w:t>
      </w:r>
    </w:p>
    <w:p w14:paraId="372E25F9" w14:textId="41D49F7D" w:rsidR="007E2157" w:rsidRPr="00444E59" w:rsidRDefault="007E2157" w:rsidP="007E215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444E59">
        <w:rPr>
          <w:rFonts w:ascii="Times New Roman" w:hAnsi="Times New Roman"/>
          <w:sz w:val="26"/>
          <w:szCs w:val="26"/>
        </w:rPr>
        <w:t>Поставка медицинских расходных материалов для нужд ФКУЗ МСЧ-62 ФСИН России:</w:t>
      </w:r>
    </w:p>
    <w:p w14:paraId="00738C2A" w14:textId="77777777" w:rsidR="007E2157" w:rsidRPr="00444E59" w:rsidRDefault="007E2157" w:rsidP="007E2157">
      <w:pPr>
        <w:pStyle w:val="a3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444E59">
        <w:rPr>
          <w:rFonts w:ascii="Times New Roman" w:hAnsi="Times New Roman"/>
          <w:sz w:val="26"/>
          <w:szCs w:val="26"/>
        </w:rPr>
        <w:t>- государственный заказчик: ФКУЗ МСЧ-62 ФСИН России, 390006, Рязанская область, г.</w:t>
      </w:r>
      <w:r>
        <w:rPr>
          <w:rFonts w:ascii="Times New Roman" w:hAnsi="Times New Roman"/>
          <w:sz w:val="26"/>
          <w:szCs w:val="26"/>
        </w:rPr>
        <w:t xml:space="preserve"> </w:t>
      </w:r>
      <w:r w:rsidRPr="00444E59">
        <w:rPr>
          <w:rFonts w:ascii="Times New Roman" w:hAnsi="Times New Roman"/>
          <w:sz w:val="26"/>
          <w:szCs w:val="26"/>
        </w:rPr>
        <w:t>Рязань, пр. Речников, д.4</w:t>
      </w:r>
      <w:r w:rsidRPr="00444E59">
        <w:rPr>
          <w:rFonts w:ascii="Times New Roman" w:hAnsi="Times New Roman"/>
          <w:bCs/>
          <w:sz w:val="26"/>
          <w:szCs w:val="26"/>
        </w:rPr>
        <w:t>;</w:t>
      </w:r>
    </w:p>
    <w:p w14:paraId="6BD4DE67" w14:textId="2CA78E9E" w:rsidR="007E2157" w:rsidRPr="00444E59" w:rsidRDefault="007E2157" w:rsidP="007E2157">
      <w:pPr>
        <w:pStyle w:val="a3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444E59">
        <w:rPr>
          <w:rFonts w:ascii="Times New Roman" w:hAnsi="Times New Roman"/>
          <w:sz w:val="26"/>
          <w:szCs w:val="26"/>
        </w:rPr>
        <w:t xml:space="preserve">- сроки и порядок поставки товара: в течение </w:t>
      </w:r>
      <w:r w:rsidR="00515741">
        <w:rPr>
          <w:rFonts w:ascii="Times New Roman" w:hAnsi="Times New Roman"/>
          <w:color w:val="000000"/>
          <w:sz w:val="26"/>
          <w:szCs w:val="26"/>
        </w:rPr>
        <w:t>10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44E59">
        <w:rPr>
          <w:rFonts w:ascii="Times New Roman" w:hAnsi="Times New Roman"/>
          <w:color w:val="000000"/>
          <w:sz w:val="26"/>
          <w:szCs w:val="26"/>
        </w:rPr>
        <w:t>(</w:t>
      </w:r>
      <w:r w:rsidR="00515741">
        <w:rPr>
          <w:rFonts w:ascii="Times New Roman" w:hAnsi="Times New Roman"/>
          <w:color w:val="000000"/>
          <w:sz w:val="26"/>
          <w:szCs w:val="26"/>
        </w:rPr>
        <w:t>десяти</w:t>
      </w:r>
      <w:r w:rsidRPr="00444E59">
        <w:rPr>
          <w:rFonts w:ascii="Times New Roman" w:hAnsi="Times New Roman"/>
          <w:color w:val="000000"/>
          <w:sz w:val="26"/>
          <w:szCs w:val="26"/>
        </w:rPr>
        <w:t>) календарны</w:t>
      </w:r>
      <w:r w:rsidR="00A320C5">
        <w:rPr>
          <w:rFonts w:ascii="Times New Roman" w:hAnsi="Times New Roman"/>
          <w:color w:val="000000"/>
          <w:sz w:val="26"/>
          <w:szCs w:val="26"/>
        </w:rPr>
        <w:t>х</w:t>
      </w:r>
      <w:r w:rsidRPr="00444E5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320C5">
        <w:rPr>
          <w:rFonts w:ascii="Times New Roman" w:hAnsi="Times New Roman"/>
          <w:color w:val="000000"/>
          <w:sz w:val="26"/>
          <w:szCs w:val="26"/>
        </w:rPr>
        <w:t>дней</w:t>
      </w:r>
      <w:r w:rsidRPr="00444E59">
        <w:rPr>
          <w:rFonts w:ascii="Times New Roman" w:hAnsi="Times New Roman"/>
          <w:color w:val="000000"/>
          <w:sz w:val="26"/>
          <w:szCs w:val="26"/>
        </w:rPr>
        <w:t xml:space="preserve"> с момента подписания Контракта.</w:t>
      </w:r>
    </w:p>
    <w:p w14:paraId="606509A2" w14:textId="77777777" w:rsidR="007E2157" w:rsidRPr="00444E59" w:rsidRDefault="007E2157" w:rsidP="007E215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444E59">
        <w:rPr>
          <w:rFonts w:ascii="Times New Roman" w:hAnsi="Times New Roman"/>
          <w:spacing w:val="1"/>
          <w:sz w:val="26"/>
          <w:szCs w:val="26"/>
        </w:rPr>
        <w:t xml:space="preserve">-  место поставки: </w:t>
      </w:r>
      <w:r w:rsidRPr="00444E59">
        <w:rPr>
          <w:rFonts w:ascii="Times New Roman" w:hAnsi="Times New Roman"/>
          <w:sz w:val="26"/>
          <w:szCs w:val="26"/>
        </w:rPr>
        <w:t>390043 г. Рязань, ул. 1-я Красная, д.28 аптечный склад ФКУЗ МСЧ-62 ФСИН России с 9:00 до 15:</w:t>
      </w:r>
      <w:r>
        <w:rPr>
          <w:rFonts w:ascii="Times New Roman" w:hAnsi="Times New Roman"/>
          <w:sz w:val="26"/>
          <w:szCs w:val="26"/>
        </w:rPr>
        <w:t xml:space="preserve">00 часов кроме </w:t>
      </w:r>
      <w:r w:rsidRPr="00444E59">
        <w:rPr>
          <w:rFonts w:ascii="Times New Roman" w:hAnsi="Times New Roman"/>
          <w:sz w:val="26"/>
          <w:szCs w:val="26"/>
        </w:rPr>
        <w:t>субботы и воскресенья, а так же праздничных дней.</w:t>
      </w:r>
    </w:p>
    <w:p w14:paraId="1F2F66BE" w14:textId="5D90A7BD" w:rsidR="007E2157" w:rsidRPr="00444E59" w:rsidRDefault="007E2157" w:rsidP="007E215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444E59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r w:rsidRPr="00444E59">
        <w:rPr>
          <w:rFonts w:ascii="Times New Roman" w:hAnsi="Times New Roman"/>
          <w:sz w:val="26"/>
          <w:szCs w:val="26"/>
        </w:rPr>
        <w:t>Стартовая цена закупки</w:t>
      </w:r>
      <w:r w:rsidRPr="00444E59">
        <w:rPr>
          <w:rFonts w:ascii="Times New Roman" w:hAnsi="Times New Roman"/>
          <w:spacing w:val="2"/>
          <w:sz w:val="26"/>
          <w:szCs w:val="26"/>
        </w:rPr>
        <w:t xml:space="preserve"> составляет </w:t>
      </w:r>
      <w:r w:rsidR="00515741">
        <w:rPr>
          <w:rFonts w:ascii="Times New Roman" w:hAnsi="Times New Roman"/>
          <w:spacing w:val="2"/>
          <w:sz w:val="26"/>
          <w:szCs w:val="26"/>
        </w:rPr>
        <w:t>10</w:t>
      </w:r>
      <w:r w:rsidR="009B1B55">
        <w:rPr>
          <w:rFonts w:ascii="Times New Roman" w:hAnsi="Times New Roman"/>
          <w:spacing w:val="2"/>
          <w:sz w:val="26"/>
          <w:szCs w:val="26"/>
        </w:rPr>
        <w:t xml:space="preserve"> </w:t>
      </w:r>
      <w:r w:rsidR="00515741">
        <w:rPr>
          <w:rFonts w:ascii="Times New Roman" w:hAnsi="Times New Roman"/>
          <w:spacing w:val="2"/>
          <w:sz w:val="26"/>
          <w:szCs w:val="26"/>
        </w:rPr>
        <w:t xml:space="preserve">650 </w:t>
      </w:r>
      <w:r w:rsidRPr="00444E59">
        <w:rPr>
          <w:rFonts w:ascii="Times New Roman" w:hAnsi="Times New Roman"/>
          <w:spacing w:val="2"/>
          <w:sz w:val="26"/>
          <w:szCs w:val="26"/>
        </w:rPr>
        <w:t>(</w:t>
      </w:r>
      <w:r w:rsidR="00515741">
        <w:rPr>
          <w:rFonts w:ascii="Times New Roman" w:hAnsi="Times New Roman"/>
          <w:spacing w:val="2"/>
          <w:sz w:val="26"/>
          <w:szCs w:val="26"/>
        </w:rPr>
        <w:t>десять тысяч шестьсот пятьдесят</w:t>
      </w:r>
      <w:r w:rsidRPr="00444E59">
        <w:rPr>
          <w:rFonts w:ascii="Times New Roman" w:hAnsi="Times New Roman"/>
          <w:spacing w:val="2"/>
          <w:sz w:val="26"/>
          <w:szCs w:val="26"/>
        </w:rPr>
        <w:t>) рубл</w:t>
      </w:r>
      <w:r>
        <w:rPr>
          <w:rFonts w:ascii="Times New Roman" w:hAnsi="Times New Roman"/>
          <w:spacing w:val="2"/>
          <w:sz w:val="26"/>
          <w:szCs w:val="26"/>
        </w:rPr>
        <w:t xml:space="preserve">ей </w:t>
      </w:r>
      <w:r w:rsidR="00A320C5">
        <w:rPr>
          <w:rFonts w:ascii="Times New Roman" w:hAnsi="Times New Roman"/>
          <w:spacing w:val="2"/>
          <w:sz w:val="26"/>
          <w:szCs w:val="26"/>
        </w:rPr>
        <w:t>00</w:t>
      </w:r>
      <w:r w:rsidRPr="00444E59">
        <w:rPr>
          <w:rFonts w:ascii="Times New Roman" w:hAnsi="Times New Roman"/>
          <w:spacing w:val="2"/>
          <w:sz w:val="26"/>
          <w:szCs w:val="26"/>
        </w:rPr>
        <w:t xml:space="preserve"> копеек.</w:t>
      </w:r>
    </w:p>
    <w:p w14:paraId="78854729" w14:textId="77777777" w:rsidR="007E2157" w:rsidRPr="00444E59" w:rsidRDefault="007E2157" w:rsidP="007E215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444E59">
        <w:rPr>
          <w:rFonts w:ascii="Times New Roman" w:hAnsi="Times New Roman"/>
          <w:spacing w:val="1"/>
          <w:sz w:val="26"/>
          <w:szCs w:val="26"/>
        </w:rPr>
        <w:t xml:space="preserve"> - цена указана с учетом затрат на транспортировку, страхование, уплату </w:t>
      </w:r>
      <w:r w:rsidRPr="00444E59">
        <w:rPr>
          <w:rFonts w:ascii="Times New Roman" w:hAnsi="Times New Roman"/>
          <w:spacing w:val="2"/>
          <w:sz w:val="26"/>
          <w:szCs w:val="26"/>
        </w:rPr>
        <w:t xml:space="preserve">налогов, таможенных пошлин, сборов и других обязательных </w:t>
      </w:r>
      <w:r w:rsidRPr="00444E59">
        <w:rPr>
          <w:rFonts w:ascii="Times New Roman" w:hAnsi="Times New Roman"/>
          <w:spacing w:val="-1"/>
          <w:sz w:val="26"/>
          <w:szCs w:val="26"/>
        </w:rPr>
        <w:t>платежей;</w:t>
      </w:r>
    </w:p>
    <w:p w14:paraId="2C07DC51" w14:textId="5189804F" w:rsidR="007E2157" w:rsidRPr="00444E59" w:rsidRDefault="007E2157" w:rsidP="007E2157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44E59">
        <w:rPr>
          <w:rFonts w:ascii="Times New Roman" w:hAnsi="Times New Roman"/>
          <w:spacing w:val="1"/>
          <w:sz w:val="26"/>
          <w:szCs w:val="26"/>
        </w:rPr>
        <w:t>- о</w:t>
      </w:r>
      <w:r w:rsidRPr="00444E59">
        <w:rPr>
          <w:rFonts w:ascii="Times New Roman" w:hAnsi="Times New Roman"/>
          <w:sz w:val="26"/>
          <w:szCs w:val="26"/>
        </w:rPr>
        <w:t xml:space="preserve">плата по Контракту осуществляется в рублях Российской Федерации в безналичном порядке, путем перечисления Заказчиком выделенных из Федерального бюджета по КБК 320 0901 424 069 0059 244 денежных средств, на расчетный счет Поставщика, в течение </w:t>
      </w:r>
      <w:r w:rsidR="00BB54B4">
        <w:rPr>
          <w:rFonts w:ascii="Times New Roman" w:hAnsi="Times New Roman"/>
          <w:sz w:val="26"/>
          <w:szCs w:val="26"/>
        </w:rPr>
        <w:t>1</w:t>
      </w:r>
      <w:r w:rsidR="00A320C5">
        <w:rPr>
          <w:rFonts w:ascii="Times New Roman" w:hAnsi="Times New Roman"/>
          <w:sz w:val="26"/>
          <w:szCs w:val="26"/>
        </w:rPr>
        <w:t>0</w:t>
      </w:r>
      <w:r w:rsidRPr="00444E59">
        <w:rPr>
          <w:rFonts w:ascii="Times New Roman" w:hAnsi="Times New Roman"/>
          <w:sz w:val="26"/>
          <w:szCs w:val="26"/>
        </w:rPr>
        <w:t xml:space="preserve"> (</w:t>
      </w:r>
      <w:r w:rsidR="00A320C5">
        <w:rPr>
          <w:rFonts w:ascii="Times New Roman" w:hAnsi="Times New Roman"/>
          <w:sz w:val="26"/>
          <w:szCs w:val="26"/>
        </w:rPr>
        <w:t>Десяти</w:t>
      </w:r>
      <w:r w:rsidRPr="00444E59">
        <w:rPr>
          <w:rFonts w:ascii="Times New Roman" w:hAnsi="Times New Roman"/>
          <w:sz w:val="26"/>
          <w:szCs w:val="26"/>
        </w:rPr>
        <w:t>) р</w:t>
      </w:r>
      <w:r w:rsidR="00BB54B4">
        <w:rPr>
          <w:rFonts w:ascii="Times New Roman" w:hAnsi="Times New Roman"/>
          <w:sz w:val="26"/>
          <w:szCs w:val="26"/>
        </w:rPr>
        <w:t>абочи</w:t>
      </w:r>
      <w:r w:rsidR="00A320C5">
        <w:rPr>
          <w:rFonts w:ascii="Times New Roman" w:hAnsi="Times New Roman"/>
          <w:sz w:val="26"/>
          <w:szCs w:val="26"/>
        </w:rPr>
        <w:t>х дней</w:t>
      </w:r>
      <w:r w:rsidR="00BB54B4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444E59">
        <w:rPr>
          <w:rFonts w:ascii="Times New Roman" w:hAnsi="Times New Roman"/>
          <w:sz w:val="26"/>
          <w:szCs w:val="26"/>
        </w:rPr>
        <w:t>с даты подписания</w:t>
      </w:r>
      <w:proofErr w:type="gramEnd"/>
      <w:r w:rsidRPr="00444E59">
        <w:rPr>
          <w:rFonts w:ascii="Times New Roman" w:hAnsi="Times New Roman"/>
          <w:sz w:val="26"/>
          <w:szCs w:val="26"/>
        </w:rPr>
        <w:t xml:space="preserve"> Заказчиком документа о приемке и получения следующих документов:</w:t>
      </w:r>
    </w:p>
    <w:p w14:paraId="449BE2F9" w14:textId="77777777" w:rsidR="007E2157" w:rsidRPr="00444E59" w:rsidRDefault="007E2157" w:rsidP="007E2157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44E59">
        <w:rPr>
          <w:rFonts w:ascii="Times New Roman" w:hAnsi="Times New Roman"/>
          <w:sz w:val="26"/>
          <w:szCs w:val="26"/>
        </w:rPr>
        <w:t>- счет;</w:t>
      </w:r>
    </w:p>
    <w:p w14:paraId="2B5F323D" w14:textId="77777777" w:rsidR="007E2157" w:rsidRPr="00444E59" w:rsidRDefault="007E2157" w:rsidP="007E2157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44E59">
        <w:rPr>
          <w:rFonts w:ascii="Times New Roman" w:hAnsi="Times New Roman"/>
          <w:sz w:val="26"/>
          <w:szCs w:val="26"/>
        </w:rPr>
        <w:t>- документы, подтверждающие качество;</w:t>
      </w:r>
    </w:p>
    <w:p w14:paraId="7E172872" w14:textId="77777777" w:rsidR="007E2157" w:rsidRPr="00444E59" w:rsidRDefault="007E2157" w:rsidP="007E2157">
      <w:pPr>
        <w:tabs>
          <w:tab w:val="left" w:pos="851"/>
        </w:tabs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44E59">
        <w:rPr>
          <w:rFonts w:ascii="Times New Roman" w:hAnsi="Times New Roman"/>
          <w:sz w:val="26"/>
          <w:szCs w:val="26"/>
        </w:rPr>
        <w:t xml:space="preserve">-счет-фактура с товарной накладной, либо универсальный передаточный документ. </w:t>
      </w:r>
    </w:p>
    <w:p w14:paraId="597798E5" w14:textId="77777777" w:rsidR="007E2157" w:rsidRPr="00444E59" w:rsidRDefault="007E2157" w:rsidP="007E2157">
      <w:pPr>
        <w:tabs>
          <w:tab w:val="left" w:pos="851"/>
        </w:tabs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444E59">
        <w:rPr>
          <w:rFonts w:ascii="Times New Roman" w:hAnsi="Times New Roman"/>
          <w:b/>
          <w:sz w:val="26"/>
          <w:szCs w:val="26"/>
        </w:rPr>
        <w:t>Требования к поставляемому товару.</w:t>
      </w:r>
    </w:p>
    <w:p w14:paraId="5C317037" w14:textId="77777777" w:rsidR="007E2157" w:rsidRPr="00444E59" w:rsidRDefault="007E2157" w:rsidP="007E2157">
      <w:pPr>
        <w:tabs>
          <w:tab w:val="left" w:pos="851"/>
        </w:tabs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44E59">
        <w:rPr>
          <w:rFonts w:ascii="Times New Roman" w:hAnsi="Times New Roman"/>
          <w:sz w:val="26"/>
          <w:szCs w:val="26"/>
        </w:rPr>
        <w:t>Товар должен соответствовать требованиям безопасности, установленным действующим законодательством. Безопасность товара - это безопасность товара для жизни, здоровья, имущества потребителя и окружающей среды при обычных условиях его использования, хранения, транспортировки и утилизации (Закон Российской Федерации от 07.02.1992 №2300-1 «О защите прав потребителей»).</w:t>
      </w:r>
    </w:p>
    <w:p w14:paraId="6FAAE4D0" w14:textId="77777777" w:rsidR="007E2157" w:rsidRPr="00444E59" w:rsidRDefault="007E2157" w:rsidP="007E2157">
      <w:pPr>
        <w:tabs>
          <w:tab w:val="left" w:pos="851"/>
        </w:tabs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44E59">
        <w:rPr>
          <w:rFonts w:ascii="Times New Roman" w:hAnsi="Times New Roman"/>
          <w:sz w:val="26"/>
          <w:szCs w:val="26"/>
        </w:rPr>
        <w:t xml:space="preserve">Качество поставляемого Товара должно соответствовать требованиям установленным законодательством Российской Федерации для данного вида Товара и подтверждаться: </w:t>
      </w:r>
    </w:p>
    <w:p w14:paraId="0A1902EA" w14:textId="77777777" w:rsidR="007E2157" w:rsidRPr="00444E59" w:rsidRDefault="007E2157" w:rsidP="007E2157">
      <w:pPr>
        <w:tabs>
          <w:tab w:val="left" w:pos="851"/>
        </w:tabs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44E59">
        <w:rPr>
          <w:rFonts w:ascii="Times New Roman" w:hAnsi="Times New Roman"/>
          <w:sz w:val="26"/>
          <w:szCs w:val="26"/>
        </w:rPr>
        <w:t xml:space="preserve">- Регистрационным удостоверением на Товар в соответствии </w:t>
      </w:r>
      <w:r w:rsidRPr="00444E59">
        <w:rPr>
          <w:rFonts w:ascii="Times New Roman" w:hAnsi="Times New Roman"/>
          <w:sz w:val="26"/>
          <w:szCs w:val="26"/>
        </w:rPr>
        <w:br/>
        <w:t>с требованиями, установленными в Российской Федерации;</w:t>
      </w:r>
    </w:p>
    <w:p w14:paraId="7C918E84" w14:textId="3DC91F31" w:rsidR="007E2157" w:rsidRDefault="007E2157" w:rsidP="007E2157">
      <w:pPr>
        <w:tabs>
          <w:tab w:val="left" w:pos="851"/>
        </w:tabs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44E59">
        <w:rPr>
          <w:rFonts w:ascii="Times New Roman" w:hAnsi="Times New Roman"/>
          <w:sz w:val="26"/>
          <w:szCs w:val="26"/>
        </w:rPr>
        <w:t xml:space="preserve">- Сертификатом соответствия или декларацией о соответствии </w:t>
      </w:r>
      <w:r w:rsidRPr="00444E59">
        <w:rPr>
          <w:rFonts w:ascii="Times New Roman" w:hAnsi="Times New Roman"/>
          <w:sz w:val="26"/>
          <w:szCs w:val="26"/>
        </w:rPr>
        <w:br/>
        <w:t>в соответствии с требованиями, установленными в Российской Федераци</w:t>
      </w:r>
      <w:r w:rsidR="00791FF7">
        <w:rPr>
          <w:rFonts w:ascii="Times New Roman" w:hAnsi="Times New Roman"/>
          <w:sz w:val="26"/>
          <w:szCs w:val="26"/>
        </w:rPr>
        <w:t>и.</w:t>
      </w:r>
    </w:p>
    <w:p w14:paraId="1653C210" w14:textId="77777777" w:rsidR="0013795D" w:rsidRDefault="0013795D" w:rsidP="007E2157">
      <w:pPr>
        <w:tabs>
          <w:tab w:val="left" w:pos="851"/>
        </w:tabs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14:paraId="1655D93B" w14:textId="77777777" w:rsidR="00515741" w:rsidRDefault="00515741" w:rsidP="007E2157">
      <w:pPr>
        <w:tabs>
          <w:tab w:val="left" w:pos="851"/>
        </w:tabs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14:paraId="2487146B" w14:textId="77777777" w:rsidR="009B1B55" w:rsidRDefault="009B1B55" w:rsidP="007E2157">
      <w:pPr>
        <w:tabs>
          <w:tab w:val="left" w:pos="851"/>
        </w:tabs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4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2385"/>
        <w:gridCol w:w="5400"/>
        <w:gridCol w:w="2015"/>
      </w:tblGrid>
      <w:tr w:rsidR="009B1B55" w14:paraId="1DF94BB5" w14:textId="77777777" w:rsidTr="009B1B55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A5E521" w14:textId="77777777" w:rsidR="009B1B55" w:rsidRDefault="009B1B55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cs="Calibri"/>
              </w:rPr>
              <w:lastRenderedPageBreak/>
              <w:t xml:space="preserve">№ </w:t>
            </w:r>
            <w:proofErr w:type="gramStart"/>
            <w:r>
              <w:rPr>
                <w:rFonts w:cs="Calibri"/>
              </w:rPr>
              <w:t>п</w:t>
            </w:r>
            <w:proofErr w:type="gramEnd"/>
            <w:r>
              <w:rPr>
                <w:rFonts w:cs="Calibri"/>
              </w:rPr>
              <w:t>/п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53F0FE" w14:textId="77777777" w:rsidR="009B1B55" w:rsidRDefault="009B1B55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cs="Calibri"/>
              </w:rPr>
              <w:t>Наименование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50F720" w14:textId="77777777" w:rsidR="009B1B55" w:rsidRDefault="009B1B55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cs="Calibri"/>
              </w:rPr>
              <w:t>Технические характеристики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25389A" w14:textId="77777777" w:rsidR="009B1B55" w:rsidRDefault="009B1B55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cs="Calibri"/>
              </w:rPr>
              <w:t>Единица измерения</w:t>
            </w:r>
            <w:r>
              <w:t>/количество</w:t>
            </w:r>
          </w:p>
        </w:tc>
      </w:tr>
      <w:tr w:rsidR="009B1B55" w14:paraId="68F986E1" w14:textId="77777777" w:rsidTr="009B1B55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DA1779" w14:textId="77777777" w:rsidR="009B1B55" w:rsidRDefault="009B1B55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23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C36A0D" w14:textId="77777777" w:rsidR="009B1B55" w:rsidRDefault="009B1B55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cs="Calibri"/>
              </w:rPr>
              <w:t xml:space="preserve">Материал шовный </w:t>
            </w:r>
          </w:p>
        </w:tc>
        <w:tc>
          <w:tcPr>
            <w:tcW w:w="5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C8608C" w14:textId="77777777" w:rsidR="009B1B55" w:rsidRDefault="009B1B55" w:rsidP="009B1B55">
            <w:pPr>
              <w:spacing w:after="0"/>
            </w:pPr>
            <w:proofErr w:type="spellStart"/>
            <w:r>
              <w:rPr>
                <w:rFonts w:cs="Calibri"/>
              </w:rPr>
              <w:t>Полифиламентный</w:t>
            </w:r>
            <w:proofErr w:type="spellEnd"/>
            <w:r>
              <w:rPr>
                <w:rFonts w:cs="Calibri"/>
              </w:rPr>
              <w:t xml:space="preserve"> синтетический, </w:t>
            </w:r>
            <w:proofErr w:type="spellStart"/>
            <w:r>
              <w:rPr>
                <w:rFonts w:cs="Calibri"/>
              </w:rPr>
              <w:t>нерассасывающийся</w:t>
            </w:r>
            <w:proofErr w:type="spellEnd"/>
            <w:r>
              <w:rPr>
                <w:rFonts w:cs="Calibri"/>
              </w:rPr>
              <w:t xml:space="preserve"> шовный материал белого цвета, плетёный.</w:t>
            </w:r>
          </w:p>
          <w:p w14:paraId="652C9D05" w14:textId="77777777" w:rsidR="009B1B55" w:rsidRDefault="009B1B55" w:rsidP="009B1B55">
            <w:pPr>
              <w:spacing w:after="0"/>
            </w:pPr>
            <w:r>
              <w:rPr>
                <w:rFonts w:cs="Calibri"/>
              </w:rPr>
              <w:t xml:space="preserve">Длина нити, </w:t>
            </w:r>
            <w:proofErr w:type="gramStart"/>
            <w:r>
              <w:rPr>
                <w:rFonts w:cs="Calibri"/>
              </w:rPr>
              <w:t>см</w:t>
            </w:r>
            <w:proofErr w:type="gramEnd"/>
            <w:r>
              <w:rPr>
                <w:rFonts w:cs="Calibri"/>
              </w:rPr>
              <w:t xml:space="preserve"> 75</w:t>
            </w:r>
          </w:p>
          <w:p w14:paraId="7B90B190" w14:textId="77777777" w:rsidR="009B1B55" w:rsidRDefault="009B1B55" w:rsidP="009B1B55">
            <w:pPr>
              <w:spacing w:after="0"/>
            </w:pPr>
            <w:r>
              <w:rPr>
                <w:rFonts w:cs="Calibri"/>
              </w:rPr>
              <w:t xml:space="preserve">Сечение иглы </w:t>
            </w:r>
            <w:proofErr w:type="gramStart"/>
            <w:r>
              <w:rPr>
                <w:rFonts w:cs="Calibri"/>
              </w:rPr>
              <w:t>колющая</w:t>
            </w:r>
            <w:proofErr w:type="gramEnd"/>
          </w:p>
          <w:p w14:paraId="78F8DEF7" w14:textId="77777777" w:rsidR="009B1B55" w:rsidRDefault="009B1B55" w:rsidP="009B1B55">
            <w:pPr>
              <w:spacing w:after="0"/>
            </w:pPr>
            <w:r>
              <w:rPr>
                <w:rFonts w:cs="Calibri"/>
              </w:rPr>
              <w:t>Изгиб иглы 1/2</w:t>
            </w:r>
          </w:p>
          <w:p w14:paraId="7E8E9B18" w14:textId="77777777" w:rsidR="009B1B55" w:rsidRDefault="009B1B55" w:rsidP="009B1B55">
            <w:pPr>
              <w:spacing w:after="0"/>
            </w:pPr>
            <w:r>
              <w:rPr>
                <w:rFonts w:cs="Calibri"/>
              </w:rPr>
              <w:t xml:space="preserve">Длина иглы, </w:t>
            </w:r>
            <w:proofErr w:type="gramStart"/>
            <w:r>
              <w:rPr>
                <w:rFonts w:cs="Calibri"/>
              </w:rPr>
              <w:t>мм</w:t>
            </w:r>
            <w:proofErr w:type="gramEnd"/>
            <w:r>
              <w:rPr>
                <w:rFonts w:cs="Calibri"/>
              </w:rPr>
              <w:t xml:space="preserve"> 35</w:t>
            </w:r>
          </w:p>
          <w:p w14:paraId="3FE0E12E" w14:textId="77777777" w:rsidR="009B1B55" w:rsidRDefault="009B1B55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cs="Calibri"/>
              </w:rPr>
              <w:t>Упаковка 20 шт.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2B661F" w14:textId="77777777" w:rsidR="009B1B55" w:rsidRDefault="009B1B55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proofErr w:type="spellStart"/>
            <w:r>
              <w:rPr>
                <w:rFonts w:cs="Calibri"/>
              </w:rPr>
              <w:t>Упак</w:t>
            </w:r>
            <w:proofErr w:type="spellEnd"/>
            <w:r>
              <w:t>/1</w:t>
            </w:r>
          </w:p>
        </w:tc>
      </w:tr>
      <w:tr w:rsidR="009B1B55" w14:paraId="73B7FCFD" w14:textId="77777777" w:rsidTr="009B1B55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B85ADA" w14:textId="77777777" w:rsidR="009B1B55" w:rsidRDefault="009B1B55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23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82335E" w14:textId="77777777" w:rsidR="009B1B55" w:rsidRDefault="009B1B55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cs="Calibri"/>
              </w:rPr>
              <w:t xml:space="preserve">Материал шовный </w:t>
            </w:r>
          </w:p>
        </w:tc>
        <w:tc>
          <w:tcPr>
            <w:tcW w:w="5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F94C47" w14:textId="77777777" w:rsidR="009B1B55" w:rsidRDefault="009B1B55" w:rsidP="009B1B55">
            <w:pPr>
              <w:spacing w:after="0"/>
            </w:pPr>
            <w:r>
              <w:rPr>
                <w:rFonts w:cs="Calibri"/>
              </w:rPr>
              <w:t xml:space="preserve">Синтетический рассасывающийся шовный материал, изготовленный из сополимера, который на 90% </w:t>
            </w:r>
            <w:proofErr w:type="spellStart"/>
            <w:proofErr w:type="gramStart"/>
            <w:r>
              <w:rPr>
                <w:rFonts w:cs="Calibri"/>
              </w:rPr>
              <w:t>состо-ит</w:t>
            </w:r>
            <w:proofErr w:type="spellEnd"/>
            <w:proofErr w:type="gramEnd"/>
            <w:r>
              <w:rPr>
                <w:rFonts w:cs="Calibri"/>
              </w:rPr>
              <w:t xml:space="preserve"> из </w:t>
            </w:r>
            <w:proofErr w:type="spellStart"/>
            <w:r>
              <w:rPr>
                <w:rFonts w:cs="Calibri"/>
              </w:rPr>
              <w:t>гликолида</w:t>
            </w:r>
            <w:proofErr w:type="spellEnd"/>
            <w:r>
              <w:rPr>
                <w:rFonts w:cs="Calibri"/>
              </w:rPr>
              <w:t xml:space="preserve"> и на 10% из L-</w:t>
            </w:r>
            <w:proofErr w:type="spellStart"/>
            <w:r>
              <w:rPr>
                <w:rFonts w:cs="Calibri"/>
              </w:rPr>
              <w:t>лактида</w:t>
            </w:r>
            <w:proofErr w:type="spellEnd"/>
            <w:r>
              <w:rPr>
                <w:rFonts w:cs="Calibri"/>
              </w:rPr>
              <w:t xml:space="preserve">. Окрашен в </w:t>
            </w:r>
            <w:proofErr w:type="gramStart"/>
            <w:r>
              <w:rPr>
                <w:rFonts w:cs="Calibri"/>
              </w:rPr>
              <w:t>фи-</w:t>
            </w:r>
            <w:proofErr w:type="spellStart"/>
            <w:r>
              <w:rPr>
                <w:rFonts w:cs="Calibri"/>
              </w:rPr>
              <w:t>олетовый</w:t>
            </w:r>
            <w:proofErr w:type="spellEnd"/>
            <w:proofErr w:type="gramEnd"/>
            <w:r>
              <w:rPr>
                <w:rFonts w:cs="Calibri"/>
              </w:rPr>
              <w:t xml:space="preserve"> цвет. Полное рассасывание: 56-70 дней</w:t>
            </w:r>
          </w:p>
          <w:p w14:paraId="35F0234C" w14:textId="77777777" w:rsidR="009B1B55" w:rsidRDefault="009B1B55" w:rsidP="009B1B55">
            <w:pPr>
              <w:spacing w:after="0"/>
            </w:pPr>
            <w:r>
              <w:rPr>
                <w:rFonts w:cs="Calibri"/>
              </w:rPr>
              <w:t xml:space="preserve">Длина нити, </w:t>
            </w:r>
            <w:proofErr w:type="gramStart"/>
            <w:r>
              <w:rPr>
                <w:rFonts w:cs="Calibri"/>
              </w:rPr>
              <w:t>см</w:t>
            </w:r>
            <w:proofErr w:type="gramEnd"/>
            <w:r>
              <w:rPr>
                <w:rFonts w:cs="Calibri"/>
              </w:rPr>
              <w:t xml:space="preserve"> 90</w:t>
            </w:r>
          </w:p>
          <w:p w14:paraId="5886FCD7" w14:textId="77777777" w:rsidR="009B1B55" w:rsidRDefault="009B1B55" w:rsidP="009B1B55">
            <w:pPr>
              <w:spacing w:after="0"/>
            </w:pPr>
            <w:r>
              <w:rPr>
                <w:rFonts w:cs="Calibri"/>
              </w:rPr>
              <w:t xml:space="preserve">Сечение иглы </w:t>
            </w:r>
            <w:proofErr w:type="gramStart"/>
            <w:r>
              <w:rPr>
                <w:rFonts w:cs="Calibri"/>
              </w:rPr>
              <w:t>колющая</w:t>
            </w:r>
            <w:proofErr w:type="gramEnd"/>
          </w:p>
          <w:p w14:paraId="4D9EA2F7" w14:textId="77777777" w:rsidR="009B1B55" w:rsidRDefault="009B1B55" w:rsidP="009B1B55">
            <w:pPr>
              <w:spacing w:after="0"/>
            </w:pPr>
            <w:r>
              <w:rPr>
                <w:rFonts w:cs="Calibri"/>
              </w:rPr>
              <w:t>Изгиб иглы 1/2</w:t>
            </w:r>
          </w:p>
          <w:p w14:paraId="59DEB5EB" w14:textId="77777777" w:rsidR="009B1B55" w:rsidRDefault="009B1B55" w:rsidP="009B1B55">
            <w:pPr>
              <w:spacing w:after="0"/>
            </w:pPr>
            <w:r>
              <w:rPr>
                <w:rFonts w:cs="Calibri"/>
              </w:rPr>
              <w:t xml:space="preserve">Длина иглы, </w:t>
            </w:r>
            <w:proofErr w:type="gramStart"/>
            <w:r>
              <w:rPr>
                <w:rFonts w:cs="Calibri"/>
              </w:rPr>
              <w:t>мм</w:t>
            </w:r>
            <w:proofErr w:type="gramEnd"/>
            <w:r>
              <w:rPr>
                <w:rFonts w:cs="Calibri"/>
              </w:rPr>
              <w:t xml:space="preserve"> 40</w:t>
            </w:r>
          </w:p>
          <w:p w14:paraId="4FF5F08E" w14:textId="77777777" w:rsidR="009B1B55" w:rsidRDefault="009B1B55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cs="Calibri"/>
              </w:rPr>
              <w:t>Упаковка 12 шт.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1A5EEA" w14:textId="77777777" w:rsidR="009B1B55" w:rsidRDefault="009B1B55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proofErr w:type="spellStart"/>
            <w:r>
              <w:rPr>
                <w:rFonts w:cs="Calibri"/>
              </w:rPr>
              <w:t>Упак</w:t>
            </w:r>
            <w:proofErr w:type="spellEnd"/>
            <w:r>
              <w:t>/1</w:t>
            </w:r>
          </w:p>
        </w:tc>
      </w:tr>
      <w:tr w:rsidR="009B1B55" w14:paraId="6E899FDB" w14:textId="77777777" w:rsidTr="009B1B55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7168C6" w14:textId="77777777" w:rsidR="009B1B55" w:rsidRDefault="009B1B55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23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CD5F4D" w14:textId="77777777" w:rsidR="009B1B55" w:rsidRDefault="009B1B55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cs="Calibri"/>
              </w:rPr>
              <w:t>Скальпель хирургический стерильный однократного применения</w:t>
            </w:r>
          </w:p>
        </w:tc>
        <w:tc>
          <w:tcPr>
            <w:tcW w:w="5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CDF20E" w14:textId="77777777" w:rsidR="009B1B55" w:rsidRDefault="009B1B55" w:rsidP="009B1B55">
            <w:pPr>
              <w:spacing w:after="0"/>
            </w:pPr>
            <w:bookmarkStart w:id="0" w:name="_GoBack"/>
            <w:r>
              <w:rPr>
                <w:rFonts w:cs="Calibri"/>
              </w:rPr>
              <w:t>Скальпель хирургический стерильный одноразового использования - предназначен для рассечения мягких тканей и сосудов при различных хирургических вмешательствах, состоит из лезвия и ручки-держателя.</w:t>
            </w:r>
          </w:p>
          <w:p w14:paraId="19CBB7D7" w14:textId="77777777" w:rsidR="009B1B55" w:rsidRDefault="009B1B55" w:rsidP="009B1B55">
            <w:pPr>
              <w:spacing w:after="0"/>
            </w:pPr>
            <w:r>
              <w:rPr>
                <w:rFonts w:cs="Calibri"/>
              </w:rPr>
              <w:t>Режущее лезвие скальпеля медицинского хирургического одноразового изготовлено из высокоуглеродистой медицинской стали. Лезвие №23. Имеет плоскую не заточенную спинку и выраженный изгиб режущей кромки. Применяется преимущественно для выполнения длинных разрезов, таких, как верхнесрединная лапаротомия при вмешательстве по поводу перфорации язвы желудка.</w:t>
            </w:r>
          </w:p>
          <w:p w14:paraId="375861C9" w14:textId="77777777" w:rsidR="009B1B55" w:rsidRDefault="009B1B55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cs="Calibri"/>
              </w:rPr>
              <w:t>Упаковка 10 шт.</w:t>
            </w:r>
            <w:r>
              <w:br/>
            </w:r>
            <w:bookmarkEnd w:id="0"/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AC3C14" w14:textId="77777777" w:rsidR="009B1B55" w:rsidRDefault="009B1B55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proofErr w:type="spellStart"/>
            <w:r>
              <w:rPr>
                <w:rFonts w:cs="Calibri"/>
              </w:rPr>
              <w:t>Упак</w:t>
            </w:r>
            <w:proofErr w:type="spellEnd"/>
            <w:r>
              <w:t>/5</w:t>
            </w:r>
          </w:p>
        </w:tc>
      </w:tr>
    </w:tbl>
    <w:p w14:paraId="6D2722F6" w14:textId="77777777" w:rsidR="009B1B55" w:rsidRDefault="009B1B55" w:rsidP="007E2157">
      <w:pPr>
        <w:tabs>
          <w:tab w:val="left" w:pos="851"/>
        </w:tabs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sectPr w:rsidR="009B1B55" w:rsidSect="009B1B5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6314A"/>
    <w:multiLevelType w:val="hybridMultilevel"/>
    <w:tmpl w:val="454CC8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530C89"/>
    <w:multiLevelType w:val="hybridMultilevel"/>
    <w:tmpl w:val="454CC800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2C6"/>
    <w:rsid w:val="0013795D"/>
    <w:rsid w:val="001D67BA"/>
    <w:rsid w:val="0041255C"/>
    <w:rsid w:val="00491E67"/>
    <w:rsid w:val="00515741"/>
    <w:rsid w:val="00705E75"/>
    <w:rsid w:val="007762C6"/>
    <w:rsid w:val="00791FF7"/>
    <w:rsid w:val="007D608C"/>
    <w:rsid w:val="007E2157"/>
    <w:rsid w:val="00840D46"/>
    <w:rsid w:val="00856A5E"/>
    <w:rsid w:val="009B1B55"/>
    <w:rsid w:val="009B535F"/>
    <w:rsid w:val="009C4FC6"/>
    <w:rsid w:val="00A320C5"/>
    <w:rsid w:val="00BB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A61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15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E2157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99"/>
    <w:unhideWhenUsed/>
    <w:rsid w:val="005157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CellMar>
        <w:left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15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E2157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99"/>
    <w:unhideWhenUsed/>
    <w:rsid w:val="005157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4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08688-2781-4EDB-9928-761FB9268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2025-07-10T13:35:00Z</cp:lastPrinted>
  <dcterms:created xsi:type="dcterms:W3CDTF">2026-01-22T08:24:00Z</dcterms:created>
  <dcterms:modified xsi:type="dcterms:W3CDTF">2026-06-16T14:33:00Z</dcterms:modified>
</cp:coreProperties>
</file>