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48E87" w14:textId="77777777" w:rsidR="0044355F" w:rsidRPr="0044355F" w:rsidRDefault="0044355F" w:rsidP="0044355F">
      <w:pPr>
        <w:pStyle w:val="Default"/>
        <w:rPr>
          <w:sz w:val="32"/>
        </w:rPr>
      </w:pPr>
    </w:p>
    <w:p w14:paraId="647C9A65" w14:textId="77777777" w:rsidR="0044355F" w:rsidRPr="0044355F" w:rsidRDefault="0044355F" w:rsidP="0044355F">
      <w:pPr>
        <w:pStyle w:val="Default"/>
        <w:jc w:val="center"/>
        <w:rPr>
          <w:sz w:val="28"/>
          <w:szCs w:val="23"/>
        </w:rPr>
      </w:pPr>
      <w:r w:rsidRPr="0044355F">
        <w:rPr>
          <w:b/>
          <w:bCs/>
          <w:sz w:val="28"/>
          <w:szCs w:val="23"/>
        </w:rPr>
        <w:t xml:space="preserve">Техническое </w:t>
      </w:r>
      <w:r w:rsidRPr="0044355F">
        <w:rPr>
          <w:sz w:val="28"/>
          <w:szCs w:val="23"/>
        </w:rPr>
        <w:t>задание</w:t>
      </w:r>
    </w:p>
    <w:p w14:paraId="1B3C0E3A" w14:textId="77777777" w:rsidR="0044355F" w:rsidRPr="0044355F" w:rsidRDefault="0044355F" w:rsidP="0044355F">
      <w:pPr>
        <w:pStyle w:val="Default"/>
        <w:jc w:val="center"/>
        <w:rPr>
          <w:sz w:val="32"/>
        </w:rPr>
      </w:pPr>
      <w:r w:rsidRPr="0044355F">
        <w:rPr>
          <w:sz w:val="28"/>
          <w:szCs w:val="23"/>
        </w:rPr>
        <w:t>на оказание услуг по оценке профессиональных рисков (ОПР) и проведению специальной оценки условий труда на рабочих местах (СОУТ)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44355F" w14:paraId="326D54DD" w14:textId="77777777" w:rsidTr="0044355F">
        <w:tc>
          <w:tcPr>
            <w:tcW w:w="959" w:type="dxa"/>
          </w:tcPr>
          <w:p w14:paraId="69FA925F" w14:textId="77777777" w:rsidR="0044355F" w:rsidRDefault="0044355F" w:rsidP="0044355F">
            <w:pPr>
              <w:pStyle w:val="Default"/>
            </w:pPr>
            <w:r>
              <w:t>№ п/п</w:t>
            </w:r>
          </w:p>
        </w:tc>
        <w:tc>
          <w:tcPr>
            <w:tcW w:w="2869" w:type="dxa"/>
          </w:tcPr>
          <w:p w14:paraId="4CCE3568" w14:textId="77777777" w:rsidR="0044355F" w:rsidRDefault="0044355F" w:rsidP="0044355F">
            <w:pPr>
              <w:pStyle w:val="Default"/>
            </w:pPr>
            <w:r>
              <w:t>Наименование услуги</w:t>
            </w:r>
          </w:p>
        </w:tc>
        <w:tc>
          <w:tcPr>
            <w:tcW w:w="1914" w:type="dxa"/>
          </w:tcPr>
          <w:p w14:paraId="1DE3AA07" w14:textId="77777777" w:rsidR="0044355F" w:rsidRDefault="0044355F" w:rsidP="0044355F">
            <w:pPr>
              <w:pStyle w:val="Default"/>
            </w:pPr>
            <w:r>
              <w:t>ОКПД-2</w:t>
            </w:r>
          </w:p>
        </w:tc>
        <w:tc>
          <w:tcPr>
            <w:tcW w:w="1914" w:type="dxa"/>
          </w:tcPr>
          <w:p w14:paraId="41FEA0D0" w14:textId="77777777" w:rsidR="0044355F" w:rsidRDefault="0044355F" w:rsidP="0044355F">
            <w:pPr>
              <w:pStyle w:val="Default"/>
            </w:pPr>
            <w:r>
              <w:t>Ед. измерения</w:t>
            </w:r>
          </w:p>
        </w:tc>
        <w:tc>
          <w:tcPr>
            <w:tcW w:w="1915" w:type="dxa"/>
          </w:tcPr>
          <w:p w14:paraId="606C3655" w14:textId="77777777" w:rsidR="0044355F" w:rsidRDefault="0044355F" w:rsidP="0044355F">
            <w:pPr>
              <w:pStyle w:val="Default"/>
            </w:pPr>
            <w:r>
              <w:t>Количество</w:t>
            </w:r>
          </w:p>
        </w:tc>
      </w:tr>
      <w:tr w:rsidR="0044355F" w14:paraId="4D6F1083" w14:textId="77777777" w:rsidTr="0044355F">
        <w:tc>
          <w:tcPr>
            <w:tcW w:w="959" w:type="dxa"/>
          </w:tcPr>
          <w:p w14:paraId="275D7109" w14:textId="77777777" w:rsidR="0044355F" w:rsidRDefault="0044355F" w:rsidP="0044355F">
            <w:pPr>
              <w:pStyle w:val="Default"/>
            </w:pPr>
            <w:r>
              <w:t>1.</w:t>
            </w:r>
          </w:p>
        </w:tc>
        <w:tc>
          <w:tcPr>
            <w:tcW w:w="2869" w:type="dxa"/>
          </w:tcPr>
          <w:p w14:paraId="46C63C70" w14:textId="77777777" w:rsidR="0044355F" w:rsidRDefault="0044355F" w:rsidP="0044355F">
            <w:pPr>
              <w:pStyle w:val="Default"/>
            </w:pPr>
            <w:r>
              <w:t>Специальная оценка условий труда (СОУТ)</w:t>
            </w:r>
          </w:p>
        </w:tc>
        <w:tc>
          <w:tcPr>
            <w:tcW w:w="1914" w:type="dxa"/>
          </w:tcPr>
          <w:p w14:paraId="3E096A2E" w14:textId="77777777" w:rsidR="0044355F" w:rsidRDefault="0044355F" w:rsidP="004435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71.20.19.130</w:t>
            </w:r>
          </w:p>
          <w:p w14:paraId="0A3B4A38" w14:textId="77777777" w:rsidR="0044355F" w:rsidRDefault="0044355F" w:rsidP="0044355F">
            <w:pPr>
              <w:pStyle w:val="Default"/>
            </w:pPr>
          </w:p>
        </w:tc>
        <w:tc>
          <w:tcPr>
            <w:tcW w:w="1914" w:type="dxa"/>
          </w:tcPr>
          <w:p w14:paraId="1F9B0237" w14:textId="77777777" w:rsidR="0044355F" w:rsidRDefault="0044355F" w:rsidP="0044355F">
            <w:pPr>
              <w:pStyle w:val="Default"/>
            </w:pPr>
            <w:r>
              <w:t>Раб. место</w:t>
            </w:r>
          </w:p>
        </w:tc>
        <w:tc>
          <w:tcPr>
            <w:tcW w:w="1915" w:type="dxa"/>
          </w:tcPr>
          <w:p w14:paraId="18B0B07B" w14:textId="7B2D5D6D" w:rsidR="0044355F" w:rsidRDefault="0087525F" w:rsidP="0044355F">
            <w:pPr>
              <w:pStyle w:val="Default"/>
            </w:pPr>
            <w:r>
              <w:t>92</w:t>
            </w:r>
            <w:bookmarkStart w:id="0" w:name="_GoBack"/>
            <w:bookmarkEnd w:id="0"/>
          </w:p>
        </w:tc>
      </w:tr>
    </w:tbl>
    <w:p w14:paraId="38D9436A" w14:textId="77777777" w:rsidR="0044355F" w:rsidRDefault="0044355F" w:rsidP="0044355F">
      <w:pPr>
        <w:pStyle w:val="Default"/>
      </w:pPr>
    </w:p>
    <w:p w14:paraId="01FBFA7A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Услуги по проведению специальной оценки условий труда (далее СОУТ) оказываются в соответствии с требованиями:</w:t>
      </w:r>
    </w:p>
    <w:p w14:paraId="3AC4B9F1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ст.212 Трудового Кодекса Российской Федерации</w:t>
      </w:r>
    </w:p>
    <w:p w14:paraId="281E1F0F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Федеральным законом от 28.12.2013 г. № 426-ФЗ «О специальной оценке условий труда»;</w:t>
      </w:r>
    </w:p>
    <w:p w14:paraId="269A3806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Федеральным Законом от 28.12.2013г. № 421-ФЗ «О внесении изменений в отдельные законодательные акты Российской Федерации в связи с принятием Федерального закона о специальной оценке условий труда»;</w:t>
      </w:r>
    </w:p>
    <w:p w14:paraId="05641327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 xml:space="preserve">- Методикой проведения специальной оценки условий труда и Классификатора вредных (или) опасных производственных факторов, утвержденные Приказом Министерства труда и социальной защиты РФ от 24.01.2014г. № </w:t>
      </w:r>
      <w:proofErr w:type="spellStart"/>
      <w:r w:rsidRPr="0044355F">
        <w:rPr>
          <w:sz w:val="28"/>
          <w:szCs w:val="28"/>
        </w:rPr>
        <w:t>ЗЗн</w:t>
      </w:r>
      <w:proofErr w:type="spellEnd"/>
      <w:r w:rsidRPr="0044355F">
        <w:rPr>
          <w:sz w:val="28"/>
          <w:szCs w:val="28"/>
        </w:rPr>
        <w:t>.;</w:t>
      </w:r>
    </w:p>
    <w:p w14:paraId="6B3F71E4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 xml:space="preserve">- Приказом Министерства труда и социальной защиты РФ от 20 января 2015 г №24н. «О внесении изменений в Методику проведения специальной оценки условий труда и Классификатор вредных и (или) опасных производственных факторов, утвержденные приказом Министерства труда и социальной защиты Российской Федерации от 24 января 2014 г. № </w:t>
      </w:r>
      <w:proofErr w:type="spellStart"/>
      <w:r w:rsidRPr="0044355F">
        <w:rPr>
          <w:sz w:val="28"/>
          <w:szCs w:val="28"/>
        </w:rPr>
        <w:t>ЗЗн</w:t>
      </w:r>
      <w:proofErr w:type="spellEnd"/>
      <w:r w:rsidRPr="0044355F">
        <w:rPr>
          <w:sz w:val="28"/>
          <w:szCs w:val="28"/>
        </w:rPr>
        <w:t>».</w:t>
      </w:r>
    </w:p>
    <w:p w14:paraId="7C0136E7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b/>
          <w:bCs/>
          <w:sz w:val="28"/>
          <w:szCs w:val="28"/>
        </w:rPr>
        <w:t>Общие требования к услугам, требования по объему гарантий качества, требования по сроку гарантий качества на результаты осуществления закупок.</w:t>
      </w:r>
    </w:p>
    <w:p w14:paraId="55A43E84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1. Исполнитель в рамках СОУТ проводит:</w:t>
      </w:r>
    </w:p>
    <w:p w14:paraId="18FF3EDF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идентификацию потенциально вредных и (или) опасных производственных факторов на рабочих местах в соответствии с перечнем рабочих мест;</w:t>
      </w:r>
    </w:p>
    <w:p w14:paraId="131BC097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исследования (испытания) и измерения идентифицированных потенциально вредных (опасных) факторов в ходе осуществления штатных производственных (технологических) процессов и (или) штатной деятельности на рабочих местах Заказчика;</w:t>
      </w:r>
    </w:p>
    <w:p w14:paraId="2AB81096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классификацию условий труда;</w:t>
      </w:r>
    </w:p>
    <w:p w14:paraId="72611904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составление перечня рабочих мест, на которых проводилась СОУТ, с указанием вредных и (или) опасных производственных факторов, которые идентифицированы на данных рабочих местах;</w:t>
      </w:r>
    </w:p>
    <w:p w14:paraId="12099615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составление карт СОУТ;</w:t>
      </w:r>
    </w:p>
    <w:p w14:paraId="14CF5F33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составление протоколов проведения исследований (испытаний) и измерений идентифицированных вредных и (или) опасных производственных факторов;</w:t>
      </w:r>
    </w:p>
    <w:p w14:paraId="7283EA83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 xml:space="preserve">- составление протоколов оценки эффективности, применяемых работниками, занятыми на рабочих местах с вредными условиями труда, средств индивидуальной защиты, прошедших обязательную сертификацию в </w:t>
      </w:r>
      <w:r w:rsidRPr="0044355F">
        <w:rPr>
          <w:sz w:val="28"/>
          <w:szCs w:val="28"/>
        </w:rPr>
        <w:lastRenderedPageBreak/>
        <w:t>порядке, установленном техническим регламентом, проводимой в целях снижения класса (подкласса) условий труда (в случае проведения такой оценки);</w:t>
      </w:r>
    </w:p>
    <w:p w14:paraId="49C88C44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составление сводной ведомости СОУТ;</w:t>
      </w:r>
    </w:p>
    <w:p w14:paraId="2DB9DD1A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разработку перечня мероприятий по улучшению условий и охраны труда работников, на рабочих местах которых проводилась СОУТ;</w:t>
      </w:r>
    </w:p>
    <w:p w14:paraId="4E640476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выдачу заключения эксперта организации, проводящей СОУТ;</w:t>
      </w:r>
    </w:p>
    <w:p w14:paraId="6E0C10C9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составление протокола комиссии, содержащего решение о невозможности проведения исследований (испытаний) и измерений по основанию, указанному в части 9 статьи 12 Федеральный закон от 28 декабря 2013 г. № 426-ФЗ «О специальной оценке условий труда» (при наличии такого решения)</w:t>
      </w:r>
    </w:p>
    <w:p w14:paraId="5FECDAC4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оформление и подготовка отчета о проведении СОУТ.</w:t>
      </w:r>
    </w:p>
    <w:p w14:paraId="1C9172D6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2. Проведение исследований (испытаний), измерений и оценки параметров, вредных и (или) опасных производственных факторов проводится с учетом времени пребывания работника в рабочей зоне.</w:t>
      </w:r>
    </w:p>
    <w:p w14:paraId="12EF4939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3. Оценка тяжести и напряженности трудового процесса проводится в зависимости от характеристик выполняемой работы.</w:t>
      </w:r>
    </w:p>
    <w:p w14:paraId="00D8BC25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 xml:space="preserve">4. При проведении исследований (испытаний), измерений Исполнитель использует средства измерений, отвечающие следующим требованиям: </w:t>
      </w:r>
      <w:proofErr w:type="spellStart"/>
      <w:r w:rsidRPr="0044355F">
        <w:rPr>
          <w:sz w:val="28"/>
          <w:szCs w:val="28"/>
        </w:rPr>
        <w:t>поверены</w:t>
      </w:r>
      <w:proofErr w:type="spellEnd"/>
      <w:r w:rsidRPr="0044355F">
        <w:rPr>
          <w:sz w:val="28"/>
          <w:szCs w:val="28"/>
        </w:rPr>
        <w:t xml:space="preserve"> в установленном порядке, соответствуют используемым методикам исследований (испытаний) и методикам (методам) измерений, соответствуют установленным обязательным метрологическим требованиям.</w:t>
      </w:r>
    </w:p>
    <w:p w14:paraId="15B67FE8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5. Все измерения и оценка факторов производятся в присутствии представителей Заказчика.</w:t>
      </w:r>
    </w:p>
    <w:p w14:paraId="15559E0F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6. Исполнитель выполняет весь комплекс работ без технического содействия со стороны Заказчика.</w:t>
      </w:r>
    </w:p>
    <w:p w14:paraId="109D5BF6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7. Исполнитель проводит консультации представителей Заказчика по вопросам, связанным с СОУТ.</w:t>
      </w:r>
    </w:p>
    <w:p w14:paraId="7FDDB887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8. Организация, проводящая СОУТ, вправе: отказаться в порядке, установленном Федеральным законом № 426-ФЗ, от проведения СОУТ, если при ее проведении возникла либо может возникнуть угроза жизни или здоровью работников такой организации.</w:t>
      </w:r>
    </w:p>
    <w:p w14:paraId="77FD1886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9. Организация, проводящая СОУТ, обязана:</w:t>
      </w:r>
    </w:p>
    <w:p w14:paraId="43A2D07B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предоставлять по требованию Заказчика, обоснования результатов проведения СОУТ, а также давать работникам разъяснения по вопросам проведения СОУТ на их рабочих местах;</w:t>
      </w:r>
    </w:p>
    <w:p w14:paraId="5824C5A4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предоставлять по требованию Заказчика документы, подтверждающие соответствие этой организации требованиям, установленным статьей 19 Федерального закона №426-ФЗ;</w:t>
      </w:r>
    </w:p>
    <w:p w14:paraId="15BEFEF2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 xml:space="preserve">- применять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измерений, прошедшие поверку и </w:t>
      </w:r>
      <w:r w:rsidRPr="0044355F">
        <w:rPr>
          <w:sz w:val="28"/>
          <w:szCs w:val="28"/>
        </w:rPr>
        <w:lastRenderedPageBreak/>
        <w:t>внесенные в Федеральный информационный фонд по обеспечению единства измерений;</w:t>
      </w:r>
    </w:p>
    <w:p w14:paraId="5B473FA3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- хранить коммерческую и иную охраняемую законом тайну, ставшую известной Исполнителю в связи с осуществлением деятельности в соответствии с Федеральным законом № 426-ФЗ.</w:t>
      </w:r>
    </w:p>
    <w:p w14:paraId="5761331E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10. Требования к качественным характеристикам работ и услуг, требования к функциональным характеристикам товаров, в том числе подлежащих использованию при выполнении работ, оказании услуг.</w:t>
      </w:r>
    </w:p>
    <w:p w14:paraId="46F2FD1C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10.1 Исполнитель, составляет отчет о проведении СОУТ, в который включаются следующие результаты:</w:t>
      </w:r>
    </w:p>
    <w:p w14:paraId="72E4F4A2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10.1.1. сведения об организации, проводящей СОУТ, с приложением копий документов, подтверждающих ее соответствие, установленным статьей 19 Федерального закона № 426-ФЗ требованиям;</w:t>
      </w:r>
    </w:p>
    <w:p w14:paraId="5489E668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10.1.2. перечень рабочих мест, на которых проводилась СОУТ, с указанием вредных и (или) опасных производственных факторов, которые идентифицированы на данных рабочих местах;</w:t>
      </w:r>
    </w:p>
    <w:p w14:paraId="495911DA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10.1.3. карты СОУТ, содержащие сведения об установленном экспертом организации, проводящей СОУТ, классе (подклассе) условий труда на конкретных рабочих местах;</w:t>
      </w:r>
    </w:p>
    <w:p w14:paraId="790EAB83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10.1.4. протоколы проведения исследований (испытаний) и измерений идентифицированных вредных и (или) опасных производственных факторов;</w:t>
      </w:r>
    </w:p>
    <w:p w14:paraId="42D6C031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10.1.5. протоколы оценки эффективности средств индивидуальной защиты (при необходимости);</w:t>
      </w:r>
    </w:p>
    <w:p w14:paraId="4397FE87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10.1.6. протокол комиссии, содержащий решение о невозможности проведения исследований (испытаний) и измерений па основанию, указанному в части 9 статьи 12 Федерального закона № 426-ФЗ (при наличии такого решения);</w:t>
      </w:r>
    </w:p>
    <w:p w14:paraId="390C5C02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10.1.7. сводную ведомость СОУТ;</w:t>
      </w:r>
    </w:p>
    <w:p w14:paraId="2A327FD6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10.1.8. перечень мероприятий по улучшению условий и охраны труда работников, на рабочих местах которых проводилась СОУТ;</w:t>
      </w:r>
    </w:p>
    <w:p w14:paraId="6E5EF6AD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10.1.9. заключения эксперта организации, проводящей СОУТ;</w:t>
      </w:r>
    </w:p>
    <w:p w14:paraId="4C2A450E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10.2. Исполнитель должен подготовить проект декларации соответствия условий труда государственным нормативным требованиям охраны труда (в случае необходимости ее подачи).</w:t>
      </w:r>
    </w:p>
    <w:p w14:paraId="0CA80DD2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10.3. Отчеты о проведении СОУТ составляется и утверждается в двух экземплярах.</w:t>
      </w:r>
    </w:p>
    <w:p w14:paraId="2626DBB3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sz w:val="28"/>
          <w:szCs w:val="28"/>
        </w:rPr>
        <w:t>10.4. Исполнитель обязан предоставить Заказчику Отчеты о проведении СОУТ на бумажном носителе, а также копии в электронном виде. Предоставленные материалы на бумажном носителе должны быть сшиты в папки отдельно по каждому структурному подразделению.</w:t>
      </w:r>
    </w:p>
    <w:p w14:paraId="3BC73486" w14:textId="77777777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b/>
          <w:bCs/>
          <w:sz w:val="28"/>
          <w:szCs w:val="28"/>
        </w:rPr>
        <w:t xml:space="preserve">Срок оказания услуг: </w:t>
      </w:r>
      <w:r w:rsidRPr="0044355F">
        <w:rPr>
          <w:sz w:val="28"/>
          <w:szCs w:val="28"/>
        </w:rPr>
        <w:t>Оказание услуг осуществляется Исполнителем в течение 60 (шестидесяти) рабочих дней с момента заключения контракта.</w:t>
      </w:r>
    </w:p>
    <w:p w14:paraId="6436D1FE" w14:textId="11922D69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b/>
          <w:bCs/>
          <w:sz w:val="28"/>
          <w:szCs w:val="28"/>
        </w:rPr>
        <w:t xml:space="preserve">Порядок оплаты: </w:t>
      </w:r>
      <w:r w:rsidRPr="0044355F">
        <w:rPr>
          <w:sz w:val="28"/>
          <w:szCs w:val="28"/>
        </w:rPr>
        <w:t>Заказчик оплачива</w:t>
      </w:r>
      <w:r w:rsidR="0087525F">
        <w:rPr>
          <w:sz w:val="28"/>
          <w:szCs w:val="28"/>
        </w:rPr>
        <w:t>ет оказанные услуги в течении 7 (Семи) рабочих</w:t>
      </w:r>
      <w:r w:rsidRPr="0044355F">
        <w:rPr>
          <w:sz w:val="28"/>
          <w:szCs w:val="28"/>
        </w:rPr>
        <w:t xml:space="preserve"> дней с даты подписания Заказчиком документа о приемке (акта приемки оказанных услуг).</w:t>
      </w:r>
    </w:p>
    <w:p w14:paraId="17754E32" w14:textId="77777777" w:rsidR="0087525F" w:rsidRDefault="0044355F" w:rsidP="0044355F">
      <w:pPr>
        <w:pStyle w:val="Default"/>
      </w:pPr>
      <w:r w:rsidRPr="0044355F">
        <w:rPr>
          <w:b/>
          <w:bCs/>
          <w:sz w:val="28"/>
          <w:szCs w:val="28"/>
        </w:rPr>
        <w:t xml:space="preserve">Место оказания услуг: </w:t>
      </w:r>
      <w:r w:rsidR="0087525F" w:rsidRPr="0087525F">
        <w:rPr>
          <w:sz w:val="28"/>
          <w:szCs w:val="28"/>
        </w:rPr>
        <w:t>Место оказания услуг: город Киров, ул. Красина, д. 49 (1 корпус), (Слобода Курочкины,24 Б (2 корпус)</w:t>
      </w:r>
    </w:p>
    <w:p w14:paraId="249A2311" w14:textId="627AAE15" w:rsidR="0044355F" w:rsidRPr="0044355F" w:rsidRDefault="0044355F" w:rsidP="0044355F">
      <w:pPr>
        <w:pStyle w:val="Default"/>
        <w:rPr>
          <w:sz w:val="28"/>
          <w:szCs w:val="28"/>
        </w:rPr>
      </w:pPr>
      <w:r w:rsidRPr="0044355F">
        <w:rPr>
          <w:b/>
          <w:bCs/>
          <w:sz w:val="28"/>
          <w:szCs w:val="28"/>
        </w:rPr>
        <w:t xml:space="preserve">Требования к гарантийному сроку и объему предоставления гарантий их качества: </w:t>
      </w:r>
      <w:r w:rsidRPr="0044355F">
        <w:rPr>
          <w:sz w:val="28"/>
          <w:szCs w:val="28"/>
        </w:rPr>
        <w:t>Гарантия на выполненные работы 5 (Пять) лет. Защита результатов работы в контролирующих и иных органах, Пенсионном фонде Российской Федерации в течение всего гарантийного срока, а также безвозмездная консультационная помощь и поддержка по вопросам охраны труда и СОУТ по результатам выполненных работ.</w:t>
      </w:r>
    </w:p>
    <w:p w14:paraId="48400EC7" w14:textId="2FE4D25D" w:rsidR="00B40877" w:rsidRDefault="0044355F" w:rsidP="0044355F">
      <w:pPr>
        <w:rPr>
          <w:rFonts w:ascii="Times New Roman" w:hAnsi="Times New Roman" w:cs="Times New Roman"/>
          <w:sz w:val="28"/>
          <w:szCs w:val="28"/>
        </w:rPr>
      </w:pPr>
      <w:r w:rsidRPr="0044355F">
        <w:rPr>
          <w:rFonts w:ascii="Times New Roman" w:hAnsi="Times New Roman" w:cs="Times New Roman"/>
          <w:sz w:val="28"/>
          <w:szCs w:val="28"/>
        </w:rPr>
        <w:t>Бесплатное предоставление электронной версии отчетных материалов.</w:t>
      </w:r>
    </w:p>
    <w:p w14:paraId="7866FC9E" w14:textId="2EB97746" w:rsidR="0087525F" w:rsidRPr="0044355F" w:rsidRDefault="0087525F" w:rsidP="0044355F">
      <w:pPr>
        <w:rPr>
          <w:rFonts w:ascii="Times New Roman" w:hAnsi="Times New Roman" w:cs="Times New Roman"/>
          <w:sz w:val="28"/>
          <w:szCs w:val="28"/>
        </w:rPr>
      </w:pPr>
      <w:r w:rsidRPr="008752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23727F" wp14:editId="3655EB19">
            <wp:extent cx="5940425" cy="83980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525F" w:rsidRPr="0044355F" w:rsidSect="00B40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11CA77C"/>
    <w:multiLevelType w:val="hybridMultilevel"/>
    <w:tmpl w:val="71B50E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1A5A20A"/>
    <w:multiLevelType w:val="hybridMultilevel"/>
    <w:tmpl w:val="4D117D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1CB8B92"/>
    <w:multiLevelType w:val="hybridMultilevel"/>
    <w:tmpl w:val="B0AEA3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74AFD70"/>
    <w:multiLevelType w:val="hybridMultilevel"/>
    <w:tmpl w:val="D6E0B7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9178D5F"/>
    <w:multiLevelType w:val="hybridMultilevel"/>
    <w:tmpl w:val="D9B83A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498071"/>
    <w:multiLevelType w:val="hybridMultilevel"/>
    <w:tmpl w:val="CADB85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F802A80"/>
    <w:multiLevelType w:val="hybridMultilevel"/>
    <w:tmpl w:val="91D6B2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CB10746"/>
    <w:multiLevelType w:val="hybridMultilevel"/>
    <w:tmpl w:val="21A158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AE04640"/>
    <w:multiLevelType w:val="hybridMultilevel"/>
    <w:tmpl w:val="B4258B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B5399BC"/>
    <w:multiLevelType w:val="hybridMultilevel"/>
    <w:tmpl w:val="6BC9A3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55F"/>
    <w:rsid w:val="00031EB6"/>
    <w:rsid w:val="000828DC"/>
    <w:rsid w:val="00085DB1"/>
    <w:rsid w:val="00090AC9"/>
    <w:rsid w:val="0009276F"/>
    <w:rsid w:val="000F133E"/>
    <w:rsid w:val="00134104"/>
    <w:rsid w:val="00143873"/>
    <w:rsid w:val="00155429"/>
    <w:rsid w:val="00181422"/>
    <w:rsid w:val="00182939"/>
    <w:rsid w:val="001D4816"/>
    <w:rsid w:val="001F4CE6"/>
    <w:rsid w:val="00244A34"/>
    <w:rsid w:val="00270897"/>
    <w:rsid w:val="00271C3C"/>
    <w:rsid w:val="002A0F95"/>
    <w:rsid w:val="002B3567"/>
    <w:rsid w:val="00305542"/>
    <w:rsid w:val="00314FB3"/>
    <w:rsid w:val="0032612F"/>
    <w:rsid w:val="00357643"/>
    <w:rsid w:val="00365619"/>
    <w:rsid w:val="00377BA8"/>
    <w:rsid w:val="003873B3"/>
    <w:rsid w:val="003F378F"/>
    <w:rsid w:val="00432571"/>
    <w:rsid w:val="0044355F"/>
    <w:rsid w:val="004549F0"/>
    <w:rsid w:val="004E6117"/>
    <w:rsid w:val="0051231E"/>
    <w:rsid w:val="00526DB3"/>
    <w:rsid w:val="00543E26"/>
    <w:rsid w:val="00682729"/>
    <w:rsid w:val="00693D35"/>
    <w:rsid w:val="006A66EA"/>
    <w:rsid w:val="006D3F55"/>
    <w:rsid w:val="007C68C9"/>
    <w:rsid w:val="008008D7"/>
    <w:rsid w:val="008210C1"/>
    <w:rsid w:val="00826C34"/>
    <w:rsid w:val="008510D0"/>
    <w:rsid w:val="00853B49"/>
    <w:rsid w:val="0087525F"/>
    <w:rsid w:val="00916939"/>
    <w:rsid w:val="009336A3"/>
    <w:rsid w:val="00957D88"/>
    <w:rsid w:val="0096070F"/>
    <w:rsid w:val="0098675B"/>
    <w:rsid w:val="009D322A"/>
    <w:rsid w:val="009E2C07"/>
    <w:rsid w:val="009E5879"/>
    <w:rsid w:val="009F423E"/>
    <w:rsid w:val="00A07633"/>
    <w:rsid w:val="00A66F79"/>
    <w:rsid w:val="00A9105C"/>
    <w:rsid w:val="00AB6958"/>
    <w:rsid w:val="00AD5030"/>
    <w:rsid w:val="00AD6F72"/>
    <w:rsid w:val="00B30116"/>
    <w:rsid w:val="00B40877"/>
    <w:rsid w:val="00B503AA"/>
    <w:rsid w:val="00C031E4"/>
    <w:rsid w:val="00C13BD9"/>
    <w:rsid w:val="00C87136"/>
    <w:rsid w:val="00CB3AC0"/>
    <w:rsid w:val="00CB3E5D"/>
    <w:rsid w:val="00CD2694"/>
    <w:rsid w:val="00D1445E"/>
    <w:rsid w:val="00D25500"/>
    <w:rsid w:val="00D26EE4"/>
    <w:rsid w:val="00D35F7D"/>
    <w:rsid w:val="00D3697F"/>
    <w:rsid w:val="00D415A5"/>
    <w:rsid w:val="00D73618"/>
    <w:rsid w:val="00E15FA3"/>
    <w:rsid w:val="00E174EB"/>
    <w:rsid w:val="00E248A6"/>
    <w:rsid w:val="00E43FEC"/>
    <w:rsid w:val="00E81C29"/>
    <w:rsid w:val="00E947E4"/>
    <w:rsid w:val="00EB2F28"/>
    <w:rsid w:val="00EE3823"/>
    <w:rsid w:val="00EE7936"/>
    <w:rsid w:val="00FA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B1CA"/>
  <w15:docId w15:val="{DFC565B6-AB06-4C08-AC07-DE1E7992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35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4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2ECBF-0B73-435C-81A8-C8399969F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1185</Words>
  <Characters>6760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Катюшенька</cp:lastModifiedBy>
  <cp:revision>3</cp:revision>
  <dcterms:created xsi:type="dcterms:W3CDTF">2025-08-21T08:31:00Z</dcterms:created>
  <dcterms:modified xsi:type="dcterms:W3CDTF">2026-07-23T06:28:00Z</dcterms:modified>
</cp:coreProperties>
</file>