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6BFF" w:rsidRPr="008C6C71" w:rsidRDefault="00AB2581">
      <w:pPr>
        <w:widowControl w:val="0"/>
        <w:jc w:val="center"/>
        <w:rPr>
          <w:rFonts w:eastAsia="Times New Roman"/>
          <w:b/>
          <w:sz w:val="20"/>
          <w:szCs w:val="20"/>
        </w:rPr>
      </w:pPr>
      <w:r w:rsidRPr="008C6C71">
        <w:rPr>
          <w:rFonts w:eastAsia="Times New Roman"/>
          <w:b/>
          <w:sz w:val="20"/>
          <w:szCs w:val="20"/>
        </w:rPr>
        <w:t>КОНТРАКТ №</w:t>
      </w:r>
      <w:r w:rsidR="00990F18" w:rsidRPr="008C6C71">
        <w:rPr>
          <w:rFonts w:eastAsia="Times New Roman"/>
          <w:b/>
          <w:sz w:val="20"/>
          <w:szCs w:val="20"/>
        </w:rPr>
        <w:t xml:space="preserve"> </w:t>
      </w:r>
      <w:r w:rsidR="009A7389">
        <w:rPr>
          <w:rFonts w:eastAsia="Times New Roman"/>
          <w:b/>
          <w:sz w:val="20"/>
          <w:szCs w:val="20"/>
        </w:rPr>
        <w:t>56</w:t>
      </w:r>
      <w:r w:rsidR="00651B7A">
        <w:rPr>
          <w:rFonts w:eastAsia="Times New Roman"/>
          <w:b/>
          <w:sz w:val="20"/>
          <w:szCs w:val="20"/>
        </w:rPr>
        <w:t>1</w:t>
      </w:r>
      <w:r w:rsidR="001F7BCE" w:rsidRPr="008C6C71">
        <w:rPr>
          <w:rFonts w:eastAsia="Times New Roman"/>
          <w:b/>
          <w:sz w:val="20"/>
          <w:szCs w:val="20"/>
        </w:rPr>
        <w:t>/2026</w:t>
      </w:r>
    </w:p>
    <w:p w:rsidR="00CA6BFF" w:rsidRPr="008C6C71" w:rsidRDefault="00E91FA3">
      <w:pPr>
        <w:jc w:val="center"/>
        <w:rPr>
          <w:b/>
          <w:bCs/>
          <w:sz w:val="20"/>
          <w:szCs w:val="20"/>
        </w:rPr>
      </w:pPr>
      <w:r>
        <w:rPr>
          <w:rFonts w:eastAsia="Times New Roman"/>
          <w:b/>
          <w:sz w:val="20"/>
          <w:szCs w:val="20"/>
        </w:rPr>
        <w:t>П</w:t>
      </w:r>
      <w:r w:rsidR="00AB2581" w:rsidRPr="008C6C71">
        <w:rPr>
          <w:rFonts w:eastAsia="Times New Roman"/>
          <w:b/>
          <w:sz w:val="20"/>
          <w:szCs w:val="20"/>
        </w:rPr>
        <w:t>оставк</w:t>
      </w:r>
      <w:r>
        <w:rPr>
          <w:rFonts w:eastAsia="Times New Roman"/>
          <w:b/>
          <w:sz w:val="20"/>
          <w:szCs w:val="20"/>
        </w:rPr>
        <w:t>а</w:t>
      </w:r>
      <w:r w:rsidR="00AB2581" w:rsidRPr="008C6C71">
        <w:rPr>
          <w:rFonts w:eastAsia="Times New Roman"/>
          <w:b/>
          <w:sz w:val="20"/>
          <w:szCs w:val="20"/>
        </w:rPr>
        <w:t xml:space="preserve"> медицинского оборудования </w:t>
      </w:r>
      <w:r w:rsidR="00734C60" w:rsidRPr="008C6C71">
        <w:rPr>
          <w:rFonts w:eastAsia="Times New Roman"/>
          <w:b/>
          <w:sz w:val="20"/>
          <w:szCs w:val="20"/>
        </w:rPr>
        <w:t>–</w:t>
      </w:r>
      <w:r w:rsidR="00AB2581" w:rsidRPr="008C6C71">
        <w:rPr>
          <w:rFonts w:eastAsia="Times New Roman"/>
          <w:b/>
          <w:sz w:val="20"/>
          <w:szCs w:val="20"/>
        </w:rPr>
        <w:t xml:space="preserve"> </w:t>
      </w:r>
      <w:r w:rsidR="00734C60" w:rsidRPr="008C6C71">
        <w:rPr>
          <w:rFonts w:eastAsia="Times New Roman"/>
          <w:b/>
          <w:bCs/>
          <w:sz w:val="20"/>
          <w:szCs w:val="20"/>
        </w:rPr>
        <w:t>Анализатор глюкозы «СтатСтрип Экспрес Глюкоза»</w:t>
      </w:r>
      <w:r w:rsidR="00AB2581" w:rsidRPr="008C6C71">
        <w:rPr>
          <w:rFonts w:eastAsia="Times New Roman"/>
          <w:b/>
          <w:bCs/>
          <w:sz w:val="20"/>
          <w:szCs w:val="20"/>
        </w:rPr>
        <w:t xml:space="preserve"> </w:t>
      </w:r>
    </w:p>
    <w:p w:rsidR="00CA6BFF" w:rsidRPr="008C6C71" w:rsidRDefault="00B84C52" w:rsidP="001F7BCE">
      <w:pPr>
        <w:spacing w:line="225" w:lineRule="atLeast"/>
        <w:jc w:val="center"/>
        <w:rPr>
          <w:b/>
        </w:rPr>
      </w:pPr>
      <w:r w:rsidRPr="008C6C71">
        <w:rPr>
          <w:b/>
        </w:rPr>
        <w:t>(</w:t>
      </w:r>
      <w:r w:rsidR="0040323B" w:rsidRPr="008C6C71">
        <w:rPr>
          <w:b/>
        </w:rPr>
        <w:t>ИКЗ</w:t>
      </w:r>
      <w:r w:rsidRPr="008C6C71">
        <w:rPr>
          <w:b/>
        </w:rPr>
        <w:t>:</w:t>
      </w:r>
      <w:r w:rsidR="00A96037">
        <w:rPr>
          <w:b/>
        </w:rPr>
        <w:t xml:space="preserve"> </w:t>
      </w:r>
      <w:r w:rsidR="00A96037" w:rsidRPr="00A96037">
        <w:rPr>
          <w:b/>
        </w:rPr>
        <w:t>26177050343227705010010067</w:t>
      </w:r>
      <w:r w:rsidR="00A96037">
        <w:rPr>
          <w:b/>
        </w:rPr>
        <w:t>100</w:t>
      </w:r>
      <w:r w:rsidR="00A96037" w:rsidRPr="00A96037">
        <w:rPr>
          <w:b/>
        </w:rPr>
        <w:t>2660244</w:t>
      </w:r>
      <w:r w:rsidRPr="008C6C71">
        <w:rPr>
          <w:b/>
        </w:rPr>
        <w:t>)</w:t>
      </w:r>
    </w:p>
    <w:p w:rsidR="00B84C52" w:rsidRPr="008C6C71" w:rsidRDefault="00B84C52" w:rsidP="00B84C52">
      <w:pPr>
        <w:pStyle w:val="ConsPlusNormal"/>
        <w:spacing w:line="240" w:lineRule="atLeast"/>
        <w:ind w:firstLine="567"/>
        <w:jc w:val="center"/>
      </w:pPr>
    </w:p>
    <w:tbl>
      <w:tblPr>
        <w:tblStyle w:val="aff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1"/>
        <w:gridCol w:w="4789"/>
      </w:tblGrid>
      <w:tr w:rsidR="00CA6BFF" w:rsidRPr="008C6C71">
        <w:tc>
          <w:tcPr>
            <w:tcW w:w="2498" w:type="pct"/>
          </w:tcPr>
          <w:p w:rsidR="00CA6BFF" w:rsidRPr="008C6C71" w:rsidRDefault="00AB2581">
            <w:pPr>
              <w:widowControl w:val="0"/>
              <w:jc w:val="both"/>
              <w:rPr>
                <w:rFonts w:eastAsia="Times New Roman"/>
                <w:sz w:val="20"/>
                <w:szCs w:val="20"/>
                <w:lang w:eastAsia="ru-RU"/>
              </w:rPr>
            </w:pPr>
            <w:r w:rsidRPr="008C6C71">
              <w:rPr>
                <w:rFonts w:eastAsia="Times New Roman"/>
                <w:sz w:val="20"/>
                <w:szCs w:val="20"/>
                <w:lang w:eastAsia="ru-RU"/>
              </w:rPr>
              <w:t>г. Москва</w:t>
            </w:r>
          </w:p>
        </w:tc>
        <w:tc>
          <w:tcPr>
            <w:tcW w:w="2502" w:type="pct"/>
          </w:tcPr>
          <w:p w:rsidR="00CA6BFF" w:rsidRPr="008C6C71" w:rsidRDefault="00AB2581" w:rsidP="00111E78">
            <w:pPr>
              <w:widowControl w:val="0"/>
              <w:jc w:val="right"/>
              <w:rPr>
                <w:rFonts w:eastAsia="Times New Roman"/>
                <w:sz w:val="20"/>
                <w:szCs w:val="20"/>
                <w:lang w:eastAsia="ru-RU"/>
              </w:rPr>
            </w:pPr>
            <w:r w:rsidRPr="008C6C71">
              <w:rPr>
                <w:rFonts w:eastAsia="Times New Roman"/>
                <w:sz w:val="20"/>
                <w:szCs w:val="20"/>
                <w:lang w:eastAsia="ru-RU"/>
              </w:rPr>
              <w:t>«</w:t>
            </w:r>
            <w:r w:rsidRPr="008C6C71">
              <w:rPr>
                <w:rFonts w:eastAsia="Times New Roman"/>
                <w:sz w:val="20"/>
                <w:szCs w:val="20"/>
                <w:lang w:val="ru-RU" w:eastAsia="ru-RU"/>
              </w:rPr>
              <w:t xml:space="preserve">        </w:t>
            </w:r>
            <w:r w:rsidRPr="008C6C71">
              <w:rPr>
                <w:rFonts w:eastAsia="Times New Roman"/>
                <w:sz w:val="20"/>
                <w:szCs w:val="20"/>
                <w:lang w:eastAsia="ru-RU"/>
              </w:rPr>
              <w:t>»</w:t>
            </w:r>
            <w:r w:rsidRPr="008C6C71">
              <w:rPr>
                <w:rFonts w:eastAsia="Times New Roman"/>
                <w:sz w:val="20"/>
                <w:szCs w:val="20"/>
                <w:lang w:val="ru-RU" w:eastAsia="ru-RU"/>
              </w:rPr>
              <w:t xml:space="preserve">                  </w:t>
            </w:r>
            <w:r w:rsidRPr="008C6C71">
              <w:rPr>
                <w:rFonts w:eastAsia="Times New Roman"/>
                <w:sz w:val="20"/>
                <w:szCs w:val="20"/>
                <w:lang w:eastAsia="ru-RU"/>
              </w:rPr>
              <w:t>202</w:t>
            </w:r>
            <w:r w:rsidR="00111E78" w:rsidRPr="008C6C71">
              <w:rPr>
                <w:rFonts w:eastAsia="Times New Roman"/>
                <w:sz w:val="20"/>
                <w:szCs w:val="20"/>
                <w:lang w:val="ru-RU" w:eastAsia="ru-RU"/>
              </w:rPr>
              <w:t>6</w:t>
            </w:r>
            <w:r w:rsidRPr="008C6C71">
              <w:rPr>
                <w:rFonts w:eastAsia="Times New Roman"/>
                <w:sz w:val="20"/>
                <w:szCs w:val="20"/>
                <w:lang w:eastAsia="ru-RU"/>
              </w:rPr>
              <w:t xml:space="preserve"> г.</w:t>
            </w:r>
          </w:p>
        </w:tc>
      </w:tr>
    </w:tbl>
    <w:p w:rsidR="00CA6BFF" w:rsidRPr="008C6C71" w:rsidRDefault="00CA6BFF">
      <w:pPr>
        <w:pStyle w:val="ConsPlusNonformat"/>
        <w:jc w:val="both"/>
        <w:rPr>
          <w:rFonts w:ascii="Times New Roman" w:hAnsi="Times New Roman" w:cs="Times New Roman"/>
        </w:rPr>
      </w:pPr>
    </w:p>
    <w:p w:rsidR="00CA6BFF" w:rsidRPr="008C6C71" w:rsidRDefault="00CA6BFF">
      <w:pPr>
        <w:pStyle w:val="ConsPlusNormal"/>
        <w:ind w:firstLine="540"/>
        <w:jc w:val="both"/>
        <w:rPr>
          <w:rFonts w:ascii="Times New Roman" w:hAnsi="Times New Roman" w:cs="Times New Roman"/>
        </w:rPr>
      </w:pPr>
    </w:p>
    <w:p w:rsidR="00CA6BFF" w:rsidRPr="008C6C71" w:rsidRDefault="00AB2581">
      <w:pPr>
        <w:ind w:left="-284"/>
        <w:jc w:val="both"/>
        <w:rPr>
          <w:sz w:val="20"/>
          <w:szCs w:val="20"/>
        </w:rPr>
      </w:pPr>
      <w:r w:rsidRPr="008C6C71">
        <w:rPr>
          <w:rFonts w:eastAsia="Arial Unicode MS"/>
          <w:sz w:val="20"/>
          <w:szCs w:val="20"/>
        </w:rPr>
        <w:tab/>
      </w:r>
      <w:r w:rsidRPr="008C6C71">
        <w:rPr>
          <w:rFonts w:eastAsia="Arial Unicode MS"/>
          <w:b/>
          <w:bCs/>
          <w:sz w:val="20"/>
          <w:szCs w:val="20"/>
          <w:lang w:val="zh-CN"/>
        </w:rPr>
        <w:t>Федеральное государственное бюджетное учреждение «Национальный медицинский исследовательский центр  хирургии имени А.В. Вишневского» Министерства здравоохранения Российской Федерации (ФГБУ «</w:t>
      </w:r>
      <w:r w:rsidRPr="008C6C71">
        <w:rPr>
          <w:rFonts w:eastAsia="Arial Unicode MS"/>
          <w:b/>
          <w:bCs/>
          <w:sz w:val="20"/>
          <w:szCs w:val="20"/>
        </w:rPr>
        <w:t>НМИЦ</w:t>
      </w:r>
      <w:r w:rsidRPr="008C6C71">
        <w:rPr>
          <w:rFonts w:eastAsia="Arial Unicode MS"/>
          <w:b/>
          <w:bCs/>
          <w:sz w:val="20"/>
          <w:szCs w:val="20"/>
          <w:lang w:val="zh-CN"/>
        </w:rPr>
        <w:t xml:space="preserve"> хирургии им. А.В. Вишневского» Минздрав</w:t>
      </w:r>
      <w:r w:rsidRPr="008C6C71">
        <w:rPr>
          <w:rFonts w:eastAsia="Arial Unicode MS"/>
          <w:b/>
          <w:bCs/>
          <w:sz w:val="20"/>
          <w:szCs w:val="20"/>
        </w:rPr>
        <w:t>а</w:t>
      </w:r>
      <w:r w:rsidRPr="008C6C71">
        <w:rPr>
          <w:rFonts w:eastAsia="Arial Unicode MS"/>
          <w:b/>
          <w:bCs/>
          <w:sz w:val="20"/>
          <w:szCs w:val="20"/>
          <w:lang w:val="zh-CN"/>
        </w:rPr>
        <w:t xml:space="preserve"> России)</w:t>
      </w:r>
      <w:r w:rsidRPr="008C6C71">
        <w:rPr>
          <w:rFonts w:eastAsia="Arial Unicode MS"/>
          <w:sz w:val="20"/>
          <w:szCs w:val="20"/>
          <w:lang w:val="zh-CN"/>
        </w:rPr>
        <w:t xml:space="preserve">, именуемое в дальнейшем </w:t>
      </w:r>
      <w:r w:rsidRPr="008C6C71">
        <w:rPr>
          <w:rFonts w:eastAsia="Arial Unicode MS"/>
          <w:sz w:val="20"/>
          <w:szCs w:val="20"/>
        </w:rPr>
        <w:t>«</w:t>
      </w:r>
      <w:r w:rsidRPr="008C6C71">
        <w:rPr>
          <w:rFonts w:eastAsia="Arial Unicode MS"/>
          <w:sz w:val="20"/>
          <w:szCs w:val="20"/>
          <w:lang w:val="zh-CN"/>
        </w:rPr>
        <w:t>З</w:t>
      </w:r>
      <w:r w:rsidRPr="008C6C71">
        <w:rPr>
          <w:rFonts w:eastAsia="Arial Unicode MS"/>
          <w:sz w:val="20"/>
          <w:szCs w:val="20"/>
        </w:rPr>
        <w:t>аказчик»</w:t>
      </w:r>
      <w:r w:rsidRPr="008C6C71">
        <w:rPr>
          <w:rFonts w:eastAsia="Arial Unicode MS"/>
          <w:sz w:val="20"/>
          <w:szCs w:val="20"/>
          <w:lang w:val="zh-CN"/>
        </w:rPr>
        <w:t xml:space="preserve">, в лице </w:t>
      </w:r>
      <w:r w:rsidRPr="008C6C71">
        <w:rPr>
          <w:rFonts w:eastAsia="Arial Unicode MS"/>
          <w:sz w:val="20"/>
          <w:szCs w:val="20"/>
        </w:rPr>
        <w:t>Руководителя контрактной службы Борисовой Анастасии Игоревны</w:t>
      </w:r>
      <w:r w:rsidRPr="008C6C71">
        <w:rPr>
          <w:rFonts w:eastAsia="Times New Roman"/>
          <w:sz w:val="20"/>
          <w:szCs w:val="20"/>
        </w:rPr>
        <w:t>, действующего на основании Доверенности от 01.01.202</w:t>
      </w:r>
      <w:r w:rsidR="00111E78" w:rsidRPr="008C6C71">
        <w:rPr>
          <w:rFonts w:eastAsia="Times New Roman"/>
          <w:sz w:val="20"/>
          <w:szCs w:val="20"/>
        </w:rPr>
        <w:t>6</w:t>
      </w:r>
      <w:r w:rsidRPr="008C6C71">
        <w:rPr>
          <w:rFonts w:eastAsia="Times New Roman"/>
          <w:sz w:val="20"/>
          <w:szCs w:val="20"/>
        </w:rPr>
        <w:t xml:space="preserve"> г. № 00</w:t>
      </w:r>
      <w:r w:rsidR="00111E78" w:rsidRPr="008C6C71">
        <w:rPr>
          <w:rFonts w:eastAsia="Times New Roman"/>
          <w:sz w:val="20"/>
          <w:szCs w:val="20"/>
        </w:rPr>
        <w:t>5</w:t>
      </w:r>
      <w:r w:rsidRPr="008C6C71">
        <w:rPr>
          <w:rFonts w:eastAsia="Times New Roman"/>
          <w:sz w:val="20"/>
          <w:szCs w:val="20"/>
        </w:rPr>
        <w:t xml:space="preserve">, </w:t>
      </w:r>
      <w:r w:rsidRPr="008C6C71">
        <w:rPr>
          <w:rFonts w:eastAsia="Arial Unicode MS"/>
          <w:sz w:val="20"/>
          <w:szCs w:val="20"/>
          <w:lang w:val="zh-CN"/>
        </w:rPr>
        <w:t>с одной стороны</w:t>
      </w:r>
      <w:r w:rsidRPr="008C6C71">
        <w:rPr>
          <w:rFonts w:eastAsia="Arial Unicode MS"/>
          <w:sz w:val="20"/>
          <w:szCs w:val="20"/>
        </w:rPr>
        <w:t xml:space="preserve"> </w:t>
      </w:r>
      <w:r w:rsidRPr="008C6C71">
        <w:rPr>
          <w:sz w:val="20"/>
          <w:szCs w:val="20"/>
          <w:shd w:val="clear" w:color="auto" w:fill="FFFFFF"/>
        </w:rPr>
        <w:t xml:space="preserve">и </w:t>
      </w:r>
      <w:r w:rsidR="006E0C42" w:rsidRPr="008C6C71">
        <w:rPr>
          <w:b/>
          <w:bCs/>
          <w:sz w:val="20"/>
          <w:szCs w:val="20"/>
          <w:shd w:val="clear" w:color="auto" w:fill="FFFFFF"/>
        </w:rPr>
        <w:t>____________</w:t>
      </w:r>
      <w:r w:rsidRPr="008C6C71">
        <w:rPr>
          <w:sz w:val="20"/>
          <w:szCs w:val="20"/>
          <w:shd w:val="clear" w:color="auto" w:fill="FFFFFF"/>
        </w:rPr>
        <w:t xml:space="preserve">, именуемое в дальнейшем «Поставщик», в лице </w:t>
      </w:r>
      <w:r w:rsidR="006E0C42" w:rsidRPr="008C6C71">
        <w:rPr>
          <w:sz w:val="20"/>
          <w:szCs w:val="20"/>
          <w:shd w:val="clear" w:color="auto" w:fill="FFFFFF"/>
        </w:rPr>
        <w:t>____________</w:t>
      </w:r>
      <w:r w:rsidRPr="008C6C71">
        <w:rPr>
          <w:sz w:val="20"/>
          <w:szCs w:val="20"/>
          <w:shd w:val="clear" w:color="auto" w:fill="FFFFFF"/>
        </w:rPr>
        <w:t xml:space="preserve">, действующего на основании </w:t>
      </w:r>
      <w:r w:rsidR="006E0C42" w:rsidRPr="008C6C71">
        <w:rPr>
          <w:sz w:val="20"/>
          <w:szCs w:val="20"/>
          <w:shd w:val="clear" w:color="auto" w:fill="FFFFFF"/>
        </w:rPr>
        <w:t>__________</w:t>
      </w:r>
      <w:r w:rsidRPr="008C6C71">
        <w:rPr>
          <w:sz w:val="20"/>
          <w:szCs w:val="20"/>
          <w:shd w:val="clear" w:color="auto" w:fill="FFFFFF"/>
        </w:rPr>
        <w:t xml:space="preserve">, </w:t>
      </w:r>
      <w:r w:rsidRPr="008C6C71">
        <w:rPr>
          <w:rFonts w:eastAsia="Arial Unicode MS"/>
          <w:sz w:val="20"/>
          <w:szCs w:val="20"/>
          <w:lang w:val="zh-CN"/>
        </w:rPr>
        <w:t xml:space="preserve"> с другой стороны, здесь и далее именуемые «Стороны</w:t>
      </w:r>
      <w:r w:rsidRPr="008C6C71">
        <w:t xml:space="preserve"> </w:t>
      </w:r>
      <w:r w:rsidR="00734C60" w:rsidRPr="008C6C71">
        <w:rPr>
          <w:rFonts w:eastAsia="Arial Unicode MS"/>
          <w:sz w:val="20"/>
          <w:szCs w:val="20"/>
        </w:rPr>
        <w:t xml:space="preserve">в порядке, предусмотренном п. </w:t>
      </w:r>
      <w:r w:rsidR="001578BC" w:rsidRPr="008C6C71">
        <w:rPr>
          <w:rFonts w:eastAsia="Arial Unicode MS"/>
          <w:sz w:val="20"/>
          <w:szCs w:val="20"/>
        </w:rPr>
        <w:t>4</w:t>
      </w:r>
      <w:r w:rsidR="00734C60" w:rsidRPr="008C6C71">
        <w:rPr>
          <w:rFonts w:eastAsia="Arial Unicode MS"/>
          <w:sz w:val="20"/>
          <w:szCs w:val="20"/>
        </w:rPr>
        <w:t xml:space="preserve">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Контракт о нижеследующем:</w:t>
      </w:r>
    </w:p>
    <w:p w:rsidR="00CA6BFF" w:rsidRPr="008C6C71" w:rsidRDefault="00AB2581">
      <w:pPr>
        <w:pStyle w:val="ConsPlusNormal"/>
        <w:jc w:val="center"/>
        <w:outlineLvl w:val="1"/>
        <w:rPr>
          <w:rFonts w:ascii="Times New Roman" w:hAnsi="Times New Roman" w:cs="Times New Roman"/>
          <w:b/>
        </w:rPr>
      </w:pPr>
      <w:r w:rsidRPr="008C6C71">
        <w:rPr>
          <w:rFonts w:ascii="Times New Roman" w:hAnsi="Times New Roman" w:cs="Times New Roman"/>
          <w:b/>
        </w:rPr>
        <w:t>1. Предмет Контракта</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 xml:space="preserve">1.1. </w:t>
      </w:r>
      <w:r w:rsidRPr="008C6C71">
        <w:rPr>
          <w:rFonts w:ascii="Times New Roman" w:eastAsia="Times New Roman" w:hAnsi="Times New Roman" w:cs="Times New Roman"/>
        </w:rPr>
        <w:t xml:space="preserve">В соответствии с Контрактом Поставщик обязуется в порядке и сроки, предусмотренные Контрактом, осуществить поставку </w:t>
      </w:r>
      <w:r w:rsidRPr="008C6C71">
        <w:rPr>
          <w:rFonts w:ascii="Times New Roman" w:eastAsia="Times New Roman" w:hAnsi="Times New Roman" w:cs="Times New Roman"/>
          <w:b/>
        </w:rPr>
        <w:t xml:space="preserve">медицинского оборудования – </w:t>
      </w:r>
      <w:r w:rsidRPr="008C6C71">
        <w:rPr>
          <w:rFonts w:eastAsia="Times New Roman"/>
          <w:b/>
        </w:rPr>
        <w:t xml:space="preserve"> </w:t>
      </w:r>
      <w:r w:rsidR="008F1900" w:rsidRPr="008C6C71">
        <w:rPr>
          <w:rFonts w:ascii="Times New Roman" w:eastAsia="Times New Roman" w:hAnsi="Times New Roman" w:cs="Times New Roman"/>
          <w:b/>
          <w:bCs/>
        </w:rPr>
        <w:t>Анализатор глюкозы «СтатСтрип Экспрес Глюкоза»</w:t>
      </w:r>
      <w:r w:rsidRPr="008C6C71">
        <w:rPr>
          <w:rFonts w:eastAsia="Times New Roman"/>
          <w:b/>
          <w:bCs/>
        </w:rPr>
        <w:t xml:space="preserve"> </w:t>
      </w:r>
      <w:r w:rsidRPr="008C6C71">
        <w:rPr>
          <w:rFonts w:ascii="Times New Roman" w:eastAsia="Times New Roman" w:hAnsi="Times New Roman" w:cs="Times New Roman"/>
          <w:b/>
        </w:rPr>
        <w:t xml:space="preserve"> </w:t>
      </w:r>
      <w:r w:rsidRPr="008C6C71">
        <w:rPr>
          <w:rFonts w:ascii="Times New Roman" w:eastAsia="Times New Roman" w:hAnsi="Times New Roman" w:cs="Times New Roman"/>
        </w:rPr>
        <w:t>(далее - Оборудование) в соответствии со Спецификацией (приложение № 1 к Контракту) и надлежащим образом оказать услуги по доставке Оборудования, обучению правилам эксплуатации инструктажу специалистов Заказчика, эксплуатирующих Оборудование и специалистов Заказчика, осуществляющих техническое обслуживание Оборудования, правилам эксплуатации и технического обслуживания Оборудования в соответствии с требованиями технической и (или) эксплуатационной документации производителя (изготовителя) Оборудования (далее - Услуги), а Заказчик обязуется в порядке и сроки, предусмотренные Контрактом, принять и оплатить поставленное Оборудование и надлежащим образам оказанные Услуги.</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1.2. Номенклатура Оборудования и его количество определяются Спецификацией (</w:t>
      </w:r>
      <w:hyperlink w:anchor="P389" w:tooltip="#P389" w:history="1">
        <w:r w:rsidRPr="008C6C71">
          <w:rPr>
            <w:rFonts w:ascii="Times New Roman" w:hAnsi="Times New Roman" w:cs="Times New Roman"/>
          </w:rPr>
          <w:t>приложение N 1</w:t>
        </w:r>
      </w:hyperlink>
      <w:r w:rsidRPr="008C6C71">
        <w:rPr>
          <w:rFonts w:ascii="Times New Roman" w:hAnsi="Times New Roman" w:cs="Times New Roman"/>
        </w:rPr>
        <w:t xml:space="preserve"> к Контракту), технические показатели - Техническими требованиями (</w:t>
      </w:r>
      <w:hyperlink w:anchor="P458" w:tooltip="#P458" w:history="1">
        <w:r w:rsidRPr="008C6C71">
          <w:rPr>
            <w:rFonts w:ascii="Times New Roman" w:hAnsi="Times New Roman" w:cs="Times New Roman"/>
          </w:rPr>
          <w:t>приложение N 2</w:t>
        </w:r>
      </w:hyperlink>
      <w:r w:rsidRPr="008C6C71">
        <w:rPr>
          <w:rFonts w:ascii="Times New Roman" w:hAnsi="Times New Roman" w:cs="Times New Roman"/>
        </w:rPr>
        <w:t xml:space="preserve"> к Контракту).</w:t>
      </w:r>
    </w:p>
    <w:p w:rsidR="00CA6BFF" w:rsidRPr="008C6C71" w:rsidRDefault="00015A05">
      <w:pPr>
        <w:pStyle w:val="ConsPlusNormal"/>
        <w:ind w:firstLine="540"/>
        <w:jc w:val="both"/>
        <w:rPr>
          <w:rFonts w:ascii="Times New Roman" w:hAnsi="Times New Roman" w:cs="Times New Roman"/>
        </w:rPr>
      </w:pPr>
      <w:bookmarkStart w:id="0" w:name="P49"/>
      <w:bookmarkEnd w:id="0"/>
      <w:r w:rsidRPr="008C6C71">
        <w:rPr>
          <w:rFonts w:ascii="Times New Roman" w:hAnsi="Times New Roman" w:cs="Times New Roman"/>
        </w:rPr>
        <w:t>1.</w:t>
      </w:r>
      <w:r w:rsidR="008C5246" w:rsidRPr="008C6C71">
        <w:rPr>
          <w:rFonts w:ascii="Times New Roman" w:hAnsi="Times New Roman" w:cs="Times New Roman"/>
        </w:rPr>
        <w:t>3</w:t>
      </w:r>
      <w:r w:rsidR="00AB2581" w:rsidRPr="008C6C71">
        <w:rPr>
          <w:rFonts w:ascii="Times New Roman" w:hAnsi="Times New Roman" w:cs="Times New Roman"/>
        </w:rPr>
        <w:t xml:space="preserve">. Поставка Оборудования осуществляется Поставщиком с разгрузкой с транспортного средства по адресу: </w:t>
      </w:r>
      <w:r w:rsidR="00AB2581" w:rsidRPr="008C6C71">
        <w:rPr>
          <w:rFonts w:ascii="Times New Roman" w:hAnsi="Times New Roman" w:cs="Times New Roman"/>
          <w:b/>
        </w:rPr>
        <w:t>115093, г. Москва, ул. Большая Серпуховская, дом 27</w:t>
      </w:r>
      <w:r w:rsidR="00AB2581" w:rsidRPr="008C6C71">
        <w:rPr>
          <w:rFonts w:ascii="Times New Roman" w:hAnsi="Times New Roman" w:cs="Times New Roman"/>
        </w:rPr>
        <w:t xml:space="preserve"> - склад ЗАКАЗЧИКА (далее – Место доставки) в рабочие дни с 10 часов 00 минут до 15 часов 00 минут (Московского времени). Поставщик обязан уведомить Заказчика о дате и времени поставки Оборудования не менее чем за 24 часа до момента поставки.</w:t>
      </w:r>
    </w:p>
    <w:p w:rsidR="00CA6BFF" w:rsidRPr="008C6C71" w:rsidRDefault="00CA6BFF">
      <w:pPr>
        <w:pStyle w:val="ConsPlusNormal"/>
        <w:ind w:firstLine="540"/>
        <w:jc w:val="both"/>
        <w:rPr>
          <w:rFonts w:ascii="Times New Roman" w:hAnsi="Times New Roman" w:cs="Times New Roman"/>
        </w:rPr>
      </w:pPr>
    </w:p>
    <w:p w:rsidR="00CA6BFF" w:rsidRPr="008C6C71" w:rsidRDefault="00AB2581">
      <w:pPr>
        <w:pStyle w:val="ConsPlusNormal"/>
        <w:jc w:val="center"/>
        <w:outlineLvl w:val="1"/>
        <w:rPr>
          <w:rFonts w:ascii="Times New Roman" w:hAnsi="Times New Roman" w:cs="Times New Roman"/>
          <w:b/>
        </w:rPr>
      </w:pPr>
      <w:r w:rsidRPr="008C6C71">
        <w:rPr>
          <w:rFonts w:ascii="Times New Roman" w:hAnsi="Times New Roman" w:cs="Times New Roman"/>
          <w:b/>
        </w:rPr>
        <w:t>2. Цена Контракта</w:t>
      </w:r>
    </w:p>
    <w:p w:rsidR="00CA6BFF" w:rsidRPr="008C6C71" w:rsidRDefault="00CA6BFF">
      <w:pPr>
        <w:pStyle w:val="ConsPlusNormal"/>
        <w:ind w:firstLine="540"/>
        <w:jc w:val="both"/>
        <w:rPr>
          <w:rFonts w:ascii="Times New Roman" w:hAnsi="Times New Roman" w:cs="Times New Roman"/>
        </w:rPr>
      </w:pP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2.1. Цена Контракта и валюта платежа устанавливаются в российских рублях.</w:t>
      </w:r>
    </w:p>
    <w:p w:rsidR="008C6C71"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2.2</w:t>
      </w:r>
      <w:r w:rsidR="00B84C52" w:rsidRPr="008C6C71">
        <w:t xml:space="preserve"> </w:t>
      </w:r>
      <w:r w:rsidR="00D874EB" w:rsidRPr="008C6C71">
        <w:rPr>
          <w:rFonts w:ascii="Times New Roman" w:hAnsi="Times New Roman" w:cs="Times New Roman"/>
        </w:rPr>
        <w:t xml:space="preserve">. Цена Контракта, составляет </w:t>
      </w:r>
      <w:r w:rsidR="001F7BCE" w:rsidRPr="002241E8">
        <w:rPr>
          <w:rFonts w:ascii="Times New Roman" w:hAnsi="Times New Roman" w:cs="Times New Roman"/>
          <w:b/>
        </w:rPr>
        <w:t>15 595(пятнадцать тысяч пятьсот девяносто пять) рублей 00 коп.,</w:t>
      </w:r>
      <w:r w:rsidR="008C6C71" w:rsidRPr="002241E8">
        <w:rPr>
          <w:b/>
        </w:rPr>
        <w:t xml:space="preserve"> </w:t>
      </w:r>
      <w:r w:rsidR="008C6C71" w:rsidRPr="002241E8">
        <w:rPr>
          <w:rFonts w:ascii="Times New Roman" w:hAnsi="Times New Roman" w:cs="Times New Roman"/>
          <w:b/>
        </w:rPr>
        <w:t>НДС не облагается на основании п. 2 ст. 149 НК РФ.</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2.3. Цена Контракта включает в себя стоимость Оборудования и Услуг,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 xml:space="preserve">2.4. Цена Контракта является твердой и определяется на весь срок его исполнения, за исключением случаев, предусмотренных </w:t>
      </w:r>
      <w:hyperlink w:anchor="P57" w:tooltip="#P57" w:history="1">
        <w:r w:rsidRPr="008C6C71">
          <w:rPr>
            <w:rFonts w:ascii="Times New Roman" w:hAnsi="Times New Roman" w:cs="Times New Roman"/>
          </w:rPr>
          <w:t>пунктами 2.5</w:t>
        </w:r>
      </w:hyperlink>
      <w:r w:rsidRPr="008C6C71">
        <w:rPr>
          <w:rFonts w:ascii="Times New Roman" w:hAnsi="Times New Roman" w:cs="Times New Roman"/>
        </w:rPr>
        <w:t xml:space="preserve"> и </w:t>
      </w:r>
      <w:hyperlink w:anchor="P59" w:tooltip="#P59" w:history="1">
        <w:r w:rsidRPr="008C6C71">
          <w:rPr>
            <w:rFonts w:ascii="Times New Roman" w:hAnsi="Times New Roman" w:cs="Times New Roman"/>
          </w:rPr>
          <w:t>2.6</w:t>
        </w:r>
      </w:hyperlink>
      <w:r w:rsidRPr="008C6C71">
        <w:rPr>
          <w:rFonts w:ascii="Times New Roman" w:hAnsi="Times New Roman" w:cs="Times New Roman"/>
        </w:rPr>
        <w:t xml:space="preserve"> Контракта.</w:t>
      </w:r>
    </w:p>
    <w:p w:rsidR="00CA6BFF" w:rsidRPr="008C6C71" w:rsidRDefault="00AB2581">
      <w:pPr>
        <w:pStyle w:val="ConsPlusNormal"/>
        <w:ind w:firstLine="540"/>
        <w:jc w:val="both"/>
        <w:rPr>
          <w:rFonts w:ascii="Times New Roman" w:hAnsi="Times New Roman" w:cs="Times New Roman"/>
        </w:rPr>
      </w:pPr>
      <w:bookmarkStart w:id="1" w:name="P57"/>
      <w:bookmarkEnd w:id="1"/>
      <w:r w:rsidRPr="008C6C71">
        <w:rPr>
          <w:rFonts w:ascii="Times New Roman" w:hAnsi="Times New Roman" w:cs="Times New Roman"/>
        </w:rPr>
        <w:t>2.5. Цена Контракта может быть изменена, если по предложению Заказчика увеличивается предусмотренное Контрактом количество Оборудования не более чем на десять процентов или уменьшается предусмотренное Контрактом количество Оборудования не более чем на десять процентов.</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Оборудования, исходя из установленной в Контракте цены единицы Оборудования, но не более чем на десять процентов цены Контракта. При уменьшении предусмотренного Контрактом количества Оборудования Стороны Контракта обязаны уменьшить цену Контракта исходя из цены единицы Оборудования. Цена единицы дополнительно поставляемого Оборудования или цена единицы Оборудования при уменьшении предусмотренного Контрактом количества поставляемого Оборудования должна определяться как частное от деления первоначальной цены Контракта на предусмотренное в Контракте количество Оборудования.</w:t>
      </w:r>
    </w:p>
    <w:p w:rsidR="00CA6BFF" w:rsidRPr="008C6C71" w:rsidRDefault="00AB2581">
      <w:pPr>
        <w:pStyle w:val="ConsPlusNormal"/>
        <w:ind w:firstLine="540"/>
        <w:jc w:val="both"/>
        <w:rPr>
          <w:rFonts w:ascii="Times New Roman" w:hAnsi="Times New Roman" w:cs="Times New Roman"/>
        </w:rPr>
      </w:pPr>
      <w:bookmarkStart w:id="2" w:name="P59"/>
      <w:bookmarkEnd w:id="2"/>
      <w:r w:rsidRPr="008C6C71">
        <w:rPr>
          <w:rFonts w:ascii="Times New Roman" w:hAnsi="Times New Roman" w:cs="Times New Roman"/>
        </w:rPr>
        <w:t>2.6. По соглашению Сторон цена Контракта может быть снижена без изменения предусмотренного Контрактом количества Оборудования и иных условий Контракта.</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 xml:space="preserve">2.7. Изменение существенных условий Контракта при его исполнении допускается в случаях, предусмотренных </w:t>
      </w:r>
      <w:hyperlink r:id="rId9" w:tooltip="consultantplus://offline/ref=0602D18EFC1C0EC9A9D5E7A7B7B26DE410C785CC0A52B406F8506AD75ECC1BD5A89F3C4437CF61BC4CAD21173A781AC66B08723FFBC3572CxARCH" w:history="1">
        <w:r w:rsidRPr="008C6C71">
          <w:rPr>
            <w:rFonts w:ascii="Times New Roman" w:hAnsi="Times New Roman" w:cs="Times New Roman"/>
          </w:rPr>
          <w:t>пунктом 6 статьи 161</w:t>
        </w:r>
      </w:hyperlink>
      <w:r w:rsidRPr="008C6C71">
        <w:rPr>
          <w:rFonts w:ascii="Times New Roman" w:hAnsi="Times New Roman" w:cs="Times New Roman"/>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w:t>
      </w:r>
      <w:r w:rsidRPr="008C6C71">
        <w:rPr>
          <w:rFonts w:ascii="Times New Roman" w:hAnsi="Times New Roman" w:cs="Times New Roman"/>
        </w:rPr>
        <w:lastRenderedPageBreak/>
        <w:t>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Оборудования и (или) объема Услуг, предусмотренных Контрактом.</w:t>
      </w:r>
    </w:p>
    <w:p w:rsidR="00CA6BFF" w:rsidRPr="008C6C71" w:rsidRDefault="00CA6BFF">
      <w:pPr>
        <w:pStyle w:val="ConsPlusNormal"/>
        <w:ind w:firstLine="540"/>
        <w:jc w:val="both"/>
        <w:rPr>
          <w:rFonts w:ascii="Times New Roman" w:hAnsi="Times New Roman" w:cs="Times New Roman"/>
        </w:rPr>
      </w:pPr>
    </w:p>
    <w:p w:rsidR="00CA6BFF" w:rsidRPr="008C6C71" w:rsidRDefault="00AB2581">
      <w:pPr>
        <w:pStyle w:val="ConsPlusNormal"/>
        <w:jc w:val="center"/>
        <w:outlineLvl w:val="1"/>
        <w:rPr>
          <w:rFonts w:ascii="Times New Roman" w:hAnsi="Times New Roman" w:cs="Times New Roman"/>
          <w:b/>
        </w:rPr>
      </w:pPr>
      <w:r w:rsidRPr="008C6C71">
        <w:rPr>
          <w:rFonts w:ascii="Times New Roman" w:hAnsi="Times New Roman" w:cs="Times New Roman"/>
          <w:b/>
        </w:rPr>
        <w:t xml:space="preserve">3. Взаимодействие Сторон </w:t>
      </w:r>
    </w:p>
    <w:p w:rsidR="00CA6BFF" w:rsidRPr="008C6C71" w:rsidRDefault="00CA6BFF">
      <w:pPr>
        <w:pStyle w:val="ConsPlusNormal"/>
        <w:ind w:firstLine="540"/>
        <w:jc w:val="both"/>
        <w:rPr>
          <w:rFonts w:ascii="Times New Roman" w:hAnsi="Times New Roman" w:cs="Times New Roman"/>
        </w:rPr>
      </w:pP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3.1. Поставщик обязан:</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3.1.1. поставить Оборудование в строгом соответствии с условиями Контракта в полном объеме, надлежащего качества и в установленные сроки;</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3.1.2. обеспечить оказание Услуг в строгом соответствии с условиями Контракта в полном объеме, надлежащего качества и в установленные сроки;</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3.1.3. обеспечить обучение правилам эксплуатации (в соответствии с технической и (или) эксплуатационной документацией производителя (изготовителя) Оборудования) и проведение инструктажа специалистов Заказчика (Получателей), эксплуатирующих Оборудование;</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3.1.3(1).обеспечить инструктаж производителем или уполномоченным представителем производителя Оборудования специалистов Заказчика (Получателей), осуществляющих техническое обслуживание Оборудования в соответствии с требованиями технической и (или) эксплуатационной документации производителя (изготовителя) Оборудования;</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3.1.4. использовать квалифицированный персонал для оказания Услуг по обучению правилам эксплуатации и инструктажу специалистов Заказчика (Получателей), эксплуатирующих Оборудование, специалистов Заказчика (Получателей), осуществляющих техническое обслуживание Оборудования , в количестве, необходимом для оказания Услуг надлежащего качества;</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3.1.5. осуществлять сборку, установку, монтаж и ввод в эксплуатацию Оборудования в помещении или месте эксплуатации Оборудования, подготовленном в соответствии с требованиями технической и (или) эксплуатационной документацией производителя (изготовителя) Оборудования, с учетом класса электробезопасности и иных требований безопасности в соответствии с законодательством Российской Федерации;</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3.1.5(1).предоставить Заказчику (Получателям) сведения, необходимые для работы с Оборудованием, включая предоставление ключей, паролей доступа, программ и иных сведений, необходимых для технического обслуживания, применения и эксплуатации;</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3.1.5(2).предоставить Заказчику (Получателям) сведения о расходных материалах и реагентах иных производителей, применение которых разрешено производителем Оборудования;</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3.1.6. обеспечить соответствие поставляемого Оборудования и оказываемых Услуг требованиям качества, безопасности в соответствии с законодательством Российской Федерации;</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3.1.7.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3.1.8. незамедлительно информировать Заказчика обо всех обстоятельствах, препятствующих исполнению Контракта;</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3.1.9. своими силами и за свой счет устранять допущенные недостатки при поставке Оборудования и оказании Услуг;</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3.1.10. выполнять свои обязательства, предусмотренные положениями Контракта;</w:t>
      </w:r>
    </w:p>
    <w:p w:rsidR="00CA6BFF" w:rsidRPr="008C6C71" w:rsidRDefault="00AB2581">
      <w:pPr>
        <w:pStyle w:val="ConsPlusNormal"/>
        <w:ind w:firstLine="540"/>
        <w:jc w:val="both"/>
        <w:rPr>
          <w:rFonts w:ascii="Times New Roman" w:hAnsi="Times New Roman" w:cs="Times New Roman"/>
        </w:rPr>
      </w:pPr>
      <w:bookmarkStart w:id="3" w:name="P78"/>
      <w:bookmarkEnd w:id="3"/>
      <w:r w:rsidRPr="008C6C71">
        <w:rPr>
          <w:rFonts w:ascii="Times New Roman" w:hAnsi="Times New Roman" w:cs="Times New Roman"/>
        </w:rPr>
        <w:t xml:space="preserve">3.1.11. обеспечивать гарантии на Оборудование в соответствии с </w:t>
      </w:r>
      <w:hyperlink w:anchor="P174" w:tooltip="#P174" w:history="1">
        <w:r w:rsidRPr="008C6C71">
          <w:rPr>
            <w:rFonts w:ascii="Times New Roman" w:hAnsi="Times New Roman" w:cs="Times New Roman"/>
          </w:rPr>
          <w:t>разделом 8</w:t>
        </w:r>
      </w:hyperlink>
      <w:r w:rsidRPr="008C6C71">
        <w:rPr>
          <w:rFonts w:ascii="Times New Roman" w:hAnsi="Times New Roman" w:cs="Times New Roman"/>
        </w:rPr>
        <w:t xml:space="preserve"> Контракта.</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3.2. Поставщик вправе:</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3.2.1. требовать от Заказчика подготовки помещения или места эксплуатации, в котором будет осуществляться сборка, установка, монтаж и ввод в эксплуатацию Оборудования в соответствии с требованиями технической и (или) эксплуатационной документации производителя (изготовителя) Оборудования, с учетом класса электробезопасности и иных требований безопасности в соответствии с законодательством Российской Федерации;</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3.2.2. требовать от Заказчика предоставления имеющейся у него информации, необходимой для исполнения обязательств по Контракту;</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3.2.3. требовать от Заказчика своевременной оплаты поставленного Оборудования и оказанных Услуг в порядке и на условиях, предусмотренных Контрактом;</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3.2.4. в случае неисполнения или ненадлежащего исполнения соисполнителем обязательств, предусмотренных договором, заключенным с Поставщиком, осуществлять замену соисполнителя, с которым ранее был заключен договор, на другого соисполнителя.</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3.3. Заказчик обязан:</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3.3.2. обеспечить условия для оказания Поставщиком Услуг по сборке, установке, монтажу и вводу в эксплуатацию Оборудования, в том числе подготовку помещения или места эксплуатации, в соответствии с требованиями технической и (или) эксплуатационной документации производителя (изготовителя) Оборудования, с учетом класса электробезопасности и иных требований безопасности в соответствии с законодательством Российской Федерации;</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3.3.3. своевременно принять и оплатить поставленное Оборудование и надлежащим образом оказанные Услуги;</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lastRenderedPageBreak/>
        <w:t>3.3.4. выполнять свои обязательства, предусмотренные иными положениями Контракта.</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3.4. Заказчик вправе:</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3.4.1. требовать от Поставщика надлежащего исполнения обязательств, предусмотренных Контрактом;</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3.4.2. запрашивать у Поставщика информацию об исполнении им обязательств по Контракту;</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3.4.3. проверять в любое время ход исполнения Поставщиком обязательств по Контракту;</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3.4.4. осуществлять контроль соответствия качества поставляемого Оборудования и качества оказанных Услуг, сроков поставки Оборудования и оказания Услуг требованиям Контракта;</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3.4.5. требовать от Поставщика устранения недостатков, допущенных при исполнении Контракта;</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3.4.6. отказаться от приемки некачественного Оборудования и ненадлежащим образом оказанных Услуг и потребовать безвозмездного устранения недостатков;</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3.4.7. привлекать экспертов для проверки соответствия исполнения Поставщиком обязательств по Контракту требованиям, установленным Контрактом.</w:t>
      </w:r>
    </w:p>
    <w:p w:rsidR="00CA6BFF" w:rsidRPr="008C6C71" w:rsidRDefault="00CA6BFF">
      <w:pPr>
        <w:pStyle w:val="ConsPlusNormal"/>
        <w:ind w:firstLine="540"/>
        <w:jc w:val="both"/>
        <w:rPr>
          <w:rFonts w:ascii="Times New Roman" w:hAnsi="Times New Roman" w:cs="Times New Roman"/>
        </w:rPr>
      </w:pPr>
    </w:p>
    <w:p w:rsidR="00CA6BFF" w:rsidRPr="008C6C71" w:rsidRDefault="00AB2581">
      <w:pPr>
        <w:pStyle w:val="ConsPlusNormal"/>
        <w:jc w:val="center"/>
        <w:outlineLvl w:val="1"/>
        <w:rPr>
          <w:rFonts w:ascii="Times New Roman" w:hAnsi="Times New Roman" w:cs="Times New Roman"/>
          <w:b/>
        </w:rPr>
      </w:pPr>
      <w:r w:rsidRPr="008C6C71">
        <w:rPr>
          <w:rFonts w:ascii="Times New Roman" w:hAnsi="Times New Roman" w:cs="Times New Roman"/>
          <w:b/>
        </w:rPr>
        <w:t xml:space="preserve">4. Упаковка и маркировка </w:t>
      </w:r>
    </w:p>
    <w:p w:rsidR="00CA6BFF" w:rsidRPr="008C6C71" w:rsidRDefault="00CA6BFF">
      <w:pPr>
        <w:pStyle w:val="ConsPlusNormal"/>
        <w:ind w:firstLine="540"/>
        <w:jc w:val="both"/>
        <w:rPr>
          <w:rFonts w:ascii="Times New Roman" w:hAnsi="Times New Roman" w:cs="Times New Roman"/>
        </w:rPr>
      </w:pP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4.1. Поставщик должен обеспечить упаковку Оборудования, способную предотвратить его повреждение или порчу во время перевозки к Месту доставки. Упаковка Оборудования должна полностью обеспечивать условия транспортировки, предъявляемые к данному виду Оборудования.</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При определении габаритов упаковки Оборудования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Оборудования.</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4.2. Вся упаковка должна соответствовать требованиям законодательства Российской Федерации, иметь следующую маркировку:</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Наименование Оборудования: ____________________</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 xml:space="preserve">Государственный контракт N __________ </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Заказчик (название): __________</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Поставщик (название компании): __________</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Получатель: __________</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Пункт назначения: __________</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Грузоотправитель: ____________</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Ящик/контейнер N ____, всего ящиков/контейнеров _____</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Размеры (высота, длина, ширина) __________</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Вес брутто _____ кг</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Вес нетто _____ кг</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4.3. Два экземпляра упаковочного листа с описанием Оборудования, указанием веса нетто, веса брутто, количества, указанием номера и даты Контракта, с приложением документации на Оборудование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4.4. Упаковка и маркировка на упаковке, а также документация внутри и вне упаковки должны строго соответствовать специальным требованиям, установленным в Технических требованиях (</w:t>
      </w:r>
      <w:hyperlink w:anchor="P458" w:tooltip="#P458" w:history="1">
        <w:r w:rsidRPr="008C6C71">
          <w:rPr>
            <w:rFonts w:ascii="Times New Roman" w:hAnsi="Times New Roman" w:cs="Times New Roman"/>
          </w:rPr>
          <w:t>приложение N 2</w:t>
        </w:r>
      </w:hyperlink>
      <w:r w:rsidRPr="008C6C71">
        <w:rPr>
          <w:rFonts w:ascii="Times New Roman" w:hAnsi="Times New Roman" w:cs="Times New Roman"/>
        </w:rPr>
        <w:t xml:space="preserve"> к Контракту).</w:t>
      </w:r>
    </w:p>
    <w:p w:rsidR="00CA6BFF" w:rsidRPr="008C6C71" w:rsidRDefault="00CA6BFF">
      <w:pPr>
        <w:pStyle w:val="ConsPlusNormal"/>
        <w:ind w:firstLine="540"/>
        <w:jc w:val="both"/>
        <w:rPr>
          <w:rFonts w:ascii="Times New Roman" w:hAnsi="Times New Roman" w:cs="Times New Roman"/>
        </w:rPr>
      </w:pPr>
    </w:p>
    <w:p w:rsidR="00CA6BFF" w:rsidRPr="008C6C71" w:rsidRDefault="00AB2581">
      <w:pPr>
        <w:pStyle w:val="ConsPlusNormal"/>
        <w:jc w:val="center"/>
        <w:outlineLvl w:val="1"/>
        <w:rPr>
          <w:rFonts w:ascii="Times New Roman" w:hAnsi="Times New Roman" w:cs="Times New Roman"/>
          <w:b/>
        </w:rPr>
      </w:pPr>
      <w:r w:rsidRPr="008C6C71">
        <w:rPr>
          <w:rFonts w:ascii="Times New Roman" w:hAnsi="Times New Roman" w:cs="Times New Roman"/>
          <w:b/>
        </w:rPr>
        <w:t xml:space="preserve">5. Порядок поставки Оборудования и документация </w:t>
      </w:r>
    </w:p>
    <w:p w:rsidR="00CA6BFF" w:rsidRPr="008C6C71" w:rsidRDefault="00CA6BFF">
      <w:pPr>
        <w:pStyle w:val="ConsPlusNormal"/>
        <w:ind w:firstLine="540"/>
        <w:jc w:val="both"/>
        <w:rPr>
          <w:rFonts w:ascii="Times New Roman" w:hAnsi="Times New Roman" w:cs="Times New Roman"/>
        </w:rPr>
      </w:pP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 xml:space="preserve">5.1. Поставка Оборудования осуществляется Поставщиком в Место доставки на условиях, предусмотренных </w:t>
      </w:r>
      <w:hyperlink w:anchor="P49" w:tooltip="#P49" w:history="1">
        <w:r w:rsidRPr="008C6C71">
          <w:rPr>
            <w:rFonts w:ascii="Times New Roman" w:hAnsi="Times New Roman" w:cs="Times New Roman"/>
          </w:rPr>
          <w:t>пунктом 1.3</w:t>
        </w:r>
      </w:hyperlink>
      <w:r w:rsidRPr="008C6C71">
        <w:rPr>
          <w:rFonts w:ascii="Times New Roman" w:hAnsi="Times New Roman" w:cs="Times New Roman"/>
        </w:rPr>
        <w:t xml:space="preserve"> Контракта, в срок </w:t>
      </w:r>
      <w:r w:rsidRPr="008C6C71">
        <w:rPr>
          <w:rFonts w:ascii="Times New Roman" w:hAnsi="Times New Roman" w:cs="Times New Roman"/>
          <w:u w:val="single"/>
        </w:rPr>
        <w:t>с даты заключения Контракта</w:t>
      </w:r>
      <w:r w:rsidR="006F2CA4" w:rsidRPr="008C6C71">
        <w:rPr>
          <w:rFonts w:ascii="Times New Roman" w:hAnsi="Times New Roman" w:cs="Times New Roman"/>
          <w:u w:val="single"/>
        </w:rPr>
        <w:t xml:space="preserve"> </w:t>
      </w:r>
      <w:r w:rsidR="006F2CA4" w:rsidRPr="008C6C71">
        <w:rPr>
          <w:rFonts w:ascii="Times New Roman" w:hAnsi="Times New Roman"/>
          <w:u w:val="single"/>
        </w:rPr>
        <w:t xml:space="preserve">в течение </w:t>
      </w:r>
      <w:r w:rsidR="00A96037">
        <w:rPr>
          <w:rFonts w:ascii="Times New Roman" w:hAnsi="Times New Roman"/>
          <w:u w:val="single"/>
        </w:rPr>
        <w:t>10</w:t>
      </w:r>
      <w:r w:rsidR="006F2CA4" w:rsidRPr="008C6C71">
        <w:rPr>
          <w:rFonts w:ascii="Times New Roman" w:hAnsi="Times New Roman"/>
          <w:u w:val="single"/>
        </w:rPr>
        <w:t xml:space="preserve"> (</w:t>
      </w:r>
      <w:r w:rsidR="00A96037">
        <w:rPr>
          <w:rFonts w:ascii="Times New Roman" w:hAnsi="Times New Roman"/>
          <w:u w:val="single"/>
        </w:rPr>
        <w:t>десяти</w:t>
      </w:r>
      <w:r w:rsidR="006F2CA4" w:rsidRPr="008C6C71">
        <w:rPr>
          <w:rFonts w:ascii="Times New Roman" w:hAnsi="Times New Roman"/>
          <w:u w:val="single"/>
        </w:rPr>
        <w:t xml:space="preserve"> ) </w:t>
      </w:r>
      <w:r w:rsidR="002241E8">
        <w:rPr>
          <w:rFonts w:ascii="Times New Roman" w:hAnsi="Times New Roman"/>
          <w:u w:val="single"/>
        </w:rPr>
        <w:t>календарных</w:t>
      </w:r>
      <w:r w:rsidR="006F2CA4" w:rsidRPr="008C6C71">
        <w:rPr>
          <w:rFonts w:ascii="Times New Roman" w:hAnsi="Times New Roman"/>
          <w:u w:val="single"/>
        </w:rPr>
        <w:t xml:space="preserve"> дней. </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Поставщик за 1 (один) день до осуществления поставки Оборудования направляет в адрес Получателей уведомление о времени доставки Оборудования в Место доставки.</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5.2. Фактической датой поставки считается дата, указанная в Акте приема-передачи Оборудования (</w:t>
      </w:r>
      <w:hyperlink w:anchor="P565" w:tooltip="#P565" w:history="1">
        <w:r w:rsidRPr="008C6C71">
          <w:rPr>
            <w:rFonts w:ascii="Times New Roman" w:hAnsi="Times New Roman" w:cs="Times New Roman"/>
          </w:rPr>
          <w:t>приложение N 3</w:t>
        </w:r>
      </w:hyperlink>
      <w:r w:rsidRPr="008C6C71">
        <w:rPr>
          <w:rFonts w:ascii="Times New Roman" w:hAnsi="Times New Roman" w:cs="Times New Roman"/>
        </w:rPr>
        <w:t xml:space="preserve"> к Контракту).</w:t>
      </w:r>
    </w:p>
    <w:p w:rsidR="00CA6BFF" w:rsidRPr="008C6C71" w:rsidRDefault="00AB2581">
      <w:pPr>
        <w:pStyle w:val="ConsPlusNormal"/>
        <w:ind w:firstLine="540"/>
        <w:jc w:val="both"/>
        <w:rPr>
          <w:rFonts w:ascii="Times New Roman" w:hAnsi="Times New Roman" w:cs="Times New Roman"/>
        </w:rPr>
      </w:pPr>
      <w:bookmarkStart w:id="4" w:name="P133"/>
      <w:bookmarkEnd w:id="4"/>
      <w:r w:rsidRPr="008C6C71">
        <w:rPr>
          <w:rFonts w:ascii="Times New Roman" w:hAnsi="Times New Roman" w:cs="Times New Roman"/>
        </w:rPr>
        <w:t>5.3. При поставке Оборудования Поставщик представляет следующую документацию:</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а) копию регистрационного удостоверения на Оборудование, выданного Федеральной службой по надзору в сфере здравоохранения (Росздравнадзор);</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б) техническую и (или) эксплуатационную документацию производителя (изготовителя) Оборудования на русском языке;</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в) товарную накладную, оформленную в установленном порядке;</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г) Акт приема-передачи Оборудования (</w:t>
      </w:r>
      <w:hyperlink w:anchor="P565" w:tooltip="#P565" w:history="1">
        <w:r w:rsidRPr="008C6C71">
          <w:rPr>
            <w:rFonts w:ascii="Times New Roman" w:hAnsi="Times New Roman" w:cs="Times New Roman"/>
          </w:rPr>
          <w:t>приложение N 3</w:t>
        </w:r>
      </w:hyperlink>
      <w:r w:rsidRPr="008C6C71">
        <w:rPr>
          <w:rFonts w:ascii="Times New Roman" w:hAnsi="Times New Roman" w:cs="Times New Roman"/>
        </w:rPr>
        <w:t xml:space="preserve"> к Контракту) в двух экземплярах (один экземпляр для Заказчика и один экземпляр для Поставщика);</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д) гарантию производителя на Оборудование, срок действия которой составляет 12 месяцев, оформленную в виде отдельного документа;</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е) гарантию Поставщика на Оборудование, срок действия которой должен составлять не менее срока действия гарантии производителя на Оборудование, оформленную в виде отдельного документа;</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 xml:space="preserve">ж) копию документа, подтверждающего соответствие  Оборудования, выданного уполномоченными </w:t>
      </w:r>
      <w:r w:rsidRPr="008C6C71">
        <w:rPr>
          <w:rFonts w:ascii="Times New Roman" w:hAnsi="Times New Roman" w:cs="Times New Roman"/>
        </w:rPr>
        <w:lastRenderedPageBreak/>
        <w:t>органами (организациями);</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ж.1) сведения, необходимые для работы с Оборудованием, включая предоставление ключей, паролей доступа, программ и иных сведений, необходимых для монтажа, наладки, применения, эксплуатации, технического обслуживания данного вида Оборудования.</w:t>
      </w:r>
    </w:p>
    <w:p w:rsidR="00CA6BFF" w:rsidRPr="008C6C71" w:rsidRDefault="00CA6BFF">
      <w:pPr>
        <w:pStyle w:val="ConsPlusNormal"/>
        <w:ind w:firstLine="540"/>
        <w:jc w:val="both"/>
        <w:rPr>
          <w:rFonts w:ascii="Times New Roman" w:hAnsi="Times New Roman" w:cs="Times New Roman"/>
        </w:rPr>
      </w:pPr>
    </w:p>
    <w:p w:rsidR="00CA6BFF" w:rsidRPr="008C6C71" w:rsidRDefault="00AB2581">
      <w:pPr>
        <w:pStyle w:val="ConsPlusNormal"/>
        <w:jc w:val="center"/>
        <w:outlineLvl w:val="1"/>
        <w:rPr>
          <w:rFonts w:ascii="Times New Roman" w:hAnsi="Times New Roman" w:cs="Times New Roman"/>
          <w:b/>
        </w:rPr>
      </w:pPr>
      <w:bookmarkStart w:id="5" w:name="P144"/>
      <w:bookmarkEnd w:id="5"/>
      <w:r w:rsidRPr="008C6C71">
        <w:rPr>
          <w:rFonts w:ascii="Times New Roman" w:hAnsi="Times New Roman" w:cs="Times New Roman"/>
          <w:b/>
        </w:rPr>
        <w:t xml:space="preserve">6. Порядок приемки Оборудования </w:t>
      </w:r>
    </w:p>
    <w:p w:rsidR="00CA6BFF" w:rsidRPr="008C6C71" w:rsidRDefault="00CA6BFF">
      <w:pPr>
        <w:pStyle w:val="ConsPlusNormal"/>
        <w:ind w:firstLine="540"/>
        <w:jc w:val="both"/>
        <w:rPr>
          <w:rFonts w:ascii="Times New Roman" w:hAnsi="Times New Roman" w:cs="Times New Roman"/>
        </w:rPr>
      </w:pP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6.1. Приемка поставленного Оборудования осуществляется в ходе передачи Оборудования Заказчику (Получателю) в Месте доставки и включает в себя следующее:</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а) проверку по упаковочным листам номенклатуры поставленного Оборудования на соответствие Спецификации (приложение № 1 к Контракту) и Техническим требованиям (приложение № 2 к Контракту);</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б) проверку полноты и правильности оформления комплекта сопроводительных документов в соответствии с условиями Контракта;</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в) контроль наличия/отсутствия внешних повреждений оригинальной упаковки Оборудования;</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г) проверку наличия необходимых документов (копий документов) на Оборудование: регистрационных удостоверений, документа, подтверждающего соответствие Оборудования, выданного уполномоченными органами (организациями);</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д) проверку наличия технической и (или) эксплуатационной документации производителя (изготовителя) Оборудования на русском языке;</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е) проверку комплектности и целостности поставленного Оборудования.</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Приемка Оборудования осуществляется в соответствии с требованиями законодательства Российской Федерации.</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По факту приемки Оборудования Поставщик и Заказчик (Получатель) подписывают Акт приема-передачи Оборудования (приложение № 4 к Контракту).</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6.2. 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Оборудования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 xml:space="preserve">6.3. Заказчик (Получатель) в течение </w:t>
      </w:r>
      <w:r w:rsidR="00111E78" w:rsidRPr="008C6C71">
        <w:rPr>
          <w:rFonts w:ascii="Times New Roman" w:hAnsi="Times New Roman" w:cs="Times New Roman"/>
        </w:rPr>
        <w:t>20</w:t>
      </w:r>
      <w:r w:rsidRPr="008C6C71">
        <w:rPr>
          <w:rFonts w:ascii="Times New Roman" w:hAnsi="Times New Roman" w:cs="Times New Roman"/>
        </w:rPr>
        <w:t xml:space="preserve"> рабочих дней со дня получения от Поставщика документов, предусмотренных пунктом 5.3 Контракта, направляет Поставщику подписанный Акт приема-передачи Оборудования (приложение № 4 к Контракту) или мотивированный отказ от подписания, в котором указываются недостатки и сроки их устранения. </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 xml:space="preserve">6.4. После устранения недостатков, послуживших основанием для неподписания Акта приема-передачи Оборудования (приложение № 4 к Контракту), Поставщик и Заказчик (Получатель) подписывают Акт приема-передачи Оборудования (приложение № 4 к Контракту) в порядке и сроки, предусмотренные пунктами 6.2 и 6.3 Контракта. </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6.5. Со дня подписания Акта приема-передачи Оборудования (приложение № 4 к Контракту) Заказчиком (Получателем) все риски случайной гибели, утраты или повреждения Оборудования переходят к Заказчику (Получателю).</w:t>
      </w:r>
    </w:p>
    <w:p w:rsidR="00CA6BFF" w:rsidRPr="008C6C71" w:rsidRDefault="00CA6BFF">
      <w:pPr>
        <w:pStyle w:val="ConsPlusNormal"/>
        <w:ind w:firstLine="540"/>
        <w:jc w:val="both"/>
        <w:rPr>
          <w:rFonts w:ascii="Times New Roman" w:hAnsi="Times New Roman" w:cs="Times New Roman"/>
        </w:rPr>
      </w:pPr>
    </w:p>
    <w:p w:rsidR="00CA6BFF" w:rsidRPr="008C6C71" w:rsidRDefault="00AB2581">
      <w:pPr>
        <w:pStyle w:val="ConsPlusNormal"/>
        <w:jc w:val="center"/>
        <w:outlineLvl w:val="1"/>
        <w:rPr>
          <w:rFonts w:ascii="Times New Roman" w:hAnsi="Times New Roman" w:cs="Times New Roman"/>
          <w:b/>
        </w:rPr>
      </w:pPr>
      <w:r w:rsidRPr="008C6C71">
        <w:rPr>
          <w:rFonts w:ascii="Times New Roman" w:hAnsi="Times New Roman" w:cs="Times New Roman"/>
          <w:b/>
        </w:rPr>
        <w:t>7. Порядок оказания и приемки Услуг</w:t>
      </w:r>
    </w:p>
    <w:p w:rsidR="00CA6BFF" w:rsidRPr="008C6C71" w:rsidRDefault="00CA6BFF">
      <w:pPr>
        <w:pStyle w:val="ConsPlusNormal"/>
        <w:ind w:firstLine="540"/>
        <w:jc w:val="both"/>
        <w:rPr>
          <w:rFonts w:ascii="Times New Roman" w:hAnsi="Times New Roman" w:cs="Times New Roman"/>
        </w:rPr>
      </w:pP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7.1. Услуги выполняются Поставщиком лично, либо с привлечением соисполнителей.</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 xml:space="preserve">7.2. Услуги по сборке, установке, монтажу и вводу в эксплуатацию Оборудования, обучению правилам эксплуатации и инструктажу специалистов Заказчика (Получателя), эксплуатирующих Оборудование, и специалистов Заказчика (Получателя), осуществляющих техническое обслуживание Оборудования, должны быть оказаны Поставщиком после подписания Сторонами Акта приема-передачи Оборудования в соответствии с </w:t>
      </w:r>
      <w:hyperlink w:anchor="P144" w:tooltip="#P144" w:history="1">
        <w:r w:rsidRPr="008C6C71">
          <w:rPr>
            <w:rFonts w:ascii="Times New Roman" w:hAnsi="Times New Roman" w:cs="Times New Roman"/>
          </w:rPr>
          <w:t>разделом 6</w:t>
        </w:r>
      </w:hyperlink>
      <w:r w:rsidRPr="008C6C71">
        <w:rPr>
          <w:rFonts w:ascii="Times New Roman" w:hAnsi="Times New Roman" w:cs="Times New Roman"/>
        </w:rPr>
        <w:t xml:space="preserve"> Контракта в срок 5 дней. (Заказчик вправе предусмотреть этапы оказания Услуг).</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7.2.1. Обучение правилам эксплуатации и инструктажу специалистов Заказчика (Получателя), эксплуатирующих Оборудование, и специалистов Заказчика (Получателя), осуществляющих техническое обслуживание Оборудования*(1), должны быть оказаны Поставщиком после поставки, сборки, установки, монтажа и ввода в эксплуатацию Оборудования в течение 5 (пяти) календарных дней.</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7.3. Приемка оказанных Услуг осуществляется по факту их оказания, о чем Поставщик и Заказчик (Получатель) подписывают Акт ввода Оборудования в эксплуатацию, оказания Услуг по обучению правилам эксплуатации и инструктажу специалистов (</w:t>
      </w:r>
      <w:hyperlink w:anchor="P618" w:tooltip="#P618" w:history="1">
        <w:r w:rsidRPr="008C6C71">
          <w:rPr>
            <w:rFonts w:ascii="Times New Roman" w:hAnsi="Times New Roman" w:cs="Times New Roman"/>
          </w:rPr>
          <w:t>приложение N 4</w:t>
        </w:r>
      </w:hyperlink>
      <w:r w:rsidRPr="008C6C71">
        <w:rPr>
          <w:rFonts w:ascii="Times New Roman" w:hAnsi="Times New Roman" w:cs="Times New Roman"/>
        </w:rPr>
        <w:t xml:space="preserve"> к Контракту).</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7.4. Оказание Услуг по сборке, установке и монтажу Оборудования осуществляется при наличии подготовленного помещения или места эксплуатации с учетом класса электробезопасности и иных требований безопасности в соответствии с технической и (или) эксплуатационной документацией производителя (изготовителя) Оборудования и законодательством Российской Федерации  и включает комплекс работ по расконсервации, установке, сборке и монтажу Оборудования в соответствии с технической и (или) эксплуатационной документацией производителя (изготовителя) Оборудования.</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7.5. Оказание Услуг по вводу в эксплуатацию Оборудования включает пусконаладочные работы, в том числе работы по наладке, настройке, регулировке, апробированию, инструментальному контролю соответствия выходных параметров Оборудования.</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lastRenderedPageBreak/>
        <w:t xml:space="preserve">7.6. Оказание Услуг по обучению правилам эксплуатации специалистов Заказчика (Получателя), эксплуатирующих Оборудование, и специалистов Заказчика (Получателя), осуществляющих техническое обслуживание  Оборудования, включает в себя инструктаж и обучение правилам эксплуатации Оборудования, оформлению учетно-отчетной документации по техническому обслуживанию Оборудования, применению средств измерений, предусмотренных технической (или) эксплуатационной документацией производителя (изготовителя) Оборудования и соответствующих требованиям к их поверке и (или) калибровке, предусмотренным Федеральным </w:t>
      </w:r>
      <w:hyperlink r:id="rId10" w:tooltip="consultantplus://offline/ref=0602D18EFC1C0EC9A9D5E7A7B7B26DE410C588CE045BB406F8506AD75ECC1BD5BA9F644836CD7BB545B877467Cx2RDH" w:history="1">
        <w:r w:rsidRPr="008C6C71">
          <w:rPr>
            <w:rFonts w:ascii="Times New Roman" w:hAnsi="Times New Roman" w:cs="Times New Roman"/>
          </w:rPr>
          <w:t>законом</w:t>
        </w:r>
      </w:hyperlink>
      <w:r w:rsidRPr="008C6C71">
        <w:rPr>
          <w:rFonts w:ascii="Times New Roman" w:hAnsi="Times New Roman" w:cs="Times New Roman"/>
        </w:rPr>
        <w:t xml:space="preserve"> от 26.06.2008 N 102-ФЗ "Об обеспечении единства измерений" , необходимых для технического обслуживания и эксплуатации Оборудования, в объеме и порядке, предусмотренном технической и (или) эксплуатационной документацией производителя (изготовителя) Оборудования.</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7.7. По окончании оказания Услуг Заказчик (Получатель) и Поставщик подписывают Акт ввода Оборудования в эксплуатацию, оказания Услуг по обучению правилам эксплуатации и инструктажу специалистов (</w:t>
      </w:r>
      <w:hyperlink w:anchor="P618" w:tooltip="#P618" w:history="1">
        <w:r w:rsidRPr="008C6C71">
          <w:rPr>
            <w:rFonts w:ascii="Times New Roman" w:hAnsi="Times New Roman" w:cs="Times New Roman"/>
          </w:rPr>
          <w:t>приложение N 4</w:t>
        </w:r>
      </w:hyperlink>
      <w:r w:rsidRPr="008C6C71">
        <w:rPr>
          <w:rFonts w:ascii="Times New Roman" w:hAnsi="Times New Roman" w:cs="Times New Roman"/>
        </w:rPr>
        <w:t xml:space="preserve"> к Контракту).</w:t>
      </w:r>
    </w:p>
    <w:p w:rsidR="00CA6BFF" w:rsidRPr="008C6C71" w:rsidRDefault="00AB2581">
      <w:pPr>
        <w:pStyle w:val="ConsPlusNormal"/>
        <w:ind w:firstLine="540"/>
        <w:jc w:val="both"/>
        <w:rPr>
          <w:rFonts w:ascii="Times New Roman" w:hAnsi="Times New Roman" w:cs="Times New Roman"/>
        </w:rPr>
      </w:pPr>
      <w:bookmarkStart w:id="6" w:name="P170"/>
      <w:bookmarkEnd w:id="6"/>
      <w:r w:rsidRPr="008C6C71">
        <w:rPr>
          <w:rFonts w:ascii="Times New Roman" w:hAnsi="Times New Roman" w:cs="Times New Roman"/>
        </w:rPr>
        <w:t xml:space="preserve">7.8. Для проверки предоставленных Поставщиком результатов оказания Услуг, предусмотренных Контрактом, в части их соответствия условиям Контракта, Заказчик проводит экспертизу оказанных Услуг в порядке, предусмотренном </w:t>
      </w:r>
      <w:hyperlink r:id="rId11" w:tooltip="consultantplus://offline/ref=0602D18EFC1C0EC9A9D5E7A7B7B26DE410C481CA0552B406F8506AD75ECC1BD5A89F3C4437CD67BD44AD21173A781AC66B08723FFBC3572CxARCH" w:history="1">
        <w:r w:rsidRPr="008C6C71">
          <w:rPr>
            <w:rFonts w:ascii="Times New Roman" w:hAnsi="Times New Roman" w:cs="Times New Roman"/>
          </w:rPr>
          <w:t>статьей 94</w:t>
        </w:r>
      </w:hyperlink>
      <w:r w:rsidRPr="008C6C71">
        <w:rPr>
          <w:rFonts w:ascii="Times New Roman" w:hAnsi="Times New Roman" w:cs="Times New Roman"/>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CA6BFF" w:rsidRPr="008C6C71" w:rsidRDefault="00AB2581">
      <w:pPr>
        <w:pStyle w:val="ConsPlusNormal"/>
        <w:ind w:firstLine="540"/>
        <w:jc w:val="both"/>
        <w:rPr>
          <w:rFonts w:ascii="Times New Roman" w:hAnsi="Times New Roman" w:cs="Times New Roman"/>
        </w:rPr>
      </w:pPr>
      <w:bookmarkStart w:id="7" w:name="P171"/>
      <w:bookmarkEnd w:id="7"/>
      <w:r w:rsidRPr="008C6C71">
        <w:rPr>
          <w:rFonts w:ascii="Times New Roman" w:hAnsi="Times New Roman" w:cs="Times New Roman"/>
        </w:rPr>
        <w:t>7.9. Заказчик (Получатель) в течение 3 дней со дня получения от Поставщика Акта ввода Оборудования в эксплуатацию, оказания Услуг по обучению правилам эксплуатации и инструктажу специалистов (</w:t>
      </w:r>
      <w:hyperlink w:anchor="P618" w:tooltip="#P618" w:history="1">
        <w:r w:rsidRPr="008C6C71">
          <w:rPr>
            <w:rFonts w:ascii="Times New Roman" w:hAnsi="Times New Roman" w:cs="Times New Roman"/>
          </w:rPr>
          <w:t>приложение N 4</w:t>
        </w:r>
      </w:hyperlink>
      <w:r w:rsidRPr="008C6C71">
        <w:rPr>
          <w:rFonts w:ascii="Times New Roman" w:hAnsi="Times New Roman" w:cs="Times New Roman"/>
        </w:rPr>
        <w:t xml:space="preserve"> к Контракту) направляет Поставщику подписанный Акт ввода Оборудования в эксплуатацию, оказания Услуг по обучению правилам эксплуатации и инструктажу специалистов (</w:t>
      </w:r>
      <w:hyperlink w:anchor="P618" w:tooltip="#P618" w:history="1">
        <w:r w:rsidRPr="008C6C71">
          <w:rPr>
            <w:rFonts w:ascii="Times New Roman" w:hAnsi="Times New Roman" w:cs="Times New Roman"/>
          </w:rPr>
          <w:t>приложение N 4</w:t>
        </w:r>
      </w:hyperlink>
      <w:r w:rsidRPr="008C6C71">
        <w:rPr>
          <w:rFonts w:ascii="Times New Roman" w:hAnsi="Times New Roman" w:cs="Times New Roman"/>
        </w:rPr>
        <w:t xml:space="preserve"> к Контракту) или мотивированный отказ от подписания, в котором указываются недостатки и сроки их устранения.</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7.10. После устранения недостатков, послуживших основанием для неподписания Акта ввода Оборудования в эксплуатацию, оказания Услуг по обучению правилам эксплуатации и инструктажу специалистов (</w:t>
      </w:r>
      <w:hyperlink w:anchor="P618" w:tooltip="#P618" w:history="1">
        <w:r w:rsidRPr="008C6C71">
          <w:rPr>
            <w:rFonts w:ascii="Times New Roman" w:hAnsi="Times New Roman" w:cs="Times New Roman"/>
          </w:rPr>
          <w:t>приложение N 4</w:t>
        </w:r>
      </w:hyperlink>
      <w:r w:rsidRPr="008C6C71">
        <w:rPr>
          <w:rFonts w:ascii="Times New Roman" w:hAnsi="Times New Roman" w:cs="Times New Roman"/>
        </w:rPr>
        <w:t xml:space="preserve"> к Контракту), Поставщик и Заказчик (Получатель) подписывают Акт ввода Оборудования в эксплуатацию, оказания Услуг по обучению правилам эксплуатации и инструктажу специалистов (</w:t>
      </w:r>
      <w:hyperlink w:anchor="P618" w:tooltip="#P618" w:history="1">
        <w:r w:rsidRPr="008C6C71">
          <w:rPr>
            <w:rFonts w:ascii="Times New Roman" w:hAnsi="Times New Roman" w:cs="Times New Roman"/>
          </w:rPr>
          <w:t>приложение N 4</w:t>
        </w:r>
      </w:hyperlink>
      <w:r w:rsidRPr="008C6C71">
        <w:rPr>
          <w:rFonts w:ascii="Times New Roman" w:hAnsi="Times New Roman" w:cs="Times New Roman"/>
        </w:rPr>
        <w:t xml:space="preserve"> к Контракту) в порядке и сроки, предусмотренные </w:t>
      </w:r>
      <w:hyperlink w:anchor="P170" w:tooltip="#P170" w:history="1">
        <w:r w:rsidRPr="008C6C71">
          <w:rPr>
            <w:rFonts w:ascii="Times New Roman" w:hAnsi="Times New Roman" w:cs="Times New Roman"/>
          </w:rPr>
          <w:t>пунктами 7.8</w:t>
        </w:r>
      </w:hyperlink>
      <w:r w:rsidRPr="008C6C71">
        <w:rPr>
          <w:rFonts w:ascii="Times New Roman" w:hAnsi="Times New Roman" w:cs="Times New Roman"/>
        </w:rPr>
        <w:t xml:space="preserve"> и </w:t>
      </w:r>
      <w:hyperlink w:anchor="P171" w:tooltip="#P171" w:history="1">
        <w:r w:rsidRPr="008C6C71">
          <w:rPr>
            <w:rFonts w:ascii="Times New Roman" w:hAnsi="Times New Roman" w:cs="Times New Roman"/>
          </w:rPr>
          <w:t>7.9</w:t>
        </w:r>
      </w:hyperlink>
      <w:r w:rsidRPr="008C6C71">
        <w:rPr>
          <w:rFonts w:ascii="Times New Roman" w:hAnsi="Times New Roman" w:cs="Times New Roman"/>
        </w:rPr>
        <w:t xml:space="preserve"> Контракта.</w:t>
      </w:r>
    </w:p>
    <w:p w:rsidR="00CA6BFF" w:rsidRPr="008C6C71" w:rsidRDefault="00CA6BFF">
      <w:pPr>
        <w:pStyle w:val="ConsPlusNormal"/>
        <w:ind w:firstLine="540"/>
        <w:jc w:val="both"/>
        <w:rPr>
          <w:rFonts w:ascii="Times New Roman" w:hAnsi="Times New Roman" w:cs="Times New Roman"/>
        </w:rPr>
      </w:pPr>
    </w:p>
    <w:p w:rsidR="00CA6BFF" w:rsidRPr="008C6C71" w:rsidRDefault="00AB2581">
      <w:pPr>
        <w:pStyle w:val="ConsPlusNormal"/>
        <w:jc w:val="center"/>
        <w:outlineLvl w:val="1"/>
        <w:rPr>
          <w:rFonts w:ascii="Times New Roman" w:hAnsi="Times New Roman" w:cs="Times New Roman"/>
          <w:b/>
        </w:rPr>
      </w:pPr>
      <w:bookmarkStart w:id="8" w:name="P174"/>
      <w:bookmarkEnd w:id="8"/>
      <w:r w:rsidRPr="008C6C71">
        <w:rPr>
          <w:rFonts w:ascii="Times New Roman" w:hAnsi="Times New Roman" w:cs="Times New Roman"/>
          <w:b/>
        </w:rPr>
        <w:t xml:space="preserve">8. Гарантии </w:t>
      </w:r>
    </w:p>
    <w:p w:rsidR="00CA6BFF" w:rsidRPr="008C6C71" w:rsidRDefault="00CA6BFF">
      <w:pPr>
        <w:pStyle w:val="ConsPlusNormal"/>
        <w:ind w:firstLine="540"/>
        <w:jc w:val="both"/>
        <w:rPr>
          <w:rFonts w:ascii="Times New Roman" w:hAnsi="Times New Roman" w:cs="Times New Roman"/>
        </w:rPr>
      </w:pP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8.1. Поставщик гарантирует, что Оборудование, поставленное в соответствии с Контрактом, является новым, неиспользованным, серийно выпускаемым/изготовленным по индивидуальному заказу (выбрать нужное).</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Поставщик гарантирует, что Оборудование, поставленное по Контракту, не имеет дефектов, связанных с конструкцией, материалами или функционированием при штатном использовании Оборудования в соответствии со Спецификацией (</w:t>
      </w:r>
      <w:hyperlink w:anchor="P389" w:tooltip="#P389" w:history="1">
        <w:r w:rsidRPr="008C6C71">
          <w:rPr>
            <w:rFonts w:ascii="Times New Roman" w:hAnsi="Times New Roman" w:cs="Times New Roman"/>
          </w:rPr>
          <w:t>приложение N 1</w:t>
        </w:r>
      </w:hyperlink>
      <w:r w:rsidRPr="008C6C71">
        <w:rPr>
          <w:rFonts w:ascii="Times New Roman" w:hAnsi="Times New Roman" w:cs="Times New Roman"/>
        </w:rPr>
        <w:t xml:space="preserve"> к Контракту), Техническими требованиями (</w:t>
      </w:r>
      <w:hyperlink w:anchor="P458" w:tooltip="#P458" w:history="1">
        <w:r w:rsidRPr="008C6C71">
          <w:rPr>
            <w:rFonts w:ascii="Times New Roman" w:hAnsi="Times New Roman" w:cs="Times New Roman"/>
          </w:rPr>
          <w:t>приложение N 2</w:t>
        </w:r>
      </w:hyperlink>
      <w:r w:rsidRPr="008C6C71">
        <w:rPr>
          <w:rFonts w:ascii="Times New Roman" w:hAnsi="Times New Roman" w:cs="Times New Roman"/>
        </w:rPr>
        <w:t xml:space="preserve"> к Контракту), технической и (или) эксплуатационной документацией производителя (изготовителя) Оборудования.</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8.2. Поставщик предоставляет Заказчику (Получателю) гарантии производителя (изготовителя) Оборудования,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Оборудования, а также надлежащее качество Оборудования.</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8.3. Поставщик гарантирует полное соответствие поставляемого Оборудования условиям Контракта, устранение неисправностей, связанных с дефектами производства, устранение неисправностей посредством замены запасных частей.</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8.4. Гарантия Поставщика на поставленное Оборудование составляет 12 месяцев. Гарантия производителя на Оборудование составляет 12 месяцев. Гарантийный срок начинает исчисляться со дня подписания соответствующего Акта ввода Оборудования в эксплуатацию, оказания Услуг по обучению правилам эксплуатации и инструктажу специалистов (</w:t>
      </w:r>
      <w:hyperlink w:anchor="P618" w:tooltip="#P618" w:history="1">
        <w:r w:rsidRPr="008C6C71">
          <w:rPr>
            <w:rFonts w:ascii="Times New Roman" w:hAnsi="Times New Roman" w:cs="Times New Roman"/>
          </w:rPr>
          <w:t>приложение N 4</w:t>
        </w:r>
      </w:hyperlink>
      <w:r w:rsidRPr="008C6C71">
        <w:rPr>
          <w:rFonts w:ascii="Times New Roman" w:hAnsi="Times New Roman" w:cs="Times New Roman"/>
        </w:rPr>
        <w:t xml:space="preserve"> к Контракту).</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8.5. Неисправное или дефектное Оборудование будет возвращено Поставщику за его счет в сроки, согласованные Заказчиком (Получателем) и Поставщиком. В случае замены или исправления дефектного Оборудования гарантийный срок на данное Оборудование продлевается.</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8.6. Поставщик не несет гарантийной ответственности за неполадки и неисправности Оборудования, если они произошли:</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а) в результате внесения Заказчиком (Получателем) или третьей стороной модификаций или изменений Оборудования без письменного согласия Поставщика;</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б) в результате нарушения правил эксплуатации и обслуживания Оборудования, предусмотренных технической и (или) эксплуатационной документацией производителя (изготовителя) Оборудования.</w:t>
      </w:r>
    </w:p>
    <w:p w:rsidR="00CA6BFF" w:rsidRPr="008C6C71" w:rsidRDefault="00AB2581">
      <w:pPr>
        <w:pStyle w:val="ConsPlusNormal"/>
        <w:jc w:val="center"/>
        <w:outlineLvl w:val="1"/>
        <w:rPr>
          <w:rFonts w:ascii="Times New Roman" w:hAnsi="Times New Roman" w:cs="Times New Roman"/>
          <w:b/>
        </w:rPr>
      </w:pPr>
      <w:r w:rsidRPr="008C6C71">
        <w:rPr>
          <w:rFonts w:ascii="Times New Roman" w:hAnsi="Times New Roman" w:cs="Times New Roman"/>
          <w:b/>
        </w:rPr>
        <w:t xml:space="preserve">9. Порядок расчетов </w:t>
      </w:r>
    </w:p>
    <w:p w:rsidR="00CA6BFF" w:rsidRPr="008C6C71" w:rsidRDefault="00CA6BFF">
      <w:pPr>
        <w:pStyle w:val="ConsPlusNormal"/>
        <w:ind w:firstLine="540"/>
        <w:jc w:val="both"/>
        <w:rPr>
          <w:rFonts w:ascii="Times New Roman" w:hAnsi="Times New Roman" w:cs="Times New Roman"/>
        </w:rPr>
      </w:pP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 xml:space="preserve">9.1. </w:t>
      </w:r>
      <w:bookmarkStart w:id="9" w:name="P205"/>
      <w:bookmarkEnd w:id="9"/>
      <w:r w:rsidRPr="008C6C71">
        <w:rPr>
          <w:rFonts w:ascii="Times New Roman" w:hAnsi="Times New Roman" w:cs="Times New Roman"/>
        </w:rPr>
        <w:t>Оплата по Контракту осуществляется за счет средств бюджетного учреждения.</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 xml:space="preserve">9.2. Оплата по Договору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w:t>
      </w:r>
      <w:r w:rsidRPr="008C6C71">
        <w:rPr>
          <w:rFonts w:ascii="Times New Roman" w:hAnsi="Times New Roman" w:cs="Times New Roman"/>
        </w:rPr>
        <w:lastRenderedPageBreak/>
        <w:t>счета Заказчика.</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9.3.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 Оплата по Контракту осуществляется после исполнения обязательств Поставщиком по поставке Оборудования и оказанию Услуг.</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 xml:space="preserve"> Оплата по Контракту за поставленное Оборудование и оказанные Услуги  осуществляется Заказчиком после представления Поставщиком в срок при поставке следующих документов или копий документов:</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а) счета;</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б) счета-фактуры (при наличии);</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в) товарной накладной (товарных накладных, подписанных Получателями);</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г) Актов приема-передачи Оборудования подписанных Поставщиком;</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 xml:space="preserve">д) Акта ввода Оборудования в эксплуатацию, оказания Услуг по обучению правилам эксплуатации и инструктажу специалистов (приложение </w:t>
      </w:r>
      <w:r w:rsidRPr="008C6C71">
        <w:rPr>
          <w:rFonts w:ascii="Times New Roman" w:hAnsi="Times New Roman" w:cs="Times New Roman"/>
          <w:lang w:val="en-US"/>
        </w:rPr>
        <w:t>N</w:t>
      </w:r>
      <w:r w:rsidRPr="008C6C71">
        <w:rPr>
          <w:rFonts w:ascii="Times New Roman" w:hAnsi="Times New Roman" w:cs="Times New Roman"/>
        </w:rPr>
        <w:t xml:space="preserve"> 4 к Контракту), подписанных Поставщиком;</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е) копий регистрационных удостоверений на Оборудование;</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ж) гарантии производителя (изготовителя) на Оборудование (копии);</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з) гарантии Поставщика на Оборудование (копии);</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и) копии документа о соответствии Оборудования, выданного уполномоченными органами (организациями); *(2)</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к) представления Исполнителем счета на оплату Услуг, счета-фактуры, в сроки, предусмотренные пунктом 9.5. Контракта.</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9.4. На всех документах, пункта 9.3 Контракта обязательно должны быть указаны наименование Заказчика (Получателя), Поставщика, номер и дата Контракта, даты оформления и подписания документов.</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9.5. Оплата по Контракту осуществляется по факту поставки всего Оборудования, предусмотренного Спецификацией (</w:t>
      </w:r>
      <w:hyperlink w:anchor="P389" w:tooltip="#P389" w:history="1">
        <w:r w:rsidRPr="008C6C71">
          <w:rPr>
            <w:rFonts w:ascii="Times New Roman" w:hAnsi="Times New Roman" w:cs="Times New Roman"/>
          </w:rPr>
          <w:t>приложение N 1</w:t>
        </w:r>
      </w:hyperlink>
      <w:r w:rsidRPr="008C6C71">
        <w:rPr>
          <w:rFonts w:ascii="Times New Roman" w:hAnsi="Times New Roman" w:cs="Times New Roman"/>
        </w:rPr>
        <w:t xml:space="preserve"> к Контракту), и оказания Услуг в течение 7 (семи) рабочих дней, после подписания Заказчиком Акта приема-передачи (Приложение № 3 к Контракту), на основании документов, предусмотренных пункта 9.3 Контракта.</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9.6. По окончании исполнения Сторонами обязательств по Контракту, Стороны подписывают Акт сверки расчетов (</w:t>
      </w:r>
      <w:hyperlink w:anchor="_Акт_сверки_расчетов" w:tooltip="#_Акт_сверки_расчетов" w:history="1">
        <w:r w:rsidRPr="008C6C71">
          <w:rPr>
            <w:rStyle w:val="af0"/>
            <w:rFonts w:ascii="Times New Roman" w:hAnsi="Times New Roman"/>
            <w:color w:val="auto"/>
            <w:u w:val="none"/>
          </w:rPr>
          <w:t>приложение N 5</w:t>
        </w:r>
      </w:hyperlink>
      <w:r w:rsidRPr="008C6C71">
        <w:rPr>
          <w:rFonts w:ascii="Times New Roman" w:hAnsi="Times New Roman" w:cs="Times New Roman"/>
        </w:rPr>
        <w:t xml:space="preserve"> к Контракту).</w:t>
      </w:r>
    </w:p>
    <w:p w:rsidR="00CA6BFF" w:rsidRPr="008C6C71" w:rsidRDefault="00AB2581">
      <w:pPr>
        <w:pStyle w:val="ConsPlusNormal"/>
        <w:ind w:firstLine="540"/>
        <w:jc w:val="center"/>
        <w:rPr>
          <w:rFonts w:ascii="Times New Roman" w:hAnsi="Times New Roman" w:cs="Times New Roman"/>
          <w:b/>
        </w:rPr>
      </w:pPr>
      <w:r w:rsidRPr="008C6C71">
        <w:rPr>
          <w:rFonts w:ascii="Times New Roman" w:hAnsi="Times New Roman" w:cs="Times New Roman"/>
          <w:b/>
        </w:rPr>
        <w:t>10. Ответственность Сторон</w:t>
      </w:r>
    </w:p>
    <w:p w:rsidR="00CA6BFF" w:rsidRPr="008C6C71" w:rsidRDefault="00CA6BFF">
      <w:pPr>
        <w:pStyle w:val="ConsPlusNormal"/>
        <w:jc w:val="both"/>
        <w:rPr>
          <w:rFonts w:ascii="Times New Roman" w:hAnsi="Times New Roman" w:cs="Times New Roman"/>
        </w:rPr>
      </w:pP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10.1.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 xml:space="preserve">10.2. Размер штрафа устанавливается Контрактом в порядке, установленном </w:t>
      </w:r>
      <w:hyperlink r:id="rId12" w:tooltip="consultantplus://offline/ref=0602D18EFC1C0EC9A9D5E7A7B7B26DE410C281CE0B56B406F8506AD75ECC1BD5A89F3C4437CC65B546AD21173A781AC66B08723FFBC3572CxARCH" w:history="1">
        <w:r w:rsidRPr="008C6C71">
          <w:rPr>
            <w:rFonts w:ascii="Times New Roman" w:hAnsi="Times New Roman" w:cs="Times New Roman"/>
          </w:rPr>
          <w:t>Правилами</w:t>
        </w:r>
      </w:hyperlink>
      <w:r w:rsidRPr="008C6C71">
        <w:rPr>
          <w:rFonts w:ascii="Times New Roman" w:hAnsi="Times New Roman" w:cs="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2017 г. N 1042  (далее - Правила определения размера штрафа).</w:t>
      </w:r>
    </w:p>
    <w:p w:rsidR="00CA6BFF" w:rsidRPr="008C6C71" w:rsidRDefault="00AB2581">
      <w:pPr>
        <w:pStyle w:val="ConsPlusNormal"/>
        <w:ind w:firstLine="540"/>
        <w:jc w:val="both"/>
        <w:rPr>
          <w:rFonts w:ascii="Times New Roman" w:hAnsi="Times New Roman" w:cs="Times New Roman"/>
        </w:rPr>
      </w:pPr>
      <w:bookmarkStart w:id="10" w:name="P232"/>
      <w:bookmarkEnd w:id="10"/>
      <w:r w:rsidRPr="008C6C71">
        <w:rPr>
          <w:rFonts w:ascii="Times New Roman" w:hAnsi="Times New Roman" w:cs="Times New Roman"/>
        </w:rPr>
        <w:t>10.3.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10.4.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CA6BFF" w:rsidRPr="008C6C71" w:rsidRDefault="00AB2581">
      <w:pPr>
        <w:pStyle w:val="ConsPlusNormal"/>
        <w:ind w:firstLine="540"/>
        <w:jc w:val="both"/>
        <w:rPr>
          <w:rFonts w:ascii="Times New Roman" w:hAnsi="Times New Roman" w:cs="Times New Roman"/>
        </w:rPr>
      </w:pPr>
      <w:bookmarkStart w:id="11" w:name="P234"/>
      <w:bookmarkEnd w:id="11"/>
      <w:r w:rsidRPr="008C6C71">
        <w:rPr>
          <w:rFonts w:ascii="Times New Roman" w:hAnsi="Times New Roman" w:cs="Times New Roman"/>
        </w:rPr>
        <w:t>10.5.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&lt;*&gt;.</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 xml:space="preserve">&lt;*&gt; Размер штрафа определяется в соответствии с </w:t>
      </w:r>
      <w:hyperlink r:id="rId13" w:tooltip="consultantplus://offline/ref=0602D18EFC1C0EC9A9D5E7A7B7B26DE410C281CE0B56B406F8506AD75ECC1BD5A89F3C4437CC65B546AD21173A781AC66B08723FFBC3572CxARCH" w:history="1">
        <w:r w:rsidRPr="008C6C71">
          <w:rPr>
            <w:rFonts w:ascii="Times New Roman" w:hAnsi="Times New Roman" w:cs="Times New Roman"/>
          </w:rPr>
          <w:t>Правилами</w:t>
        </w:r>
      </w:hyperlink>
      <w:r w:rsidRPr="008C6C71">
        <w:rPr>
          <w:rFonts w:ascii="Times New Roman" w:hAnsi="Times New Roman" w:cs="Times New Roman"/>
        </w:rPr>
        <w:t xml:space="preserve"> определения размера штрафа в следующем порядке: 1000 рублей, если цена Контракта не превышает 3 млн. рублей (включительно). </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 xml:space="preserve">10.6. В случае нарушения Поставщиком срока представления документов, предусмотренного </w:t>
      </w:r>
      <w:hyperlink w:anchor="P195" w:tooltip="#P195" w:history="1">
        <w:r w:rsidRPr="008C6C71">
          <w:rPr>
            <w:rFonts w:ascii="Times New Roman" w:hAnsi="Times New Roman" w:cs="Times New Roman"/>
          </w:rPr>
          <w:t>пунктом 9.3</w:t>
        </w:r>
      </w:hyperlink>
      <w:r w:rsidRPr="008C6C71">
        <w:rPr>
          <w:rFonts w:ascii="Times New Roman" w:hAnsi="Times New Roman" w:cs="Times New Roman"/>
        </w:rPr>
        <w:t xml:space="preserve"> Контракта, Заказчик не несет ответственность, установленную </w:t>
      </w:r>
      <w:hyperlink w:anchor="P232" w:tooltip="#P232" w:history="1">
        <w:r w:rsidRPr="008C6C71">
          <w:rPr>
            <w:rFonts w:ascii="Times New Roman" w:hAnsi="Times New Roman" w:cs="Times New Roman"/>
          </w:rPr>
          <w:t>пунктами 10.3</w:t>
        </w:r>
      </w:hyperlink>
      <w:r w:rsidRPr="008C6C71">
        <w:rPr>
          <w:rFonts w:ascii="Times New Roman" w:hAnsi="Times New Roman" w:cs="Times New Roman"/>
        </w:rPr>
        <w:t xml:space="preserve"> - </w:t>
      </w:r>
      <w:hyperlink w:anchor="P234" w:tooltip="#P234" w:history="1">
        <w:r w:rsidRPr="008C6C71">
          <w:rPr>
            <w:rFonts w:ascii="Times New Roman" w:hAnsi="Times New Roman" w:cs="Times New Roman"/>
          </w:rPr>
          <w:t>10.5</w:t>
        </w:r>
      </w:hyperlink>
      <w:r w:rsidRPr="008C6C71">
        <w:rPr>
          <w:rFonts w:ascii="Times New Roman" w:hAnsi="Times New Roman" w:cs="Times New Roman"/>
        </w:rPr>
        <w:t xml:space="preserve"> Контракта.</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10.7.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10.8.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 xml:space="preserve">10.9. Пеня начисляется за каждый день просрочки исполнения Поставщиком обязательства, </w:t>
      </w:r>
      <w:r w:rsidRPr="008C6C71">
        <w:rPr>
          <w:rFonts w:ascii="Times New Roman" w:hAnsi="Times New Roman" w:cs="Times New Roman"/>
        </w:rPr>
        <w:lastRenderedPageBreak/>
        <w:t>предусмотренного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10.10.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 &lt;**&gt;.</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 xml:space="preserve">&lt;**&gt; Размер штрафа определяется в соответствии с </w:t>
      </w:r>
      <w:hyperlink r:id="rId14" w:tooltip="consultantplus://offline/ref=0602D18EFC1C0EC9A9D5E7A7B7B26DE410C281CE0B56B406F8506AD75ECC1BD5A89F3C4437CC65B546AD21173A781AC66B08723FFBC3572CxARCH" w:history="1">
        <w:r w:rsidRPr="008C6C71">
          <w:rPr>
            <w:rFonts w:ascii="Times New Roman" w:hAnsi="Times New Roman" w:cs="Times New Roman"/>
          </w:rPr>
          <w:t>Правилами</w:t>
        </w:r>
      </w:hyperlink>
      <w:r w:rsidRPr="008C6C71">
        <w:rPr>
          <w:rFonts w:ascii="Times New Roman" w:hAnsi="Times New Roman" w:cs="Times New Roman"/>
        </w:rPr>
        <w:t xml:space="preserve"> определения размера штрафа в следующем порядке: 10 процентов цены Контракта (этапа) в случае, если цена Контракта (этапа) не превышает 3 млн. рублей.</w:t>
      </w:r>
    </w:p>
    <w:p w:rsidR="00CA6BFF" w:rsidRPr="008C6C71" w:rsidRDefault="00AB2581">
      <w:pPr>
        <w:pStyle w:val="ConsPlusNormal"/>
        <w:ind w:firstLine="540"/>
        <w:jc w:val="both"/>
        <w:rPr>
          <w:rFonts w:ascii="Times New Roman" w:hAnsi="Times New Roman" w:cs="Times New Roman"/>
        </w:rPr>
      </w:pPr>
      <w:bookmarkStart w:id="12" w:name="P259"/>
      <w:bookmarkEnd w:id="12"/>
      <w:r w:rsidRPr="008C6C71">
        <w:rPr>
          <w:rFonts w:ascii="Times New Roman" w:hAnsi="Times New Roman" w:cs="Times New Roman"/>
        </w:rPr>
        <w:t xml:space="preserve">10.11.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w:t>
      </w:r>
      <w:hyperlink r:id="rId15" w:tooltip="consultantplus://offline/ref=0602D18EFC1C0EC9A9D5E7A7B7B26DE410C481CA0552B406F8506AD75ECC1BD5A89F3C4437CD6DB14CAD21173A781AC66B08723FFBC3572CxARCH" w:history="1">
        <w:r w:rsidRPr="008C6C71">
          <w:rPr>
            <w:rFonts w:ascii="Times New Roman" w:hAnsi="Times New Roman" w:cs="Times New Roman"/>
          </w:rPr>
          <w:t>пунктом 1 части 1 статьи 30</w:t>
        </w:r>
      </w:hyperlink>
      <w:r w:rsidRPr="008C6C71">
        <w:rPr>
          <w:rFonts w:ascii="Times New Roman" w:hAnsi="Times New Roman" w:cs="Times New Roman"/>
        </w:rPr>
        <w:t xml:space="preserve"> Федерального закона о контрактной системе,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 &lt;***&gt;.</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 xml:space="preserve">&lt;***&gt; Размер штрафа определяется в соответствии с </w:t>
      </w:r>
      <w:hyperlink r:id="rId16" w:tooltip="consultantplus://offline/ref=0602D18EFC1C0EC9A9D5E7A7B7B26DE410C281CE0B56B406F8506AD75ECC1BD5A89F3C4437CC65B546AD21173A781AC66B08723FFBC3572CxARCH" w:history="1">
        <w:r w:rsidRPr="008C6C71">
          <w:rPr>
            <w:rFonts w:ascii="Times New Roman" w:hAnsi="Times New Roman" w:cs="Times New Roman"/>
          </w:rPr>
          <w:t>Правилами</w:t>
        </w:r>
      </w:hyperlink>
      <w:r w:rsidRPr="008C6C71">
        <w:rPr>
          <w:rFonts w:ascii="Times New Roman" w:hAnsi="Times New Roman" w:cs="Times New Roman"/>
        </w:rPr>
        <w:t xml:space="preserve"> определения размера штрафа в следующем порядке: 3 процента цены Контракта (этапа) в случае, если цена Контракта (этапа) не превышает 3 млн. рублей.</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 xml:space="preserve">10.12.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7" w:tooltip="consultantplus://offline/ref=0602D18EFC1C0EC9A9D5E7A7B7B26DE410C481CA0552B406F8506AD75ECC1BD5BA9F644836CD7BB545B877467Cx2RDH" w:history="1">
        <w:r w:rsidRPr="008C6C71">
          <w:rPr>
            <w:rFonts w:ascii="Times New Roman" w:hAnsi="Times New Roman" w:cs="Times New Roman"/>
          </w:rPr>
          <w:t>законом</w:t>
        </w:r>
      </w:hyperlink>
      <w:r w:rsidRPr="008C6C71">
        <w:rPr>
          <w:rFonts w:ascii="Times New Roman" w:hAnsi="Times New Roman" w:cs="Times New Roman"/>
        </w:rPr>
        <w:t xml:space="preserve"> о контрактной системе),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 &lt;****&gt;.</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 xml:space="preserve">&lt;****&gt; Размер штрафа определяется в соответствии с </w:t>
      </w:r>
      <w:hyperlink r:id="rId18" w:tooltip="consultantplus://offline/ref=0602D18EFC1C0EC9A9D5E7A7B7B26DE410C281CE0B56B406F8506AD75ECC1BD5A89F3C4437CC65B546AD21173A781AC66B08723FFBC3572CxARCH" w:history="1">
        <w:r w:rsidRPr="008C6C71">
          <w:rPr>
            <w:rFonts w:ascii="Times New Roman" w:hAnsi="Times New Roman" w:cs="Times New Roman"/>
          </w:rPr>
          <w:t>Правилами</w:t>
        </w:r>
      </w:hyperlink>
      <w:r w:rsidRPr="008C6C71">
        <w:rPr>
          <w:rFonts w:ascii="Times New Roman" w:hAnsi="Times New Roman" w:cs="Times New Roman"/>
        </w:rPr>
        <w:t xml:space="preserve"> определения размера штрафа в следующем порядке: 10 процентов начальной (максимальной) цены Контракта в случае, если начальная (максимальная) цена Контракта не превышает 3 млн. рублей.</w:t>
      </w:r>
    </w:p>
    <w:p w:rsidR="00CA6BFF" w:rsidRPr="008C6C71" w:rsidRDefault="00CA6BFF">
      <w:pPr>
        <w:pStyle w:val="ConsPlusNormal"/>
        <w:jc w:val="both"/>
        <w:rPr>
          <w:rFonts w:ascii="Times New Roman" w:hAnsi="Times New Roman" w:cs="Times New Roman"/>
        </w:rPr>
      </w:pP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10.13.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&lt;*****&gt;.</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 xml:space="preserve">&lt;*****&gt; Размер штрафа определяется в соответствии с </w:t>
      </w:r>
      <w:hyperlink r:id="rId19" w:tooltip="consultantplus://offline/ref=0602D18EFC1C0EC9A9D5E7A7B7B26DE410C281CE0B56B406F8506AD75ECC1BD5A89F3C4437CC65B546AD21173A781AC66B08723FFBC3572CxARCH" w:history="1">
        <w:r w:rsidRPr="008C6C71">
          <w:rPr>
            <w:rFonts w:ascii="Times New Roman" w:hAnsi="Times New Roman" w:cs="Times New Roman"/>
          </w:rPr>
          <w:t>Правилами</w:t>
        </w:r>
      </w:hyperlink>
      <w:r w:rsidRPr="008C6C71">
        <w:rPr>
          <w:rFonts w:ascii="Times New Roman" w:hAnsi="Times New Roman" w:cs="Times New Roman"/>
        </w:rPr>
        <w:t xml:space="preserve"> определения размера штрафа в следующем порядке: 1000 рублей, если цена Контракта не превышает 3 млн. рублей.</w:t>
      </w:r>
    </w:p>
    <w:p w:rsidR="00CA6BFF" w:rsidRPr="008C6C71" w:rsidRDefault="00AB2581">
      <w:pPr>
        <w:pStyle w:val="ConsPlusNormal"/>
        <w:ind w:firstLine="540"/>
        <w:jc w:val="both"/>
        <w:rPr>
          <w:rFonts w:ascii="Times New Roman" w:hAnsi="Times New Roman" w:cs="Times New Roman"/>
        </w:rPr>
      </w:pPr>
      <w:bookmarkStart w:id="13" w:name="P281"/>
      <w:bookmarkEnd w:id="13"/>
      <w:r w:rsidRPr="008C6C71">
        <w:rPr>
          <w:rFonts w:ascii="Times New Roman" w:hAnsi="Times New Roman" w:cs="Times New Roman"/>
        </w:rPr>
        <w:t>10.14. В случае неисполнения Поставщиком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Поставщик выплачивает Заказчику штраф в размере 5 процентов объема такого привлечения, установленного Контрактом.</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 xml:space="preserve">10.15. Поставщик несет ответственность в соответствии с </w:t>
      </w:r>
      <w:hyperlink w:anchor="P281" w:tooltip="#P281" w:history="1">
        <w:r w:rsidRPr="008C6C71">
          <w:rPr>
            <w:rFonts w:ascii="Times New Roman" w:hAnsi="Times New Roman" w:cs="Times New Roman"/>
          </w:rPr>
          <w:t>пунктом 10.14</w:t>
        </w:r>
      </w:hyperlink>
      <w:r w:rsidRPr="008C6C71">
        <w:rPr>
          <w:rFonts w:ascii="Times New Roman" w:hAnsi="Times New Roman" w:cs="Times New Roman"/>
        </w:rPr>
        <w:t xml:space="preserve"> Контракта за неисполнение или ненадлежащее исполнение условия о привлечении к исполнению Контракта соисполнителей, в том числе:</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 xml:space="preserve">а) за представление документов, указанных в </w:t>
      </w:r>
      <w:hyperlink w:anchor="P81" w:tooltip="#P81" w:history="1">
        <w:r w:rsidRPr="008C6C71">
          <w:rPr>
            <w:rFonts w:ascii="Times New Roman" w:hAnsi="Times New Roman" w:cs="Times New Roman"/>
          </w:rPr>
          <w:t>подпунктах 3.1.12.1</w:t>
        </w:r>
      </w:hyperlink>
      <w:r w:rsidRPr="008C6C71">
        <w:rPr>
          <w:rFonts w:ascii="Times New Roman" w:hAnsi="Times New Roman" w:cs="Times New Roman"/>
        </w:rPr>
        <w:t xml:space="preserve"> - </w:t>
      </w:r>
      <w:hyperlink w:anchor="P85" w:tooltip="#P85" w:history="1">
        <w:r w:rsidRPr="008C6C71">
          <w:rPr>
            <w:rFonts w:ascii="Times New Roman" w:hAnsi="Times New Roman" w:cs="Times New Roman"/>
          </w:rPr>
          <w:t>3.1.12.3</w:t>
        </w:r>
      </w:hyperlink>
      <w:r w:rsidRPr="008C6C71">
        <w:rPr>
          <w:rFonts w:ascii="Times New Roman" w:hAnsi="Times New Roman" w:cs="Times New Roman"/>
        </w:rPr>
        <w:t xml:space="preserve"> Контракта, содержащих недостоверные сведения, либо их непредставление или представление таких документов с нарушением установленных сроков;</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 xml:space="preserve">б) за непривлечение соисполнителей в объеме, установленном в </w:t>
      </w:r>
      <w:hyperlink w:anchor="P79" w:tooltip="#P79" w:history="1">
        <w:r w:rsidRPr="008C6C71">
          <w:rPr>
            <w:rFonts w:ascii="Times New Roman" w:hAnsi="Times New Roman" w:cs="Times New Roman"/>
          </w:rPr>
          <w:t>пункте 3.1.12</w:t>
        </w:r>
      </w:hyperlink>
      <w:r w:rsidRPr="008C6C71">
        <w:rPr>
          <w:rFonts w:ascii="Times New Roman" w:hAnsi="Times New Roman" w:cs="Times New Roman"/>
        </w:rPr>
        <w:t xml:space="preserve"> Контракта.</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 xml:space="preserve">10.16. В случае непредоставления Поставщиком информации, указанной в </w:t>
      </w:r>
      <w:hyperlink w:anchor="P78" w:tooltip="#P78" w:history="1">
        <w:r w:rsidRPr="008C6C71">
          <w:rPr>
            <w:rFonts w:ascii="Times New Roman" w:hAnsi="Times New Roman" w:cs="Times New Roman"/>
          </w:rPr>
          <w:t>пункте 3.1.11</w:t>
        </w:r>
      </w:hyperlink>
      <w:r w:rsidRPr="008C6C71">
        <w:rPr>
          <w:rFonts w:ascii="Times New Roman" w:hAnsi="Times New Roman" w:cs="Times New Roman"/>
        </w:rPr>
        <w:t xml:space="preserve"> Контракта в срок, установленный </w:t>
      </w:r>
      <w:hyperlink w:anchor="P81" w:tooltip="#P81" w:history="1">
        <w:r w:rsidRPr="008C6C71">
          <w:rPr>
            <w:rFonts w:ascii="Times New Roman" w:hAnsi="Times New Roman" w:cs="Times New Roman"/>
          </w:rPr>
          <w:t>подпунктом 3.1.12.1</w:t>
        </w:r>
      </w:hyperlink>
      <w:r w:rsidRPr="008C6C71">
        <w:rPr>
          <w:rFonts w:ascii="Times New Roman" w:hAnsi="Times New Roman" w:cs="Times New Roman"/>
        </w:rPr>
        <w:t xml:space="preserve"> Контракта, с Поставщика взыскивается пеня в размере одной трехсотой действующей на дату уплаты пени ставки рефинансирования Центрального банка Российской Федерации от цены договора, заключенного Поставщиком с соисполнителем. Пеня подлежит начислению за каждый день просрочки исполнения такого обязательства.</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10.17.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CA6BFF" w:rsidRPr="008C6C71" w:rsidRDefault="00CA6BFF">
      <w:pPr>
        <w:pStyle w:val="ConsPlusNormal"/>
        <w:ind w:firstLine="540"/>
        <w:jc w:val="both"/>
        <w:rPr>
          <w:rFonts w:ascii="Times New Roman" w:hAnsi="Times New Roman" w:cs="Times New Roman"/>
        </w:rPr>
      </w:pPr>
    </w:p>
    <w:p w:rsidR="00CA6BFF" w:rsidRPr="008C6C71" w:rsidRDefault="00AB2581">
      <w:pPr>
        <w:pStyle w:val="ConsPlusNormal"/>
        <w:jc w:val="center"/>
        <w:outlineLvl w:val="1"/>
        <w:rPr>
          <w:rFonts w:ascii="Times New Roman" w:hAnsi="Times New Roman" w:cs="Times New Roman"/>
          <w:b/>
        </w:rPr>
      </w:pPr>
      <w:r w:rsidRPr="008C6C71">
        <w:rPr>
          <w:rFonts w:ascii="Times New Roman" w:hAnsi="Times New Roman" w:cs="Times New Roman"/>
          <w:b/>
        </w:rPr>
        <w:t xml:space="preserve">11. Срок действия Контракта, изменение и расторжение Контракта </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11.1. Контракт вступает в силу с момента подписания и действует до «3</w:t>
      </w:r>
      <w:r w:rsidR="009A7389">
        <w:rPr>
          <w:rFonts w:ascii="Times New Roman" w:hAnsi="Times New Roman" w:cs="Times New Roman"/>
        </w:rPr>
        <w:t>1</w:t>
      </w:r>
      <w:r w:rsidRPr="008C6C71">
        <w:rPr>
          <w:rFonts w:ascii="Times New Roman" w:hAnsi="Times New Roman" w:cs="Times New Roman"/>
        </w:rPr>
        <w:t xml:space="preserve">» </w:t>
      </w:r>
      <w:r w:rsidR="009A7389">
        <w:rPr>
          <w:rFonts w:ascii="Times New Roman" w:hAnsi="Times New Roman" w:cs="Times New Roman"/>
        </w:rPr>
        <w:t>августа</w:t>
      </w:r>
      <w:r w:rsidR="00111E78" w:rsidRPr="008C6C71">
        <w:rPr>
          <w:rFonts w:ascii="Times New Roman" w:hAnsi="Times New Roman" w:cs="Times New Roman"/>
        </w:rPr>
        <w:t xml:space="preserve"> </w:t>
      </w:r>
      <w:r w:rsidR="00990F18" w:rsidRPr="008C6C71">
        <w:rPr>
          <w:rFonts w:ascii="Times New Roman" w:hAnsi="Times New Roman" w:cs="Times New Roman"/>
        </w:rPr>
        <w:t xml:space="preserve"> </w:t>
      </w:r>
      <w:r w:rsidRPr="008C6C71">
        <w:rPr>
          <w:rFonts w:ascii="Times New Roman" w:hAnsi="Times New Roman" w:cs="Times New Roman"/>
        </w:rPr>
        <w:t>202</w:t>
      </w:r>
      <w:r w:rsidR="00111E78" w:rsidRPr="008C6C71">
        <w:rPr>
          <w:rFonts w:ascii="Times New Roman" w:hAnsi="Times New Roman" w:cs="Times New Roman"/>
        </w:rPr>
        <w:t>6</w:t>
      </w:r>
      <w:r w:rsidRPr="008C6C71">
        <w:rPr>
          <w:rFonts w:ascii="Times New Roman" w:hAnsi="Times New Roman" w:cs="Times New Roman"/>
        </w:rPr>
        <w:t xml:space="preserve"> г. (включительно).</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11.2. Все изменения Контракта, за исключением изменения реквизитов сторон, указанных в разделе 17 настоящего Контракта, должны быть совершены в письменном виде и оформлены дополнительными соглашениями к Контракту.</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 xml:space="preserve">11.3.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w:t>
      </w:r>
      <w:r w:rsidRPr="008C6C71">
        <w:rPr>
          <w:rFonts w:ascii="Times New Roman" w:hAnsi="Times New Roman" w:cs="Times New Roman"/>
        </w:rPr>
        <w:lastRenderedPageBreak/>
        <w:t>законодательством.</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 xml:space="preserve">11.4. Заказчик вправе принять решение об одностороннем отказе от исполнения Контракта по основаниям, предусмотренным Гражданским </w:t>
      </w:r>
      <w:hyperlink r:id="rId20" w:tooltip="consultantplus://offline/ref=0602D18EFC1C0EC9A9D5E7A7B7B26DE410C488C60E57B406F8506AD75ECC1BD5BA9F644836CD7BB545B877467Cx2RDH" w:history="1">
        <w:r w:rsidRPr="008C6C71">
          <w:rPr>
            <w:rFonts w:ascii="Times New Roman" w:hAnsi="Times New Roman" w:cs="Times New Roman"/>
          </w:rPr>
          <w:t>кодексом</w:t>
        </w:r>
      </w:hyperlink>
      <w:r w:rsidRPr="008C6C71">
        <w:rPr>
          <w:rFonts w:ascii="Times New Roman" w:hAnsi="Times New Roman" w:cs="Times New Roman"/>
        </w:rPr>
        <w:t xml:space="preserve"> Российской Федерации (в том числе при однократном нарушении Поставщиком срока поставки, что для целей настоящего Контракта будет расцениваться как существенное его нарушение Поставщиком ввиду заинтересованности Заказчика в поставке строго в установленный настоящим Контрактом срок поставки), для одностороннего отказа от исполнения отдельных видов обязательств в порядке и сроки, определенные </w:t>
      </w:r>
      <w:hyperlink r:id="rId21" w:tooltip="consultantplus://offline/ref=0602D18EFC1C0EC9A9D5E7A7B7B26DE410C481CA0552B406F8506AD75ECC1BD5A89F3C4437CD66B44DAD21173A781AC66B08723FFBC3572CxARCH" w:history="1">
        <w:r w:rsidRPr="008C6C71">
          <w:rPr>
            <w:rFonts w:ascii="Times New Roman" w:hAnsi="Times New Roman" w:cs="Times New Roman"/>
          </w:rPr>
          <w:t>статьей 95</w:t>
        </w:r>
      </w:hyperlink>
      <w:r w:rsidRPr="008C6C71">
        <w:rPr>
          <w:rFonts w:ascii="Times New Roman" w:hAnsi="Times New Roman" w:cs="Times New Roman"/>
        </w:rPr>
        <w:t xml:space="preserve"> Федерального закона о контрактной системе.</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11.5. В случае если Заказчиком проведена экспертиза поставленного Оборудования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Оборудования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11.6.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 xml:space="preserve">11.7. Существенные условия Контракта могут быть изменены только в случаях, предусмотренных Федеральным </w:t>
      </w:r>
      <w:hyperlink r:id="rId22" w:tooltip="consultantplus://offline/ref=0602D18EFC1C0EC9A9D5E7A7B7B26DE410C481CA0552B406F8506AD75ECC1BD5BA9F644836CD7BB545B877467Cx2RDH" w:history="1">
        <w:r w:rsidRPr="008C6C71">
          <w:rPr>
            <w:rFonts w:ascii="Times New Roman" w:hAnsi="Times New Roman" w:cs="Times New Roman"/>
          </w:rPr>
          <w:t>законом</w:t>
        </w:r>
      </w:hyperlink>
      <w:r w:rsidRPr="008C6C71">
        <w:rPr>
          <w:rFonts w:ascii="Times New Roman" w:hAnsi="Times New Roman" w:cs="Times New Roman"/>
        </w:rPr>
        <w:t xml:space="preserve"> о контрактной системе.</w:t>
      </w:r>
    </w:p>
    <w:p w:rsidR="00CA6BFF" w:rsidRPr="008C6C71" w:rsidRDefault="00CA6BFF">
      <w:pPr>
        <w:pStyle w:val="ConsPlusNormal"/>
        <w:ind w:firstLine="540"/>
        <w:jc w:val="both"/>
        <w:rPr>
          <w:rFonts w:ascii="Times New Roman" w:hAnsi="Times New Roman" w:cs="Times New Roman"/>
        </w:rPr>
      </w:pPr>
    </w:p>
    <w:p w:rsidR="00CA6BFF" w:rsidRPr="008C6C71" w:rsidRDefault="00AB2581">
      <w:pPr>
        <w:pStyle w:val="ConsPlusNormal"/>
        <w:jc w:val="center"/>
        <w:outlineLvl w:val="1"/>
        <w:rPr>
          <w:rFonts w:ascii="Times New Roman" w:hAnsi="Times New Roman" w:cs="Times New Roman"/>
          <w:b/>
        </w:rPr>
      </w:pPr>
      <w:r w:rsidRPr="008C6C71">
        <w:rPr>
          <w:rFonts w:ascii="Times New Roman" w:hAnsi="Times New Roman" w:cs="Times New Roman"/>
          <w:b/>
        </w:rPr>
        <w:t>12. Исключительные права</w:t>
      </w:r>
    </w:p>
    <w:p w:rsidR="00CA6BFF" w:rsidRPr="008C6C71" w:rsidRDefault="00CA6BFF">
      <w:pPr>
        <w:pStyle w:val="ConsPlusNormal"/>
        <w:ind w:firstLine="540"/>
        <w:jc w:val="both"/>
        <w:rPr>
          <w:rFonts w:ascii="Times New Roman" w:hAnsi="Times New Roman" w:cs="Times New Roman"/>
        </w:rPr>
      </w:pP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12.1. Поставщик гарантирует отсутствие нарушения исключительных прав третьих лиц, связанных с поставкой и использованием Оборудования в рамках Контракта.</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12.2. Все убытки, понесенные Заказчиком при нарушении исключительных прав третьих лиц при использовании Оборудования, включая судебные расходы и материальный ущерб, возмещаются Поставщиком.</w:t>
      </w:r>
    </w:p>
    <w:p w:rsidR="00CA6BFF" w:rsidRPr="008C6C71" w:rsidRDefault="00CA6BFF">
      <w:pPr>
        <w:pStyle w:val="ConsPlusNormal"/>
        <w:ind w:firstLine="540"/>
        <w:jc w:val="both"/>
        <w:rPr>
          <w:rFonts w:ascii="Times New Roman" w:hAnsi="Times New Roman" w:cs="Times New Roman"/>
        </w:rPr>
      </w:pPr>
    </w:p>
    <w:p w:rsidR="00CA6BFF" w:rsidRPr="008C6C71" w:rsidRDefault="00AB2581">
      <w:pPr>
        <w:pStyle w:val="ConsPlusNormal"/>
        <w:jc w:val="center"/>
        <w:outlineLvl w:val="1"/>
        <w:rPr>
          <w:rFonts w:ascii="Times New Roman" w:hAnsi="Times New Roman" w:cs="Times New Roman"/>
          <w:b/>
        </w:rPr>
      </w:pPr>
      <w:r w:rsidRPr="008C6C71">
        <w:rPr>
          <w:rFonts w:ascii="Times New Roman" w:hAnsi="Times New Roman" w:cs="Times New Roman"/>
          <w:b/>
        </w:rPr>
        <w:t>14. Обстоятельства непреодолимой силы</w:t>
      </w:r>
    </w:p>
    <w:p w:rsidR="00CA6BFF" w:rsidRPr="008C6C71" w:rsidRDefault="00CA6BFF">
      <w:pPr>
        <w:pStyle w:val="ConsPlusNormal"/>
        <w:ind w:firstLine="540"/>
        <w:jc w:val="both"/>
        <w:rPr>
          <w:rFonts w:ascii="Times New Roman" w:hAnsi="Times New Roman" w:cs="Times New Roman"/>
        </w:rPr>
      </w:pP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13.1.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13.2.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13.3. Сторона, у которой возникли обстоятельства непреодолимой силы, обязана в течение одного дня письменно информировать другую Сторону о случившемся и его причинах.</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13.4.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CA6BFF" w:rsidRPr="008C6C71" w:rsidRDefault="00CA6BFF">
      <w:pPr>
        <w:pStyle w:val="ConsPlusNormal"/>
        <w:ind w:firstLine="540"/>
        <w:jc w:val="both"/>
        <w:rPr>
          <w:rFonts w:ascii="Times New Roman" w:hAnsi="Times New Roman" w:cs="Times New Roman"/>
        </w:rPr>
      </w:pPr>
    </w:p>
    <w:p w:rsidR="00CA6BFF" w:rsidRPr="008C6C71" w:rsidRDefault="00AB2581">
      <w:pPr>
        <w:pStyle w:val="ConsPlusNormal"/>
        <w:jc w:val="center"/>
        <w:outlineLvl w:val="1"/>
        <w:rPr>
          <w:rFonts w:ascii="Times New Roman" w:hAnsi="Times New Roman" w:cs="Times New Roman"/>
          <w:b/>
        </w:rPr>
      </w:pPr>
      <w:r w:rsidRPr="008C6C71">
        <w:rPr>
          <w:rFonts w:ascii="Times New Roman" w:hAnsi="Times New Roman" w:cs="Times New Roman"/>
          <w:b/>
        </w:rPr>
        <w:t xml:space="preserve">14. Уведомления </w:t>
      </w:r>
    </w:p>
    <w:p w:rsidR="00CA6BFF" w:rsidRPr="008C6C71" w:rsidRDefault="00CA6BFF">
      <w:pPr>
        <w:pStyle w:val="ConsPlusNormal"/>
        <w:ind w:firstLine="540"/>
        <w:jc w:val="both"/>
        <w:rPr>
          <w:rFonts w:ascii="Times New Roman" w:hAnsi="Times New Roman" w:cs="Times New Roman"/>
        </w:rPr>
      </w:pP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14.1. Любое уведомление, которое одна Сторона направляет другой Стороне в соответствии с Контрактом, высылается в виде официального письма на бумажном носителе по адресу другой Стороны с подтверждением о получении.</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14.2. Уведомление считается доставленным в соответствии со статьей 165.1 ГК РФ.</w:t>
      </w:r>
    </w:p>
    <w:p w:rsidR="00CA6BFF" w:rsidRPr="008C6C71" w:rsidRDefault="00CA6BFF">
      <w:pPr>
        <w:pStyle w:val="ConsPlusNormal"/>
        <w:ind w:firstLine="540"/>
        <w:jc w:val="both"/>
        <w:rPr>
          <w:rFonts w:ascii="Times New Roman" w:hAnsi="Times New Roman" w:cs="Times New Roman"/>
        </w:rPr>
      </w:pPr>
    </w:p>
    <w:p w:rsidR="00CA6BFF" w:rsidRPr="008C6C71" w:rsidRDefault="00CA6BFF">
      <w:pPr>
        <w:pStyle w:val="ConsPlusNormal"/>
        <w:ind w:firstLine="540"/>
        <w:jc w:val="both"/>
        <w:rPr>
          <w:rFonts w:ascii="Times New Roman" w:hAnsi="Times New Roman" w:cs="Times New Roman"/>
        </w:rPr>
      </w:pPr>
    </w:p>
    <w:p w:rsidR="00CA6BFF" w:rsidRPr="008C6C71" w:rsidRDefault="00AB2581">
      <w:pPr>
        <w:pStyle w:val="ConsPlusNormal"/>
        <w:jc w:val="center"/>
        <w:outlineLvl w:val="1"/>
        <w:rPr>
          <w:rFonts w:ascii="Times New Roman" w:hAnsi="Times New Roman" w:cs="Times New Roman"/>
          <w:b/>
        </w:rPr>
      </w:pPr>
      <w:r w:rsidRPr="008C6C71">
        <w:rPr>
          <w:rFonts w:ascii="Times New Roman" w:hAnsi="Times New Roman" w:cs="Times New Roman"/>
          <w:b/>
        </w:rPr>
        <w:t xml:space="preserve">15. Дополнительные условия и заключительные положения </w:t>
      </w:r>
    </w:p>
    <w:p w:rsidR="00CA6BFF" w:rsidRPr="008C6C71" w:rsidRDefault="00CA6BFF">
      <w:pPr>
        <w:pStyle w:val="ConsPlusNormal"/>
        <w:ind w:firstLine="540"/>
        <w:jc w:val="both"/>
        <w:rPr>
          <w:rFonts w:ascii="Times New Roman" w:hAnsi="Times New Roman" w:cs="Times New Roman"/>
        </w:rPr>
      </w:pP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15.1. Во всем, что не предусмотрено Контрактом, Стороны руководствуются законодательством Российской Федерации.</w:t>
      </w:r>
    </w:p>
    <w:p w:rsidR="00CA6BFF" w:rsidRPr="008C6C71" w:rsidRDefault="00AB2581">
      <w:pPr>
        <w:pStyle w:val="ConsPlusNormal"/>
        <w:ind w:firstLine="540"/>
        <w:jc w:val="both"/>
        <w:rPr>
          <w:rFonts w:ascii="Times New Roman" w:hAnsi="Times New Roman" w:cs="Times New Roman"/>
        </w:rPr>
      </w:pPr>
      <w:bookmarkStart w:id="14" w:name="P334"/>
      <w:bookmarkEnd w:id="14"/>
      <w:r w:rsidRPr="008C6C71">
        <w:rPr>
          <w:rFonts w:ascii="Times New Roman" w:hAnsi="Times New Roman" w:cs="Times New Roman"/>
        </w:rPr>
        <w:t>15.2. Обязательства по Контракту считаются выполненными Поставщиком после подписания Сторонами Акта ввода Оборудования в эксплуатацию, оказания Услуг по обучению и инструктажу специалистов (</w:t>
      </w:r>
      <w:hyperlink w:anchor="P618" w:tooltip="#P618" w:history="1">
        <w:r w:rsidRPr="008C6C71">
          <w:rPr>
            <w:rFonts w:ascii="Times New Roman" w:hAnsi="Times New Roman" w:cs="Times New Roman"/>
          </w:rPr>
          <w:t>приложение N 4</w:t>
        </w:r>
      </w:hyperlink>
      <w:r w:rsidRPr="008C6C71">
        <w:rPr>
          <w:rFonts w:ascii="Times New Roman" w:hAnsi="Times New Roman" w:cs="Times New Roman"/>
        </w:rPr>
        <w:t xml:space="preserve"> к Контракту).</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15.3.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 Москвы.</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15.4. Настоящий Контракт составлен в 2-х экземплярах, идентичных по содержанию и имеющих одинаковую юридическую силу, один - для Исполнителя, один - для Заказчика.</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15.5. Приложения к Контракту являются его неотъемлемой частью.</w:t>
      </w:r>
    </w:p>
    <w:p w:rsidR="00CA6BFF" w:rsidRPr="008C6C71" w:rsidRDefault="00AB2581">
      <w:pPr>
        <w:pStyle w:val="ConsPlusNormal"/>
        <w:ind w:firstLine="0"/>
        <w:jc w:val="both"/>
        <w:rPr>
          <w:rFonts w:ascii="Times New Roman" w:hAnsi="Times New Roman" w:cs="Times New Roman"/>
        </w:rPr>
      </w:pPr>
      <w:r w:rsidRPr="008C6C71">
        <w:rPr>
          <w:rFonts w:ascii="Times New Roman" w:hAnsi="Times New Roman" w:cs="Times New Roman"/>
        </w:rPr>
        <w:lastRenderedPageBreak/>
        <w:t>Приложения к Контракту:</w:t>
      </w:r>
    </w:p>
    <w:p w:rsidR="00CA6BFF" w:rsidRPr="008C6C71" w:rsidRDefault="00AB2581">
      <w:pPr>
        <w:rPr>
          <w:sz w:val="20"/>
          <w:szCs w:val="20"/>
        </w:rPr>
      </w:pPr>
      <w:r w:rsidRPr="008C6C71">
        <w:rPr>
          <w:sz w:val="20"/>
          <w:szCs w:val="20"/>
        </w:rPr>
        <w:t>Приложение № 1 - Спецификация;</w:t>
      </w:r>
    </w:p>
    <w:p w:rsidR="00CA6BFF" w:rsidRPr="008C6C71" w:rsidRDefault="00AB2581">
      <w:pPr>
        <w:rPr>
          <w:sz w:val="20"/>
          <w:szCs w:val="20"/>
        </w:rPr>
      </w:pPr>
      <w:r w:rsidRPr="008C6C71">
        <w:rPr>
          <w:sz w:val="20"/>
          <w:szCs w:val="20"/>
        </w:rPr>
        <w:t>Приложение № 2 - Технические требования;</w:t>
      </w:r>
    </w:p>
    <w:p w:rsidR="00CA6BFF" w:rsidRPr="008C6C71" w:rsidRDefault="00AB2581">
      <w:pPr>
        <w:rPr>
          <w:sz w:val="20"/>
          <w:szCs w:val="20"/>
        </w:rPr>
      </w:pPr>
      <w:r w:rsidRPr="008C6C71">
        <w:rPr>
          <w:sz w:val="20"/>
          <w:szCs w:val="20"/>
        </w:rPr>
        <w:t>Приложение № 3 - Акт приема-передачи Оборудования (Образец);</w:t>
      </w:r>
    </w:p>
    <w:p w:rsidR="00CA6BFF" w:rsidRPr="008C6C71" w:rsidRDefault="00AB2581">
      <w:pPr>
        <w:rPr>
          <w:sz w:val="20"/>
          <w:szCs w:val="20"/>
        </w:rPr>
      </w:pPr>
      <w:r w:rsidRPr="008C6C71">
        <w:rPr>
          <w:sz w:val="20"/>
          <w:szCs w:val="20"/>
        </w:rPr>
        <w:t>Приложение № 4 - Акт ввода Оборудования в эксплуатацию, оказанию Услуг по обучению и инструктажу специалистов (Образец);</w:t>
      </w:r>
    </w:p>
    <w:p w:rsidR="00CA6BFF" w:rsidRPr="008C6C71" w:rsidRDefault="00AB2581">
      <w:pPr>
        <w:rPr>
          <w:sz w:val="20"/>
          <w:szCs w:val="20"/>
        </w:rPr>
      </w:pPr>
      <w:r w:rsidRPr="008C6C71">
        <w:rPr>
          <w:sz w:val="20"/>
          <w:szCs w:val="20"/>
        </w:rPr>
        <w:t>Приложение № 5 - Акт сверки расчетов (Образец).</w:t>
      </w:r>
    </w:p>
    <w:p w:rsidR="00CA6BFF" w:rsidRPr="008C6C71" w:rsidRDefault="00AB2581">
      <w:pPr>
        <w:pStyle w:val="ConsPlusNormal"/>
        <w:jc w:val="center"/>
        <w:outlineLvl w:val="1"/>
        <w:rPr>
          <w:rFonts w:ascii="Times New Roman" w:hAnsi="Times New Roman" w:cs="Times New Roman"/>
          <w:b/>
        </w:rPr>
      </w:pPr>
      <w:r w:rsidRPr="008C6C71">
        <w:rPr>
          <w:rFonts w:ascii="Times New Roman" w:hAnsi="Times New Roman" w:cs="Times New Roman"/>
          <w:b/>
        </w:rPr>
        <w:t>16. Реквизиты и подписи Сторон</w:t>
      </w:r>
    </w:p>
    <w:p w:rsidR="00CA6BFF" w:rsidRPr="008C6C71" w:rsidRDefault="00CA6BFF">
      <w:pPr>
        <w:pStyle w:val="ConsPlusNormal"/>
        <w:ind w:firstLine="540"/>
        <w:jc w:val="both"/>
        <w:rPr>
          <w:rFonts w:ascii="Times New Roman" w:hAnsi="Times New Roman" w:cs="Times New Roman"/>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928"/>
        <w:gridCol w:w="4961"/>
      </w:tblGrid>
      <w:tr w:rsidR="00015A05" w:rsidRPr="008C6C71" w:rsidTr="002B6516">
        <w:tc>
          <w:tcPr>
            <w:tcW w:w="4928" w:type="dxa"/>
            <w:shd w:val="clear" w:color="auto" w:fill="auto"/>
            <w:tcMar>
              <w:top w:w="0" w:type="dxa"/>
              <w:left w:w="108" w:type="dxa"/>
              <w:bottom w:w="0" w:type="dxa"/>
              <w:right w:w="108" w:type="dxa"/>
            </w:tcMar>
          </w:tcPr>
          <w:p w:rsidR="00015A05" w:rsidRPr="008C6C71" w:rsidRDefault="00015A05" w:rsidP="00015A05">
            <w:pPr>
              <w:jc w:val="center"/>
              <w:rPr>
                <w:sz w:val="20"/>
                <w:szCs w:val="20"/>
              </w:rPr>
            </w:pPr>
            <w:r w:rsidRPr="008C6C71">
              <w:rPr>
                <w:sz w:val="20"/>
                <w:szCs w:val="20"/>
              </w:rPr>
              <w:t>Заказчик:</w:t>
            </w:r>
          </w:p>
          <w:p w:rsidR="00015A05" w:rsidRPr="008C6C71" w:rsidRDefault="00015A05" w:rsidP="00015A05">
            <w:pPr>
              <w:jc w:val="both"/>
              <w:rPr>
                <w:sz w:val="20"/>
                <w:szCs w:val="20"/>
                <w:u w:val="single"/>
              </w:rPr>
            </w:pPr>
            <w:r w:rsidRPr="008C6C71">
              <w:rPr>
                <w:sz w:val="20"/>
                <w:szCs w:val="20"/>
                <w:u w:val="single"/>
              </w:rPr>
              <w:t>Полное наименование:</w:t>
            </w:r>
          </w:p>
          <w:p w:rsidR="00015A05" w:rsidRPr="008C6C71" w:rsidRDefault="00015A05" w:rsidP="00015A05">
            <w:pPr>
              <w:rPr>
                <w:b/>
                <w:bCs/>
                <w:sz w:val="20"/>
                <w:szCs w:val="20"/>
              </w:rPr>
            </w:pPr>
            <w:r w:rsidRPr="008C6C71">
              <w:rPr>
                <w:b/>
                <w:bCs/>
                <w:sz w:val="20"/>
                <w:szCs w:val="20"/>
              </w:rPr>
              <w:t>Федеральное государственное бюджетное учреждение «Национальный медицинский исследовательский центр  хирургии имени А.В. Вишневского» Министерства здравоохранения Российской Федерации</w:t>
            </w:r>
          </w:p>
          <w:p w:rsidR="00015A05" w:rsidRPr="008C6C71" w:rsidRDefault="00015A05" w:rsidP="00015A05">
            <w:pPr>
              <w:rPr>
                <w:sz w:val="20"/>
                <w:szCs w:val="20"/>
                <w:u w:val="single"/>
              </w:rPr>
            </w:pPr>
            <w:r w:rsidRPr="008C6C71">
              <w:rPr>
                <w:sz w:val="20"/>
                <w:szCs w:val="20"/>
                <w:u w:val="single"/>
              </w:rPr>
              <w:t>Сокращенное наименование:</w:t>
            </w:r>
          </w:p>
          <w:p w:rsidR="00015A05" w:rsidRPr="008C6C71" w:rsidRDefault="00015A05" w:rsidP="00015A05">
            <w:pPr>
              <w:rPr>
                <w:b/>
                <w:bCs/>
                <w:sz w:val="20"/>
                <w:szCs w:val="20"/>
              </w:rPr>
            </w:pPr>
            <w:r w:rsidRPr="008C6C71">
              <w:rPr>
                <w:b/>
                <w:bCs/>
                <w:sz w:val="20"/>
                <w:szCs w:val="20"/>
              </w:rPr>
              <w:t>ФГБУ «НМИЦ хирургии им. А.В. Вишневского» Минздрава России</w:t>
            </w:r>
          </w:p>
          <w:p w:rsidR="00D37BE6" w:rsidRPr="008C6C71" w:rsidRDefault="00D37BE6" w:rsidP="00D37BE6">
            <w:pPr>
              <w:rPr>
                <w:sz w:val="20"/>
                <w:szCs w:val="20"/>
              </w:rPr>
            </w:pPr>
            <w:r w:rsidRPr="008C6C71">
              <w:rPr>
                <w:sz w:val="20"/>
                <w:szCs w:val="20"/>
              </w:rPr>
              <w:t>Место нахождения: 117997, г. Москва, ул. Большая Серпуховская, дом 27   Почтовый адрес: 117997, г. Москва, ул. Большая Серпуховская, дом 27</w:t>
            </w:r>
          </w:p>
          <w:p w:rsidR="00D37BE6" w:rsidRPr="008C6C71" w:rsidRDefault="00D37BE6" w:rsidP="00D37BE6">
            <w:pPr>
              <w:rPr>
                <w:sz w:val="20"/>
                <w:szCs w:val="20"/>
              </w:rPr>
            </w:pPr>
            <w:r w:rsidRPr="008C6C71">
              <w:rPr>
                <w:sz w:val="20"/>
                <w:szCs w:val="20"/>
              </w:rPr>
              <w:t xml:space="preserve">УФК по г. Москве (ФГБУ «НМИЦ хирургии им. А.В. Вишневского» Минздрава России лицевой счет № 20736Х72680, № 21736Х72680, </w:t>
            </w:r>
          </w:p>
          <w:p w:rsidR="00D37BE6" w:rsidRPr="008C6C71" w:rsidRDefault="00D37BE6" w:rsidP="00D37BE6">
            <w:pPr>
              <w:rPr>
                <w:sz w:val="20"/>
                <w:szCs w:val="20"/>
              </w:rPr>
            </w:pPr>
            <w:r w:rsidRPr="008C6C71">
              <w:rPr>
                <w:sz w:val="20"/>
                <w:szCs w:val="20"/>
              </w:rPr>
              <w:t>№ 22736Х72680)</w:t>
            </w:r>
          </w:p>
          <w:p w:rsidR="00D37BE6" w:rsidRPr="008C6C71" w:rsidRDefault="00D37BE6" w:rsidP="00D37BE6">
            <w:pPr>
              <w:rPr>
                <w:sz w:val="20"/>
                <w:szCs w:val="20"/>
              </w:rPr>
            </w:pPr>
            <w:r w:rsidRPr="008C6C71">
              <w:rPr>
                <w:sz w:val="20"/>
                <w:szCs w:val="20"/>
              </w:rPr>
              <w:t>ИНН 7705034322 КПП 770501001</w:t>
            </w:r>
          </w:p>
          <w:p w:rsidR="00D37BE6" w:rsidRPr="008C6C71" w:rsidRDefault="00D37BE6" w:rsidP="00D37BE6">
            <w:pPr>
              <w:rPr>
                <w:sz w:val="20"/>
                <w:szCs w:val="20"/>
              </w:rPr>
            </w:pPr>
            <w:r w:rsidRPr="008C6C71">
              <w:rPr>
                <w:sz w:val="20"/>
                <w:szCs w:val="20"/>
              </w:rPr>
              <w:t>Казначейский счет № 03214643000000017300</w:t>
            </w:r>
          </w:p>
          <w:p w:rsidR="00D37BE6" w:rsidRPr="008C6C71" w:rsidRDefault="00D37BE6" w:rsidP="00D37BE6">
            <w:pPr>
              <w:rPr>
                <w:sz w:val="20"/>
                <w:szCs w:val="20"/>
              </w:rPr>
            </w:pPr>
            <w:r w:rsidRPr="008C6C71">
              <w:rPr>
                <w:sz w:val="20"/>
                <w:szCs w:val="20"/>
              </w:rPr>
              <w:t>БИК 004525988</w:t>
            </w:r>
          </w:p>
          <w:p w:rsidR="00D37BE6" w:rsidRPr="008C6C71" w:rsidRDefault="00D37BE6" w:rsidP="00D37BE6">
            <w:pPr>
              <w:rPr>
                <w:sz w:val="20"/>
                <w:szCs w:val="20"/>
              </w:rPr>
            </w:pPr>
            <w:r w:rsidRPr="008C6C71">
              <w:rPr>
                <w:sz w:val="20"/>
                <w:szCs w:val="20"/>
              </w:rPr>
              <w:t>Полное наименование банка: Операционно-кассовый центр № 1 Главного управления Центрального Банка Российской Федерации по Центральному федеральному округу  г. Москва// Управление Федерального казначейства по г. Москве г. Москва</w:t>
            </w:r>
          </w:p>
          <w:p w:rsidR="00D37BE6" w:rsidRPr="008C6C71" w:rsidRDefault="00D37BE6" w:rsidP="00D37BE6">
            <w:pPr>
              <w:rPr>
                <w:sz w:val="20"/>
                <w:szCs w:val="20"/>
              </w:rPr>
            </w:pPr>
            <w:r w:rsidRPr="008C6C71">
              <w:rPr>
                <w:sz w:val="20"/>
                <w:szCs w:val="20"/>
              </w:rPr>
              <w:t>Сокращенное наименование банка: ОКЦ № 1 ГУ БАНКА РОССИИ ПО ЦФО//УФК по г. Москве г. Москва</w:t>
            </w:r>
          </w:p>
          <w:p w:rsidR="00D37BE6" w:rsidRPr="008C6C71" w:rsidRDefault="00D37BE6" w:rsidP="00D37BE6">
            <w:pPr>
              <w:rPr>
                <w:sz w:val="20"/>
                <w:szCs w:val="20"/>
              </w:rPr>
            </w:pPr>
            <w:r w:rsidRPr="008C6C71">
              <w:rPr>
                <w:sz w:val="20"/>
                <w:szCs w:val="20"/>
              </w:rPr>
              <w:t>Банковский счет (ЕКС): 40102810545370000003</w:t>
            </w:r>
          </w:p>
          <w:p w:rsidR="00D37BE6" w:rsidRPr="008C6C71" w:rsidRDefault="00D37BE6" w:rsidP="00D37BE6">
            <w:pPr>
              <w:rPr>
                <w:sz w:val="20"/>
                <w:szCs w:val="20"/>
              </w:rPr>
            </w:pPr>
            <w:r w:rsidRPr="008C6C71">
              <w:rPr>
                <w:sz w:val="20"/>
                <w:szCs w:val="20"/>
              </w:rPr>
              <w:t>ОКПО 01897239  ОКАТО 45286560000</w:t>
            </w:r>
          </w:p>
          <w:p w:rsidR="00D37BE6" w:rsidRPr="008C6C71" w:rsidRDefault="00D37BE6" w:rsidP="00D37BE6">
            <w:pPr>
              <w:rPr>
                <w:sz w:val="20"/>
                <w:szCs w:val="20"/>
              </w:rPr>
            </w:pPr>
            <w:r w:rsidRPr="008C6C71">
              <w:rPr>
                <w:sz w:val="20"/>
                <w:szCs w:val="20"/>
              </w:rPr>
              <w:t>ОКВЭД 72.19   ОГРН 1037739528507</w:t>
            </w:r>
          </w:p>
          <w:p w:rsidR="00015A05" w:rsidRPr="008C6C71" w:rsidRDefault="00D37BE6" w:rsidP="00D37BE6">
            <w:pPr>
              <w:rPr>
                <w:sz w:val="20"/>
                <w:szCs w:val="20"/>
              </w:rPr>
            </w:pPr>
            <w:r w:rsidRPr="008C6C71">
              <w:rPr>
                <w:sz w:val="20"/>
                <w:szCs w:val="20"/>
              </w:rPr>
              <w:t>ОКТМО 45376000</w:t>
            </w:r>
          </w:p>
        </w:tc>
        <w:tc>
          <w:tcPr>
            <w:tcW w:w="4961" w:type="dxa"/>
            <w:tcMar>
              <w:top w:w="0" w:type="dxa"/>
              <w:left w:w="108" w:type="dxa"/>
              <w:bottom w:w="0" w:type="dxa"/>
              <w:right w:w="108" w:type="dxa"/>
            </w:tcMar>
          </w:tcPr>
          <w:p w:rsidR="00015A05" w:rsidRPr="008C6C71" w:rsidRDefault="00015A05" w:rsidP="00015A05">
            <w:pPr>
              <w:jc w:val="center"/>
              <w:rPr>
                <w:sz w:val="18"/>
                <w:szCs w:val="18"/>
              </w:rPr>
            </w:pPr>
            <w:r w:rsidRPr="008C6C71">
              <w:rPr>
                <w:sz w:val="18"/>
                <w:szCs w:val="18"/>
              </w:rPr>
              <w:t>Поставщик:</w:t>
            </w:r>
          </w:p>
          <w:p w:rsidR="00015A05" w:rsidRPr="008C6C71" w:rsidRDefault="00015A05" w:rsidP="00015A05">
            <w:pPr>
              <w:contextualSpacing/>
              <w:jc w:val="both"/>
              <w:rPr>
                <w:sz w:val="18"/>
                <w:szCs w:val="18"/>
                <w:u w:val="single"/>
              </w:rPr>
            </w:pPr>
            <w:r w:rsidRPr="008C6C71">
              <w:rPr>
                <w:sz w:val="18"/>
                <w:szCs w:val="18"/>
                <w:u w:val="single"/>
              </w:rPr>
              <w:t>Полное наименование:</w:t>
            </w:r>
          </w:p>
          <w:p w:rsidR="008C6C71" w:rsidRPr="008C6C71" w:rsidRDefault="008C6C71" w:rsidP="008C6C71">
            <w:pPr>
              <w:rPr>
                <w:sz w:val="18"/>
                <w:szCs w:val="18"/>
              </w:rPr>
            </w:pPr>
            <w:r w:rsidRPr="008C6C71">
              <w:rPr>
                <w:sz w:val="18"/>
                <w:szCs w:val="18"/>
              </w:rPr>
              <w:t>Сокращенное наименование:</w:t>
            </w:r>
          </w:p>
          <w:p w:rsidR="008C6C71" w:rsidRPr="008C6C71" w:rsidRDefault="008C6C71" w:rsidP="008C6C71">
            <w:pPr>
              <w:rPr>
                <w:sz w:val="18"/>
                <w:szCs w:val="18"/>
              </w:rPr>
            </w:pPr>
            <w:r w:rsidRPr="008C6C71">
              <w:rPr>
                <w:sz w:val="18"/>
                <w:szCs w:val="18"/>
              </w:rPr>
              <w:t>Юридический адрес:</w:t>
            </w:r>
          </w:p>
          <w:p w:rsidR="008C6C71" w:rsidRPr="008C6C71" w:rsidRDefault="008C6C71" w:rsidP="008C6C71">
            <w:pPr>
              <w:rPr>
                <w:sz w:val="18"/>
                <w:szCs w:val="18"/>
              </w:rPr>
            </w:pPr>
          </w:p>
          <w:p w:rsidR="008C6C71" w:rsidRPr="008C6C71" w:rsidRDefault="008C6C71" w:rsidP="008C6C71">
            <w:pPr>
              <w:rPr>
                <w:sz w:val="18"/>
                <w:szCs w:val="18"/>
              </w:rPr>
            </w:pPr>
          </w:p>
          <w:p w:rsidR="008C6C71" w:rsidRPr="008C6C71" w:rsidRDefault="008C6C71" w:rsidP="008C6C71">
            <w:pPr>
              <w:rPr>
                <w:sz w:val="18"/>
                <w:szCs w:val="18"/>
              </w:rPr>
            </w:pPr>
            <w:r w:rsidRPr="008C6C71">
              <w:rPr>
                <w:sz w:val="18"/>
                <w:szCs w:val="18"/>
              </w:rPr>
              <w:t>Адрес для корреспонденции:</w:t>
            </w:r>
          </w:p>
          <w:p w:rsidR="008C6C71" w:rsidRPr="008C6C71" w:rsidRDefault="008C6C71" w:rsidP="008C6C71">
            <w:pPr>
              <w:rPr>
                <w:sz w:val="18"/>
                <w:szCs w:val="18"/>
              </w:rPr>
            </w:pPr>
            <w:r w:rsidRPr="008C6C71">
              <w:rPr>
                <w:sz w:val="18"/>
                <w:szCs w:val="18"/>
              </w:rPr>
              <w:t xml:space="preserve">Р/с № </w:t>
            </w:r>
          </w:p>
          <w:p w:rsidR="008C6C71" w:rsidRPr="008C6C71" w:rsidRDefault="008C6C71" w:rsidP="008C6C71">
            <w:pPr>
              <w:rPr>
                <w:sz w:val="18"/>
                <w:szCs w:val="18"/>
              </w:rPr>
            </w:pPr>
            <w:r w:rsidRPr="008C6C71">
              <w:rPr>
                <w:sz w:val="18"/>
                <w:szCs w:val="18"/>
              </w:rPr>
              <w:t xml:space="preserve">К/с № </w:t>
            </w:r>
          </w:p>
          <w:p w:rsidR="008C6C71" w:rsidRPr="008C6C71" w:rsidRDefault="008C6C71" w:rsidP="008C6C71">
            <w:pPr>
              <w:rPr>
                <w:sz w:val="18"/>
                <w:szCs w:val="18"/>
              </w:rPr>
            </w:pPr>
            <w:r w:rsidRPr="008C6C71">
              <w:rPr>
                <w:sz w:val="18"/>
                <w:szCs w:val="18"/>
              </w:rPr>
              <w:t xml:space="preserve">БИК </w:t>
            </w:r>
          </w:p>
          <w:p w:rsidR="008C6C71" w:rsidRPr="008C6C71" w:rsidRDefault="008C6C71" w:rsidP="008C6C71">
            <w:pPr>
              <w:rPr>
                <w:sz w:val="18"/>
                <w:szCs w:val="18"/>
              </w:rPr>
            </w:pPr>
            <w:r w:rsidRPr="008C6C71">
              <w:rPr>
                <w:sz w:val="18"/>
                <w:szCs w:val="18"/>
              </w:rPr>
              <w:t xml:space="preserve">ИНН </w:t>
            </w:r>
          </w:p>
          <w:p w:rsidR="008C6C71" w:rsidRPr="008C6C71" w:rsidRDefault="008C6C71" w:rsidP="008C6C71">
            <w:pPr>
              <w:rPr>
                <w:sz w:val="18"/>
                <w:szCs w:val="18"/>
              </w:rPr>
            </w:pPr>
            <w:r w:rsidRPr="008C6C71">
              <w:rPr>
                <w:sz w:val="18"/>
                <w:szCs w:val="18"/>
              </w:rPr>
              <w:t xml:space="preserve">КПП </w:t>
            </w:r>
          </w:p>
          <w:p w:rsidR="008C6C71" w:rsidRPr="008C6C71" w:rsidRDefault="008C6C71" w:rsidP="008C6C71">
            <w:pPr>
              <w:rPr>
                <w:sz w:val="18"/>
                <w:szCs w:val="18"/>
              </w:rPr>
            </w:pPr>
            <w:r w:rsidRPr="008C6C71">
              <w:rPr>
                <w:sz w:val="18"/>
                <w:szCs w:val="18"/>
              </w:rPr>
              <w:t xml:space="preserve">ОКПО </w:t>
            </w:r>
          </w:p>
          <w:p w:rsidR="008C6C71" w:rsidRPr="008C6C71" w:rsidRDefault="008C6C71" w:rsidP="008C6C71">
            <w:pPr>
              <w:rPr>
                <w:sz w:val="18"/>
                <w:szCs w:val="18"/>
              </w:rPr>
            </w:pPr>
            <w:r w:rsidRPr="008C6C71">
              <w:rPr>
                <w:sz w:val="18"/>
                <w:szCs w:val="18"/>
              </w:rPr>
              <w:t xml:space="preserve">ОГРН </w:t>
            </w:r>
          </w:p>
          <w:p w:rsidR="008C6C71" w:rsidRPr="008C6C71" w:rsidRDefault="008C6C71" w:rsidP="008C6C71">
            <w:pPr>
              <w:rPr>
                <w:sz w:val="18"/>
                <w:szCs w:val="18"/>
              </w:rPr>
            </w:pPr>
            <w:r w:rsidRPr="008C6C71">
              <w:rPr>
                <w:sz w:val="18"/>
                <w:szCs w:val="18"/>
              </w:rPr>
              <w:t xml:space="preserve"> ОКВЭД </w:t>
            </w:r>
          </w:p>
          <w:p w:rsidR="008C6C71" w:rsidRPr="008C6C71" w:rsidRDefault="008C6C71" w:rsidP="008C6C71">
            <w:pPr>
              <w:rPr>
                <w:sz w:val="18"/>
                <w:szCs w:val="18"/>
              </w:rPr>
            </w:pPr>
            <w:r w:rsidRPr="008C6C71">
              <w:rPr>
                <w:sz w:val="18"/>
                <w:szCs w:val="18"/>
              </w:rPr>
              <w:t xml:space="preserve">Контактные телефоны: </w:t>
            </w:r>
          </w:p>
          <w:p w:rsidR="00015A05" w:rsidRPr="008C6C71" w:rsidRDefault="008C6C71" w:rsidP="008C6C71">
            <w:pPr>
              <w:rPr>
                <w:sz w:val="18"/>
                <w:szCs w:val="18"/>
              </w:rPr>
            </w:pPr>
            <w:r w:rsidRPr="008C6C71">
              <w:rPr>
                <w:sz w:val="18"/>
                <w:szCs w:val="18"/>
              </w:rPr>
              <w:t>Электронная почта:</w:t>
            </w:r>
          </w:p>
        </w:tc>
      </w:tr>
    </w:tbl>
    <w:p w:rsidR="00CA6BFF" w:rsidRPr="008C6C71" w:rsidRDefault="00CA6BFF">
      <w:pPr>
        <w:rPr>
          <w:sz w:val="20"/>
          <w:szCs w:val="20"/>
        </w:rPr>
      </w:pPr>
    </w:p>
    <w:tbl>
      <w:tblPr>
        <w:tblW w:w="5000" w:type="pct"/>
        <w:tblLook w:val="04A0" w:firstRow="1" w:lastRow="0" w:firstColumn="1" w:lastColumn="0" w:noHBand="0" w:noVBand="1"/>
      </w:tblPr>
      <w:tblGrid>
        <w:gridCol w:w="5070"/>
        <w:gridCol w:w="4500"/>
      </w:tblGrid>
      <w:tr w:rsidR="00CA6BFF" w:rsidRPr="008C6C71">
        <w:trPr>
          <w:trHeight w:val="184"/>
        </w:trPr>
        <w:tc>
          <w:tcPr>
            <w:tcW w:w="2649" w:type="pct"/>
            <w:shd w:val="clear" w:color="auto" w:fill="auto"/>
          </w:tcPr>
          <w:p w:rsidR="00CA6BFF" w:rsidRPr="008C6C71" w:rsidRDefault="00AB2581">
            <w:pPr>
              <w:ind w:right="57"/>
              <w:jc w:val="center"/>
              <w:rPr>
                <w:sz w:val="20"/>
                <w:szCs w:val="20"/>
              </w:rPr>
            </w:pPr>
            <w:r w:rsidRPr="008C6C71">
              <w:rPr>
                <w:sz w:val="20"/>
                <w:szCs w:val="20"/>
              </w:rPr>
              <w:t>ЗАКАЗЧИК:</w:t>
            </w:r>
          </w:p>
          <w:p w:rsidR="00CA6BFF" w:rsidRPr="008C6C71" w:rsidRDefault="00AB25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Arial Unicode MS"/>
                <w:sz w:val="20"/>
                <w:szCs w:val="20"/>
              </w:rPr>
            </w:pPr>
            <w:r w:rsidRPr="008C6C71">
              <w:rPr>
                <w:rFonts w:eastAsia="Arial Unicode MS"/>
                <w:sz w:val="20"/>
                <w:szCs w:val="20"/>
              </w:rPr>
              <w:t>Руководитель контрактной службы</w:t>
            </w:r>
          </w:p>
          <w:p w:rsidR="00CA6BFF" w:rsidRPr="008C6C71" w:rsidRDefault="00AB25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Arial Unicode MS"/>
                <w:sz w:val="20"/>
                <w:szCs w:val="20"/>
                <w:lang w:val="zh-CN"/>
              </w:rPr>
            </w:pPr>
            <w:r w:rsidRPr="008C6C71">
              <w:rPr>
                <w:rFonts w:eastAsia="Arial Unicode MS"/>
                <w:sz w:val="20"/>
                <w:szCs w:val="20"/>
                <w:lang w:val="zh-CN"/>
              </w:rPr>
              <w:t>ФГБУ «</w:t>
            </w:r>
            <w:r w:rsidRPr="008C6C71">
              <w:rPr>
                <w:rFonts w:eastAsia="Arial Unicode MS"/>
                <w:sz w:val="20"/>
                <w:szCs w:val="20"/>
              </w:rPr>
              <w:t>НМИЦ</w:t>
            </w:r>
            <w:r w:rsidRPr="008C6C71">
              <w:rPr>
                <w:rFonts w:eastAsia="Arial Unicode MS"/>
                <w:sz w:val="20"/>
                <w:szCs w:val="20"/>
                <w:lang w:val="zh-CN"/>
              </w:rPr>
              <w:t xml:space="preserve"> хирургии </w:t>
            </w:r>
          </w:p>
          <w:p w:rsidR="00CA6BFF" w:rsidRPr="008C6C71" w:rsidRDefault="00AB25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Arial Unicode MS"/>
                <w:sz w:val="20"/>
                <w:szCs w:val="20"/>
              </w:rPr>
            </w:pPr>
            <w:r w:rsidRPr="008C6C71">
              <w:rPr>
                <w:rFonts w:eastAsia="Arial Unicode MS"/>
                <w:sz w:val="20"/>
                <w:szCs w:val="20"/>
                <w:lang w:val="zh-CN"/>
              </w:rPr>
              <w:t>им. А.В. Вишневского» Минздрава России</w:t>
            </w:r>
          </w:p>
          <w:p w:rsidR="00CA6BFF" w:rsidRPr="008C6C71" w:rsidRDefault="00CA6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Arial Unicode MS"/>
                <w:sz w:val="20"/>
                <w:szCs w:val="20"/>
              </w:rPr>
            </w:pPr>
          </w:p>
          <w:p w:rsidR="00CA6BFF" w:rsidRPr="008C6C71" w:rsidRDefault="00AB2581">
            <w:pPr>
              <w:ind w:right="57"/>
              <w:rPr>
                <w:sz w:val="20"/>
                <w:szCs w:val="20"/>
              </w:rPr>
            </w:pPr>
            <w:r w:rsidRPr="008C6C71">
              <w:rPr>
                <w:sz w:val="20"/>
                <w:szCs w:val="20"/>
              </w:rPr>
              <w:t>______________________</w:t>
            </w:r>
            <w:r w:rsidRPr="008C6C71">
              <w:rPr>
                <w:rFonts w:eastAsia="Arial Unicode MS"/>
                <w:sz w:val="20"/>
                <w:szCs w:val="20"/>
              </w:rPr>
              <w:t xml:space="preserve"> Борисова А.И.</w:t>
            </w:r>
          </w:p>
          <w:p w:rsidR="00CA6BFF" w:rsidRPr="008C6C71" w:rsidRDefault="00AB2581">
            <w:pPr>
              <w:ind w:right="57"/>
              <w:rPr>
                <w:sz w:val="20"/>
                <w:szCs w:val="20"/>
              </w:rPr>
            </w:pPr>
            <w:r w:rsidRPr="008C6C71">
              <w:rPr>
                <w:sz w:val="20"/>
                <w:szCs w:val="20"/>
              </w:rPr>
              <w:t>(подпись)        М.П.</w:t>
            </w:r>
          </w:p>
          <w:p w:rsidR="00CA6BFF" w:rsidRPr="008C6C71" w:rsidRDefault="00CA6BFF">
            <w:pPr>
              <w:ind w:right="57"/>
              <w:rPr>
                <w:sz w:val="20"/>
                <w:szCs w:val="20"/>
              </w:rPr>
            </w:pPr>
          </w:p>
        </w:tc>
        <w:tc>
          <w:tcPr>
            <w:tcW w:w="2351" w:type="pct"/>
            <w:shd w:val="clear" w:color="auto" w:fill="auto"/>
          </w:tcPr>
          <w:p w:rsidR="00CA6BFF" w:rsidRPr="008C6C71" w:rsidRDefault="00AB2581">
            <w:pPr>
              <w:tabs>
                <w:tab w:val="left" w:pos="5830"/>
              </w:tabs>
              <w:ind w:right="57"/>
              <w:jc w:val="center"/>
              <w:rPr>
                <w:sz w:val="20"/>
                <w:szCs w:val="20"/>
              </w:rPr>
            </w:pPr>
            <w:r w:rsidRPr="008C6C71">
              <w:rPr>
                <w:sz w:val="20"/>
                <w:szCs w:val="20"/>
              </w:rPr>
              <w:t>ПОСТАВЩИК:</w:t>
            </w:r>
          </w:p>
          <w:p w:rsidR="00CA6BFF" w:rsidRPr="008C6C71" w:rsidRDefault="00CA6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Arial Unicode MS"/>
                <w:sz w:val="20"/>
                <w:szCs w:val="20"/>
              </w:rPr>
            </w:pPr>
          </w:p>
          <w:p w:rsidR="00D37BE6" w:rsidRPr="008C6C71" w:rsidRDefault="00D37B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Arial Unicode MS"/>
                <w:sz w:val="20"/>
                <w:szCs w:val="20"/>
              </w:rPr>
            </w:pPr>
          </w:p>
          <w:p w:rsidR="00D37BE6" w:rsidRPr="008C6C71" w:rsidRDefault="00D37B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Arial Unicode MS"/>
                <w:sz w:val="20"/>
                <w:szCs w:val="20"/>
              </w:rPr>
            </w:pPr>
          </w:p>
          <w:p w:rsidR="00CA6BFF" w:rsidRPr="008C6C71" w:rsidRDefault="00CA6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Arial Unicode MS"/>
                <w:sz w:val="20"/>
                <w:szCs w:val="20"/>
              </w:rPr>
            </w:pPr>
          </w:p>
          <w:p w:rsidR="006E0C42" w:rsidRPr="008C6C71" w:rsidRDefault="00AB2581">
            <w:pPr>
              <w:ind w:right="57"/>
              <w:jc w:val="both"/>
              <w:rPr>
                <w:rFonts w:eastAsia="Arial Unicode MS"/>
                <w:sz w:val="20"/>
                <w:szCs w:val="20"/>
              </w:rPr>
            </w:pPr>
            <w:r w:rsidRPr="008C6C71">
              <w:rPr>
                <w:rFonts w:eastAsia="Arial Unicode MS"/>
                <w:sz w:val="20"/>
                <w:szCs w:val="20"/>
              </w:rPr>
              <w:t xml:space="preserve">___________________ </w:t>
            </w:r>
          </w:p>
          <w:p w:rsidR="00CA6BFF" w:rsidRPr="008C6C71" w:rsidRDefault="00AB2581">
            <w:pPr>
              <w:ind w:right="57"/>
              <w:jc w:val="both"/>
              <w:rPr>
                <w:sz w:val="20"/>
                <w:szCs w:val="20"/>
              </w:rPr>
            </w:pPr>
            <w:r w:rsidRPr="008C6C71">
              <w:rPr>
                <w:sz w:val="20"/>
                <w:szCs w:val="20"/>
              </w:rPr>
              <w:t>(подпись)        М.П.</w:t>
            </w:r>
          </w:p>
          <w:p w:rsidR="00CA6BFF" w:rsidRPr="008C6C71" w:rsidRDefault="00CA6BFF">
            <w:pPr>
              <w:ind w:right="57"/>
              <w:jc w:val="center"/>
              <w:rPr>
                <w:sz w:val="20"/>
                <w:szCs w:val="20"/>
              </w:rPr>
            </w:pPr>
          </w:p>
        </w:tc>
      </w:tr>
    </w:tbl>
    <w:p w:rsidR="00CA6BFF" w:rsidRPr="008C6C71" w:rsidRDefault="00CA6BFF">
      <w:pPr>
        <w:jc w:val="both"/>
        <w:rPr>
          <w:rFonts w:eastAsia="Times New Roman"/>
          <w:sz w:val="20"/>
          <w:szCs w:val="20"/>
        </w:rPr>
      </w:pPr>
    </w:p>
    <w:p w:rsidR="00CA6BFF" w:rsidRPr="008C6C71" w:rsidRDefault="00AB2581">
      <w:pPr>
        <w:jc w:val="both"/>
        <w:rPr>
          <w:rFonts w:ascii="Arial" w:hAnsi="Arial" w:cs="Arial"/>
          <w:b/>
          <w:bCs/>
          <w:sz w:val="20"/>
          <w:szCs w:val="20"/>
        </w:rPr>
      </w:pPr>
      <w:r w:rsidRPr="008C6C71">
        <w:rPr>
          <w:rFonts w:eastAsia="Times New Roman"/>
          <w:sz w:val="20"/>
          <w:szCs w:val="20"/>
        </w:rPr>
        <w:t>*(1) включается в Контракт в случае, если технической и (или) эксплуатационной документацией не предусмотрено техническое обслуживание Оборудования специализированными организациями.</w:t>
      </w:r>
    </w:p>
    <w:p w:rsidR="00CA6BFF" w:rsidRPr="008C6C71" w:rsidRDefault="00CA6BFF">
      <w:pPr>
        <w:jc w:val="both"/>
        <w:rPr>
          <w:rFonts w:eastAsia="Times New Roman"/>
          <w:sz w:val="20"/>
          <w:szCs w:val="20"/>
        </w:rPr>
      </w:pPr>
    </w:p>
    <w:p w:rsidR="00CA6BFF" w:rsidRPr="008C6C71" w:rsidRDefault="00AB2581">
      <w:pPr>
        <w:jc w:val="both"/>
        <w:rPr>
          <w:rFonts w:eastAsia="Times New Roman"/>
          <w:sz w:val="20"/>
          <w:szCs w:val="20"/>
        </w:rPr>
      </w:pPr>
      <w:r w:rsidRPr="008C6C71">
        <w:rPr>
          <w:rFonts w:eastAsia="Times New Roman"/>
          <w:sz w:val="20"/>
          <w:szCs w:val="20"/>
        </w:rPr>
        <w:t>*(2) Указывается в соответствии с </w:t>
      </w:r>
      <w:hyperlink r:id="rId23" w:tooltip="http://base.garant.ru/12171546/" w:history="1">
        <w:r w:rsidRPr="008C6C71">
          <w:rPr>
            <w:rFonts w:eastAsia="Times New Roman"/>
            <w:sz w:val="20"/>
            <w:szCs w:val="20"/>
          </w:rPr>
          <w:t>постановлением</w:t>
        </w:r>
      </w:hyperlink>
      <w:r w:rsidRPr="008C6C71">
        <w:rPr>
          <w:rFonts w:eastAsia="Times New Roman"/>
          <w:sz w:val="20"/>
          <w:szCs w:val="20"/>
        </w:rPr>
        <w:t> Правительства Российской Федерации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 (Собрание законодательства Российской Федерации, 2009, № 50, ст. 6096; 2010, № 12, ст. 1344, 1345, № 31, ст. 4246; № 43, ст. 5517; № 47, ст. 6129; 2012, № 13, ст. 1525; № 20, ст. 2537; № 26, ст. 3517; 2013, № 10, ст. 1032; № 41, ст. 5187; № 46, ст. 5951; 2014, № 30, ст. 4315; № 32, ст. 4510; № 41, ст. 5539; №43, ст. 5914).</w:t>
      </w:r>
    </w:p>
    <w:p w:rsidR="00CA6BFF" w:rsidRPr="008C6C71" w:rsidRDefault="00CA6BFF">
      <w:pPr>
        <w:jc w:val="both"/>
        <w:rPr>
          <w:sz w:val="20"/>
          <w:szCs w:val="20"/>
        </w:rPr>
        <w:sectPr w:rsidR="00CA6BFF" w:rsidRPr="008C6C71">
          <w:pgSz w:w="11905" w:h="16838"/>
          <w:pgMar w:top="851" w:right="850" w:bottom="993" w:left="1701" w:header="0" w:footer="0" w:gutter="0"/>
          <w:cols w:space="720"/>
          <w:docGrid w:linePitch="360"/>
        </w:sectPr>
      </w:pPr>
    </w:p>
    <w:p w:rsidR="00CA6BFF" w:rsidRPr="008C6C71" w:rsidRDefault="00AB2581">
      <w:pPr>
        <w:pStyle w:val="ConsPlusNormal"/>
        <w:ind w:left="9900"/>
        <w:outlineLvl w:val="1"/>
        <w:rPr>
          <w:rFonts w:ascii="Times New Roman" w:hAnsi="Times New Roman" w:cs="Times New Roman"/>
        </w:rPr>
      </w:pPr>
      <w:r w:rsidRPr="008C6C71">
        <w:rPr>
          <w:rFonts w:ascii="Times New Roman" w:hAnsi="Times New Roman" w:cs="Times New Roman"/>
        </w:rPr>
        <w:lastRenderedPageBreak/>
        <w:t xml:space="preserve">                   Приложение N 1 к Контракту</w:t>
      </w:r>
    </w:p>
    <w:p w:rsidR="00CA6BFF" w:rsidRPr="008C6C71" w:rsidRDefault="00111E78">
      <w:pPr>
        <w:pStyle w:val="ConsPlusNormal"/>
        <w:jc w:val="right"/>
        <w:rPr>
          <w:rFonts w:ascii="Times New Roman" w:hAnsi="Times New Roman" w:cs="Times New Roman"/>
        </w:rPr>
      </w:pPr>
      <w:r w:rsidRPr="008C6C71">
        <w:rPr>
          <w:rFonts w:ascii="Times New Roman" w:hAnsi="Times New Roman" w:cs="Times New Roman"/>
        </w:rPr>
        <w:t xml:space="preserve">  от "__" __________ 2026</w:t>
      </w:r>
      <w:r w:rsidR="00AB2581" w:rsidRPr="008C6C71">
        <w:rPr>
          <w:rFonts w:ascii="Times New Roman" w:hAnsi="Times New Roman" w:cs="Times New Roman"/>
        </w:rPr>
        <w:t xml:space="preserve"> г. N</w:t>
      </w:r>
      <w:r w:rsidR="00990F18" w:rsidRPr="008C6C71">
        <w:rPr>
          <w:rFonts w:ascii="Times New Roman" w:hAnsi="Times New Roman" w:cs="Times New Roman"/>
        </w:rPr>
        <w:t xml:space="preserve"> </w:t>
      </w:r>
      <w:r w:rsidR="00D507AF">
        <w:rPr>
          <w:rFonts w:ascii="Times New Roman" w:hAnsi="Times New Roman" w:cs="Times New Roman"/>
        </w:rPr>
        <w:t>561</w:t>
      </w:r>
      <w:r w:rsidRPr="008C6C71">
        <w:rPr>
          <w:rFonts w:ascii="Times New Roman" w:hAnsi="Times New Roman" w:cs="Times New Roman"/>
        </w:rPr>
        <w:t xml:space="preserve"> </w:t>
      </w:r>
      <w:r w:rsidR="00990F18" w:rsidRPr="008C6C71">
        <w:rPr>
          <w:rFonts w:ascii="Times New Roman" w:hAnsi="Times New Roman" w:cs="Times New Roman"/>
        </w:rPr>
        <w:t>/202</w:t>
      </w:r>
      <w:r w:rsidRPr="008C6C71">
        <w:rPr>
          <w:rFonts w:ascii="Times New Roman" w:hAnsi="Times New Roman" w:cs="Times New Roman"/>
        </w:rPr>
        <w:t>6</w:t>
      </w:r>
      <w:r w:rsidR="00AB2581" w:rsidRPr="008C6C71">
        <w:rPr>
          <w:rFonts w:ascii="Times New Roman" w:hAnsi="Times New Roman" w:cs="Times New Roman"/>
        </w:rPr>
        <w:t xml:space="preserve"> </w:t>
      </w:r>
    </w:p>
    <w:p w:rsidR="00CA6BFF" w:rsidRPr="008C6C71" w:rsidRDefault="00AB2581">
      <w:pPr>
        <w:pStyle w:val="10"/>
        <w:spacing w:before="0" w:after="0"/>
        <w:rPr>
          <w:sz w:val="20"/>
        </w:rPr>
      </w:pPr>
      <w:bookmarkStart w:id="15" w:name="_СПЕЦИФИКАЦИЯ"/>
      <w:bookmarkStart w:id="16" w:name="P389"/>
      <w:bookmarkEnd w:id="15"/>
      <w:bookmarkEnd w:id="16"/>
      <w:r w:rsidRPr="008C6C71">
        <w:rPr>
          <w:sz w:val="20"/>
        </w:rPr>
        <w:t xml:space="preserve">СПЕЦИФИКАЦИЯ </w:t>
      </w:r>
    </w:p>
    <w:p w:rsidR="00CA6BFF" w:rsidRPr="008C6C71" w:rsidRDefault="00CA6BFF">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21"/>
        <w:gridCol w:w="3972"/>
        <w:gridCol w:w="2233"/>
        <w:gridCol w:w="742"/>
        <w:gridCol w:w="121"/>
        <w:gridCol w:w="1543"/>
        <w:gridCol w:w="1727"/>
        <w:gridCol w:w="1015"/>
        <w:gridCol w:w="2543"/>
        <w:gridCol w:w="214"/>
      </w:tblGrid>
      <w:tr w:rsidR="00CA6BFF" w:rsidRPr="008C6C71" w:rsidTr="001F7BCE">
        <w:tc>
          <w:tcPr>
            <w:tcW w:w="621" w:type="dxa"/>
            <w:shd w:val="clear" w:color="auto" w:fill="auto"/>
            <w:tcMar>
              <w:top w:w="15" w:type="dxa"/>
              <w:left w:w="130" w:type="dxa"/>
              <w:bottom w:w="15" w:type="dxa"/>
              <w:right w:w="130" w:type="dxa"/>
            </w:tcMar>
            <w:vAlign w:val="center"/>
          </w:tcPr>
          <w:p w:rsidR="00CA6BFF" w:rsidRPr="008C6C71" w:rsidRDefault="00AB2581">
            <w:pPr>
              <w:jc w:val="center"/>
              <w:rPr>
                <w:rFonts w:eastAsia="Times New Roman"/>
                <w:b/>
                <w:sz w:val="20"/>
                <w:szCs w:val="20"/>
              </w:rPr>
            </w:pPr>
            <w:r w:rsidRPr="008C6C71">
              <w:rPr>
                <w:rFonts w:eastAsia="Times New Roman"/>
                <w:b/>
                <w:sz w:val="20"/>
                <w:szCs w:val="20"/>
              </w:rPr>
              <w:t>№ п/п</w:t>
            </w:r>
          </w:p>
        </w:tc>
        <w:tc>
          <w:tcPr>
            <w:tcW w:w="3972" w:type="dxa"/>
            <w:shd w:val="clear" w:color="auto" w:fill="auto"/>
            <w:tcMar>
              <w:top w:w="15" w:type="dxa"/>
              <w:left w:w="130" w:type="dxa"/>
              <w:bottom w:w="15" w:type="dxa"/>
              <w:right w:w="130" w:type="dxa"/>
            </w:tcMar>
            <w:vAlign w:val="center"/>
          </w:tcPr>
          <w:p w:rsidR="00CA6BFF" w:rsidRPr="008C6C71" w:rsidRDefault="00AB2581">
            <w:pPr>
              <w:jc w:val="center"/>
              <w:rPr>
                <w:rFonts w:eastAsia="Times New Roman"/>
                <w:b/>
                <w:sz w:val="20"/>
                <w:szCs w:val="20"/>
              </w:rPr>
            </w:pPr>
            <w:r w:rsidRPr="008C6C71">
              <w:rPr>
                <w:rFonts w:eastAsia="Times New Roman"/>
                <w:b/>
                <w:sz w:val="20"/>
                <w:szCs w:val="20"/>
              </w:rPr>
              <w:t>Наименование Оборудования</w:t>
            </w:r>
          </w:p>
        </w:tc>
        <w:tc>
          <w:tcPr>
            <w:tcW w:w="2233" w:type="dxa"/>
            <w:shd w:val="clear" w:color="auto" w:fill="auto"/>
            <w:tcMar>
              <w:top w:w="15" w:type="dxa"/>
              <w:left w:w="130" w:type="dxa"/>
              <w:bottom w:w="15" w:type="dxa"/>
              <w:right w:w="130" w:type="dxa"/>
            </w:tcMar>
            <w:vAlign w:val="center"/>
          </w:tcPr>
          <w:p w:rsidR="00CA6BFF" w:rsidRPr="008C6C71" w:rsidRDefault="00AB2581">
            <w:pPr>
              <w:jc w:val="center"/>
              <w:rPr>
                <w:rFonts w:eastAsia="Times New Roman"/>
                <w:b/>
                <w:sz w:val="20"/>
                <w:szCs w:val="20"/>
              </w:rPr>
            </w:pPr>
            <w:r w:rsidRPr="008C6C71">
              <w:rPr>
                <w:rFonts w:eastAsia="Times New Roman"/>
                <w:b/>
                <w:sz w:val="20"/>
                <w:szCs w:val="20"/>
              </w:rPr>
              <w:t>Регистрационное удостоверение</w:t>
            </w:r>
          </w:p>
        </w:tc>
        <w:tc>
          <w:tcPr>
            <w:tcW w:w="742" w:type="dxa"/>
            <w:shd w:val="clear" w:color="auto" w:fill="auto"/>
            <w:tcMar>
              <w:top w:w="15" w:type="dxa"/>
              <w:left w:w="130" w:type="dxa"/>
              <w:bottom w:w="15" w:type="dxa"/>
              <w:right w:w="130" w:type="dxa"/>
            </w:tcMar>
            <w:vAlign w:val="center"/>
          </w:tcPr>
          <w:p w:rsidR="00CA6BFF" w:rsidRPr="008C6C71" w:rsidRDefault="00AB2581">
            <w:pPr>
              <w:jc w:val="center"/>
              <w:rPr>
                <w:rFonts w:eastAsia="Times New Roman"/>
                <w:b/>
                <w:sz w:val="20"/>
                <w:szCs w:val="20"/>
              </w:rPr>
            </w:pPr>
            <w:r w:rsidRPr="008C6C71">
              <w:rPr>
                <w:rFonts w:eastAsia="Times New Roman"/>
                <w:b/>
                <w:sz w:val="20"/>
                <w:szCs w:val="20"/>
              </w:rPr>
              <w:t>Ед. изм.</w:t>
            </w:r>
          </w:p>
        </w:tc>
        <w:tc>
          <w:tcPr>
            <w:tcW w:w="1664" w:type="dxa"/>
            <w:gridSpan w:val="2"/>
            <w:shd w:val="clear" w:color="auto" w:fill="auto"/>
            <w:tcMar>
              <w:top w:w="15" w:type="dxa"/>
              <w:left w:w="130" w:type="dxa"/>
              <w:bottom w:w="15" w:type="dxa"/>
              <w:right w:w="130" w:type="dxa"/>
            </w:tcMar>
            <w:vAlign w:val="center"/>
          </w:tcPr>
          <w:p w:rsidR="00CA6BFF" w:rsidRPr="008C6C71" w:rsidRDefault="00AB2581">
            <w:pPr>
              <w:jc w:val="center"/>
              <w:rPr>
                <w:rFonts w:eastAsia="Times New Roman"/>
                <w:b/>
                <w:sz w:val="20"/>
                <w:szCs w:val="20"/>
              </w:rPr>
            </w:pPr>
            <w:r w:rsidRPr="008C6C71">
              <w:rPr>
                <w:rFonts w:eastAsia="Times New Roman"/>
                <w:b/>
                <w:sz w:val="20"/>
                <w:szCs w:val="20"/>
              </w:rPr>
              <w:t>Количество, в ед. изм.</w:t>
            </w:r>
          </w:p>
        </w:tc>
        <w:tc>
          <w:tcPr>
            <w:tcW w:w="1727" w:type="dxa"/>
            <w:shd w:val="clear" w:color="auto" w:fill="auto"/>
            <w:tcMar>
              <w:top w:w="15" w:type="dxa"/>
              <w:left w:w="130" w:type="dxa"/>
              <w:bottom w:w="15" w:type="dxa"/>
              <w:right w:w="130" w:type="dxa"/>
            </w:tcMar>
            <w:vAlign w:val="center"/>
          </w:tcPr>
          <w:p w:rsidR="00CA6BFF" w:rsidRPr="008C6C71" w:rsidRDefault="00AB2581">
            <w:pPr>
              <w:jc w:val="center"/>
              <w:rPr>
                <w:rFonts w:eastAsia="Times New Roman"/>
                <w:b/>
                <w:sz w:val="20"/>
                <w:szCs w:val="20"/>
              </w:rPr>
            </w:pPr>
            <w:r w:rsidRPr="008C6C71">
              <w:rPr>
                <w:rFonts w:eastAsia="Times New Roman"/>
                <w:b/>
                <w:sz w:val="20"/>
                <w:szCs w:val="20"/>
              </w:rPr>
              <w:t>Цена за ед., включая Услуги, руб., включая НДС (при наличии)</w:t>
            </w:r>
          </w:p>
        </w:tc>
        <w:tc>
          <w:tcPr>
            <w:tcW w:w="1015" w:type="dxa"/>
            <w:shd w:val="clear" w:color="auto" w:fill="auto"/>
            <w:vAlign w:val="center"/>
          </w:tcPr>
          <w:p w:rsidR="00CA6BFF" w:rsidRPr="008C6C71" w:rsidRDefault="00AB2581">
            <w:pPr>
              <w:jc w:val="center"/>
              <w:rPr>
                <w:rFonts w:eastAsia="Times New Roman"/>
                <w:b/>
                <w:sz w:val="20"/>
                <w:szCs w:val="20"/>
              </w:rPr>
            </w:pPr>
            <w:r w:rsidRPr="008C6C71">
              <w:rPr>
                <w:rFonts w:eastAsia="Times New Roman"/>
                <w:b/>
                <w:sz w:val="20"/>
                <w:szCs w:val="20"/>
              </w:rPr>
              <w:t>Ставка НДС</w:t>
            </w:r>
          </w:p>
        </w:tc>
        <w:tc>
          <w:tcPr>
            <w:tcW w:w="2757" w:type="dxa"/>
            <w:gridSpan w:val="2"/>
            <w:shd w:val="clear" w:color="auto" w:fill="auto"/>
            <w:tcMar>
              <w:top w:w="15" w:type="dxa"/>
              <w:left w:w="130" w:type="dxa"/>
              <w:bottom w:w="15" w:type="dxa"/>
              <w:right w:w="130" w:type="dxa"/>
            </w:tcMar>
            <w:vAlign w:val="center"/>
          </w:tcPr>
          <w:p w:rsidR="00CA6BFF" w:rsidRPr="008C6C71" w:rsidRDefault="00AB2581">
            <w:pPr>
              <w:jc w:val="center"/>
              <w:rPr>
                <w:rFonts w:eastAsia="Times New Roman"/>
                <w:b/>
                <w:sz w:val="20"/>
                <w:szCs w:val="20"/>
              </w:rPr>
            </w:pPr>
            <w:r w:rsidRPr="008C6C71">
              <w:rPr>
                <w:rFonts w:eastAsia="Times New Roman"/>
                <w:b/>
                <w:sz w:val="20"/>
                <w:szCs w:val="20"/>
              </w:rPr>
              <w:t>Общая стоимость, включая Услуги, руб., включая НДС (при наличии)</w:t>
            </w:r>
          </w:p>
        </w:tc>
      </w:tr>
      <w:tr w:rsidR="00CA6BFF" w:rsidRPr="008C6C71" w:rsidTr="001F7BCE">
        <w:tc>
          <w:tcPr>
            <w:tcW w:w="621" w:type="dxa"/>
            <w:shd w:val="clear" w:color="auto" w:fill="auto"/>
            <w:tcMar>
              <w:top w:w="15" w:type="dxa"/>
              <w:left w:w="130" w:type="dxa"/>
              <w:bottom w:w="15" w:type="dxa"/>
              <w:right w:w="130" w:type="dxa"/>
            </w:tcMar>
          </w:tcPr>
          <w:p w:rsidR="00CA6BFF" w:rsidRPr="008C6C71" w:rsidRDefault="00AB2581">
            <w:pPr>
              <w:jc w:val="center"/>
              <w:rPr>
                <w:rFonts w:eastAsia="Times New Roman"/>
                <w:b/>
                <w:sz w:val="20"/>
                <w:szCs w:val="20"/>
              </w:rPr>
            </w:pPr>
            <w:r w:rsidRPr="008C6C71">
              <w:rPr>
                <w:rFonts w:eastAsia="Times New Roman"/>
                <w:b/>
                <w:sz w:val="20"/>
                <w:szCs w:val="20"/>
              </w:rPr>
              <w:t>1</w:t>
            </w:r>
          </w:p>
        </w:tc>
        <w:tc>
          <w:tcPr>
            <w:tcW w:w="3972" w:type="dxa"/>
            <w:shd w:val="clear" w:color="auto" w:fill="auto"/>
            <w:tcMar>
              <w:top w:w="15" w:type="dxa"/>
              <w:left w:w="130" w:type="dxa"/>
              <w:bottom w:w="15" w:type="dxa"/>
              <w:right w:w="130" w:type="dxa"/>
            </w:tcMar>
          </w:tcPr>
          <w:p w:rsidR="00CA6BFF" w:rsidRPr="008C6C71" w:rsidRDefault="00AB2581">
            <w:pPr>
              <w:jc w:val="center"/>
              <w:rPr>
                <w:rFonts w:eastAsia="Times New Roman"/>
                <w:b/>
                <w:sz w:val="20"/>
                <w:szCs w:val="20"/>
              </w:rPr>
            </w:pPr>
            <w:r w:rsidRPr="008C6C71">
              <w:rPr>
                <w:rFonts w:eastAsia="Times New Roman"/>
                <w:b/>
                <w:sz w:val="20"/>
                <w:szCs w:val="20"/>
              </w:rPr>
              <w:t>2</w:t>
            </w:r>
          </w:p>
        </w:tc>
        <w:tc>
          <w:tcPr>
            <w:tcW w:w="2233" w:type="dxa"/>
            <w:shd w:val="clear" w:color="auto" w:fill="auto"/>
            <w:tcMar>
              <w:top w:w="15" w:type="dxa"/>
              <w:left w:w="130" w:type="dxa"/>
              <w:bottom w:w="15" w:type="dxa"/>
              <w:right w:w="130" w:type="dxa"/>
            </w:tcMar>
          </w:tcPr>
          <w:p w:rsidR="00CA6BFF" w:rsidRPr="008C6C71" w:rsidRDefault="00AB2581">
            <w:pPr>
              <w:jc w:val="center"/>
              <w:rPr>
                <w:rFonts w:eastAsia="Times New Roman"/>
                <w:b/>
                <w:sz w:val="20"/>
                <w:szCs w:val="20"/>
              </w:rPr>
            </w:pPr>
            <w:r w:rsidRPr="008C6C71">
              <w:rPr>
                <w:rFonts w:eastAsia="Times New Roman"/>
                <w:b/>
                <w:sz w:val="20"/>
                <w:szCs w:val="20"/>
              </w:rPr>
              <w:t>3</w:t>
            </w:r>
          </w:p>
        </w:tc>
        <w:tc>
          <w:tcPr>
            <w:tcW w:w="742" w:type="dxa"/>
            <w:shd w:val="clear" w:color="auto" w:fill="auto"/>
            <w:tcMar>
              <w:top w:w="15" w:type="dxa"/>
              <w:left w:w="130" w:type="dxa"/>
              <w:bottom w:w="15" w:type="dxa"/>
              <w:right w:w="130" w:type="dxa"/>
            </w:tcMar>
          </w:tcPr>
          <w:p w:rsidR="00CA6BFF" w:rsidRPr="008C6C71" w:rsidRDefault="00AB2581">
            <w:pPr>
              <w:jc w:val="center"/>
              <w:rPr>
                <w:rFonts w:eastAsia="Times New Roman"/>
                <w:b/>
                <w:sz w:val="20"/>
                <w:szCs w:val="20"/>
              </w:rPr>
            </w:pPr>
            <w:r w:rsidRPr="008C6C71">
              <w:rPr>
                <w:rFonts w:eastAsia="Times New Roman"/>
                <w:b/>
                <w:sz w:val="20"/>
                <w:szCs w:val="20"/>
              </w:rPr>
              <w:t>4</w:t>
            </w:r>
          </w:p>
        </w:tc>
        <w:tc>
          <w:tcPr>
            <w:tcW w:w="1664" w:type="dxa"/>
            <w:gridSpan w:val="2"/>
            <w:shd w:val="clear" w:color="auto" w:fill="auto"/>
            <w:tcMar>
              <w:top w:w="15" w:type="dxa"/>
              <w:left w:w="130" w:type="dxa"/>
              <w:bottom w:w="15" w:type="dxa"/>
              <w:right w:w="130" w:type="dxa"/>
            </w:tcMar>
          </w:tcPr>
          <w:p w:rsidR="00CA6BFF" w:rsidRPr="008C6C71" w:rsidRDefault="00AB2581">
            <w:pPr>
              <w:jc w:val="center"/>
              <w:rPr>
                <w:rFonts w:eastAsia="Times New Roman"/>
                <w:b/>
                <w:sz w:val="20"/>
                <w:szCs w:val="20"/>
              </w:rPr>
            </w:pPr>
            <w:r w:rsidRPr="008C6C71">
              <w:rPr>
                <w:rFonts w:eastAsia="Times New Roman"/>
                <w:b/>
                <w:sz w:val="20"/>
                <w:szCs w:val="20"/>
              </w:rPr>
              <w:t>5</w:t>
            </w:r>
          </w:p>
        </w:tc>
        <w:tc>
          <w:tcPr>
            <w:tcW w:w="1727" w:type="dxa"/>
            <w:shd w:val="clear" w:color="auto" w:fill="auto"/>
            <w:tcMar>
              <w:top w:w="15" w:type="dxa"/>
              <w:left w:w="130" w:type="dxa"/>
              <w:bottom w:w="15" w:type="dxa"/>
              <w:right w:w="130" w:type="dxa"/>
            </w:tcMar>
          </w:tcPr>
          <w:p w:rsidR="00CA6BFF" w:rsidRPr="008C6C71" w:rsidRDefault="00AB2581">
            <w:pPr>
              <w:jc w:val="center"/>
              <w:rPr>
                <w:rFonts w:eastAsia="Times New Roman"/>
                <w:b/>
                <w:sz w:val="20"/>
                <w:szCs w:val="20"/>
              </w:rPr>
            </w:pPr>
            <w:r w:rsidRPr="008C6C71">
              <w:rPr>
                <w:rFonts w:eastAsia="Times New Roman"/>
                <w:b/>
                <w:sz w:val="20"/>
                <w:szCs w:val="20"/>
              </w:rPr>
              <w:t>6</w:t>
            </w:r>
          </w:p>
        </w:tc>
        <w:tc>
          <w:tcPr>
            <w:tcW w:w="1015" w:type="dxa"/>
            <w:shd w:val="clear" w:color="auto" w:fill="auto"/>
          </w:tcPr>
          <w:p w:rsidR="00CA6BFF" w:rsidRPr="008C6C71" w:rsidRDefault="00AB2581">
            <w:pPr>
              <w:jc w:val="center"/>
              <w:rPr>
                <w:rFonts w:eastAsia="Times New Roman"/>
                <w:b/>
                <w:sz w:val="20"/>
                <w:szCs w:val="20"/>
              </w:rPr>
            </w:pPr>
            <w:r w:rsidRPr="008C6C71">
              <w:rPr>
                <w:rFonts w:eastAsia="Times New Roman"/>
                <w:b/>
                <w:sz w:val="20"/>
                <w:szCs w:val="20"/>
              </w:rPr>
              <w:t>7</w:t>
            </w:r>
          </w:p>
        </w:tc>
        <w:tc>
          <w:tcPr>
            <w:tcW w:w="2757" w:type="dxa"/>
            <w:gridSpan w:val="2"/>
            <w:shd w:val="clear" w:color="auto" w:fill="auto"/>
            <w:tcMar>
              <w:top w:w="15" w:type="dxa"/>
              <w:left w:w="130" w:type="dxa"/>
              <w:bottom w:w="15" w:type="dxa"/>
              <w:right w:w="130" w:type="dxa"/>
            </w:tcMar>
          </w:tcPr>
          <w:p w:rsidR="00CA6BFF" w:rsidRPr="008C6C71" w:rsidRDefault="00AB2581">
            <w:pPr>
              <w:jc w:val="center"/>
              <w:rPr>
                <w:rFonts w:eastAsia="Times New Roman"/>
                <w:b/>
                <w:sz w:val="20"/>
                <w:szCs w:val="20"/>
              </w:rPr>
            </w:pPr>
            <w:r w:rsidRPr="008C6C71">
              <w:rPr>
                <w:rFonts w:eastAsia="Times New Roman"/>
                <w:b/>
                <w:sz w:val="20"/>
                <w:szCs w:val="20"/>
              </w:rPr>
              <w:t>8</w:t>
            </w:r>
          </w:p>
        </w:tc>
      </w:tr>
      <w:tr w:rsidR="00576593" w:rsidRPr="008C6C71" w:rsidTr="001F7BCE">
        <w:tc>
          <w:tcPr>
            <w:tcW w:w="621" w:type="dxa"/>
            <w:tcBorders>
              <w:bottom w:val="single" w:sz="4" w:space="0" w:color="auto"/>
            </w:tcBorders>
            <w:shd w:val="clear" w:color="auto" w:fill="auto"/>
            <w:tcMar>
              <w:top w:w="15" w:type="dxa"/>
              <w:left w:w="130" w:type="dxa"/>
              <w:bottom w:w="15" w:type="dxa"/>
              <w:right w:w="130" w:type="dxa"/>
            </w:tcMar>
          </w:tcPr>
          <w:p w:rsidR="00576593" w:rsidRPr="008C6C71" w:rsidRDefault="00576593" w:rsidP="00576593">
            <w:pPr>
              <w:jc w:val="center"/>
              <w:rPr>
                <w:rFonts w:eastAsia="Times New Roman"/>
                <w:sz w:val="20"/>
                <w:szCs w:val="20"/>
              </w:rPr>
            </w:pPr>
            <w:r w:rsidRPr="008C6C71">
              <w:rPr>
                <w:rFonts w:eastAsia="Times New Roman"/>
                <w:sz w:val="20"/>
                <w:szCs w:val="20"/>
              </w:rPr>
              <w:t>1.</w:t>
            </w:r>
          </w:p>
        </w:tc>
        <w:tc>
          <w:tcPr>
            <w:tcW w:w="3972" w:type="dxa"/>
            <w:tcBorders>
              <w:bottom w:val="single" w:sz="4" w:space="0" w:color="auto"/>
            </w:tcBorders>
            <w:shd w:val="clear" w:color="auto" w:fill="auto"/>
            <w:tcMar>
              <w:top w:w="15" w:type="dxa"/>
              <w:left w:w="130" w:type="dxa"/>
              <w:bottom w:w="15" w:type="dxa"/>
              <w:right w:w="130" w:type="dxa"/>
            </w:tcMar>
          </w:tcPr>
          <w:p w:rsidR="00576593" w:rsidRPr="008C6C71" w:rsidRDefault="00576593" w:rsidP="00576593">
            <w:pPr>
              <w:ind w:left="-108" w:right="-108"/>
              <w:jc w:val="center"/>
              <w:rPr>
                <w:sz w:val="20"/>
                <w:szCs w:val="20"/>
              </w:rPr>
            </w:pPr>
            <w:r w:rsidRPr="008C6C71">
              <w:rPr>
                <w:sz w:val="20"/>
                <w:szCs w:val="20"/>
              </w:rPr>
              <w:t>Анализатор глюкозы "СтатСтрип Экспресс Глюкоза" (StatStrip Xpress Glucose)</w:t>
            </w:r>
          </w:p>
          <w:p w:rsidR="002B6516" w:rsidRPr="008C6C71" w:rsidRDefault="002B6516" w:rsidP="00576593">
            <w:pPr>
              <w:ind w:left="-108" w:right="-108"/>
              <w:jc w:val="center"/>
              <w:rPr>
                <w:sz w:val="20"/>
                <w:szCs w:val="20"/>
              </w:rPr>
            </w:pPr>
          </w:p>
          <w:p w:rsidR="00576593" w:rsidRPr="008C6C71" w:rsidRDefault="00E91FA3" w:rsidP="00576593">
            <w:pPr>
              <w:ind w:left="-108" w:right="-108"/>
              <w:jc w:val="center"/>
              <w:rPr>
                <w:sz w:val="20"/>
                <w:szCs w:val="20"/>
              </w:rPr>
            </w:pPr>
            <w:hyperlink r:id="rId24" w:tgtFrame="_blank" w:history="1">
              <w:r w:rsidR="00576593" w:rsidRPr="008C6C71">
                <w:rPr>
                  <w:color w:val="014DA8"/>
                  <w:sz w:val="20"/>
                  <w:szCs w:val="20"/>
                  <w:bdr w:val="none" w:sz="0" w:space="0" w:color="auto" w:frame="1"/>
                  <w:shd w:val="clear" w:color="auto" w:fill="FFFFFF"/>
                </w:rPr>
                <w:t>26.60.12.119-00000384</w:t>
              </w:r>
            </w:hyperlink>
          </w:p>
          <w:p w:rsidR="00576593" w:rsidRPr="008C6C71" w:rsidRDefault="00576593" w:rsidP="00576593">
            <w:pPr>
              <w:ind w:left="-108" w:right="-108"/>
              <w:jc w:val="center"/>
              <w:rPr>
                <w:sz w:val="20"/>
                <w:szCs w:val="20"/>
              </w:rPr>
            </w:pPr>
            <w:r w:rsidRPr="008C6C71">
              <w:rPr>
                <w:rFonts w:ascii="Roboto" w:hAnsi="Roboto"/>
                <w:color w:val="334059"/>
                <w:sz w:val="20"/>
                <w:szCs w:val="20"/>
                <w:shd w:val="clear" w:color="auto" w:fill="FFFFFF"/>
              </w:rPr>
              <w:t>Система мониторинга глюкозы в крови для домашнего использования/использования у постели больного ИВД</w:t>
            </w:r>
          </w:p>
        </w:tc>
        <w:tc>
          <w:tcPr>
            <w:tcW w:w="2233" w:type="dxa"/>
            <w:tcBorders>
              <w:bottom w:val="single" w:sz="4" w:space="0" w:color="auto"/>
            </w:tcBorders>
            <w:shd w:val="clear" w:color="auto" w:fill="auto"/>
            <w:tcMar>
              <w:top w:w="15" w:type="dxa"/>
              <w:left w:w="130" w:type="dxa"/>
              <w:bottom w:w="15" w:type="dxa"/>
              <w:right w:w="130" w:type="dxa"/>
            </w:tcMar>
          </w:tcPr>
          <w:p w:rsidR="00576593" w:rsidRPr="008C6C71" w:rsidRDefault="00CF5FC2" w:rsidP="00576593">
            <w:pPr>
              <w:jc w:val="center"/>
              <w:rPr>
                <w:rFonts w:eastAsia="Times New Roman"/>
                <w:sz w:val="20"/>
                <w:szCs w:val="20"/>
              </w:rPr>
            </w:pPr>
            <w:r w:rsidRPr="008C6C71">
              <w:rPr>
                <w:rFonts w:eastAsia="Times New Roman"/>
                <w:sz w:val="20"/>
                <w:szCs w:val="20"/>
              </w:rPr>
              <w:t>ФСЗ 2011/10624 от 09.11.2016</w:t>
            </w:r>
          </w:p>
        </w:tc>
        <w:tc>
          <w:tcPr>
            <w:tcW w:w="742" w:type="dxa"/>
            <w:tcBorders>
              <w:bottom w:val="single" w:sz="4" w:space="0" w:color="auto"/>
            </w:tcBorders>
            <w:shd w:val="clear" w:color="auto" w:fill="auto"/>
            <w:tcMar>
              <w:top w:w="15" w:type="dxa"/>
              <w:left w:w="130" w:type="dxa"/>
              <w:bottom w:w="15" w:type="dxa"/>
              <w:right w:w="130" w:type="dxa"/>
            </w:tcMar>
          </w:tcPr>
          <w:p w:rsidR="00576593" w:rsidRPr="008C6C71" w:rsidRDefault="00576593" w:rsidP="00576593">
            <w:pPr>
              <w:jc w:val="center"/>
              <w:rPr>
                <w:rFonts w:eastAsia="Times New Roman"/>
                <w:sz w:val="20"/>
                <w:szCs w:val="20"/>
              </w:rPr>
            </w:pPr>
            <w:r w:rsidRPr="008C6C71">
              <w:rPr>
                <w:rFonts w:eastAsia="Times New Roman"/>
                <w:sz w:val="20"/>
                <w:szCs w:val="20"/>
              </w:rPr>
              <w:t>шт.</w:t>
            </w:r>
          </w:p>
        </w:tc>
        <w:tc>
          <w:tcPr>
            <w:tcW w:w="1664" w:type="dxa"/>
            <w:gridSpan w:val="2"/>
            <w:tcBorders>
              <w:bottom w:val="single" w:sz="4" w:space="0" w:color="auto"/>
            </w:tcBorders>
            <w:shd w:val="clear" w:color="auto" w:fill="auto"/>
            <w:tcMar>
              <w:top w:w="15" w:type="dxa"/>
              <w:left w:w="130" w:type="dxa"/>
              <w:bottom w:w="15" w:type="dxa"/>
              <w:right w:w="130" w:type="dxa"/>
            </w:tcMar>
          </w:tcPr>
          <w:p w:rsidR="00576593" w:rsidRPr="008C6C71" w:rsidRDefault="00576593" w:rsidP="00576593">
            <w:pPr>
              <w:jc w:val="center"/>
              <w:rPr>
                <w:rFonts w:eastAsia="Times New Roman"/>
                <w:sz w:val="20"/>
                <w:szCs w:val="20"/>
              </w:rPr>
            </w:pPr>
            <w:r w:rsidRPr="008C6C71">
              <w:rPr>
                <w:rFonts w:eastAsia="Times New Roman"/>
                <w:sz w:val="20"/>
                <w:szCs w:val="20"/>
              </w:rPr>
              <w:t>1</w:t>
            </w:r>
          </w:p>
        </w:tc>
        <w:tc>
          <w:tcPr>
            <w:tcW w:w="1727" w:type="dxa"/>
            <w:tcBorders>
              <w:bottom w:val="single" w:sz="4" w:space="0" w:color="auto"/>
            </w:tcBorders>
            <w:shd w:val="clear" w:color="auto" w:fill="auto"/>
            <w:tcMar>
              <w:top w:w="15" w:type="dxa"/>
              <w:left w:w="130" w:type="dxa"/>
              <w:bottom w:w="15" w:type="dxa"/>
              <w:right w:w="130" w:type="dxa"/>
            </w:tcMar>
          </w:tcPr>
          <w:p w:rsidR="00576593" w:rsidRPr="008C6C71" w:rsidRDefault="00576593" w:rsidP="00576593">
            <w:pPr>
              <w:jc w:val="center"/>
              <w:rPr>
                <w:rFonts w:eastAsia="Times New Roman"/>
                <w:bCs/>
                <w:sz w:val="20"/>
                <w:szCs w:val="20"/>
              </w:rPr>
            </w:pPr>
          </w:p>
        </w:tc>
        <w:tc>
          <w:tcPr>
            <w:tcW w:w="1015" w:type="dxa"/>
            <w:tcBorders>
              <w:bottom w:val="single" w:sz="4" w:space="0" w:color="auto"/>
            </w:tcBorders>
            <w:shd w:val="clear" w:color="auto" w:fill="auto"/>
          </w:tcPr>
          <w:p w:rsidR="00576593" w:rsidRPr="008C6C71" w:rsidRDefault="00576593" w:rsidP="00576593">
            <w:pPr>
              <w:jc w:val="center"/>
              <w:rPr>
                <w:rFonts w:eastAsia="Times New Roman"/>
                <w:sz w:val="20"/>
                <w:szCs w:val="20"/>
              </w:rPr>
            </w:pPr>
          </w:p>
        </w:tc>
        <w:tc>
          <w:tcPr>
            <w:tcW w:w="2757" w:type="dxa"/>
            <w:gridSpan w:val="2"/>
            <w:tcBorders>
              <w:bottom w:val="single" w:sz="4" w:space="0" w:color="auto"/>
            </w:tcBorders>
            <w:shd w:val="clear" w:color="auto" w:fill="auto"/>
            <w:tcMar>
              <w:top w:w="15" w:type="dxa"/>
              <w:left w:w="130" w:type="dxa"/>
              <w:bottom w:w="15" w:type="dxa"/>
              <w:right w:w="130" w:type="dxa"/>
            </w:tcMar>
          </w:tcPr>
          <w:p w:rsidR="00576593" w:rsidRPr="008C6C71" w:rsidRDefault="00576593" w:rsidP="00576593">
            <w:pPr>
              <w:jc w:val="center"/>
              <w:rPr>
                <w:rFonts w:eastAsia="Times New Roman"/>
                <w:b/>
                <w:bCs/>
                <w:sz w:val="20"/>
                <w:szCs w:val="20"/>
              </w:rPr>
            </w:pPr>
          </w:p>
        </w:tc>
      </w:tr>
      <w:tr w:rsidR="00576593" w:rsidRPr="008C6C71" w:rsidTr="001F7BCE">
        <w:tc>
          <w:tcPr>
            <w:tcW w:w="11974" w:type="dxa"/>
            <w:gridSpan w:val="8"/>
            <w:tcBorders>
              <w:bottom w:val="single" w:sz="4" w:space="0" w:color="auto"/>
            </w:tcBorders>
            <w:shd w:val="clear" w:color="auto" w:fill="auto"/>
            <w:tcMar>
              <w:top w:w="15" w:type="dxa"/>
              <w:left w:w="130" w:type="dxa"/>
              <w:bottom w:w="15" w:type="dxa"/>
              <w:right w:w="130" w:type="dxa"/>
            </w:tcMar>
            <w:vAlign w:val="center"/>
          </w:tcPr>
          <w:p w:rsidR="00576593" w:rsidRPr="008C6C71" w:rsidRDefault="00576593" w:rsidP="00576593">
            <w:pPr>
              <w:jc w:val="right"/>
              <w:rPr>
                <w:rFonts w:eastAsia="Times New Roman"/>
                <w:b/>
                <w:sz w:val="20"/>
                <w:szCs w:val="20"/>
              </w:rPr>
            </w:pPr>
            <w:r w:rsidRPr="008C6C71">
              <w:rPr>
                <w:rFonts w:eastAsia="Times New Roman"/>
                <w:b/>
                <w:sz w:val="20"/>
                <w:szCs w:val="20"/>
              </w:rPr>
              <w:t>ИТОГО</w:t>
            </w:r>
          </w:p>
        </w:tc>
        <w:tc>
          <w:tcPr>
            <w:tcW w:w="2757" w:type="dxa"/>
            <w:gridSpan w:val="2"/>
            <w:tcBorders>
              <w:bottom w:val="single" w:sz="4" w:space="0" w:color="auto"/>
            </w:tcBorders>
            <w:shd w:val="clear" w:color="auto" w:fill="auto"/>
            <w:tcMar>
              <w:top w:w="15" w:type="dxa"/>
              <w:left w:w="130" w:type="dxa"/>
              <w:bottom w:w="15" w:type="dxa"/>
              <w:right w:w="130" w:type="dxa"/>
            </w:tcMar>
          </w:tcPr>
          <w:p w:rsidR="00576593" w:rsidRPr="008C6C71" w:rsidRDefault="00576593" w:rsidP="00576593">
            <w:pPr>
              <w:jc w:val="center"/>
              <w:rPr>
                <w:rFonts w:eastAsia="Times New Roman"/>
                <w:b/>
                <w:bCs/>
                <w:sz w:val="20"/>
                <w:szCs w:val="20"/>
              </w:rPr>
            </w:pPr>
          </w:p>
        </w:tc>
      </w:tr>
      <w:tr w:rsidR="00CA6BFF" w:rsidRPr="008C6C71" w:rsidTr="001F7BCE">
        <w:tc>
          <w:tcPr>
            <w:tcW w:w="11974" w:type="dxa"/>
            <w:gridSpan w:val="8"/>
            <w:tcBorders>
              <w:top w:val="single" w:sz="4" w:space="0" w:color="auto"/>
              <w:left w:val="none" w:sz="4" w:space="0" w:color="000000"/>
              <w:bottom w:val="none" w:sz="4" w:space="0" w:color="000000"/>
              <w:right w:val="none" w:sz="4" w:space="0" w:color="000000"/>
            </w:tcBorders>
            <w:shd w:val="clear" w:color="auto" w:fill="auto"/>
            <w:tcMar>
              <w:top w:w="15" w:type="dxa"/>
              <w:left w:w="130" w:type="dxa"/>
              <w:bottom w:w="15" w:type="dxa"/>
              <w:right w:w="130" w:type="dxa"/>
            </w:tcMar>
            <w:vAlign w:val="center"/>
          </w:tcPr>
          <w:p w:rsidR="00CA6BFF" w:rsidRPr="008C6C71" w:rsidRDefault="00CA6BFF">
            <w:pPr>
              <w:jc w:val="right"/>
              <w:rPr>
                <w:rFonts w:eastAsia="Times New Roman"/>
                <w:b/>
                <w:sz w:val="20"/>
                <w:szCs w:val="20"/>
              </w:rPr>
            </w:pPr>
          </w:p>
        </w:tc>
        <w:tc>
          <w:tcPr>
            <w:tcW w:w="2757" w:type="dxa"/>
            <w:gridSpan w:val="2"/>
            <w:tcBorders>
              <w:top w:val="single" w:sz="4" w:space="0" w:color="auto"/>
              <w:left w:val="none" w:sz="4" w:space="0" w:color="000000"/>
              <w:bottom w:val="none" w:sz="4" w:space="0" w:color="000000"/>
              <w:right w:val="none" w:sz="4" w:space="0" w:color="000000"/>
            </w:tcBorders>
            <w:shd w:val="clear" w:color="auto" w:fill="auto"/>
            <w:tcMar>
              <w:top w:w="15" w:type="dxa"/>
              <w:left w:w="130" w:type="dxa"/>
              <w:bottom w:w="15" w:type="dxa"/>
              <w:right w:w="130" w:type="dxa"/>
            </w:tcMar>
            <w:vAlign w:val="center"/>
          </w:tcPr>
          <w:p w:rsidR="00CA6BFF" w:rsidRPr="008C6C71" w:rsidRDefault="00CA6BFF">
            <w:pPr>
              <w:jc w:val="center"/>
              <w:rPr>
                <w:rFonts w:eastAsia="Times New Roman"/>
                <w:b/>
                <w:sz w:val="20"/>
                <w:szCs w:val="20"/>
              </w:rPr>
            </w:pPr>
          </w:p>
        </w:tc>
      </w:tr>
      <w:tr w:rsidR="00576593" w:rsidRPr="008C6C71" w:rsidTr="005765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4" w:type="dxa"/>
          <w:trHeight w:val="184"/>
        </w:trPr>
        <w:tc>
          <w:tcPr>
            <w:tcW w:w="7689" w:type="dxa"/>
            <w:gridSpan w:val="5"/>
            <w:shd w:val="clear" w:color="auto" w:fill="auto"/>
          </w:tcPr>
          <w:p w:rsidR="00576593" w:rsidRPr="008C6C71" w:rsidRDefault="00576593" w:rsidP="00576593">
            <w:pPr>
              <w:ind w:right="57"/>
              <w:rPr>
                <w:sz w:val="20"/>
                <w:szCs w:val="20"/>
              </w:rPr>
            </w:pPr>
            <w:r w:rsidRPr="008C6C71">
              <w:rPr>
                <w:sz w:val="20"/>
                <w:szCs w:val="20"/>
              </w:rPr>
              <w:t>ЗАКАЗЧИК:</w:t>
            </w:r>
          </w:p>
          <w:p w:rsidR="00576593" w:rsidRPr="008C6C71" w:rsidRDefault="00576593" w:rsidP="005765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Arial Unicode MS"/>
                <w:sz w:val="20"/>
                <w:szCs w:val="20"/>
              </w:rPr>
            </w:pPr>
            <w:r w:rsidRPr="008C6C71">
              <w:rPr>
                <w:rFonts w:eastAsia="Arial Unicode MS"/>
                <w:sz w:val="20"/>
                <w:szCs w:val="20"/>
              </w:rPr>
              <w:t>Руководитель контрактной службы</w:t>
            </w:r>
          </w:p>
          <w:p w:rsidR="00576593" w:rsidRPr="008C6C71" w:rsidRDefault="00576593" w:rsidP="005765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Arial Unicode MS"/>
                <w:sz w:val="20"/>
                <w:szCs w:val="20"/>
                <w:lang w:val="zh-CN"/>
              </w:rPr>
            </w:pPr>
            <w:r w:rsidRPr="008C6C71">
              <w:rPr>
                <w:rFonts w:eastAsia="Arial Unicode MS"/>
                <w:sz w:val="20"/>
                <w:szCs w:val="20"/>
                <w:lang w:val="zh-CN"/>
              </w:rPr>
              <w:t>ФГБУ «</w:t>
            </w:r>
            <w:r w:rsidRPr="008C6C71">
              <w:rPr>
                <w:rFonts w:eastAsia="Arial Unicode MS"/>
                <w:sz w:val="20"/>
                <w:szCs w:val="20"/>
              </w:rPr>
              <w:t>НМИЦ</w:t>
            </w:r>
            <w:r w:rsidRPr="008C6C71">
              <w:rPr>
                <w:rFonts w:eastAsia="Arial Unicode MS"/>
                <w:sz w:val="20"/>
                <w:szCs w:val="20"/>
                <w:lang w:val="zh-CN"/>
              </w:rPr>
              <w:t xml:space="preserve"> хирургии </w:t>
            </w:r>
          </w:p>
          <w:p w:rsidR="00576593" w:rsidRPr="008C6C71" w:rsidRDefault="00576593" w:rsidP="005765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Arial Unicode MS"/>
                <w:sz w:val="20"/>
                <w:szCs w:val="20"/>
              </w:rPr>
            </w:pPr>
            <w:r w:rsidRPr="008C6C71">
              <w:rPr>
                <w:rFonts w:eastAsia="Arial Unicode MS"/>
                <w:sz w:val="20"/>
                <w:szCs w:val="20"/>
                <w:lang w:val="zh-CN"/>
              </w:rPr>
              <w:t>им. А.В. Вишневского» Минздрава России</w:t>
            </w:r>
          </w:p>
          <w:p w:rsidR="00576593" w:rsidRPr="008C6C71" w:rsidRDefault="00576593" w:rsidP="005765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Arial Unicode MS"/>
                <w:sz w:val="20"/>
                <w:szCs w:val="20"/>
              </w:rPr>
            </w:pPr>
          </w:p>
          <w:p w:rsidR="00576593" w:rsidRPr="008C6C71" w:rsidRDefault="00576593" w:rsidP="00576593">
            <w:pPr>
              <w:ind w:right="57"/>
              <w:rPr>
                <w:sz w:val="20"/>
                <w:szCs w:val="20"/>
              </w:rPr>
            </w:pPr>
            <w:r w:rsidRPr="008C6C71">
              <w:rPr>
                <w:sz w:val="20"/>
                <w:szCs w:val="20"/>
              </w:rPr>
              <w:t>______________________</w:t>
            </w:r>
            <w:r w:rsidRPr="008C6C71">
              <w:rPr>
                <w:rFonts w:eastAsia="Arial Unicode MS"/>
                <w:sz w:val="20"/>
                <w:szCs w:val="20"/>
              </w:rPr>
              <w:t xml:space="preserve"> Борисова А.И.</w:t>
            </w:r>
          </w:p>
          <w:p w:rsidR="00576593" w:rsidRPr="008C6C71" w:rsidRDefault="00576593" w:rsidP="00576593">
            <w:pPr>
              <w:ind w:right="57" w:firstLine="915"/>
              <w:rPr>
                <w:sz w:val="20"/>
                <w:szCs w:val="20"/>
              </w:rPr>
            </w:pPr>
            <w:r w:rsidRPr="008C6C71">
              <w:rPr>
                <w:sz w:val="20"/>
                <w:szCs w:val="20"/>
              </w:rPr>
              <w:t xml:space="preserve">(подпись)        </w:t>
            </w:r>
          </w:p>
          <w:p w:rsidR="00576593" w:rsidRPr="008C6C71" w:rsidRDefault="00576593" w:rsidP="00576593">
            <w:pPr>
              <w:ind w:right="57"/>
              <w:jc w:val="center"/>
              <w:rPr>
                <w:sz w:val="20"/>
                <w:szCs w:val="20"/>
              </w:rPr>
            </w:pPr>
          </w:p>
          <w:p w:rsidR="00576593" w:rsidRPr="008C6C71" w:rsidRDefault="00576593" w:rsidP="00576593">
            <w:pPr>
              <w:ind w:right="57"/>
              <w:jc w:val="center"/>
              <w:rPr>
                <w:sz w:val="20"/>
                <w:szCs w:val="20"/>
              </w:rPr>
            </w:pPr>
            <w:r w:rsidRPr="008C6C71">
              <w:rPr>
                <w:sz w:val="20"/>
                <w:szCs w:val="20"/>
              </w:rPr>
              <w:t>М.П.</w:t>
            </w:r>
          </w:p>
          <w:p w:rsidR="00576593" w:rsidRPr="008C6C71" w:rsidRDefault="00576593" w:rsidP="00576593">
            <w:pPr>
              <w:ind w:right="57"/>
              <w:rPr>
                <w:sz w:val="20"/>
                <w:szCs w:val="20"/>
              </w:rPr>
            </w:pPr>
          </w:p>
        </w:tc>
        <w:tc>
          <w:tcPr>
            <w:tcW w:w="6828" w:type="dxa"/>
            <w:gridSpan w:val="4"/>
            <w:shd w:val="clear" w:color="auto" w:fill="auto"/>
          </w:tcPr>
          <w:p w:rsidR="00576593" w:rsidRPr="008C6C71" w:rsidRDefault="00576593" w:rsidP="00576593">
            <w:pPr>
              <w:tabs>
                <w:tab w:val="left" w:pos="5830"/>
              </w:tabs>
              <w:suppressAutoHyphens/>
              <w:spacing w:line="360" w:lineRule="auto"/>
              <w:ind w:right="57"/>
              <w:jc w:val="center"/>
              <w:rPr>
                <w:sz w:val="16"/>
                <w:szCs w:val="16"/>
                <w:lang w:eastAsia="ru-RU"/>
              </w:rPr>
            </w:pPr>
            <w:r w:rsidRPr="008C6C71">
              <w:rPr>
                <w:sz w:val="16"/>
                <w:szCs w:val="16"/>
                <w:lang w:eastAsia="ru-RU"/>
              </w:rPr>
              <w:t>ПОСТАВЩИК:</w:t>
            </w:r>
          </w:p>
          <w:p w:rsidR="00576593" w:rsidRPr="008C6C71" w:rsidRDefault="00576593" w:rsidP="00576593">
            <w:pPr>
              <w:suppressAutoHyphens/>
              <w:ind w:right="57"/>
              <w:rPr>
                <w:rFonts w:eastAsia="Arial Unicode MS"/>
                <w:sz w:val="18"/>
                <w:szCs w:val="18"/>
              </w:rPr>
            </w:pPr>
          </w:p>
          <w:p w:rsidR="00576593" w:rsidRPr="008C6C71" w:rsidRDefault="00576593" w:rsidP="00576593">
            <w:pPr>
              <w:suppressAutoHyphens/>
              <w:ind w:right="57"/>
              <w:rPr>
                <w:rFonts w:eastAsia="Arial Unicode MS"/>
                <w:sz w:val="18"/>
                <w:szCs w:val="18"/>
              </w:rPr>
            </w:pPr>
          </w:p>
          <w:p w:rsidR="00B87D12" w:rsidRPr="008C6C71" w:rsidRDefault="00B87D12" w:rsidP="00576593">
            <w:pPr>
              <w:suppressAutoHyphens/>
              <w:ind w:right="57"/>
              <w:rPr>
                <w:rFonts w:eastAsia="Arial Unicode MS"/>
                <w:sz w:val="18"/>
                <w:szCs w:val="18"/>
              </w:rPr>
            </w:pPr>
          </w:p>
          <w:p w:rsidR="00B87D12" w:rsidRPr="008C6C71" w:rsidRDefault="00B87D12" w:rsidP="00576593">
            <w:pPr>
              <w:suppressAutoHyphens/>
              <w:ind w:right="57"/>
              <w:rPr>
                <w:rFonts w:eastAsia="Arial Unicode MS"/>
                <w:sz w:val="18"/>
                <w:szCs w:val="18"/>
              </w:rPr>
            </w:pPr>
          </w:p>
          <w:p w:rsidR="00576593" w:rsidRPr="008C6C71" w:rsidRDefault="00576593" w:rsidP="00576593">
            <w:pPr>
              <w:suppressAutoHyphens/>
              <w:ind w:right="57"/>
              <w:rPr>
                <w:rFonts w:eastAsia="Arial Unicode MS"/>
                <w:sz w:val="18"/>
                <w:szCs w:val="18"/>
              </w:rPr>
            </w:pPr>
            <w:r w:rsidRPr="008C6C71">
              <w:rPr>
                <w:rFonts w:eastAsia="Arial Unicode MS"/>
                <w:sz w:val="18"/>
                <w:szCs w:val="18"/>
              </w:rPr>
              <w:t xml:space="preserve">_____________________ (подпись)     </w:t>
            </w:r>
          </w:p>
          <w:p w:rsidR="00576593" w:rsidRPr="008C6C71" w:rsidRDefault="00576593" w:rsidP="00576593">
            <w:pPr>
              <w:suppressAutoHyphens/>
              <w:ind w:right="57"/>
              <w:rPr>
                <w:rFonts w:eastAsia="Arial Unicode MS"/>
                <w:sz w:val="18"/>
                <w:szCs w:val="18"/>
              </w:rPr>
            </w:pPr>
          </w:p>
          <w:p w:rsidR="00576593" w:rsidRPr="008C6C71" w:rsidRDefault="00576593" w:rsidP="00576593">
            <w:pPr>
              <w:suppressAutoHyphens/>
              <w:ind w:right="57"/>
              <w:rPr>
                <w:rFonts w:eastAsia="Arial Unicode MS"/>
                <w:sz w:val="18"/>
                <w:szCs w:val="18"/>
              </w:rPr>
            </w:pPr>
            <w:r w:rsidRPr="008C6C71">
              <w:rPr>
                <w:rFonts w:eastAsia="Arial Unicode MS"/>
                <w:sz w:val="18"/>
                <w:szCs w:val="18"/>
              </w:rPr>
              <w:t>М.П.</w:t>
            </w:r>
          </w:p>
        </w:tc>
      </w:tr>
    </w:tbl>
    <w:p w:rsidR="00CA6BFF" w:rsidRPr="008C6C71" w:rsidRDefault="00CA6BFF">
      <w:pPr>
        <w:rPr>
          <w:sz w:val="20"/>
          <w:szCs w:val="20"/>
        </w:rPr>
      </w:pPr>
    </w:p>
    <w:p w:rsidR="00CA6BFF" w:rsidRPr="008C6C71" w:rsidRDefault="00CA6BFF">
      <w:pPr>
        <w:pStyle w:val="ConsPlusNormal"/>
        <w:jc w:val="both"/>
        <w:rPr>
          <w:rFonts w:ascii="Times New Roman" w:hAnsi="Times New Roman" w:cs="Times New Roman"/>
        </w:rPr>
      </w:pPr>
    </w:p>
    <w:p w:rsidR="00CA6BFF" w:rsidRPr="008C6C71" w:rsidRDefault="00CA6BFF">
      <w:pPr>
        <w:pStyle w:val="ConsPlusNormal"/>
        <w:jc w:val="center"/>
        <w:outlineLvl w:val="1"/>
        <w:rPr>
          <w:rFonts w:ascii="Times New Roman" w:hAnsi="Times New Roman" w:cs="Times New Roman"/>
        </w:rPr>
        <w:sectPr w:rsidR="00CA6BFF" w:rsidRPr="008C6C71">
          <w:pgSz w:w="16838" w:h="11906" w:orient="landscape"/>
          <w:pgMar w:top="568" w:right="1134" w:bottom="426" w:left="1134" w:header="708" w:footer="708" w:gutter="0"/>
          <w:cols w:space="708"/>
          <w:docGrid w:linePitch="360"/>
        </w:sectPr>
      </w:pPr>
    </w:p>
    <w:p w:rsidR="00CA6BFF" w:rsidRPr="008C6C71" w:rsidRDefault="00AB2581">
      <w:pPr>
        <w:pStyle w:val="ConsPlusNormal"/>
        <w:ind w:firstLine="0"/>
        <w:jc w:val="right"/>
        <w:outlineLvl w:val="1"/>
        <w:rPr>
          <w:rFonts w:ascii="Times New Roman" w:hAnsi="Times New Roman" w:cs="Times New Roman"/>
        </w:rPr>
      </w:pPr>
      <w:r w:rsidRPr="008C6C71">
        <w:rPr>
          <w:rFonts w:ascii="Times New Roman" w:hAnsi="Times New Roman" w:cs="Times New Roman"/>
        </w:rPr>
        <w:lastRenderedPageBreak/>
        <w:t>Приложение N 2</w:t>
      </w:r>
    </w:p>
    <w:p w:rsidR="00CA6BFF" w:rsidRPr="008C6C71" w:rsidRDefault="00AB2581">
      <w:pPr>
        <w:pStyle w:val="ConsPlusNormal"/>
        <w:ind w:firstLine="0"/>
        <w:jc w:val="right"/>
        <w:rPr>
          <w:rFonts w:ascii="Times New Roman" w:hAnsi="Times New Roman" w:cs="Times New Roman"/>
        </w:rPr>
      </w:pPr>
      <w:r w:rsidRPr="008C6C71">
        <w:rPr>
          <w:rFonts w:ascii="Times New Roman" w:hAnsi="Times New Roman" w:cs="Times New Roman"/>
        </w:rPr>
        <w:t>к Контракту</w:t>
      </w:r>
    </w:p>
    <w:p w:rsidR="00CA6BFF" w:rsidRPr="008C6C71" w:rsidRDefault="00AB2581">
      <w:pPr>
        <w:pStyle w:val="ConsPlusNormal"/>
        <w:ind w:firstLine="0"/>
        <w:jc w:val="center"/>
        <w:rPr>
          <w:rFonts w:ascii="Times New Roman" w:hAnsi="Times New Roman" w:cs="Times New Roman"/>
        </w:rPr>
      </w:pPr>
      <w:r w:rsidRPr="008C6C71">
        <w:rPr>
          <w:rFonts w:ascii="Times New Roman" w:hAnsi="Times New Roman" w:cs="Times New Roman"/>
        </w:rPr>
        <w:t xml:space="preserve">                                                                                                                                                 от "__" __________ 202</w:t>
      </w:r>
      <w:r w:rsidR="00111E78" w:rsidRPr="008C6C71">
        <w:rPr>
          <w:rFonts w:ascii="Times New Roman" w:hAnsi="Times New Roman" w:cs="Times New Roman"/>
        </w:rPr>
        <w:t>6</w:t>
      </w:r>
      <w:r w:rsidRPr="008C6C71">
        <w:rPr>
          <w:rFonts w:ascii="Times New Roman" w:hAnsi="Times New Roman" w:cs="Times New Roman"/>
        </w:rPr>
        <w:t xml:space="preserve"> г.№</w:t>
      </w:r>
      <w:r w:rsidR="00990F18" w:rsidRPr="009A7389">
        <w:rPr>
          <w:rFonts w:ascii="Times New Roman" w:hAnsi="Times New Roman" w:cs="Times New Roman"/>
        </w:rPr>
        <w:t xml:space="preserve"> </w:t>
      </w:r>
      <w:r w:rsidR="009A7389" w:rsidRPr="009A7389">
        <w:rPr>
          <w:rFonts w:ascii="Times New Roman" w:hAnsi="Times New Roman" w:cs="Times New Roman"/>
        </w:rPr>
        <w:t>56</w:t>
      </w:r>
      <w:r w:rsidR="00D507AF">
        <w:rPr>
          <w:rFonts w:ascii="Times New Roman" w:hAnsi="Times New Roman" w:cs="Times New Roman"/>
        </w:rPr>
        <w:t>1</w:t>
      </w:r>
      <w:r w:rsidR="00111E78" w:rsidRPr="008C6C71">
        <w:rPr>
          <w:rFonts w:ascii="Times New Roman" w:hAnsi="Times New Roman" w:cs="Times New Roman"/>
        </w:rPr>
        <w:t>/2026</w:t>
      </w:r>
    </w:p>
    <w:p w:rsidR="00CA6BFF" w:rsidRPr="008C6C71" w:rsidRDefault="00AB2581">
      <w:pPr>
        <w:pStyle w:val="10"/>
        <w:spacing w:before="0" w:after="0"/>
        <w:rPr>
          <w:sz w:val="20"/>
        </w:rPr>
      </w:pPr>
      <w:bookmarkStart w:id="17" w:name="_ТЕХНИЧЕСКИЕ_ТРЕБОВАНИЯ"/>
      <w:bookmarkStart w:id="18" w:name="P458"/>
      <w:bookmarkEnd w:id="17"/>
      <w:bookmarkEnd w:id="18"/>
      <w:r w:rsidRPr="008C6C71">
        <w:rPr>
          <w:sz w:val="20"/>
        </w:rPr>
        <w:t xml:space="preserve">ТЕХНИЧЕСКИЕ ТРЕБОВАНИЯ </w:t>
      </w:r>
    </w:p>
    <w:tbl>
      <w:tblPr>
        <w:tblW w:w="5000" w:type="pct"/>
        <w:tblInd w:w="-29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15" w:type="dxa"/>
          <w:left w:w="15" w:type="dxa"/>
          <w:bottom w:w="15" w:type="dxa"/>
          <w:right w:w="15" w:type="dxa"/>
        </w:tblCellMar>
        <w:tblLook w:val="04A0" w:firstRow="1" w:lastRow="0" w:firstColumn="1" w:lastColumn="0" w:noHBand="0" w:noVBand="1"/>
      </w:tblPr>
      <w:tblGrid>
        <w:gridCol w:w="1134"/>
        <w:gridCol w:w="4394"/>
        <w:gridCol w:w="556"/>
        <w:gridCol w:w="5080"/>
      </w:tblGrid>
      <w:tr w:rsidR="00CA6BFF" w:rsidRPr="008C6C71">
        <w:tc>
          <w:tcPr>
            <w:tcW w:w="508" w:type="pct"/>
            <w:shd w:val="clear" w:color="auto" w:fill="auto"/>
            <w:tcMar>
              <w:top w:w="15" w:type="dxa"/>
              <w:left w:w="130" w:type="dxa"/>
              <w:bottom w:w="15" w:type="dxa"/>
              <w:right w:w="130" w:type="dxa"/>
            </w:tcMar>
          </w:tcPr>
          <w:p w:rsidR="00CA6BFF" w:rsidRPr="008C6C71" w:rsidRDefault="00AB2581">
            <w:pPr>
              <w:jc w:val="center"/>
              <w:rPr>
                <w:rFonts w:eastAsia="Times New Roman"/>
                <w:sz w:val="20"/>
                <w:szCs w:val="20"/>
              </w:rPr>
            </w:pPr>
            <w:r w:rsidRPr="008C6C71">
              <w:rPr>
                <w:rFonts w:eastAsia="Times New Roman"/>
                <w:sz w:val="20"/>
                <w:szCs w:val="20"/>
              </w:rPr>
              <w:t xml:space="preserve">№ </w:t>
            </w:r>
          </w:p>
        </w:tc>
        <w:tc>
          <w:tcPr>
            <w:tcW w:w="2216" w:type="pct"/>
            <w:gridSpan w:val="2"/>
            <w:shd w:val="clear" w:color="auto" w:fill="auto"/>
            <w:tcMar>
              <w:top w:w="15" w:type="dxa"/>
              <w:left w:w="130" w:type="dxa"/>
              <w:bottom w:w="15" w:type="dxa"/>
              <w:right w:w="130" w:type="dxa"/>
            </w:tcMar>
          </w:tcPr>
          <w:p w:rsidR="00CA6BFF" w:rsidRPr="008C6C71" w:rsidRDefault="00AB2581">
            <w:pPr>
              <w:jc w:val="center"/>
              <w:rPr>
                <w:rFonts w:eastAsia="Times New Roman"/>
                <w:sz w:val="20"/>
                <w:szCs w:val="20"/>
              </w:rPr>
            </w:pPr>
            <w:r w:rsidRPr="008C6C71">
              <w:rPr>
                <w:rFonts w:eastAsia="Times New Roman"/>
                <w:sz w:val="20"/>
                <w:szCs w:val="20"/>
              </w:rPr>
              <w:t xml:space="preserve">Наименование параметра </w:t>
            </w:r>
          </w:p>
        </w:tc>
        <w:tc>
          <w:tcPr>
            <w:tcW w:w="2275" w:type="pct"/>
            <w:shd w:val="clear" w:color="auto" w:fill="auto"/>
            <w:tcMar>
              <w:top w:w="15" w:type="dxa"/>
              <w:left w:w="130" w:type="dxa"/>
              <w:bottom w:w="15" w:type="dxa"/>
              <w:right w:w="130" w:type="dxa"/>
            </w:tcMar>
          </w:tcPr>
          <w:p w:rsidR="00CA6BFF" w:rsidRPr="008C6C71" w:rsidRDefault="00AB2581">
            <w:pPr>
              <w:jc w:val="center"/>
              <w:rPr>
                <w:rFonts w:eastAsia="Times New Roman"/>
                <w:sz w:val="20"/>
                <w:szCs w:val="20"/>
              </w:rPr>
            </w:pPr>
            <w:r w:rsidRPr="008C6C71">
              <w:rPr>
                <w:rFonts w:eastAsia="Times New Roman"/>
                <w:sz w:val="20"/>
                <w:szCs w:val="20"/>
              </w:rPr>
              <w:t xml:space="preserve">Требуемое значение </w:t>
            </w:r>
          </w:p>
        </w:tc>
      </w:tr>
      <w:tr w:rsidR="00CA6BFF" w:rsidRPr="008C6C71">
        <w:tc>
          <w:tcPr>
            <w:tcW w:w="5000" w:type="pct"/>
            <w:gridSpan w:val="4"/>
            <w:shd w:val="clear" w:color="auto" w:fill="auto"/>
            <w:tcMar>
              <w:top w:w="15" w:type="dxa"/>
              <w:left w:w="130" w:type="dxa"/>
              <w:bottom w:w="15" w:type="dxa"/>
              <w:right w:w="130" w:type="dxa"/>
            </w:tcMar>
          </w:tcPr>
          <w:p w:rsidR="00CA6BFF" w:rsidRPr="008C6C71" w:rsidRDefault="00AB2581">
            <w:pPr>
              <w:jc w:val="center"/>
              <w:rPr>
                <w:rFonts w:eastAsia="Times New Roman"/>
                <w:sz w:val="20"/>
                <w:szCs w:val="20"/>
              </w:rPr>
            </w:pPr>
            <w:r w:rsidRPr="008C6C71">
              <w:rPr>
                <w:rFonts w:eastAsia="Times New Roman"/>
                <w:sz w:val="20"/>
                <w:szCs w:val="20"/>
              </w:rPr>
              <w:t xml:space="preserve">1. Общие сведения </w:t>
            </w:r>
          </w:p>
        </w:tc>
      </w:tr>
      <w:tr w:rsidR="00CA6BFF" w:rsidRPr="008C6C71">
        <w:tc>
          <w:tcPr>
            <w:tcW w:w="508" w:type="pct"/>
            <w:shd w:val="clear" w:color="auto" w:fill="auto"/>
            <w:tcMar>
              <w:top w:w="15" w:type="dxa"/>
              <w:left w:w="130" w:type="dxa"/>
              <w:bottom w:w="15" w:type="dxa"/>
              <w:right w:w="130" w:type="dxa"/>
            </w:tcMar>
          </w:tcPr>
          <w:p w:rsidR="00CA6BFF" w:rsidRPr="008C6C71" w:rsidRDefault="00AB2581">
            <w:pPr>
              <w:rPr>
                <w:rFonts w:eastAsia="Times New Roman"/>
                <w:sz w:val="20"/>
                <w:szCs w:val="20"/>
              </w:rPr>
            </w:pPr>
            <w:r w:rsidRPr="008C6C71">
              <w:rPr>
                <w:rFonts w:eastAsia="Times New Roman"/>
                <w:sz w:val="20"/>
                <w:szCs w:val="20"/>
              </w:rPr>
              <w:t>1.1.</w:t>
            </w:r>
          </w:p>
        </w:tc>
        <w:tc>
          <w:tcPr>
            <w:tcW w:w="2216" w:type="pct"/>
            <w:gridSpan w:val="2"/>
            <w:shd w:val="clear" w:color="auto" w:fill="auto"/>
            <w:tcMar>
              <w:top w:w="15" w:type="dxa"/>
              <w:left w:w="130" w:type="dxa"/>
              <w:bottom w:w="15" w:type="dxa"/>
              <w:right w:w="130" w:type="dxa"/>
            </w:tcMar>
          </w:tcPr>
          <w:p w:rsidR="00CA6BFF" w:rsidRPr="008C6C71" w:rsidRDefault="00AB2581">
            <w:pPr>
              <w:rPr>
                <w:rFonts w:eastAsia="Times New Roman"/>
                <w:sz w:val="20"/>
                <w:szCs w:val="20"/>
              </w:rPr>
            </w:pPr>
            <w:r w:rsidRPr="008C6C71">
              <w:rPr>
                <w:rFonts w:eastAsia="Times New Roman"/>
                <w:sz w:val="20"/>
                <w:szCs w:val="20"/>
              </w:rPr>
              <w:t>Наименование Оборудования</w:t>
            </w:r>
          </w:p>
        </w:tc>
        <w:tc>
          <w:tcPr>
            <w:tcW w:w="2275" w:type="pct"/>
            <w:shd w:val="clear" w:color="auto" w:fill="auto"/>
            <w:tcMar>
              <w:top w:w="15" w:type="dxa"/>
              <w:left w:w="130" w:type="dxa"/>
              <w:bottom w:w="15" w:type="dxa"/>
              <w:right w:w="130" w:type="dxa"/>
            </w:tcMar>
          </w:tcPr>
          <w:p w:rsidR="00CA6BFF" w:rsidRPr="008C6C71" w:rsidRDefault="00CF5FC2" w:rsidP="00CF5FC2">
            <w:pPr>
              <w:ind w:left="-108" w:right="-108"/>
              <w:jc w:val="center"/>
              <w:rPr>
                <w:rFonts w:eastAsia="Times New Roman"/>
                <w:sz w:val="20"/>
                <w:szCs w:val="20"/>
                <w:lang w:val="en-US"/>
              </w:rPr>
            </w:pPr>
            <w:r w:rsidRPr="008C6C71">
              <w:rPr>
                <w:sz w:val="20"/>
                <w:szCs w:val="20"/>
              </w:rPr>
              <w:t>Анализатор</w:t>
            </w:r>
            <w:r w:rsidRPr="008C6C71">
              <w:rPr>
                <w:sz w:val="20"/>
                <w:szCs w:val="20"/>
                <w:lang w:val="en-US"/>
              </w:rPr>
              <w:t xml:space="preserve"> </w:t>
            </w:r>
            <w:r w:rsidRPr="008C6C71">
              <w:rPr>
                <w:sz w:val="20"/>
                <w:szCs w:val="20"/>
              </w:rPr>
              <w:t>глюкозы</w:t>
            </w:r>
            <w:r w:rsidRPr="008C6C71">
              <w:rPr>
                <w:sz w:val="20"/>
                <w:szCs w:val="20"/>
                <w:lang w:val="en-US"/>
              </w:rPr>
              <w:t xml:space="preserve"> </w:t>
            </w:r>
          </w:p>
        </w:tc>
      </w:tr>
      <w:tr w:rsidR="009A7389" w:rsidRPr="008C6C71">
        <w:tc>
          <w:tcPr>
            <w:tcW w:w="508" w:type="pct"/>
            <w:shd w:val="clear" w:color="auto" w:fill="auto"/>
            <w:tcMar>
              <w:top w:w="15" w:type="dxa"/>
              <w:left w:w="130" w:type="dxa"/>
              <w:bottom w:w="15" w:type="dxa"/>
              <w:right w:w="130" w:type="dxa"/>
            </w:tcMar>
          </w:tcPr>
          <w:p w:rsidR="009A7389" w:rsidRPr="008C6C71" w:rsidRDefault="009A7389">
            <w:pPr>
              <w:rPr>
                <w:rFonts w:eastAsia="Times New Roman"/>
                <w:sz w:val="20"/>
                <w:szCs w:val="20"/>
              </w:rPr>
            </w:pPr>
          </w:p>
        </w:tc>
        <w:tc>
          <w:tcPr>
            <w:tcW w:w="2216" w:type="pct"/>
            <w:gridSpan w:val="2"/>
            <w:shd w:val="clear" w:color="auto" w:fill="auto"/>
            <w:tcMar>
              <w:top w:w="15" w:type="dxa"/>
              <w:left w:w="130" w:type="dxa"/>
              <w:bottom w:w="15" w:type="dxa"/>
              <w:right w:w="130" w:type="dxa"/>
            </w:tcMar>
          </w:tcPr>
          <w:p w:rsidR="009A7389" w:rsidRPr="009A7389" w:rsidRDefault="009A7389">
            <w:pPr>
              <w:rPr>
                <w:rFonts w:eastAsia="Times New Roman"/>
                <w:sz w:val="20"/>
                <w:szCs w:val="20"/>
              </w:rPr>
            </w:pPr>
            <w:r w:rsidRPr="009A7389">
              <w:rPr>
                <w:rFonts w:eastAsia="Times New Roman"/>
                <w:sz w:val="20"/>
                <w:szCs w:val="20"/>
              </w:rPr>
              <w:t>Наименование Оборудования по КТРУ</w:t>
            </w:r>
          </w:p>
        </w:tc>
        <w:tc>
          <w:tcPr>
            <w:tcW w:w="2275" w:type="pct"/>
            <w:shd w:val="clear" w:color="auto" w:fill="auto"/>
            <w:tcMar>
              <w:top w:w="15" w:type="dxa"/>
              <w:left w:w="130" w:type="dxa"/>
              <w:bottom w:w="15" w:type="dxa"/>
              <w:right w:w="130" w:type="dxa"/>
            </w:tcMar>
          </w:tcPr>
          <w:p w:rsidR="009A7389" w:rsidRPr="009A7389" w:rsidRDefault="009A7389" w:rsidP="00CF5FC2">
            <w:pPr>
              <w:ind w:left="-108" w:right="-108"/>
              <w:jc w:val="center"/>
              <w:rPr>
                <w:sz w:val="20"/>
                <w:szCs w:val="20"/>
              </w:rPr>
            </w:pPr>
            <w:r w:rsidRPr="009A7389">
              <w:rPr>
                <w:rFonts w:ascii="Roboto" w:hAnsi="Roboto"/>
                <w:sz w:val="20"/>
                <w:szCs w:val="20"/>
                <w:shd w:val="clear" w:color="auto" w:fill="FFFFFF"/>
              </w:rPr>
              <w:t>Система мониторинга глюкозы в крови для домашнего использования/использования у постели больного ИВД</w:t>
            </w:r>
          </w:p>
        </w:tc>
      </w:tr>
      <w:tr w:rsidR="009A7389" w:rsidRPr="008C6C71">
        <w:tc>
          <w:tcPr>
            <w:tcW w:w="508" w:type="pct"/>
            <w:shd w:val="clear" w:color="auto" w:fill="auto"/>
            <w:tcMar>
              <w:top w:w="15" w:type="dxa"/>
              <w:left w:w="130" w:type="dxa"/>
              <w:bottom w:w="15" w:type="dxa"/>
              <w:right w:w="130" w:type="dxa"/>
            </w:tcMar>
          </w:tcPr>
          <w:p w:rsidR="009A7389" w:rsidRPr="008C6C71" w:rsidRDefault="009A7389">
            <w:pPr>
              <w:rPr>
                <w:rFonts w:eastAsia="Times New Roman"/>
                <w:sz w:val="20"/>
                <w:szCs w:val="20"/>
              </w:rPr>
            </w:pPr>
          </w:p>
        </w:tc>
        <w:tc>
          <w:tcPr>
            <w:tcW w:w="2216" w:type="pct"/>
            <w:gridSpan w:val="2"/>
            <w:shd w:val="clear" w:color="auto" w:fill="auto"/>
            <w:tcMar>
              <w:top w:w="15" w:type="dxa"/>
              <w:left w:w="130" w:type="dxa"/>
              <w:bottom w:w="15" w:type="dxa"/>
              <w:right w:w="130" w:type="dxa"/>
            </w:tcMar>
          </w:tcPr>
          <w:p w:rsidR="009A7389" w:rsidRPr="009A7389" w:rsidRDefault="00E91FA3" w:rsidP="009A7389">
            <w:pPr>
              <w:rPr>
                <w:rFonts w:eastAsia="Times New Roman"/>
                <w:sz w:val="20"/>
                <w:szCs w:val="20"/>
              </w:rPr>
            </w:pPr>
            <w:hyperlink r:id="rId25" w:tgtFrame="_blank" w:history="1">
              <w:r w:rsidR="009A7389" w:rsidRPr="009A7389">
                <w:rPr>
                  <w:sz w:val="20"/>
                  <w:szCs w:val="20"/>
                  <w:bdr w:val="none" w:sz="0" w:space="0" w:color="auto" w:frame="1"/>
                  <w:shd w:val="clear" w:color="auto" w:fill="FFFFFF"/>
                </w:rPr>
                <w:t>КТРУ</w:t>
              </w:r>
            </w:hyperlink>
          </w:p>
        </w:tc>
        <w:tc>
          <w:tcPr>
            <w:tcW w:w="2275" w:type="pct"/>
            <w:shd w:val="clear" w:color="auto" w:fill="auto"/>
            <w:tcMar>
              <w:top w:w="15" w:type="dxa"/>
              <w:left w:w="130" w:type="dxa"/>
              <w:bottom w:w="15" w:type="dxa"/>
              <w:right w:w="130" w:type="dxa"/>
            </w:tcMar>
          </w:tcPr>
          <w:p w:rsidR="009A7389" w:rsidRPr="009A7389" w:rsidRDefault="009A7389" w:rsidP="00CF5FC2">
            <w:pPr>
              <w:ind w:left="-108" w:right="-108"/>
              <w:jc w:val="center"/>
              <w:rPr>
                <w:sz w:val="20"/>
                <w:szCs w:val="20"/>
              </w:rPr>
            </w:pPr>
            <w:r w:rsidRPr="009A7389">
              <w:rPr>
                <w:sz w:val="20"/>
                <w:szCs w:val="20"/>
              </w:rPr>
              <w:t>26.60.12.119-00000384</w:t>
            </w:r>
          </w:p>
        </w:tc>
      </w:tr>
      <w:tr w:rsidR="00CA6BFF" w:rsidRPr="008C6C71">
        <w:tc>
          <w:tcPr>
            <w:tcW w:w="508" w:type="pct"/>
            <w:shd w:val="clear" w:color="auto" w:fill="auto"/>
            <w:tcMar>
              <w:top w:w="15" w:type="dxa"/>
              <w:left w:w="130" w:type="dxa"/>
              <w:bottom w:w="15" w:type="dxa"/>
              <w:right w:w="130" w:type="dxa"/>
            </w:tcMar>
          </w:tcPr>
          <w:p w:rsidR="00CA6BFF" w:rsidRPr="008C6C71" w:rsidRDefault="00AB2581">
            <w:pPr>
              <w:rPr>
                <w:rFonts w:eastAsia="Times New Roman"/>
                <w:sz w:val="20"/>
                <w:szCs w:val="20"/>
              </w:rPr>
            </w:pPr>
            <w:r w:rsidRPr="008C6C71">
              <w:rPr>
                <w:rFonts w:eastAsia="Times New Roman"/>
                <w:sz w:val="20"/>
                <w:szCs w:val="20"/>
              </w:rPr>
              <w:t>1.2.</w:t>
            </w:r>
          </w:p>
        </w:tc>
        <w:tc>
          <w:tcPr>
            <w:tcW w:w="2216" w:type="pct"/>
            <w:gridSpan w:val="2"/>
            <w:shd w:val="clear" w:color="auto" w:fill="auto"/>
            <w:tcMar>
              <w:top w:w="15" w:type="dxa"/>
              <w:left w:w="130" w:type="dxa"/>
              <w:bottom w:w="15" w:type="dxa"/>
              <w:right w:w="130" w:type="dxa"/>
            </w:tcMar>
          </w:tcPr>
          <w:p w:rsidR="00CA6BFF" w:rsidRPr="008C6C71" w:rsidRDefault="00AB2581">
            <w:pPr>
              <w:rPr>
                <w:rFonts w:eastAsia="Times New Roman"/>
                <w:sz w:val="20"/>
                <w:szCs w:val="20"/>
              </w:rPr>
            </w:pPr>
            <w:r w:rsidRPr="008C6C71">
              <w:rPr>
                <w:rFonts w:eastAsia="Times New Roman"/>
                <w:sz w:val="20"/>
                <w:szCs w:val="20"/>
              </w:rPr>
              <w:t xml:space="preserve">Наименование производителя </w:t>
            </w:r>
          </w:p>
        </w:tc>
        <w:tc>
          <w:tcPr>
            <w:tcW w:w="2275" w:type="pct"/>
            <w:shd w:val="clear" w:color="auto" w:fill="auto"/>
            <w:tcMar>
              <w:top w:w="15" w:type="dxa"/>
              <w:left w:w="130" w:type="dxa"/>
              <w:bottom w:w="15" w:type="dxa"/>
              <w:right w:w="130" w:type="dxa"/>
            </w:tcMar>
          </w:tcPr>
          <w:p w:rsidR="00CA6BFF" w:rsidRPr="008C6C71" w:rsidRDefault="00CF5FC2">
            <w:pPr>
              <w:rPr>
                <w:rFonts w:eastAsia="Times New Roman"/>
                <w:b/>
                <w:sz w:val="20"/>
                <w:szCs w:val="20"/>
              </w:rPr>
            </w:pPr>
            <w:r w:rsidRPr="008C6C71">
              <w:rPr>
                <w:rFonts w:eastAsia="Times New Roman"/>
                <w:b/>
                <w:sz w:val="20"/>
                <w:szCs w:val="20"/>
              </w:rPr>
              <w:t>"Нова Биомедикал Корпорейшн"</w:t>
            </w:r>
          </w:p>
        </w:tc>
      </w:tr>
      <w:tr w:rsidR="00CA6BFF" w:rsidRPr="008C6C71">
        <w:tc>
          <w:tcPr>
            <w:tcW w:w="508" w:type="pct"/>
            <w:shd w:val="clear" w:color="auto" w:fill="auto"/>
            <w:tcMar>
              <w:top w:w="15" w:type="dxa"/>
              <w:left w:w="130" w:type="dxa"/>
              <w:bottom w:w="15" w:type="dxa"/>
              <w:right w:w="130" w:type="dxa"/>
            </w:tcMar>
          </w:tcPr>
          <w:p w:rsidR="00CA6BFF" w:rsidRPr="008C6C71" w:rsidRDefault="00AB2581">
            <w:pPr>
              <w:rPr>
                <w:rFonts w:eastAsia="Times New Roman"/>
                <w:sz w:val="20"/>
                <w:szCs w:val="20"/>
              </w:rPr>
            </w:pPr>
            <w:r w:rsidRPr="008C6C71">
              <w:rPr>
                <w:rFonts w:eastAsia="Times New Roman"/>
                <w:sz w:val="20"/>
                <w:szCs w:val="20"/>
              </w:rPr>
              <w:t>1.3.</w:t>
            </w:r>
          </w:p>
        </w:tc>
        <w:tc>
          <w:tcPr>
            <w:tcW w:w="2216" w:type="pct"/>
            <w:gridSpan w:val="2"/>
            <w:shd w:val="clear" w:color="auto" w:fill="auto"/>
            <w:tcMar>
              <w:top w:w="15" w:type="dxa"/>
              <w:left w:w="130" w:type="dxa"/>
              <w:bottom w:w="15" w:type="dxa"/>
              <w:right w:w="130" w:type="dxa"/>
            </w:tcMar>
          </w:tcPr>
          <w:p w:rsidR="00CA6BFF" w:rsidRPr="008C6C71" w:rsidRDefault="00AB2581">
            <w:pPr>
              <w:rPr>
                <w:rFonts w:eastAsia="Times New Roman"/>
                <w:sz w:val="20"/>
                <w:szCs w:val="20"/>
              </w:rPr>
            </w:pPr>
            <w:r w:rsidRPr="008C6C71">
              <w:rPr>
                <w:rFonts w:eastAsia="Times New Roman"/>
                <w:sz w:val="20"/>
                <w:szCs w:val="20"/>
              </w:rPr>
              <w:t xml:space="preserve">Модель </w:t>
            </w:r>
          </w:p>
        </w:tc>
        <w:tc>
          <w:tcPr>
            <w:tcW w:w="2275" w:type="pct"/>
            <w:shd w:val="clear" w:color="auto" w:fill="auto"/>
            <w:tcMar>
              <w:top w:w="15" w:type="dxa"/>
              <w:left w:w="130" w:type="dxa"/>
              <w:bottom w:w="15" w:type="dxa"/>
              <w:right w:w="130" w:type="dxa"/>
            </w:tcMar>
          </w:tcPr>
          <w:p w:rsidR="00CF5FC2" w:rsidRPr="008C6C71" w:rsidRDefault="00CF5FC2" w:rsidP="00CF5FC2">
            <w:pPr>
              <w:ind w:left="-108" w:right="-108"/>
              <w:jc w:val="center"/>
              <w:rPr>
                <w:sz w:val="20"/>
                <w:szCs w:val="20"/>
              </w:rPr>
            </w:pPr>
            <w:r w:rsidRPr="008C6C71">
              <w:rPr>
                <w:sz w:val="20"/>
                <w:szCs w:val="20"/>
              </w:rPr>
              <w:t>"СтатСтрип Экспресс Глюкоза" (</w:t>
            </w:r>
            <w:r w:rsidRPr="008C6C71">
              <w:rPr>
                <w:sz w:val="20"/>
                <w:szCs w:val="20"/>
                <w:lang w:val="en-US"/>
              </w:rPr>
              <w:t>StatStrip</w:t>
            </w:r>
            <w:r w:rsidRPr="008C6C71">
              <w:rPr>
                <w:sz w:val="20"/>
                <w:szCs w:val="20"/>
              </w:rPr>
              <w:t xml:space="preserve"> </w:t>
            </w:r>
            <w:r w:rsidRPr="008C6C71">
              <w:rPr>
                <w:sz w:val="20"/>
                <w:szCs w:val="20"/>
                <w:lang w:val="en-US"/>
              </w:rPr>
              <w:t>Xpress</w:t>
            </w:r>
            <w:r w:rsidRPr="008C6C71">
              <w:rPr>
                <w:sz w:val="20"/>
                <w:szCs w:val="20"/>
              </w:rPr>
              <w:t xml:space="preserve"> </w:t>
            </w:r>
            <w:r w:rsidRPr="008C6C71">
              <w:rPr>
                <w:sz w:val="20"/>
                <w:szCs w:val="20"/>
                <w:lang w:val="en-US"/>
              </w:rPr>
              <w:t>Glucose</w:t>
            </w:r>
            <w:r w:rsidRPr="008C6C71">
              <w:rPr>
                <w:sz w:val="20"/>
                <w:szCs w:val="20"/>
              </w:rPr>
              <w:t>)</w:t>
            </w:r>
          </w:p>
          <w:p w:rsidR="00CA6BFF" w:rsidRPr="008C6C71" w:rsidRDefault="00CA6BFF">
            <w:pPr>
              <w:rPr>
                <w:rFonts w:eastAsia="Times New Roman"/>
                <w:bCs/>
                <w:sz w:val="20"/>
                <w:szCs w:val="20"/>
              </w:rPr>
            </w:pPr>
          </w:p>
        </w:tc>
      </w:tr>
      <w:tr w:rsidR="00CA6BFF" w:rsidRPr="008C6C71">
        <w:tc>
          <w:tcPr>
            <w:tcW w:w="508" w:type="pct"/>
            <w:shd w:val="clear" w:color="auto" w:fill="auto"/>
            <w:tcMar>
              <w:top w:w="15" w:type="dxa"/>
              <w:left w:w="130" w:type="dxa"/>
              <w:bottom w:w="15" w:type="dxa"/>
              <w:right w:w="130" w:type="dxa"/>
            </w:tcMar>
          </w:tcPr>
          <w:p w:rsidR="00CA6BFF" w:rsidRPr="008C6C71" w:rsidRDefault="00AB2581">
            <w:pPr>
              <w:rPr>
                <w:rFonts w:eastAsia="Times New Roman"/>
                <w:sz w:val="20"/>
                <w:szCs w:val="20"/>
              </w:rPr>
            </w:pPr>
            <w:r w:rsidRPr="008C6C71">
              <w:rPr>
                <w:rFonts w:eastAsia="Times New Roman"/>
                <w:sz w:val="20"/>
                <w:szCs w:val="20"/>
              </w:rPr>
              <w:t>1.4.</w:t>
            </w:r>
          </w:p>
        </w:tc>
        <w:tc>
          <w:tcPr>
            <w:tcW w:w="2216" w:type="pct"/>
            <w:gridSpan w:val="2"/>
            <w:shd w:val="clear" w:color="auto" w:fill="auto"/>
            <w:tcMar>
              <w:top w:w="15" w:type="dxa"/>
              <w:left w:w="130" w:type="dxa"/>
              <w:bottom w:w="15" w:type="dxa"/>
              <w:right w:w="130" w:type="dxa"/>
            </w:tcMar>
          </w:tcPr>
          <w:p w:rsidR="00CA6BFF" w:rsidRPr="008C6C71" w:rsidRDefault="00AB2581">
            <w:pPr>
              <w:rPr>
                <w:rFonts w:eastAsia="Times New Roman"/>
                <w:sz w:val="20"/>
                <w:szCs w:val="20"/>
              </w:rPr>
            </w:pPr>
            <w:r w:rsidRPr="008C6C71">
              <w:rPr>
                <w:rFonts w:eastAsia="Times New Roman"/>
                <w:sz w:val="20"/>
                <w:szCs w:val="20"/>
              </w:rPr>
              <w:t xml:space="preserve">Год выпуска Оборудования </w:t>
            </w:r>
          </w:p>
        </w:tc>
        <w:tc>
          <w:tcPr>
            <w:tcW w:w="2275" w:type="pct"/>
            <w:shd w:val="clear" w:color="auto" w:fill="auto"/>
            <w:tcMar>
              <w:top w:w="15" w:type="dxa"/>
              <w:left w:w="130" w:type="dxa"/>
              <w:bottom w:w="15" w:type="dxa"/>
              <w:right w:w="130" w:type="dxa"/>
            </w:tcMar>
          </w:tcPr>
          <w:p w:rsidR="00CA6BFF" w:rsidRPr="008C6C71" w:rsidRDefault="00CA6BFF" w:rsidP="00CF5FC2">
            <w:pPr>
              <w:rPr>
                <w:rFonts w:eastAsia="Times New Roman"/>
                <w:color w:val="000000"/>
                <w:sz w:val="20"/>
                <w:szCs w:val="20"/>
                <w:lang w:eastAsia="ru-RU"/>
              </w:rPr>
            </w:pPr>
          </w:p>
        </w:tc>
      </w:tr>
      <w:tr w:rsidR="00CA6BFF" w:rsidRPr="008C6C71">
        <w:tc>
          <w:tcPr>
            <w:tcW w:w="508" w:type="pct"/>
            <w:shd w:val="clear" w:color="auto" w:fill="auto"/>
            <w:tcMar>
              <w:top w:w="15" w:type="dxa"/>
              <w:left w:w="130" w:type="dxa"/>
              <w:bottom w:w="15" w:type="dxa"/>
              <w:right w:w="130" w:type="dxa"/>
            </w:tcMar>
          </w:tcPr>
          <w:p w:rsidR="00CA6BFF" w:rsidRPr="008C6C71" w:rsidRDefault="00AB2581">
            <w:pPr>
              <w:rPr>
                <w:rFonts w:eastAsia="Times New Roman"/>
                <w:sz w:val="20"/>
                <w:szCs w:val="20"/>
              </w:rPr>
            </w:pPr>
            <w:r w:rsidRPr="008C6C71">
              <w:rPr>
                <w:rFonts w:eastAsia="Times New Roman"/>
                <w:sz w:val="20"/>
                <w:szCs w:val="20"/>
              </w:rPr>
              <w:t>1.5.</w:t>
            </w:r>
          </w:p>
        </w:tc>
        <w:tc>
          <w:tcPr>
            <w:tcW w:w="2216" w:type="pct"/>
            <w:gridSpan w:val="2"/>
            <w:shd w:val="clear" w:color="auto" w:fill="auto"/>
            <w:tcMar>
              <w:top w:w="15" w:type="dxa"/>
              <w:left w:w="130" w:type="dxa"/>
              <w:bottom w:w="15" w:type="dxa"/>
              <w:right w:w="130" w:type="dxa"/>
            </w:tcMar>
          </w:tcPr>
          <w:p w:rsidR="00CA6BFF" w:rsidRPr="008C6C71" w:rsidRDefault="00AB2581">
            <w:pPr>
              <w:rPr>
                <w:rFonts w:eastAsia="Times New Roman"/>
                <w:sz w:val="20"/>
                <w:szCs w:val="20"/>
              </w:rPr>
            </w:pPr>
            <w:r w:rsidRPr="008C6C71">
              <w:rPr>
                <w:rFonts w:eastAsia="Times New Roman"/>
                <w:sz w:val="20"/>
                <w:szCs w:val="20"/>
              </w:rPr>
              <w:t xml:space="preserve">Страна происхождения </w:t>
            </w:r>
          </w:p>
        </w:tc>
        <w:tc>
          <w:tcPr>
            <w:tcW w:w="2275" w:type="pct"/>
            <w:shd w:val="clear" w:color="auto" w:fill="auto"/>
            <w:tcMar>
              <w:top w:w="15" w:type="dxa"/>
              <w:left w:w="130" w:type="dxa"/>
              <w:bottom w:w="15" w:type="dxa"/>
              <w:right w:w="130" w:type="dxa"/>
            </w:tcMar>
          </w:tcPr>
          <w:p w:rsidR="00CA6BFF" w:rsidRPr="008C6C71" w:rsidRDefault="00CA6BFF">
            <w:pPr>
              <w:rPr>
                <w:rFonts w:eastAsia="Times New Roman"/>
                <w:sz w:val="20"/>
                <w:szCs w:val="20"/>
              </w:rPr>
            </w:pPr>
            <w:bookmarkStart w:id="19" w:name="_GoBack"/>
            <w:bookmarkEnd w:id="19"/>
          </w:p>
        </w:tc>
      </w:tr>
      <w:tr w:rsidR="00CA6BFF" w:rsidRPr="008C6C71">
        <w:tc>
          <w:tcPr>
            <w:tcW w:w="5000" w:type="pct"/>
            <w:gridSpan w:val="4"/>
            <w:shd w:val="clear" w:color="auto" w:fill="auto"/>
            <w:tcMar>
              <w:top w:w="15" w:type="dxa"/>
              <w:left w:w="130" w:type="dxa"/>
              <w:bottom w:w="15" w:type="dxa"/>
              <w:right w:w="130" w:type="dxa"/>
            </w:tcMar>
          </w:tcPr>
          <w:p w:rsidR="00CA6BFF" w:rsidRPr="008C6C71" w:rsidRDefault="00AB2581">
            <w:pPr>
              <w:jc w:val="center"/>
              <w:rPr>
                <w:rFonts w:eastAsia="Times New Roman"/>
                <w:sz w:val="20"/>
                <w:szCs w:val="20"/>
              </w:rPr>
            </w:pPr>
            <w:r w:rsidRPr="008C6C71">
              <w:rPr>
                <w:rFonts w:eastAsia="Times New Roman"/>
                <w:sz w:val="20"/>
                <w:szCs w:val="20"/>
              </w:rPr>
              <w:t xml:space="preserve">2. Технические характеристики </w:t>
            </w:r>
          </w:p>
        </w:tc>
      </w:tr>
      <w:tr w:rsidR="00CA6BFF" w:rsidRPr="008C6C71">
        <w:tc>
          <w:tcPr>
            <w:tcW w:w="508" w:type="pct"/>
            <w:shd w:val="clear" w:color="auto" w:fill="auto"/>
            <w:tcMar>
              <w:top w:w="15" w:type="dxa"/>
              <w:left w:w="130" w:type="dxa"/>
              <w:bottom w:w="15" w:type="dxa"/>
              <w:right w:w="130" w:type="dxa"/>
            </w:tcMar>
          </w:tcPr>
          <w:p w:rsidR="00CA6BFF" w:rsidRPr="008C6C71" w:rsidRDefault="00AB2581">
            <w:pPr>
              <w:rPr>
                <w:rFonts w:eastAsia="Times New Roman"/>
                <w:sz w:val="20"/>
                <w:szCs w:val="20"/>
              </w:rPr>
            </w:pPr>
            <w:r w:rsidRPr="008C6C71">
              <w:rPr>
                <w:rFonts w:eastAsia="Times New Roman"/>
                <w:sz w:val="20"/>
                <w:szCs w:val="20"/>
              </w:rPr>
              <w:t>2.1.</w:t>
            </w:r>
          </w:p>
        </w:tc>
        <w:tc>
          <w:tcPr>
            <w:tcW w:w="4492" w:type="pct"/>
            <w:gridSpan w:val="3"/>
            <w:shd w:val="clear" w:color="auto" w:fill="auto"/>
            <w:tcMar>
              <w:top w:w="15" w:type="dxa"/>
              <w:left w:w="130" w:type="dxa"/>
              <w:bottom w:w="15" w:type="dxa"/>
              <w:right w:w="130" w:type="dxa"/>
            </w:tcMar>
          </w:tcPr>
          <w:p w:rsidR="00CA6BFF" w:rsidRPr="008C6C71" w:rsidRDefault="00CF5FC2" w:rsidP="00CF5FC2">
            <w:pPr>
              <w:jc w:val="both"/>
              <w:rPr>
                <w:sz w:val="18"/>
                <w:szCs w:val="18"/>
              </w:rPr>
            </w:pPr>
            <w:r w:rsidRPr="008C6C71">
              <w:rPr>
                <w:sz w:val="18"/>
                <w:szCs w:val="18"/>
              </w:rPr>
              <w:t xml:space="preserve">Предназначен для количественного определения концентрации содержания глюкозы в пробе цельной крови. </w:t>
            </w:r>
          </w:p>
        </w:tc>
      </w:tr>
      <w:tr w:rsidR="00CA6BFF" w:rsidRPr="008C6C71">
        <w:tc>
          <w:tcPr>
            <w:tcW w:w="508" w:type="pct"/>
            <w:shd w:val="clear" w:color="auto" w:fill="auto"/>
            <w:tcMar>
              <w:top w:w="15" w:type="dxa"/>
              <w:left w:w="130" w:type="dxa"/>
              <w:bottom w:w="15" w:type="dxa"/>
              <w:right w:w="130" w:type="dxa"/>
            </w:tcMar>
          </w:tcPr>
          <w:p w:rsidR="00CA6BFF" w:rsidRPr="008C6C71" w:rsidRDefault="00AB2581">
            <w:pPr>
              <w:rPr>
                <w:rFonts w:eastAsia="Times New Roman"/>
                <w:sz w:val="20"/>
                <w:szCs w:val="20"/>
              </w:rPr>
            </w:pPr>
            <w:r w:rsidRPr="008C6C71">
              <w:rPr>
                <w:rFonts w:eastAsia="Times New Roman"/>
                <w:sz w:val="20"/>
                <w:szCs w:val="20"/>
              </w:rPr>
              <w:t>2.2.</w:t>
            </w:r>
          </w:p>
        </w:tc>
        <w:tc>
          <w:tcPr>
            <w:tcW w:w="4492" w:type="pct"/>
            <w:gridSpan w:val="3"/>
            <w:shd w:val="clear" w:color="auto" w:fill="auto"/>
            <w:tcMar>
              <w:top w:w="15" w:type="dxa"/>
              <w:left w:w="130" w:type="dxa"/>
              <w:bottom w:w="15" w:type="dxa"/>
              <w:right w:w="130" w:type="dxa"/>
            </w:tcMar>
          </w:tcPr>
          <w:p w:rsidR="00CA6BFF" w:rsidRPr="008C6C71" w:rsidRDefault="00CF5FC2" w:rsidP="00CF5FC2">
            <w:pPr>
              <w:jc w:val="both"/>
              <w:rPr>
                <w:sz w:val="18"/>
                <w:szCs w:val="18"/>
              </w:rPr>
            </w:pPr>
            <w:r w:rsidRPr="008C6C71">
              <w:rPr>
                <w:sz w:val="18"/>
                <w:szCs w:val="18"/>
              </w:rPr>
              <w:t>Измеряемый тест: глюкоза, скорректированная по гематокриту.</w:t>
            </w:r>
          </w:p>
        </w:tc>
      </w:tr>
      <w:tr w:rsidR="00CA6BFF" w:rsidRPr="008C6C71">
        <w:tc>
          <w:tcPr>
            <w:tcW w:w="508" w:type="pct"/>
            <w:shd w:val="clear" w:color="auto" w:fill="auto"/>
            <w:tcMar>
              <w:top w:w="15" w:type="dxa"/>
              <w:left w:w="130" w:type="dxa"/>
              <w:bottom w:w="15" w:type="dxa"/>
              <w:right w:w="130" w:type="dxa"/>
            </w:tcMar>
          </w:tcPr>
          <w:p w:rsidR="00CA6BFF" w:rsidRPr="008C6C71" w:rsidRDefault="00AB2581">
            <w:pPr>
              <w:rPr>
                <w:rFonts w:eastAsia="Times New Roman"/>
                <w:sz w:val="20"/>
                <w:szCs w:val="20"/>
              </w:rPr>
            </w:pPr>
            <w:r w:rsidRPr="008C6C71">
              <w:rPr>
                <w:rFonts w:eastAsia="Times New Roman"/>
                <w:sz w:val="20"/>
                <w:szCs w:val="20"/>
              </w:rPr>
              <w:t>2.3.</w:t>
            </w:r>
          </w:p>
        </w:tc>
        <w:tc>
          <w:tcPr>
            <w:tcW w:w="4492" w:type="pct"/>
            <w:gridSpan w:val="3"/>
            <w:shd w:val="clear" w:color="auto" w:fill="auto"/>
            <w:tcMar>
              <w:top w:w="15" w:type="dxa"/>
              <w:left w:w="130" w:type="dxa"/>
              <w:bottom w:w="15" w:type="dxa"/>
              <w:right w:w="130" w:type="dxa"/>
            </w:tcMar>
          </w:tcPr>
          <w:p w:rsidR="00CA6BFF" w:rsidRPr="008C6C71" w:rsidRDefault="00CF5FC2" w:rsidP="00CF5FC2">
            <w:pPr>
              <w:jc w:val="both"/>
              <w:rPr>
                <w:sz w:val="18"/>
                <w:szCs w:val="18"/>
              </w:rPr>
            </w:pPr>
            <w:r w:rsidRPr="008C6C71">
              <w:rPr>
                <w:sz w:val="18"/>
                <w:szCs w:val="18"/>
              </w:rPr>
              <w:t>Тип образца для измерения: Цельная кровь (артериальная, венозная, капиллярная).</w:t>
            </w:r>
          </w:p>
        </w:tc>
      </w:tr>
      <w:tr w:rsidR="00CA6BFF" w:rsidRPr="008C6C71">
        <w:tc>
          <w:tcPr>
            <w:tcW w:w="508" w:type="pct"/>
            <w:shd w:val="clear" w:color="auto" w:fill="auto"/>
            <w:tcMar>
              <w:top w:w="15" w:type="dxa"/>
              <w:left w:w="130" w:type="dxa"/>
              <w:bottom w:w="15" w:type="dxa"/>
              <w:right w:w="130" w:type="dxa"/>
            </w:tcMar>
          </w:tcPr>
          <w:p w:rsidR="00CA6BFF" w:rsidRPr="008C6C71" w:rsidRDefault="00AB2581">
            <w:pPr>
              <w:rPr>
                <w:rFonts w:eastAsia="Times New Roman"/>
                <w:sz w:val="20"/>
                <w:szCs w:val="20"/>
              </w:rPr>
            </w:pPr>
            <w:r w:rsidRPr="008C6C71">
              <w:rPr>
                <w:rFonts w:eastAsia="Times New Roman"/>
                <w:sz w:val="20"/>
                <w:szCs w:val="20"/>
              </w:rPr>
              <w:t>2.4.</w:t>
            </w:r>
          </w:p>
        </w:tc>
        <w:tc>
          <w:tcPr>
            <w:tcW w:w="4492" w:type="pct"/>
            <w:gridSpan w:val="3"/>
            <w:shd w:val="clear" w:color="auto" w:fill="auto"/>
            <w:tcMar>
              <w:top w:w="15" w:type="dxa"/>
              <w:left w:w="130" w:type="dxa"/>
              <w:bottom w:w="15" w:type="dxa"/>
              <w:right w:w="130" w:type="dxa"/>
            </w:tcMar>
          </w:tcPr>
          <w:p w:rsidR="00CA6BFF" w:rsidRPr="008C6C71" w:rsidRDefault="00CF5FC2" w:rsidP="00CF5FC2">
            <w:pPr>
              <w:jc w:val="both"/>
              <w:rPr>
                <w:sz w:val="18"/>
                <w:szCs w:val="18"/>
              </w:rPr>
            </w:pPr>
            <w:r w:rsidRPr="008C6C71">
              <w:rPr>
                <w:sz w:val="18"/>
                <w:szCs w:val="18"/>
              </w:rPr>
              <w:t>Диапазон измерения глюкозы: 0,5 – 33 ммоль/л</w:t>
            </w:r>
          </w:p>
        </w:tc>
      </w:tr>
      <w:tr w:rsidR="00CA6BFF" w:rsidRPr="008C6C71">
        <w:tc>
          <w:tcPr>
            <w:tcW w:w="508" w:type="pct"/>
            <w:shd w:val="clear" w:color="auto" w:fill="auto"/>
            <w:tcMar>
              <w:top w:w="15" w:type="dxa"/>
              <w:left w:w="130" w:type="dxa"/>
              <w:bottom w:w="15" w:type="dxa"/>
              <w:right w:w="130" w:type="dxa"/>
            </w:tcMar>
          </w:tcPr>
          <w:p w:rsidR="00CA6BFF" w:rsidRPr="008C6C71" w:rsidRDefault="00AB2581">
            <w:pPr>
              <w:rPr>
                <w:rFonts w:eastAsia="Times New Roman"/>
                <w:sz w:val="20"/>
                <w:szCs w:val="20"/>
              </w:rPr>
            </w:pPr>
            <w:r w:rsidRPr="008C6C71">
              <w:rPr>
                <w:rFonts w:eastAsia="Times New Roman"/>
                <w:sz w:val="20"/>
                <w:szCs w:val="20"/>
              </w:rPr>
              <w:t>2.5.</w:t>
            </w:r>
          </w:p>
        </w:tc>
        <w:tc>
          <w:tcPr>
            <w:tcW w:w="4492" w:type="pct"/>
            <w:gridSpan w:val="3"/>
            <w:shd w:val="clear" w:color="auto" w:fill="auto"/>
            <w:tcMar>
              <w:top w:w="15" w:type="dxa"/>
              <w:left w:w="130" w:type="dxa"/>
              <w:bottom w:w="15" w:type="dxa"/>
              <w:right w:w="130" w:type="dxa"/>
            </w:tcMar>
          </w:tcPr>
          <w:p w:rsidR="00CA6BFF" w:rsidRPr="008C6C71" w:rsidRDefault="00CF5FC2" w:rsidP="00CF5FC2">
            <w:pPr>
              <w:jc w:val="both"/>
              <w:rPr>
                <w:sz w:val="18"/>
                <w:szCs w:val="18"/>
              </w:rPr>
            </w:pPr>
            <w:r w:rsidRPr="008C6C71">
              <w:rPr>
                <w:sz w:val="18"/>
                <w:szCs w:val="18"/>
              </w:rPr>
              <w:t>Уровень гематокрита: 20–65%</w:t>
            </w:r>
          </w:p>
        </w:tc>
      </w:tr>
      <w:tr w:rsidR="00CF5FC2" w:rsidRPr="008C6C71">
        <w:tc>
          <w:tcPr>
            <w:tcW w:w="508" w:type="pct"/>
            <w:shd w:val="clear" w:color="auto" w:fill="auto"/>
            <w:tcMar>
              <w:top w:w="15" w:type="dxa"/>
              <w:left w:w="130" w:type="dxa"/>
              <w:bottom w:w="15" w:type="dxa"/>
              <w:right w:w="130" w:type="dxa"/>
            </w:tcMar>
          </w:tcPr>
          <w:p w:rsidR="00CF5FC2" w:rsidRPr="008C6C71" w:rsidRDefault="00CF5FC2">
            <w:pPr>
              <w:rPr>
                <w:rFonts w:eastAsia="Times New Roman"/>
                <w:sz w:val="20"/>
                <w:szCs w:val="20"/>
              </w:rPr>
            </w:pPr>
            <w:r w:rsidRPr="008C6C71">
              <w:rPr>
                <w:rFonts w:eastAsia="Times New Roman"/>
                <w:sz w:val="20"/>
                <w:szCs w:val="20"/>
              </w:rPr>
              <w:t>2.6.</w:t>
            </w:r>
          </w:p>
        </w:tc>
        <w:tc>
          <w:tcPr>
            <w:tcW w:w="4492" w:type="pct"/>
            <w:gridSpan w:val="3"/>
            <w:shd w:val="clear" w:color="auto" w:fill="auto"/>
            <w:tcMar>
              <w:top w:w="15" w:type="dxa"/>
              <w:left w:w="130" w:type="dxa"/>
              <w:bottom w:w="15" w:type="dxa"/>
              <w:right w:w="130" w:type="dxa"/>
            </w:tcMar>
          </w:tcPr>
          <w:p w:rsidR="00CF5FC2" w:rsidRPr="008C6C71" w:rsidRDefault="00CF5FC2" w:rsidP="00CF5FC2">
            <w:pPr>
              <w:jc w:val="both"/>
              <w:rPr>
                <w:sz w:val="18"/>
                <w:szCs w:val="18"/>
              </w:rPr>
            </w:pPr>
            <w:r w:rsidRPr="008C6C71">
              <w:rPr>
                <w:sz w:val="18"/>
                <w:szCs w:val="18"/>
              </w:rPr>
              <w:t>Объём пробы для определения глюкозы 1,2 мкл</w:t>
            </w:r>
          </w:p>
        </w:tc>
      </w:tr>
      <w:tr w:rsidR="00CA6BFF" w:rsidRPr="008C6C71">
        <w:tc>
          <w:tcPr>
            <w:tcW w:w="508" w:type="pct"/>
            <w:shd w:val="clear" w:color="auto" w:fill="auto"/>
            <w:tcMar>
              <w:top w:w="15" w:type="dxa"/>
              <w:left w:w="130" w:type="dxa"/>
              <w:bottom w:w="15" w:type="dxa"/>
              <w:right w:w="130" w:type="dxa"/>
            </w:tcMar>
          </w:tcPr>
          <w:p w:rsidR="00CA6BFF" w:rsidRPr="008C6C71" w:rsidRDefault="00AB2581" w:rsidP="00CF5FC2">
            <w:pPr>
              <w:rPr>
                <w:rFonts w:eastAsia="Times New Roman"/>
                <w:sz w:val="20"/>
                <w:szCs w:val="20"/>
              </w:rPr>
            </w:pPr>
            <w:r w:rsidRPr="008C6C71">
              <w:rPr>
                <w:rFonts w:eastAsia="Times New Roman"/>
                <w:sz w:val="20"/>
                <w:szCs w:val="20"/>
              </w:rPr>
              <w:t>2.</w:t>
            </w:r>
            <w:r w:rsidR="00CF5FC2" w:rsidRPr="008C6C71">
              <w:rPr>
                <w:rFonts w:eastAsia="Times New Roman"/>
                <w:sz w:val="20"/>
                <w:szCs w:val="20"/>
              </w:rPr>
              <w:t>7</w:t>
            </w:r>
            <w:r w:rsidRPr="008C6C71">
              <w:rPr>
                <w:rFonts w:eastAsia="Times New Roman"/>
                <w:sz w:val="20"/>
                <w:szCs w:val="20"/>
              </w:rPr>
              <w:t>.</w:t>
            </w:r>
          </w:p>
        </w:tc>
        <w:tc>
          <w:tcPr>
            <w:tcW w:w="4492" w:type="pct"/>
            <w:gridSpan w:val="3"/>
            <w:shd w:val="clear" w:color="auto" w:fill="auto"/>
            <w:tcMar>
              <w:top w:w="15" w:type="dxa"/>
              <w:left w:w="130" w:type="dxa"/>
              <w:bottom w:w="15" w:type="dxa"/>
              <w:right w:w="130" w:type="dxa"/>
            </w:tcMar>
          </w:tcPr>
          <w:p w:rsidR="00CA6BFF" w:rsidRPr="008C6C71" w:rsidRDefault="00CF5FC2">
            <w:pPr>
              <w:jc w:val="both"/>
              <w:rPr>
                <w:sz w:val="18"/>
                <w:szCs w:val="18"/>
              </w:rPr>
            </w:pPr>
            <w:r w:rsidRPr="008C6C71">
              <w:rPr>
                <w:sz w:val="18"/>
                <w:szCs w:val="18"/>
              </w:rPr>
              <w:t>Время измерения глюкозы 6 сек</w:t>
            </w:r>
          </w:p>
        </w:tc>
      </w:tr>
      <w:tr w:rsidR="00CA6BFF" w:rsidRPr="008C6C71">
        <w:tc>
          <w:tcPr>
            <w:tcW w:w="5000" w:type="pct"/>
            <w:gridSpan w:val="4"/>
            <w:shd w:val="clear" w:color="auto" w:fill="auto"/>
            <w:tcMar>
              <w:top w:w="15" w:type="dxa"/>
              <w:left w:w="130" w:type="dxa"/>
              <w:bottom w:w="15" w:type="dxa"/>
              <w:right w:w="130" w:type="dxa"/>
            </w:tcMar>
          </w:tcPr>
          <w:p w:rsidR="00CA6BFF" w:rsidRPr="008C6C71" w:rsidRDefault="00AB2581">
            <w:pPr>
              <w:jc w:val="center"/>
              <w:rPr>
                <w:rFonts w:eastAsia="Times New Roman"/>
                <w:sz w:val="20"/>
                <w:szCs w:val="20"/>
              </w:rPr>
            </w:pPr>
            <w:r w:rsidRPr="008C6C71">
              <w:rPr>
                <w:rFonts w:eastAsia="Times New Roman"/>
                <w:sz w:val="20"/>
                <w:szCs w:val="20"/>
              </w:rPr>
              <w:t>3. Требования к упаковке и маркировке</w:t>
            </w:r>
            <w:r w:rsidRPr="008C6C71">
              <w:rPr>
                <w:rFonts w:eastAsia="Times New Roman"/>
                <w:noProof/>
                <w:sz w:val="20"/>
                <w:szCs w:val="20"/>
                <w:lang w:eastAsia="ru-RU"/>
              </w:rPr>
              <mc:AlternateContent>
                <mc:Choice Requires="wps">
                  <w:drawing>
                    <wp:inline distT="0" distB="0" distL="0" distR="0" wp14:anchorId="25E49315" wp14:editId="4CEB4234">
                      <wp:extent cx="161925" cy="219075"/>
                      <wp:effectExtent l="0" t="0" r="635" b="3175"/>
                      <wp:docPr id="1" name="AutoShape 27" descr="Об утверждении типового контракта на поставку медицинских изделий, ввод в эксплуатацию медицинских изделий, обучение правилам эксплуатации специалистов, эксплуатирующих медицинские изделия, и специалистов, осуществляющих техническое обслуживание медицинских изделий (с изменениями на 21 декабря 2017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61925" cy="219074"/>
                              </a:xfrm>
                              <a:prstGeom prst="rect">
                                <a:avLst/>
                              </a:prstGeom>
                              <a:noFill/>
                              <a:ln>
                                <a:noFill/>
                              </a:ln>
                            </wps:spPr>
                            <wps:bodyPr rot="0">
                              <a:prstTxWarp prst="textNoShape">
                                <a:avLst/>
                              </a:prstTxWarp>
                              <a:noAutofit/>
                            </wps:bodyPr>
                          </wps:wsp>
                        </a:graphicData>
                      </a:graphic>
                    </wp:inline>
                  </w:drawing>
                </mc:Choice>
                <mc:Fallback>
                  <w:pict>
                    <v:rect w14:anchorId="7AB712F0" id="AutoShape 27" o:spid="_x0000_s1026" alt="Об утверждении типового контракта на поставку медицинских изделий, ввод в эксплуатацию медицинских изделий, обучение правилам эксплуатации специалистов, эксплуатирующих медицинские изделия, и специалистов, осуществляющих техническое обслуживание медицинских изделий (с изменениями на 21 декабря 2017 года)"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" filled="f" stroked="f">
                      <v:path arrowok="t"/>
                      <o:lock v:ext="edit" aspectratio="t"/>
                      <w10:anchorlock/>
                    </v:rect>
                  </w:pict>
                </mc:Fallback>
              </mc:AlternateContent>
            </w:r>
          </w:p>
        </w:tc>
      </w:tr>
      <w:tr w:rsidR="00CA6BFF" w:rsidRPr="008C6C71">
        <w:tc>
          <w:tcPr>
            <w:tcW w:w="508" w:type="pct"/>
            <w:shd w:val="clear" w:color="auto" w:fill="auto"/>
            <w:tcMar>
              <w:top w:w="15" w:type="dxa"/>
              <w:left w:w="130" w:type="dxa"/>
              <w:bottom w:w="15" w:type="dxa"/>
              <w:right w:w="130" w:type="dxa"/>
            </w:tcMar>
          </w:tcPr>
          <w:p w:rsidR="00CA6BFF" w:rsidRPr="008C6C71" w:rsidRDefault="00AB2581">
            <w:pPr>
              <w:rPr>
                <w:rFonts w:eastAsia="Times New Roman"/>
                <w:sz w:val="20"/>
                <w:szCs w:val="20"/>
              </w:rPr>
            </w:pPr>
            <w:r w:rsidRPr="008C6C71">
              <w:rPr>
                <w:rFonts w:eastAsia="Times New Roman"/>
                <w:sz w:val="20"/>
                <w:szCs w:val="20"/>
              </w:rPr>
              <w:t>3.1.</w:t>
            </w:r>
          </w:p>
        </w:tc>
        <w:tc>
          <w:tcPr>
            <w:tcW w:w="4492" w:type="pct"/>
            <w:gridSpan w:val="3"/>
            <w:shd w:val="clear" w:color="auto" w:fill="auto"/>
            <w:tcMar>
              <w:top w:w="15" w:type="dxa"/>
              <w:left w:w="130" w:type="dxa"/>
              <w:bottom w:w="15" w:type="dxa"/>
              <w:right w:w="130" w:type="dxa"/>
            </w:tcMar>
          </w:tcPr>
          <w:p w:rsidR="00CA6BFF" w:rsidRPr="008C6C71" w:rsidRDefault="00AB2581">
            <w:pPr>
              <w:rPr>
                <w:rFonts w:eastAsia="Times New Roman"/>
                <w:sz w:val="20"/>
                <w:szCs w:val="20"/>
              </w:rPr>
            </w:pPr>
            <w:r w:rsidRPr="008C6C71">
              <w:rPr>
                <w:rFonts w:eastAsia="Times New Roman"/>
                <w:sz w:val="20"/>
                <w:szCs w:val="20"/>
                <w:u w:val="single"/>
              </w:rPr>
              <w:t>Требования к упаковке</w:t>
            </w:r>
            <w:r w:rsidRPr="008C6C71">
              <w:rPr>
                <w:rFonts w:eastAsia="Times New Roman"/>
                <w:sz w:val="20"/>
                <w:szCs w:val="20"/>
              </w:rPr>
              <w:t>: Упаковка должна быть пригодна для манипуляций при погрузке и разгрузке, гарантировать абсолютную защищенность товара от повреждений и/или порчи при транспортировке. Поставщик несёт ответственность перед Заказчиком за повреждения, возникшие из-за неправильной упаковки.</w:t>
            </w:r>
          </w:p>
        </w:tc>
      </w:tr>
      <w:tr w:rsidR="00CA6BFF" w:rsidRPr="008C6C71">
        <w:tc>
          <w:tcPr>
            <w:tcW w:w="508" w:type="pct"/>
            <w:shd w:val="clear" w:color="auto" w:fill="auto"/>
            <w:tcMar>
              <w:top w:w="15" w:type="dxa"/>
              <w:left w:w="130" w:type="dxa"/>
              <w:bottom w:w="15" w:type="dxa"/>
              <w:right w:w="130" w:type="dxa"/>
            </w:tcMar>
          </w:tcPr>
          <w:p w:rsidR="00CA6BFF" w:rsidRPr="008C6C71" w:rsidRDefault="00AB2581">
            <w:pPr>
              <w:rPr>
                <w:rFonts w:eastAsia="Times New Roman"/>
                <w:sz w:val="20"/>
                <w:szCs w:val="20"/>
              </w:rPr>
            </w:pPr>
            <w:r w:rsidRPr="008C6C71">
              <w:rPr>
                <w:rFonts w:eastAsia="Times New Roman"/>
                <w:sz w:val="20"/>
                <w:szCs w:val="20"/>
              </w:rPr>
              <w:t>3.2.</w:t>
            </w:r>
          </w:p>
        </w:tc>
        <w:tc>
          <w:tcPr>
            <w:tcW w:w="4492" w:type="pct"/>
            <w:gridSpan w:val="3"/>
            <w:shd w:val="clear" w:color="auto" w:fill="auto"/>
            <w:tcMar>
              <w:top w:w="15" w:type="dxa"/>
              <w:left w:w="130" w:type="dxa"/>
              <w:bottom w:w="15" w:type="dxa"/>
              <w:right w:w="130" w:type="dxa"/>
            </w:tcMar>
          </w:tcPr>
          <w:p w:rsidR="00CA6BFF" w:rsidRPr="008C6C71" w:rsidRDefault="00AB2581" w:rsidP="00F45007">
            <w:pPr>
              <w:rPr>
                <w:rFonts w:eastAsia="Times New Roman"/>
                <w:sz w:val="20"/>
                <w:szCs w:val="20"/>
              </w:rPr>
            </w:pPr>
            <w:r w:rsidRPr="008C6C71">
              <w:rPr>
                <w:rFonts w:eastAsia="Times New Roman"/>
                <w:sz w:val="20"/>
                <w:szCs w:val="20"/>
                <w:u w:val="single"/>
              </w:rPr>
              <w:t xml:space="preserve">Требования к маркировке: </w:t>
            </w:r>
            <w:r w:rsidRPr="008C6C71">
              <w:rPr>
                <w:rFonts w:eastAsia="Times New Roman"/>
                <w:sz w:val="20"/>
                <w:szCs w:val="20"/>
              </w:rPr>
              <w:t>Маркировка товара должна быть оформлена в соответствии с требованиями Решения Совета Евразийской экономической комиссии от 12 февраля 2016 г. № 27 «Об утверждении Общих требований безопасности и эффективности медицинских изделий, требований к их маркировке и эксплуатационной документации на них». Маркировка должна содержать предупреждающие надписи: «Госзакупка», «Верх», «Не кантовать».</w:t>
            </w:r>
          </w:p>
        </w:tc>
      </w:tr>
      <w:tr w:rsidR="00CA6BFF" w:rsidRPr="008C6C71">
        <w:tc>
          <w:tcPr>
            <w:tcW w:w="5000" w:type="pct"/>
            <w:gridSpan w:val="4"/>
            <w:shd w:val="clear" w:color="auto" w:fill="auto"/>
            <w:tcMar>
              <w:top w:w="15" w:type="dxa"/>
              <w:left w:w="130" w:type="dxa"/>
              <w:bottom w:w="15" w:type="dxa"/>
              <w:right w:w="130" w:type="dxa"/>
            </w:tcMar>
          </w:tcPr>
          <w:p w:rsidR="00CA6BFF" w:rsidRPr="008C6C71" w:rsidRDefault="00AB2581">
            <w:pPr>
              <w:jc w:val="center"/>
              <w:rPr>
                <w:rFonts w:eastAsia="Times New Roman"/>
                <w:sz w:val="20"/>
                <w:szCs w:val="20"/>
              </w:rPr>
            </w:pPr>
            <w:r w:rsidRPr="008C6C71">
              <w:rPr>
                <w:rFonts w:eastAsia="Times New Roman"/>
                <w:sz w:val="20"/>
                <w:szCs w:val="20"/>
              </w:rPr>
              <w:t xml:space="preserve">4. Дополнительные требования </w:t>
            </w:r>
          </w:p>
        </w:tc>
      </w:tr>
      <w:tr w:rsidR="00CA6BFF" w:rsidRPr="008C6C71">
        <w:tc>
          <w:tcPr>
            <w:tcW w:w="2725" w:type="pct"/>
            <w:gridSpan w:val="3"/>
            <w:shd w:val="clear" w:color="auto" w:fill="auto"/>
            <w:tcMar>
              <w:top w:w="15" w:type="dxa"/>
              <w:left w:w="130" w:type="dxa"/>
              <w:bottom w:w="15" w:type="dxa"/>
              <w:right w:w="130" w:type="dxa"/>
            </w:tcMar>
          </w:tcPr>
          <w:p w:rsidR="00CA6BFF" w:rsidRPr="008C6C71" w:rsidRDefault="00AB2581">
            <w:pPr>
              <w:rPr>
                <w:rFonts w:eastAsia="Times New Roman"/>
                <w:sz w:val="20"/>
                <w:szCs w:val="20"/>
              </w:rPr>
            </w:pPr>
            <w:r w:rsidRPr="008C6C71">
              <w:rPr>
                <w:rFonts w:eastAsia="Times New Roman"/>
                <w:sz w:val="20"/>
                <w:szCs w:val="20"/>
              </w:rPr>
              <w:t xml:space="preserve">Срок предоставления гарантии производителя </w:t>
            </w:r>
          </w:p>
        </w:tc>
        <w:tc>
          <w:tcPr>
            <w:tcW w:w="2275" w:type="pct"/>
            <w:shd w:val="clear" w:color="auto" w:fill="auto"/>
            <w:tcMar>
              <w:top w:w="15" w:type="dxa"/>
              <w:left w:w="130" w:type="dxa"/>
              <w:bottom w:w="15" w:type="dxa"/>
              <w:right w:w="130" w:type="dxa"/>
            </w:tcMar>
          </w:tcPr>
          <w:p w:rsidR="00CA6BFF" w:rsidRPr="008C6C71" w:rsidRDefault="00AB2581">
            <w:pPr>
              <w:rPr>
                <w:rFonts w:eastAsia="Times New Roman"/>
                <w:sz w:val="20"/>
                <w:szCs w:val="20"/>
              </w:rPr>
            </w:pPr>
            <w:r w:rsidRPr="008C6C71">
              <w:rPr>
                <w:rFonts w:eastAsia="Times New Roman"/>
                <w:sz w:val="20"/>
                <w:szCs w:val="20"/>
              </w:rPr>
              <w:t>12 месяцев</w:t>
            </w:r>
          </w:p>
        </w:tc>
      </w:tr>
      <w:tr w:rsidR="00CA6BFF" w:rsidRPr="008C6C71">
        <w:tc>
          <w:tcPr>
            <w:tcW w:w="2725" w:type="pct"/>
            <w:gridSpan w:val="3"/>
            <w:shd w:val="clear" w:color="auto" w:fill="auto"/>
            <w:tcMar>
              <w:top w:w="15" w:type="dxa"/>
              <w:left w:w="130" w:type="dxa"/>
              <w:bottom w:w="15" w:type="dxa"/>
              <w:right w:w="130" w:type="dxa"/>
            </w:tcMar>
          </w:tcPr>
          <w:p w:rsidR="00CA6BFF" w:rsidRPr="008C6C71" w:rsidRDefault="00AB2581">
            <w:pPr>
              <w:rPr>
                <w:rFonts w:eastAsia="Times New Roman"/>
                <w:sz w:val="20"/>
                <w:szCs w:val="20"/>
              </w:rPr>
            </w:pPr>
            <w:r w:rsidRPr="008C6C71">
              <w:rPr>
                <w:rFonts w:eastAsia="Times New Roman"/>
                <w:sz w:val="20"/>
                <w:szCs w:val="20"/>
              </w:rPr>
              <w:t xml:space="preserve">Срок предоставления гарантии поставщика </w:t>
            </w:r>
          </w:p>
        </w:tc>
        <w:tc>
          <w:tcPr>
            <w:tcW w:w="2275" w:type="pct"/>
            <w:shd w:val="clear" w:color="auto" w:fill="auto"/>
            <w:tcMar>
              <w:top w:w="15" w:type="dxa"/>
              <w:left w:w="130" w:type="dxa"/>
              <w:bottom w:w="15" w:type="dxa"/>
              <w:right w:w="130" w:type="dxa"/>
            </w:tcMar>
          </w:tcPr>
          <w:p w:rsidR="00CA6BFF" w:rsidRPr="008C6C71" w:rsidRDefault="00AB2581">
            <w:pPr>
              <w:rPr>
                <w:rFonts w:eastAsia="Times New Roman"/>
                <w:sz w:val="20"/>
                <w:szCs w:val="20"/>
              </w:rPr>
            </w:pPr>
            <w:r w:rsidRPr="008C6C71">
              <w:rPr>
                <w:rFonts w:eastAsia="Times New Roman"/>
                <w:sz w:val="20"/>
                <w:szCs w:val="20"/>
              </w:rPr>
              <w:t>12 месяцев</w:t>
            </w:r>
          </w:p>
        </w:tc>
      </w:tr>
      <w:tr w:rsidR="00CA6BFF" w:rsidRPr="008C6C71">
        <w:tc>
          <w:tcPr>
            <w:tcW w:w="2725" w:type="pct"/>
            <w:gridSpan w:val="3"/>
            <w:shd w:val="clear" w:color="auto" w:fill="auto"/>
            <w:tcMar>
              <w:top w:w="15" w:type="dxa"/>
              <w:left w:w="130" w:type="dxa"/>
              <w:bottom w:w="15" w:type="dxa"/>
              <w:right w:w="130" w:type="dxa"/>
            </w:tcMar>
          </w:tcPr>
          <w:p w:rsidR="00CA6BFF" w:rsidRPr="008C6C71" w:rsidRDefault="00AB2581">
            <w:pPr>
              <w:rPr>
                <w:rFonts w:eastAsia="Times New Roman"/>
                <w:sz w:val="20"/>
                <w:szCs w:val="20"/>
              </w:rPr>
            </w:pPr>
            <w:r w:rsidRPr="008C6C71">
              <w:rPr>
                <w:rFonts w:eastAsia="Times New Roman"/>
                <w:sz w:val="20"/>
                <w:szCs w:val="20"/>
              </w:rPr>
              <w:t>Объем предоставления гарантии качества:</w:t>
            </w:r>
          </w:p>
        </w:tc>
        <w:tc>
          <w:tcPr>
            <w:tcW w:w="2275" w:type="pct"/>
            <w:shd w:val="clear" w:color="auto" w:fill="auto"/>
            <w:tcMar>
              <w:top w:w="15" w:type="dxa"/>
              <w:left w:w="130" w:type="dxa"/>
              <w:bottom w:w="15" w:type="dxa"/>
              <w:right w:w="130" w:type="dxa"/>
            </w:tcMar>
          </w:tcPr>
          <w:p w:rsidR="00CA6BFF" w:rsidRPr="008C6C71" w:rsidRDefault="00CA6BFF">
            <w:pPr>
              <w:rPr>
                <w:rFonts w:eastAsia="Times New Roman"/>
                <w:sz w:val="20"/>
                <w:szCs w:val="20"/>
              </w:rPr>
            </w:pPr>
          </w:p>
        </w:tc>
      </w:tr>
      <w:tr w:rsidR="00CA6BFF" w:rsidRPr="008C6C71">
        <w:tc>
          <w:tcPr>
            <w:tcW w:w="2725" w:type="pct"/>
            <w:gridSpan w:val="3"/>
            <w:shd w:val="clear" w:color="auto" w:fill="auto"/>
            <w:tcMar>
              <w:top w:w="15" w:type="dxa"/>
              <w:left w:w="130" w:type="dxa"/>
              <w:bottom w:w="15" w:type="dxa"/>
              <w:right w:w="130" w:type="dxa"/>
            </w:tcMar>
          </w:tcPr>
          <w:p w:rsidR="00CA6BFF" w:rsidRPr="008C6C71" w:rsidRDefault="00AB2581">
            <w:pPr>
              <w:rPr>
                <w:rFonts w:eastAsia="Times New Roman"/>
                <w:sz w:val="20"/>
                <w:szCs w:val="20"/>
              </w:rPr>
            </w:pPr>
            <w:r w:rsidRPr="008C6C71">
              <w:rPr>
                <w:rFonts w:eastAsia="Times New Roman"/>
                <w:sz w:val="20"/>
                <w:szCs w:val="20"/>
              </w:rPr>
              <w:t xml:space="preserve">- устранение неисправностей, связанных с дефектами производства </w:t>
            </w:r>
          </w:p>
        </w:tc>
        <w:tc>
          <w:tcPr>
            <w:tcW w:w="2275" w:type="pct"/>
            <w:shd w:val="clear" w:color="auto" w:fill="auto"/>
            <w:tcMar>
              <w:top w:w="15" w:type="dxa"/>
              <w:left w:w="130" w:type="dxa"/>
              <w:bottom w:w="15" w:type="dxa"/>
              <w:right w:w="130" w:type="dxa"/>
            </w:tcMar>
          </w:tcPr>
          <w:p w:rsidR="00CA6BFF" w:rsidRPr="008C6C71" w:rsidRDefault="00AB2581">
            <w:pPr>
              <w:rPr>
                <w:rFonts w:eastAsia="Times New Roman"/>
                <w:sz w:val="20"/>
                <w:szCs w:val="20"/>
              </w:rPr>
            </w:pPr>
            <w:r w:rsidRPr="008C6C71">
              <w:rPr>
                <w:rFonts w:eastAsia="Times New Roman"/>
                <w:sz w:val="20"/>
                <w:szCs w:val="20"/>
              </w:rPr>
              <w:t xml:space="preserve">Наличие </w:t>
            </w:r>
          </w:p>
        </w:tc>
      </w:tr>
      <w:tr w:rsidR="00CA6BFF" w:rsidRPr="008C6C71">
        <w:tc>
          <w:tcPr>
            <w:tcW w:w="2725" w:type="pct"/>
            <w:gridSpan w:val="3"/>
            <w:shd w:val="clear" w:color="auto" w:fill="auto"/>
            <w:tcMar>
              <w:top w:w="15" w:type="dxa"/>
              <w:left w:w="130" w:type="dxa"/>
              <w:bottom w:w="15" w:type="dxa"/>
              <w:right w:w="130" w:type="dxa"/>
            </w:tcMar>
          </w:tcPr>
          <w:p w:rsidR="00CA6BFF" w:rsidRPr="008C6C71" w:rsidRDefault="00AB2581">
            <w:pPr>
              <w:rPr>
                <w:rFonts w:eastAsia="Times New Roman"/>
                <w:sz w:val="20"/>
                <w:szCs w:val="20"/>
              </w:rPr>
            </w:pPr>
            <w:r w:rsidRPr="008C6C71">
              <w:rPr>
                <w:rFonts w:eastAsia="Times New Roman"/>
                <w:sz w:val="20"/>
                <w:szCs w:val="20"/>
              </w:rPr>
              <w:t xml:space="preserve">- устранение неисправностей посредством замены запасных частей </w:t>
            </w:r>
          </w:p>
        </w:tc>
        <w:tc>
          <w:tcPr>
            <w:tcW w:w="2275" w:type="pct"/>
            <w:shd w:val="clear" w:color="auto" w:fill="auto"/>
            <w:tcMar>
              <w:top w:w="15" w:type="dxa"/>
              <w:left w:w="130" w:type="dxa"/>
              <w:bottom w:w="15" w:type="dxa"/>
              <w:right w:w="130" w:type="dxa"/>
            </w:tcMar>
          </w:tcPr>
          <w:p w:rsidR="00CA6BFF" w:rsidRPr="008C6C71" w:rsidRDefault="00AB2581">
            <w:pPr>
              <w:rPr>
                <w:rFonts w:eastAsia="Times New Roman"/>
                <w:sz w:val="20"/>
                <w:szCs w:val="20"/>
              </w:rPr>
            </w:pPr>
            <w:r w:rsidRPr="008C6C71">
              <w:rPr>
                <w:rFonts w:eastAsia="Times New Roman"/>
                <w:sz w:val="20"/>
                <w:szCs w:val="20"/>
              </w:rPr>
              <w:t xml:space="preserve">Наличие </w:t>
            </w:r>
          </w:p>
        </w:tc>
      </w:tr>
      <w:tr w:rsidR="00CA6BFF" w:rsidRPr="008C6C71">
        <w:tc>
          <w:tcPr>
            <w:tcW w:w="2725" w:type="pct"/>
            <w:gridSpan w:val="3"/>
            <w:tcBorders>
              <w:bottom w:val="single" w:sz="6" w:space="0" w:color="000000"/>
            </w:tcBorders>
            <w:shd w:val="clear" w:color="auto" w:fill="auto"/>
            <w:tcMar>
              <w:top w:w="15" w:type="dxa"/>
              <w:left w:w="130" w:type="dxa"/>
              <w:bottom w:w="15" w:type="dxa"/>
              <w:right w:w="130" w:type="dxa"/>
            </w:tcMar>
          </w:tcPr>
          <w:p w:rsidR="00CA6BFF" w:rsidRPr="008C6C71" w:rsidRDefault="00AB2581">
            <w:pPr>
              <w:rPr>
                <w:rFonts w:eastAsia="Times New Roman"/>
                <w:sz w:val="20"/>
                <w:szCs w:val="20"/>
              </w:rPr>
            </w:pPr>
            <w:r w:rsidRPr="008C6C71">
              <w:rPr>
                <w:rFonts w:eastAsia="Times New Roman"/>
                <w:sz w:val="20"/>
                <w:szCs w:val="20"/>
              </w:rPr>
              <w:t xml:space="preserve">Доставка и ввод Оборудования в эксплуатацию </w:t>
            </w:r>
          </w:p>
        </w:tc>
        <w:tc>
          <w:tcPr>
            <w:tcW w:w="2275" w:type="pct"/>
            <w:tcBorders>
              <w:bottom w:val="single" w:sz="6" w:space="0" w:color="000000"/>
            </w:tcBorders>
            <w:shd w:val="clear" w:color="auto" w:fill="auto"/>
            <w:tcMar>
              <w:top w:w="15" w:type="dxa"/>
              <w:left w:w="130" w:type="dxa"/>
              <w:bottom w:w="15" w:type="dxa"/>
              <w:right w:w="130" w:type="dxa"/>
            </w:tcMar>
          </w:tcPr>
          <w:p w:rsidR="00CA6BFF" w:rsidRPr="008C6C71" w:rsidRDefault="00AB2581">
            <w:pPr>
              <w:rPr>
                <w:rFonts w:eastAsia="Times New Roman"/>
                <w:sz w:val="20"/>
                <w:szCs w:val="20"/>
              </w:rPr>
            </w:pPr>
            <w:r w:rsidRPr="008C6C71">
              <w:rPr>
                <w:rFonts w:eastAsia="Times New Roman"/>
                <w:sz w:val="20"/>
                <w:szCs w:val="20"/>
              </w:rPr>
              <w:t xml:space="preserve">Наличие </w:t>
            </w:r>
          </w:p>
        </w:tc>
      </w:tr>
      <w:tr w:rsidR="00CA6BFF" w:rsidRPr="008C6C71">
        <w:tc>
          <w:tcPr>
            <w:tcW w:w="2725" w:type="pct"/>
            <w:gridSpan w:val="3"/>
            <w:tcBorders>
              <w:bottom w:val="single" w:sz="6" w:space="0" w:color="000000"/>
            </w:tcBorders>
            <w:shd w:val="clear" w:color="auto" w:fill="auto"/>
            <w:tcMar>
              <w:top w:w="15" w:type="dxa"/>
              <w:left w:w="130" w:type="dxa"/>
              <w:bottom w:w="15" w:type="dxa"/>
              <w:right w:w="130" w:type="dxa"/>
            </w:tcMar>
          </w:tcPr>
          <w:p w:rsidR="00CA6BFF" w:rsidRPr="008C6C71" w:rsidRDefault="00AB2581">
            <w:pPr>
              <w:rPr>
                <w:rFonts w:eastAsia="Times New Roman"/>
                <w:sz w:val="20"/>
                <w:szCs w:val="20"/>
              </w:rPr>
            </w:pPr>
            <w:r w:rsidRPr="008C6C71">
              <w:rPr>
                <w:rFonts w:eastAsia="Times New Roman"/>
                <w:sz w:val="20"/>
                <w:szCs w:val="20"/>
              </w:rPr>
              <w:t xml:space="preserve">Обучение правилам эксплуатации и инструктаж специалистов в месте доставки </w:t>
            </w:r>
          </w:p>
        </w:tc>
        <w:tc>
          <w:tcPr>
            <w:tcW w:w="2275" w:type="pct"/>
            <w:tcBorders>
              <w:bottom w:val="single" w:sz="6" w:space="0" w:color="000000"/>
            </w:tcBorders>
            <w:shd w:val="clear" w:color="auto" w:fill="auto"/>
            <w:tcMar>
              <w:top w:w="15" w:type="dxa"/>
              <w:left w:w="130" w:type="dxa"/>
              <w:bottom w:w="15" w:type="dxa"/>
              <w:right w:w="130" w:type="dxa"/>
            </w:tcMar>
          </w:tcPr>
          <w:p w:rsidR="00CA6BFF" w:rsidRPr="008C6C71" w:rsidRDefault="00AB2581">
            <w:pPr>
              <w:rPr>
                <w:rFonts w:eastAsia="Times New Roman"/>
                <w:sz w:val="20"/>
                <w:szCs w:val="20"/>
              </w:rPr>
            </w:pPr>
            <w:r w:rsidRPr="008C6C71">
              <w:rPr>
                <w:rFonts w:eastAsia="Times New Roman"/>
                <w:sz w:val="20"/>
                <w:szCs w:val="20"/>
              </w:rPr>
              <w:t xml:space="preserve">Наличие </w:t>
            </w:r>
          </w:p>
        </w:tc>
      </w:tr>
      <w:tr w:rsidR="00CA6BFF" w:rsidRPr="008C6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4"/>
        </w:trPr>
        <w:tc>
          <w:tcPr>
            <w:tcW w:w="2476" w:type="pct"/>
            <w:gridSpan w:val="2"/>
            <w:tcBorders>
              <w:top w:val="single" w:sz="6" w:space="0" w:color="000000"/>
            </w:tcBorders>
            <w:shd w:val="clear" w:color="auto" w:fill="auto"/>
          </w:tcPr>
          <w:p w:rsidR="00CA6BFF" w:rsidRPr="008C6C71" w:rsidRDefault="00CA6BFF">
            <w:pPr>
              <w:rPr>
                <w:sz w:val="20"/>
                <w:szCs w:val="20"/>
              </w:rPr>
            </w:pPr>
          </w:p>
          <w:p w:rsidR="00CA6BFF" w:rsidRPr="008C6C71" w:rsidRDefault="00CA6BFF">
            <w:pPr>
              <w:rPr>
                <w:sz w:val="20"/>
                <w:szCs w:val="20"/>
              </w:rPr>
            </w:pPr>
          </w:p>
          <w:p w:rsidR="00CA6BFF" w:rsidRPr="008C6C71" w:rsidRDefault="00AB2581">
            <w:pPr>
              <w:rPr>
                <w:sz w:val="20"/>
                <w:szCs w:val="20"/>
              </w:rPr>
            </w:pPr>
            <w:r w:rsidRPr="008C6C71">
              <w:rPr>
                <w:sz w:val="20"/>
                <w:szCs w:val="20"/>
              </w:rPr>
              <w:t>ЗАКАЗЧИК:</w:t>
            </w:r>
          </w:p>
          <w:p w:rsidR="00CA6BFF" w:rsidRPr="008C6C71" w:rsidRDefault="00AB25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Arial Unicode MS"/>
                <w:sz w:val="20"/>
                <w:szCs w:val="20"/>
              </w:rPr>
            </w:pPr>
            <w:r w:rsidRPr="008C6C71">
              <w:rPr>
                <w:rFonts w:eastAsia="Arial Unicode MS"/>
                <w:sz w:val="20"/>
                <w:szCs w:val="20"/>
              </w:rPr>
              <w:t>Руководитель контрактной службы</w:t>
            </w:r>
          </w:p>
          <w:p w:rsidR="00CA6BFF" w:rsidRPr="008C6C71" w:rsidRDefault="00AB25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Arial Unicode MS"/>
                <w:sz w:val="20"/>
                <w:szCs w:val="20"/>
                <w:lang w:val="zh-CN"/>
              </w:rPr>
            </w:pPr>
            <w:r w:rsidRPr="008C6C71">
              <w:rPr>
                <w:rFonts w:eastAsia="Arial Unicode MS"/>
                <w:sz w:val="20"/>
                <w:szCs w:val="20"/>
                <w:lang w:val="zh-CN"/>
              </w:rPr>
              <w:t>ФГБУ «</w:t>
            </w:r>
            <w:r w:rsidRPr="008C6C71">
              <w:rPr>
                <w:rFonts w:eastAsia="Arial Unicode MS"/>
                <w:sz w:val="20"/>
                <w:szCs w:val="20"/>
              </w:rPr>
              <w:t>НМИЦ</w:t>
            </w:r>
            <w:r w:rsidRPr="008C6C71">
              <w:rPr>
                <w:rFonts w:eastAsia="Arial Unicode MS"/>
                <w:sz w:val="20"/>
                <w:szCs w:val="20"/>
                <w:lang w:val="zh-CN"/>
              </w:rPr>
              <w:t xml:space="preserve"> хирургии </w:t>
            </w:r>
          </w:p>
          <w:p w:rsidR="00CA6BFF" w:rsidRPr="008C6C71" w:rsidRDefault="00AB25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Arial Unicode MS"/>
                <w:sz w:val="20"/>
                <w:szCs w:val="20"/>
              </w:rPr>
            </w:pPr>
            <w:r w:rsidRPr="008C6C71">
              <w:rPr>
                <w:rFonts w:eastAsia="Arial Unicode MS"/>
                <w:sz w:val="20"/>
                <w:szCs w:val="20"/>
                <w:lang w:val="zh-CN"/>
              </w:rPr>
              <w:t>им. А.В. Вишневского» Минздрава России</w:t>
            </w:r>
          </w:p>
          <w:p w:rsidR="00CA6BFF" w:rsidRPr="008C6C71" w:rsidRDefault="00CA6BFF">
            <w:pPr>
              <w:rPr>
                <w:sz w:val="20"/>
                <w:szCs w:val="20"/>
              </w:rPr>
            </w:pPr>
          </w:p>
          <w:p w:rsidR="00CA6BFF" w:rsidRPr="008C6C71" w:rsidRDefault="00AB2581">
            <w:pPr>
              <w:rPr>
                <w:sz w:val="20"/>
                <w:szCs w:val="20"/>
              </w:rPr>
            </w:pPr>
            <w:r w:rsidRPr="008C6C71">
              <w:rPr>
                <w:sz w:val="20"/>
                <w:szCs w:val="20"/>
              </w:rPr>
              <w:t>__________________</w:t>
            </w:r>
            <w:r w:rsidRPr="008C6C71">
              <w:rPr>
                <w:rFonts w:eastAsia="Arial Unicode MS"/>
                <w:sz w:val="20"/>
                <w:szCs w:val="20"/>
              </w:rPr>
              <w:t xml:space="preserve"> Борисова А.И.</w:t>
            </w:r>
          </w:p>
          <w:p w:rsidR="00CA6BFF" w:rsidRPr="008C6C71" w:rsidRDefault="00AB2581">
            <w:pPr>
              <w:rPr>
                <w:sz w:val="20"/>
                <w:szCs w:val="20"/>
              </w:rPr>
            </w:pPr>
            <w:r w:rsidRPr="008C6C71">
              <w:rPr>
                <w:sz w:val="20"/>
                <w:szCs w:val="20"/>
              </w:rPr>
              <w:t xml:space="preserve">(подпись)        </w:t>
            </w:r>
          </w:p>
          <w:p w:rsidR="00CA6BFF" w:rsidRPr="008C6C71" w:rsidRDefault="00CA6BFF">
            <w:pPr>
              <w:jc w:val="center"/>
              <w:rPr>
                <w:sz w:val="20"/>
                <w:szCs w:val="20"/>
              </w:rPr>
            </w:pPr>
          </w:p>
          <w:p w:rsidR="00CA6BFF" w:rsidRPr="008C6C71" w:rsidRDefault="00AB2581">
            <w:pPr>
              <w:jc w:val="center"/>
              <w:rPr>
                <w:sz w:val="20"/>
                <w:szCs w:val="20"/>
              </w:rPr>
            </w:pPr>
            <w:r w:rsidRPr="008C6C71">
              <w:rPr>
                <w:sz w:val="20"/>
                <w:szCs w:val="20"/>
              </w:rPr>
              <w:t>М.П.</w:t>
            </w:r>
          </w:p>
          <w:p w:rsidR="00CA6BFF" w:rsidRPr="008C6C71" w:rsidRDefault="00CA6BFF">
            <w:pPr>
              <w:rPr>
                <w:sz w:val="20"/>
                <w:szCs w:val="20"/>
              </w:rPr>
            </w:pPr>
          </w:p>
        </w:tc>
        <w:tc>
          <w:tcPr>
            <w:tcW w:w="2524" w:type="pct"/>
            <w:gridSpan w:val="2"/>
            <w:tcBorders>
              <w:top w:val="single" w:sz="6" w:space="0" w:color="000000"/>
            </w:tcBorders>
            <w:shd w:val="clear" w:color="auto" w:fill="auto"/>
          </w:tcPr>
          <w:p w:rsidR="00CA6BFF" w:rsidRPr="008C6C71" w:rsidRDefault="00CA6BFF">
            <w:pPr>
              <w:tabs>
                <w:tab w:val="left" w:pos="5830"/>
              </w:tabs>
              <w:ind w:right="57"/>
              <w:jc w:val="center"/>
              <w:rPr>
                <w:sz w:val="20"/>
                <w:szCs w:val="20"/>
              </w:rPr>
            </w:pPr>
          </w:p>
          <w:p w:rsidR="00CA6BFF" w:rsidRPr="008C6C71" w:rsidRDefault="00CA6BFF">
            <w:pPr>
              <w:tabs>
                <w:tab w:val="left" w:pos="5830"/>
              </w:tabs>
              <w:ind w:right="57"/>
              <w:rPr>
                <w:sz w:val="20"/>
                <w:szCs w:val="20"/>
              </w:rPr>
            </w:pPr>
          </w:p>
          <w:p w:rsidR="00CA6BFF" w:rsidRPr="008C6C71" w:rsidRDefault="00AB2581">
            <w:pPr>
              <w:tabs>
                <w:tab w:val="left" w:pos="5830"/>
              </w:tabs>
              <w:ind w:right="57"/>
              <w:rPr>
                <w:sz w:val="20"/>
                <w:szCs w:val="20"/>
              </w:rPr>
            </w:pPr>
            <w:r w:rsidRPr="008C6C71">
              <w:rPr>
                <w:sz w:val="20"/>
                <w:szCs w:val="20"/>
              </w:rPr>
              <w:t>ПОСТАВЩИК:</w:t>
            </w:r>
          </w:p>
          <w:p w:rsidR="00091F69" w:rsidRPr="008C6C71" w:rsidRDefault="00091F69" w:rsidP="00091F69">
            <w:pPr>
              <w:suppressAutoHyphens/>
              <w:ind w:right="57"/>
              <w:rPr>
                <w:rFonts w:eastAsia="Arial Unicode MS"/>
                <w:sz w:val="18"/>
                <w:szCs w:val="18"/>
              </w:rPr>
            </w:pPr>
          </w:p>
          <w:p w:rsidR="00091F69" w:rsidRPr="008C6C71" w:rsidRDefault="00091F69" w:rsidP="00091F69">
            <w:pPr>
              <w:suppressAutoHyphens/>
              <w:ind w:right="57"/>
              <w:rPr>
                <w:rFonts w:eastAsia="Arial Unicode MS"/>
                <w:sz w:val="18"/>
                <w:szCs w:val="18"/>
              </w:rPr>
            </w:pPr>
          </w:p>
          <w:p w:rsidR="006E0C42" w:rsidRPr="008C6C71" w:rsidRDefault="00091F69" w:rsidP="00091F69">
            <w:pPr>
              <w:suppressAutoHyphens/>
              <w:ind w:right="57"/>
              <w:rPr>
                <w:rFonts w:eastAsia="Arial Unicode MS"/>
                <w:sz w:val="18"/>
                <w:szCs w:val="18"/>
              </w:rPr>
            </w:pPr>
            <w:r w:rsidRPr="008C6C71">
              <w:rPr>
                <w:rFonts w:eastAsia="Arial Unicode MS"/>
                <w:sz w:val="18"/>
                <w:szCs w:val="18"/>
              </w:rPr>
              <w:t xml:space="preserve">_____________________ </w:t>
            </w:r>
          </w:p>
          <w:p w:rsidR="00091F69" w:rsidRPr="008C6C71" w:rsidRDefault="00091F69" w:rsidP="00091F69">
            <w:pPr>
              <w:suppressAutoHyphens/>
              <w:ind w:right="57"/>
              <w:rPr>
                <w:rFonts w:eastAsia="Arial Unicode MS"/>
                <w:sz w:val="18"/>
                <w:szCs w:val="18"/>
              </w:rPr>
            </w:pPr>
            <w:r w:rsidRPr="008C6C71">
              <w:rPr>
                <w:rFonts w:eastAsia="Arial Unicode MS"/>
                <w:sz w:val="18"/>
                <w:szCs w:val="18"/>
              </w:rPr>
              <w:t xml:space="preserve">(подпись)     </w:t>
            </w:r>
          </w:p>
          <w:p w:rsidR="00091F69" w:rsidRPr="008C6C71" w:rsidRDefault="00091F69" w:rsidP="00091F69">
            <w:pPr>
              <w:suppressAutoHyphens/>
              <w:ind w:right="57"/>
              <w:rPr>
                <w:rFonts w:eastAsia="Arial Unicode MS"/>
                <w:sz w:val="18"/>
                <w:szCs w:val="18"/>
              </w:rPr>
            </w:pPr>
          </w:p>
          <w:p w:rsidR="00CA6BFF" w:rsidRPr="008C6C71" w:rsidRDefault="00091F69" w:rsidP="00091F69">
            <w:pPr>
              <w:ind w:right="57"/>
              <w:jc w:val="both"/>
              <w:rPr>
                <w:sz w:val="20"/>
                <w:szCs w:val="20"/>
              </w:rPr>
            </w:pPr>
            <w:r w:rsidRPr="008C6C71">
              <w:rPr>
                <w:rFonts w:eastAsia="Arial Unicode MS"/>
                <w:sz w:val="18"/>
                <w:szCs w:val="18"/>
              </w:rPr>
              <w:t>М.П.</w:t>
            </w:r>
            <w:r w:rsidR="00AB2581" w:rsidRPr="008C6C71">
              <w:rPr>
                <w:sz w:val="20"/>
                <w:szCs w:val="20"/>
              </w:rPr>
              <w:t xml:space="preserve">                                                 </w:t>
            </w:r>
          </w:p>
          <w:p w:rsidR="00CA6BFF" w:rsidRPr="008C6C71" w:rsidRDefault="00CA6BFF">
            <w:pPr>
              <w:jc w:val="center"/>
              <w:rPr>
                <w:sz w:val="20"/>
                <w:szCs w:val="20"/>
              </w:rPr>
            </w:pPr>
          </w:p>
        </w:tc>
      </w:tr>
    </w:tbl>
    <w:p w:rsidR="00CA6BFF" w:rsidRPr="008C6C71" w:rsidRDefault="00CA6BFF">
      <w:pPr>
        <w:pStyle w:val="ConsPlusNormal"/>
        <w:ind w:firstLine="0"/>
        <w:jc w:val="both"/>
        <w:rPr>
          <w:rFonts w:ascii="Times New Roman" w:hAnsi="Times New Roman" w:cs="Times New Roman"/>
        </w:rPr>
        <w:sectPr w:rsidR="00CA6BFF" w:rsidRPr="008C6C71">
          <w:pgSz w:w="11906" w:h="16838"/>
          <w:pgMar w:top="426" w:right="282" w:bottom="720" w:left="720" w:header="708" w:footer="708" w:gutter="0"/>
          <w:cols w:space="708"/>
          <w:docGrid w:linePitch="360"/>
        </w:sectPr>
      </w:pPr>
    </w:p>
    <w:p w:rsidR="00CA6BFF" w:rsidRPr="008C6C71" w:rsidRDefault="00AB2581">
      <w:pPr>
        <w:pStyle w:val="ConsPlusNormal"/>
        <w:jc w:val="right"/>
        <w:outlineLvl w:val="1"/>
        <w:rPr>
          <w:rFonts w:ascii="Times New Roman" w:hAnsi="Times New Roman" w:cs="Times New Roman"/>
        </w:rPr>
      </w:pPr>
      <w:r w:rsidRPr="008C6C71">
        <w:rPr>
          <w:rFonts w:ascii="Times New Roman" w:hAnsi="Times New Roman" w:cs="Times New Roman"/>
        </w:rPr>
        <w:lastRenderedPageBreak/>
        <w:t>Приложение N 3</w:t>
      </w:r>
    </w:p>
    <w:p w:rsidR="00CA6BFF" w:rsidRPr="008C6C71" w:rsidRDefault="00AB2581">
      <w:pPr>
        <w:pStyle w:val="ConsPlusNormal"/>
        <w:jc w:val="right"/>
        <w:rPr>
          <w:rFonts w:ascii="Times New Roman" w:hAnsi="Times New Roman" w:cs="Times New Roman"/>
        </w:rPr>
      </w:pPr>
      <w:r w:rsidRPr="008C6C71">
        <w:rPr>
          <w:rFonts w:ascii="Times New Roman" w:hAnsi="Times New Roman" w:cs="Times New Roman"/>
        </w:rPr>
        <w:t>к Контракту</w:t>
      </w:r>
    </w:p>
    <w:p w:rsidR="00CA6BFF" w:rsidRPr="008C6C71" w:rsidRDefault="00AB2581">
      <w:pPr>
        <w:pStyle w:val="ConsPlusNormal"/>
        <w:jc w:val="right"/>
        <w:rPr>
          <w:rFonts w:ascii="Times New Roman" w:hAnsi="Times New Roman" w:cs="Times New Roman"/>
        </w:rPr>
      </w:pPr>
      <w:r w:rsidRPr="008C6C71">
        <w:rPr>
          <w:rFonts w:ascii="Times New Roman" w:hAnsi="Times New Roman" w:cs="Times New Roman"/>
        </w:rPr>
        <w:t>от "__" __________ 202</w:t>
      </w:r>
      <w:r w:rsidR="00111E78" w:rsidRPr="008C6C71">
        <w:rPr>
          <w:rFonts w:ascii="Times New Roman" w:hAnsi="Times New Roman" w:cs="Times New Roman"/>
        </w:rPr>
        <w:t>6</w:t>
      </w:r>
      <w:r w:rsidRPr="008C6C71">
        <w:rPr>
          <w:rFonts w:ascii="Times New Roman" w:hAnsi="Times New Roman" w:cs="Times New Roman"/>
        </w:rPr>
        <w:t xml:space="preserve"> г. N</w:t>
      </w:r>
      <w:r w:rsidR="00990F18" w:rsidRPr="008C6C71">
        <w:rPr>
          <w:rFonts w:ascii="Times New Roman" w:hAnsi="Times New Roman" w:cs="Times New Roman"/>
        </w:rPr>
        <w:t xml:space="preserve"> </w:t>
      </w:r>
      <w:r w:rsidR="009A7389">
        <w:rPr>
          <w:rFonts w:ascii="Times New Roman" w:hAnsi="Times New Roman" w:cs="Times New Roman"/>
        </w:rPr>
        <w:t>56</w:t>
      </w:r>
      <w:r w:rsidR="00D507AF">
        <w:rPr>
          <w:rFonts w:ascii="Times New Roman" w:hAnsi="Times New Roman" w:cs="Times New Roman"/>
        </w:rPr>
        <w:t>1</w:t>
      </w:r>
      <w:r w:rsidR="00111E78" w:rsidRPr="008C6C71">
        <w:rPr>
          <w:rFonts w:ascii="Times New Roman" w:hAnsi="Times New Roman" w:cs="Times New Roman"/>
        </w:rPr>
        <w:t>/2026</w:t>
      </w:r>
      <w:r w:rsidRPr="008C6C71">
        <w:rPr>
          <w:rFonts w:ascii="Times New Roman" w:hAnsi="Times New Roman" w:cs="Times New Roman"/>
        </w:rPr>
        <w:t xml:space="preserve"> </w:t>
      </w:r>
    </w:p>
    <w:p w:rsidR="00CA6BFF" w:rsidRPr="008C6C71" w:rsidRDefault="00AB2581">
      <w:pPr>
        <w:pStyle w:val="ConsPlusNormal"/>
        <w:jc w:val="center"/>
        <w:rPr>
          <w:rFonts w:ascii="Times New Roman" w:hAnsi="Times New Roman" w:cs="Times New Roman"/>
          <w:sz w:val="36"/>
          <w:szCs w:val="36"/>
        </w:rPr>
      </w:pPr>
      <w:r w:rsidRPr="008C6C71">
        <w:rPr>
          <w:rFonts w:ascii="Times New Roman" w:hAnsi="Times New Roman" w:cs="Times New Roman"/>
          <w:sz w:val="36"/>
          <w:szCs w:val="36"/>
        </w:rPr>
        <w:t>О Б Р А З Е Ц</w:t>
      </w:r>
    </w:p>
    <w:p w:rsidR="00CA6BFF" w:rsidRPr="008C6C71" w:rsidRDefault="00CA6BFF">
      <w:pPr>
        <w:pStyle w:val="ConsPlusNormal"/>
        <w:jc w:val="right"/>
        <w:rPr>
          <w:rFonts w:ascii="Times New Roman" w:hAnsi="Times New Roman" w:cs="Times New Roman"/>
        </w:rPr>
      </w:pPr>
    </w:p>
    <w:p w:rsidR="00CA6BFF" w:rsidRPr="008C6C71" w:rsidRDefault="00AB2581">
      <w:pPr>
        <w:pStyle w:val="ConsPlusNormal"/>
        <w:jc w:val="center"/>
        <w:rPr>
          <w:rFonts w:ascii="Times New Roman" w:hAnsi="Times New Roman" w:cs="Times New Roman"/>
        </w:rPr>
      </w:pPr>
      <w:bookmarkStart w:id="20" w:name="P565"/>
      <w:bookmarkEnd w:id="20"/>
      <w:r w:rsidRPr="008C6C71">
        <w:rPr>
          <w:rFonts w:ascii="Times New Roman" w:hAnsi="Times New Roman" w:cs="Times New Roman"/>
        </w:rPr>
        <w:t>АКТ</w:t>
      </w:r>
    </w:p>
    <w:p w:rsidR="00CA6BFF" w:rsidRPr="008C6C71" w:rsidRDefault="00AB2581">
      <w:pPr>
        <w:pStyle w:val="ConsPlusNormal"/>
        <w:jc w:val="center"/>
        <w:rPr>
          <w:rFonts w:ascii="Times New Roman" w:hAnsi="Times New Roman" w:cs="Times New Roman"/>
        </w:rPr>
      </w:pPr>
      <w:r w:rsidRPr="008C6C71">
        <w:rPr>
          <w:rFonts w:ascii="Times New Roman" w:hAnsi="Times New Roman" w:cs="Times New Roman"/>
        </w:rPr>
        <w:t>ПРИЕМА-ПЕРЕДАЧИ ОБОРУДОВАНИЯ ПО ГОСУДАРСТВЕННОМУ КОНТРАКТУ</w:t>
      </w:r>
    </w:p>
    <w:p w:rsidR="00CA6BFF" w:rsidRPr="008C6C71" w:rsidRDefault="00AB2581">
      <w:pPr>
        <w:pStyle w:val="ConsPlusNormal"/>
        <w:jc w:val="center"/>
        <w:rPr>
          <w:rFonts w:ascii="Times New Roman" w:hAnsi="Times New Roman" w:cs="Times New Roman"/>
        </w:rPr>
      </w:pPr>
      <w:r w:rsidRPr="008C6C71">
        <w:rPr>
          <w:rFonts w:ascii="Times New Roman" w:hAnsi="Times New Roman" w:cs="Times New Roman"/>
        </w:rPr>
        <w:t>ОТ "__" ________ 20__ г. N ____</w:t>
      </w:r>
    </w:p>
    <w:p w:rsidR="00CA6BFF" w:rsidRPr="008C6C71" w:rsidRDefault="00CA6BFF">
      <w:pPr>
        <w:pStyle w:val="ConsPlusNormal"/>
        <w:jc w:val="both"/>
        <w:rPr>
          <w:rFonts w:ascii="Times New Roman" w:hAnsi="Times New Roman" w:cs="Times New Roman"/>
        </w:rPr>
      </w:pPr>
    </w:p>
    <w:p w:rsidR="00CA6BFF" w:rsidRPr="008C6C71" w:rsidRDefault="00AB2581">
      <w:pPr>
        <w:pStyle w:val="ConsPlusNormal"/>
        <w:ind w:firstLine="540"/>
        <w:jc w:val="both"/>
        <w:rPr>
          <w:rFonts w:ascii="Times New Roman" w:hAnsi="Times New Roman" w:cs="Times New Roman"/>
        </w:rPr>
      </w:pPr>
      <w:r w:rsidRPr="008C6C71">
        <w:rPr>
          <w:rFonts w:ascii="Times New Roman" w:eastAsia="Arial Unicode MS" w:hAnsi="Times New Roman" w:cs="Times New Roman"/>
          <w:lang w:val="zh-CN"/>
        </w:rPr>
        <w:t>Федеральное государственное бюджетное учреждение «Национальный медицинский исследовательский центр  хирургии имени А.В. Вишневского» Министерства здравоохранения Российской Федерации (ФГБУ «НМИЦ хирургии им. А.В. Вишневского» Минздрава России), именуемое в дальнейшем «Заказчик», в лице Руководителя контрактной службы</w:t>
      </w:r>
      <w:r w:rsidR="006E0C42" w:rsidRPr="008C6C71">
        <w:rPr>
          <w:rFonts w:ascii="Times New Roman" w:eastAsia="Arial Unicode MS" w:hAnsi="Times New Roman" w:cs="Times New Roman"/>
        </w:rPr>
        <w:t xml:space="preserve"> Борисовой А.И.</w:t>
      </w:r>
      <w:r w:rsidRPr="008C6C71">
        <w:rPr>
          <w:rFonts w:ascii="Times New Roman" w:eastAsia="Arial Unicode MS" w:hAnsi="Times New Roman" w:cs="Times New Roman"/>
          <w:lang w:val="zh-CN"/>
        </w:rPr>
        <w:t>, действующего на основании Доверенности от 01.01.202</w:t>
      </w:r>
      <w:r w:rsidR="001F7BCE" w:rsidRPr="008C6C71">
        <w:rPr>
          <w:rFonts w:ascii="Times New Roman" w:eastAsia="Arial Unicode MS" w:hAnsi="Times New Roman" w:cs="Times New Roman"/>
        </w:rPr>
        <w:t>6</w:t>
      </w:r>
      <w:r w:rsidRPr="008C6C71">
        <w:rPr>
          <w:rFonts w:ascii="Times New Roman" w:eastAsia="Arial Unicode MS" w:hAnsi="Times New Roman" w:cs="Times New Roman"/>
          <w:lang w:val="zh-CN"/>
        </w:rPr>
        <w:t xml:space="preserve"> г. № 00</w:t>
      </w:r>
      <w:r w:rsidR="001F7BCE" w:rsidRPr="008C6C71">
        <w:rPr>
          <w:rFonts w:ascii="Times New Roman" w:eastAsia="Arial Unicode MS" w:hAnsi="Times New Roman" w:cs="Times New Roman"/>
        </w:rPr>
        <w:t>5</w:t>
      </w:r>
      <w:r w:rsidRPr="008C6C71">
        <w:rPr>
          <w:rFonts w:ascii="Times New Roman" w:eastAsia="Arial Unicode MS" w:hAnsi="Times New Roman" w:cs="Times New Roman"/>
          <w:lang w:val="zh-CN"/>
        </w:rPr>
        <w:t xml:space="preserve">, с одной стороны, </w:t>
      </w:r>
      <w:r w:rsidR="006E0C42" w:rsidRPr="008C6C71">
        <w:rPr>
          <w:rFonts w:ascii="Times New Roman" w:eastAsia="Arial Unicode MS" w:hAnsi="Times New Roman" w:cs="Times New Roman"/>
        </w:rPr>
        <w:t>и ___________</w:t>
      </w:r>
      <w:r w:rsidRPr="008C6C71">
        <w:rPr>
          <w:rFonts w:ascii="Times New Roman" w:eastAsia="Arial Unicode MS" w:hAnsi="Times New Roman" w:cs="Times New Roman"/>
          <w:lang w:val="zh-CN"/>
        </w:rPr>
        <w:t xml:space="preserve">, именуемое в дальнейшем «Поставщик», в лице </w:t>
      </w:r>
      <w:r w:rsidR="006E0C42" w:rsidRPr="008C6C71">
        <w:rPr>
          <w:rFonts w:ascii="Times New Roman" w:eastAsia="Arial Unicode MS" w:hAnsi="Times New Roman" w:cs="Times New Roman"/>
        </w:rPr>
        <w:t>__________________</w:t>
      </w:r>
      <w:r w:rsidRPr="008C6C71">
        <w:rPr>
          <w:rFonts w:ascii="Times New Roman" w:eastAsia="Arial Unicode MS" w:hAnsi="Times New Roman" w:cs="Times New Roman"/>
          <w:lang w:val="zh-CN"/>
        </w:rPr>
        <w:t xml:space="preserve">, действующего на основании </w:t>
      </w:r>
      <w:r w:rsidR="006E0C42" w:rsidRPr="008C6C71">
        <w:rPr>
          <w:rFonts w:ascii="Times New Roman" w:eastAsia="Arial Unicode MS" w:hAnsi="Times New Roman" w:cs="Times New Roman"/>
        </w:rPr>
        <w:t>_______________</w:t>
      </w:r>
      <w:r w:rsidRPr="008C6C71">
        <w:rPr>
          <w:rFonts w:ascii="Times New Roman" w:hAnsi="Times New Roman" w:cs="Times New Roman"/>
        </w:rPr>
        <w:t>, с другой стороны составили настоящий Акт о следующем:</w:t>
      </w:r>
    </w:p>
    <w:p w:rsidR="00CA6BFF" w:rsidRPr="008C6C71" w:rsidRDefault="00CA6BFF">
      <w:pPr>
        <w:pStyle w:val="ConsPlusNormal"/>
        <w:ind w:firstLine="540"/>
        <w:jc w:val="both"/>
        <w:rPr>
          <w:rFonts w:ascii="Times New Roman" w:hAnsi="Times New Roman" w:cs="Times New Roman"/>
        </w:rPr>
      </w:pP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1. Поставщик поставил, а Заказчик (Получатель) принял следующее Оборудование согласно Спецификации (</w:t>
      </w:r>
      <w:hyperlink w:anchor="P389" w:tooltip="#P389" w:history="1">
        <w:r w:rsidRPr="008C6C71">
          <w:rPr>
            <w:rFonts w:ascii="Times New Roman" w:hAnsi="Times New Roman" w:cs="Times New Roman"/>
          </w:rPr>
          <w:t>Приложение N 1</w:t>
        </w:r>
      </w:hyperlink>
      <w:r w:rsidRPr="008C6C71">
        <w:rPr>
          <w:rFonts w:ascii="Times New Roman" w:hAnsi="Times New Roman" w:cs="Times New Roman"/>
        </w:rPr>
        <w:t xml:space="preserve"> к Контракту):</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 xml:space="preserve">1.1. наименование Оборудования (марка, модель, год выпуска и другое): </w:t>
      </w:r>
    </w:p>
    <w:p w:rsidR="00CA6BFF" w:rsidRPr="008C6C71" w:rsidRDefault="00AB2581">
      <w:pPr>
        <w:pStyle w:val="ConsPlusNormal"/>
        <w:ind w:firstLine="540"/>
        <w:jc w:val="both"/>
        <w:rPr>
          <w:b/>
        </w:rPr>
      </w:pPr>
      <w:r w:rsidRPr="008C6C71">
        <w:rPr>
          <w:rFonts w:ascii="Times New Roman" w:hAnsi="Times New Roman" w:cs="Times New Roman"/>
        </w:rPr>
        <w:t>___________________________________________________________________</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1.2. наименование Оборудования (в соответствии с регистрационным удостоверением):</w:t>
      </w:r>
    </w:p>
    <w:p w:rsidR="00CA6BFF" w:rsidRPr="008C6C71" w:rsidRDefault="00AB2581">
      <w:pPr>
        <w:pStyle w:val="ConsPlusNormal"/>
        <w:ind w:firstLine="540"/>
        <w:jc w:val="both"/>
        <w:rPr>
          <w:rFonts w:ascii="Times New Roman" w:hAnsi="Times New Roman" w:cs="Times New Roman"/>
        </w:rPr>
      </w:pPr>
      <w:r w:rsidRPr="008C6C71">
        <w:rPr>
          <w:rFonts w:ascii="Times New Roman" w:eastAsia="Times New Roman" w:hAnsi="Times New Roman" w:cs="Times New Roman"/>
        </w:rPr>
        <w:t>_____________________________________________________________</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 xml:space="preserve">1.3. дата регистрации Оборудования и его регистрационный номер: </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____________________________________________________________________</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 xml:space="preserve">1.4. код позиции каталога товаров, работ, услуг для обеспечения государственных и муниципальных нужд (при наличии): </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1.5. единица измерения: штука;</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1.6. количество в единицах измерения: ____</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1.7. стоимость: ____________ (_________________) рублей 00 коп.</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2. Приемка Оборудования произведена следующим образом:</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2.1. проверка по упаковочным листам номенклатуры поставленного Оборудования на соответствие Спецификации (</w:t>
      </w:r>
      <w:hyperlink w:anchor="P389" w:tooltip="#P389" w:history="1">
        <w:r w:rsidRPr="008C6C71">
          <w:rPr>
            <w:rFonts w:ascii="Times New Roman" w:hAnsi="Times New Roman" w:cs="Times New Roman"/>
          </w:rPr>
          <w:t>приложение N 1</w:t>
        </w:r>
      </w:hyperlink>
      <w:r w:rsidRPr="008C6C71">
        <w:rPr>
          <w:rFonts w:ascii="Times New Roman" w:hAnsi="Times New Roman" w:cs="Times New Roman"/>
        </w:rPr>
        <w:t xml:space="preserve"> к Контракту) и Техническим требованиям (</w:t>
      </w:r>
      <w:hyperlink w:anchor="P458" w:tooltip="#P458" w:history="1">
        <w:r w:rsidRPr="008C6C71">
          <w:rPr>
            <w:rFonts w:ascii="Times New Roman" w:hAnsi="Times New Roman" w:cs="Times New Roman"/>
          </w:rPr>
          <w:t>приложение N 2</w:t>
        </w:r>
      </w:hyperlink>
      <w:r w:rsidRPr="008C6C71">
        <w:rPr>
          <w:rFonts w:ascii="Times New Roman" w:hAnsi="Times New Roman" w:cs="Times New Roman"/>
        </w:rPr>
        <w:t xml:space="preserve"> к Контракту);</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2.2. проверка полноты и правильности оформления комплекта сопроводительных документов в соответствии с условиями Контракта;</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2.3. контроль наличия/отсутствия внешних повреждений оригинальной упаковки Оборудования;</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2.4. проверка наличия необходимых документов (копий документов) на Оборудование: регистрационных удостоверений, документа подтверждающего соответствие;</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2.5. проверка наличия технической и (или) эксплуатационной документации производителя (изготовителя) Оборудования на русском языке;</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2.6. проверка комплектности и целостности поставленного Оборудования.</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3. К настоящему Акту прилагаются следующие документы, подтверждающие поставку Оборудования:</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3.1. товарная Накладная от "__" _______ 20__ г. N _______;</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3.2. копия Регистрационного удостоверения от "__" _______ 20__ г. N _______;</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3.3. техническая и (или) эксплуатационная документация производителя (изготовителя) Оборудования на русском языке;</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3.4. гарантия производителя от "__" _______ 20__ г. N _______;</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3.5. гарантия Поставщика от "__" _______ 20__ г. N _______;</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3.6. копия документа о соответствии  от "__" _______ 20__ г. N _______;</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3.7. ____________________.</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Заказчик (Получатель) несет полную материальную ответственность за принятое Оборудование. С момента подписания настоящего Акта все риски случайной гибели, утраты или повреждения Оборудования переходят к Заказчику (Получателю).</w:t>
      </w:r>
    </w:p>
    <w:p w:rsidR="00CA6BFF" w:rsidRPr="008C6C71" w:rsidRDefault="00CA6BFF">
      <w:pPr>
        <w:pStyle w:val="ConsPlusNormal"/>
        <w:jc w:val="both"/>
        <w:rPr>
          <w:rFonts w:ascii="Times New Roman" w:hAnsi="Times New Roman" w:cs="Times New Roman"/>
        </w:rPr>
      </w:pPr>
    </w:p>
    <w:tbl>
      <w:tblPr>
        <w:tblW w:w="0" w:type="auto"/>
        <w:tblLook w:val="04A0" w:firstRow="1" w:lastRow="0" w:firstColumn="1" w:lastColumn="0" w:noHBand="0" w:noVBand="1"/>
      </w:tblPr>
      <w:tblGrid>
        <w:gridCol w:w="5666"/>
        <w:gridCol w:w="5016"/>
      </w:tblGrid>
      <w:tr w:rsidR="00CA6BFF" w:rsidRPr="008C6C71">
        <w:trPr>
          <w:trHeight w:val="74"/>
        </w:trPr>
        <w:tc>
          <w:tcPr>
            <w:tcW w:w="7834" w:type="dxa"/>
            <w:shd w:val="clear" w:color="auto" w:fill="auto"/>
          </w:tcPr>
          <w:p w:rsidR="00CA6BFF" w:rsidRPr="008C6C71" w:rsidRDefault="00AB2581">
            <w:pPr>
              <w:ind w:right="57"/>
              <w:rPr>
                <w:sz w:val="20"/>
                <w:szCs w:val="20"/>
              </w:rPr>
            </w:pPr>
            <w:r w:rsidRPr="008C6C71">
              <w:rPr>
                <w:sz w:val="20"/>
                <w:szCs w:val="20"/>
              </w:rPr>
              <w:t>ЗАКАЗЧИК:</w:t>
            </w:r>
          </w:p>
          <w:p w:rsidR="00CA6BFF" w:rsidRPr="008C6C71" w:rsidRDefault="00AB25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Arial Unicode MS"/>
                <w:sz w:val="20"/>
                <w:szCs w:val="20"/>
              </w:rPr>
            </w:pPr>
            <w:r w:rsidRPr="008C6C71">
              <w:rPr>
                <w:rFonts w:eastAsia="Arial Unicode MS"/>
                <w:sz w:val="20"/>
                <w:szCs w:val="20"/>
              </w:rPr>
              <w:t>Руководитель контрактной службы</w:t>
            </w:r>
          </w:p>
          <w:p w:rsidR="00CA6BFF" w:rsidRPr="008C6C71" w:rsidRDefault="00AB25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Arial Unicode MS"/>
                <w:sz w:val="20"/>
                <w:szCs w:val="20"/>
                <w:lang w:val="zh-CN"/>
              </w:rPr>
            </w:pPr>
            <w:r w:rsidRPr="008C6C71">
              <w:rPr>
                <w:rFonts w:eastAsia="Arial Unicode MS"/>
                <w:sz w:val="20"/>
                <w:szCs w:val="20"/>
                <w:lang w:val="zh-CN"/>
              </w:rPr>
              <w:t>ФГБУ «</w:t>
            </w:r>
            <w:r w:rsidRPr="008C6C71">
              <w:rPr>
                <w:rFonts w:eastAsia="Arial Unicode MS"/>
                <w:sz w:val="20"/>
                <w:szCs w:val="20"/>
              </w:rPr>
              <w:t>НМИЦ</w:t>
            </w:r>
            <w:r w:rsidRPr="008C6C71">
              <w:rPr>
                <w:rFonts w:eastAsia="Arial Unicode MS"/>
                <w:sz w:val="20"/>
                <w:szCs w:val="20"/>
                <w:lang w:val="zh-CN"/>
              </w:rPr>
              <w:t xml:space="preserve"> хирургии </w:t>
            </w:r>
          </w:p>
          <w:p w:rsidR="00CA6BFF" w:rsidRPr="008C6C71" w:rsidRDefault="00AB25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Arial Unicode MS"/>
                <w:sz w:val="20"/>
                <w:szCs w:val="20"/>
              </w:rPr>
            </w:pPr>
            <w:r w:rsidRPr="008C6C71">
              <w:rPr>
                <w:rFonts w:eastAsia="Arial Unicode MS"/>
                <w:sz w:val="20"/>
                <w:szCs w:val="20"/>
                <w:lang w:val="zh-CN"/>
              </w:rPr>
              <w:t>им. А.В. Вишневского» Минздрава России</w:t>
            </w:r>
          </w:p>
          <w:p w:rsidR="00CA6BFF" w:rsidRPr="008C6C71" w:rsidRDefault="00CA6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Arial Unicode MS"/>
                <w:sz w:val="20"/>
                <w:szCs w:val="20"/>
              </w:rPr>
            </w:pPr>
          </w:p>
          <w:p w:rsidR="00CA6BFF" w:rsidRPr="008C6C71" w:rsidRDefault="00AB2581">
            <w:pPr>
              <w:ind w:right="57"/>
              <w:rPr>
                <w:sz w:val="20"/>
                <w:szCs w:val="20"/>
              </w:rPr>
            </w:pPr>
            <w:r w:rsidRPr="008C6C71">
              <w:rPr>
                <w:sz w:val="20"/>
                <w:szCs w:val="20"/>
              </w:rPr>
              <w:t>______________________</w:t>
            </w:r>
            <w:r w:rsidRPr="008C6C71">
              <w:rPr>
                <w:rFonts w:eastAsia="Arial Unicode MS"/>
                <w:sz w:val="20"/>
                <w:szCs w:val="20"/>
              </w:rPr>
              <w:t xml:space="preserve"> Борисова А.И.</w:t>
            </w:r>
          </w:p>
          <w:p w:rsidR="00CA6BFF" w:rsidRPr="008C6C71" w:rsidRDefault="00AB2581">
            <w:pPr>
              <w:ind w:right="57"/>
              <w:rPr>
                <w:sz w:val="20"/>
                <w:szCs w:val="20"/>
              </w:rPr>
            </w:pPr>
            <w:r w:rsidRPr="008C6C71">
              <w:rPr>
                <w:sz w:val="20"/>
                <w:szCs w:val="20"/>
              </w:rPr>
              <w:t>(подпись)   М.П.</w:t>
            </w:r>
          </w:p>
          <w:p w:rsidR="00CA6BFF" w:rsidRPr="008C6C71" w:rsidRDefault="00CA6BFF">
            <w:pPr>
              <w:ind w:right="57"/>
              <w:rPr>
                <w:sz w:val="20"/>
                <w:szCs w:val="20"/>
              </w:rPr>
            </w:pPr>
          </w:p>
        </w:tc>
        <w:tc>
          <w:tcPr>
            <w:tcW w:w="6952" w:type="dxa"/>
            <w:shd w:val="clear" w:color="auto" w:fill="auto"/>
          </w:tcPr>
          <w:p w:rsidR="00CA6BFF" w:rsidRPr="008C6C71" w:rsidRDefault="00AB2581">
            <w:pPr>
              <w:tabs>
                <w:tab w:val="left" w:pos="5830"/>
              </w:tabs>
              <w:ind w:right="57"/>
              <w:rPr>
                <w:sz w:val="20"/>
                <w:szCs w:val="20"/>
              </w:rPr>
            </w:pPr>
            <w:r w:rsidRPr="008C6C71">
              <w:rPr>
                <w:sz w:val="20"/>
                <w:szCs w:val="20"/>
              </w:rPr>
              <w:t>ПОСТАВЩИК:</w:t>
            </w:r>
          </w:p>
          <w:p w:rsidR="005D70F4" w:rsidRPr="008C6C71" w:rsidRDefault="005D70F4" w:rsidP="005D70F4">
            <w:pPr>
              <w:suppressAutoHyphens/>
              <w:ind w:right="57"/>
              <w:rPr>
                <w:rFonts w:eastAsia="Arial Unicode MS"/>
                <w:sz w:val="18"/>
                <w:szCs w:val="18"/>
              </w:rPr>
            </w:pPr>
          </w:p>
          <w:p w:rsidR="005D70F4" w:rsidRPr="008C6C71" w:rsidRDefault="005D70F4" w:rsidP="005D70F4">
            <w:pPr>
              <w:suppressAutoHyphens/>
              <w:ind w:right="57"/>
              <w:rPr>
                <w:rFonts w:eastAsia="Arial Unicode MS"/>
                <w:sz w:val="18"/>
                <w:szCs w:val="18"/>
              </w:rPr>
            </w:pPr>
          </w:p>
          <w:p w:rsidR="005D70F4" w:rsidRPr="008C6C71" w:rsidRDefault="005D70F4" w:rsidP="005D70F4">
            <w:pPr>
              <w:suppressAutoHyphens/>
              <w:ind w:right="57"/>
              <w:rPr>
                <w:rFonts w:eastAsia="Arial Unicode MS"/>
                <w:sz w:val="18"/>
                <w:szCs w:val="18"/>
              </w:rPr>
            </w:pPr>
            <w:r w:rsidRPr="008C6C71">
              <w:rPr>
                <w:rFonts w:eastAsia="Arial Unicode MS"/>
                <w:sz w:val="18"/>
                <w:szCs w:val="18"/>
              </w:rPr>
              <w:t xml:space="preserve">_____________________ </w:t>
            </w:r>
          </w:p>
          <w:p w:rsidR="005D70F4" w:rsidRPr="008C6C71" w:rsidRDefault="005D70F4" w:rsidP="005D70F4">
            <w:pPr>
              <w:suppressAutoHyphens/>
              <w:ind w:right="57"/>
              <w:rPr>
                <w:rFonts w:eastAsia="Arial Unicode MS"/>
                <w:sz w:val="18"/>
                <w:szCs w:val="18"/>
              </w:rPr>
            </w:pPr>
            <w:r w:rsidRPr="008C6C71">
              <w:rPr>
                <w:rFonts w:eastAsia="Arial Unicode MS"/>
                <w:sz w:val="18"/>
                <w:szCs w:val="18"/>
              </w:rPr>
              <w:t xml:space="preserve">(подпись)     </w:t>
            </w:r>
          </w:p>
          <w:p w:rsidR="005D70F4" w:rsidRPr="008C6C71" w:rsidRDefault="005D70F4" w:rsidP="005D70F4">
            <w:pPr>
              <w:suppressAutoHyphens/>
              <w:ind w:right="57"/>
              <w:rPr>
                <w:rFonts w:eastAsia="Arial Unicode MS"/>
                <w:sz w:val="18"/>
                <w:szCs w:val="18"/>
              </w:rPr>
            </w:pPr>
          </w:p>
          <w:p w:rsidR="005D70F4" w:rsidRPr="008C6C71" w:rsidRDefault="005D70F4" w:rsidP="005D70F4">
            <w:pPr>
              <w:ind w:right="57"/>
              <w:jc w:val="both"/>
              <w:rPr>
                <w:sz w:val="20"/>
                <w:szCs w:val="20"/>
              </w:rPr>
            </w:pPr>
            <w:r w:rsidRPr="008C6C71">
              <w:rPr>
                <w:rFonts w:eastAsia="Arial Unicode MS"/>
                <w:sz w:val="18"/>
                <w:szCs w:val="18"/>
              </w:rPr>
              <w:t>М.П.</w:t>
            </w:r>
            <w:r w:rsidRPr="008C6C71">
              <w:rPr>
                <w:sz w:val="20"/>
                <w:szCs w:val="20"/>
              </w:rPr>
              <w:t xml:space="preserve">                                                 </w:t>
            </w:r>
          </w:p>
          <w:p w:rsidR="00CA6BFF" w:rsidRPr="008C6C71" w:rsidRDefault="00CA6BFF">
            <w:pPr>
              <w:ind w:right="57"/>
              <w:rPr>
                <w:sz w:val="20"/>
                <w:szCs w:val="20"/>
              </w:rPr>
            </w:pPr>
          </w:p>
          <w:p w:rsidR="00CA6BFF" w:rsidRPr="008C6C71" w:rsidRDefault="00CA6BFF">
            <w:pPr>
              <w:ind w:right="57"/>
              <w:rPr>
                <w:rFonts w:eastAsia="Arial Unicode MS"/>
                <w:sz w:val="20"/>
                <w:szCs w:val="20"/>
              </w:rPr>
            </w:pPr>
          </w:p>
          <w:p w:rsidR="00CA6BFF" w:rsidRPr="008C6C71" w:rsidRDefault="00CA6BFF">
            <w:pPr>
              <w:ind w:right="57"/>
              <w:rPr>
                <w:rFonts w:eastAsia="Arial Unicode MS"/>
                <w:sz w:val="20"/>
                <w:szCs w:val="20"/>
              </w:rPr>
            </w:pPr>
          </w:p>
          <w:p w:rsidR="00CA6BFF" w:rsidRPr="008C6C71" w:rsidRDefault="00CA6BFF">
            <w:pPr>
              <w:ind w:right="57"/>
              <w:rPr>
                <w:rFonts w:eastAsia="Arial Unicode MS"/>
                <w:sz w:val="20"/>
                <w:szCs w:val="20"/>
              </w:rPr>
            </w:pPr>
          </w:p>
          <w:p w:rsidR="00CA6BFF" w:rsidRPr="008C6C71" w:rsidRDefault="00CA6BFF">
            <w:pPr>
              <w:ind w:right="57"/>
              <w:rPr>
                <w:rFonts w:eastAsia="Arial Unicode MS"/>
                <w:sz w:val="20"/>
                <w:szCs w:val="20"/>
              </w:rPr>
            </w:pPr>
          </w:p>
          <w:p w:rsidR="00CA6BFF" w:rsidRPr="008C6C71" w:rsidRDefault="00CA6BFF">
            <w:pPr>
              <w:ind w:right="57"/>
              <w:rPr>
                <w:rFonts w:eastAsia="Arial Unicode MS"/>
                <w:sz w:val="20"/>
                <w:szCs w:val="20"/>
              </w:rPr>
            </w:pPr>
          </w:p>
          <w:p w:rsidR="00CA6BFF" w:rsidRPr="008C6C71" w:rsidRDefault="00CA6BFF">
            <w:pPr>
              <w:ind w:right="57"/>
              <w:rPr>
                <w:rFonts w:eastAsia="Arial Unicode MS"/>
                <w:sz w:val="20"/>
                <w:szCs w:val="20"/>
              </w:rPr>
            </w:pPr>
          </w:p>
          <w:p w:rsidR="00CA6BFF" w:rsidRPr="008C6C71" w:rsidRDefault="00CA6BFF">
            <w:pPr>
              <w:ind w:right="57" w:firstLine="1143"/>
              <w:rPr>
                <w:sz w:val="20"/>
                <w:szCs w:val="20"/>
              </w:rPr>
            </w:pPr>
          </w:p>
        </w:tc>
      </w:tr>
    </w:tbl>
    <w:p w:rsidR="00CA6BFF" w:rsidRPr="008C6C71" w:rsidRDefault="00CA6BFF">
      <w:pPr>
        <w:pStyle w:val="ConsPlusNormal"/>
        <w:ind w:firstLine="540"/>
        <w:jc w:val="both"/>
        <w:rPr>
          <w:rFonts w:ascii="Times New Roman" w:hAnsi="Times New Roman" w:cs="Times New Roman"/>
        </w:rPr>
      </w:pPr>
    </w:p>
    <w:p w:rsidR="00CA6BFF" w:rsidRPr="008C6C71" w:rsidRDefault="00AB2581">
      <w:pPr>
        <w:pStyle w:val="ConsPlusNormal"/>
        <w:jc w:val="right"/>
        <w:outlineLvl w:val="1"/>
        <w:rPr>
          <w:rFonts w:ascii="Times New Roman" w:hAnsi="Times New Roman" w:cs="Times New Roman"/>
        </w:rPr>
      </w:pPr>
      <w:r w:rsidRPr="008C6C71">
        <w:rPr>
          <w:rFonts w:ascii="Times New Roman" w:hAnsi="Times New Roman" w:cs="Times New Roman"/>
        </w:rPr>
        <w:t>Приложение N 4</w:t>
      </w:r>
    </w:p>
    <w:p w:rsidR="00CA6BFF" w:rsidRPr="008C6C71" w:rsidRDefault="00AB2581">
      <w:pPr>
        <w:pStyle w:val="ConsPlusNormal"/>
        <w:jc w:val="right"/>
        <w:rPr>
          <w:rFonts w:ascii="Times New Roman" w:hAnsi="Times New Roman" w:cs="Times New Roman"/>
        </w:rPr>
      </w:pPr>
      <w:r w:rsidRPr="008C6C71">
        <w:rPr>
          <w:rFonts w:ascii="Times New Roman" w:hAnsi="Times New Roman" w:cs="Times New Roman"/>
        </w:rPr>
        <w:t>к Контракту</w:t>
      </w:r>
    </w:p>
    <w:p w:rsidR="00CA6BFF" w:rsidRPr="008C6C71" w:rsidRDefault="00AB2581">
      <w:pPr>
        <w:pStyle w:val="ConsPlusNormal"/>
        <w:jc w:val="right"/>
        <w:rPr>
          <w:rFonts w:ascii="Times New Roman" w:hAnsi="Times New Roman" w:cs="Times New Roman"/>
        </w:rPr>
      </w:pPr>
      <w:r w:rsidRPr="008C6C71">
        <w:rPr>
          <w:rFonts w:ascii="Times New Roman" w:hAnsi="Times New Roman" w:cs="Times New Roman"/>
        </w:rPr>
        <w:t>от "__" __________ 202</w:t>
      </w:r>
      <w:r w:rsidR="00111E78" w:rsidRPr="008C6C71">
        <w:rPr>
          <w:rFonts w:ascii="Times New Roman" w:hAnsi="Times New Roman" w:cs="Times New Roman"/>
        </w:rPr>
        <w:t>6</w:t>
      </w:r>
      <w:r w:rsidRPr="008C6C71">
        <w:rPr>
          <w:rFonts w:ascii="Times New Roman" w:hAnsi="Times New Roman" w:cs="Times New Roman"/>
        </w:rPr>
        <w:t xml:space="preserve"> г. N </w:t>
      </w:r>
      <w:r w:rsidR="00111E78" w:rsidRPr="008C6C71">
        <w:rPr>
          <w:rFonts w:ascii="Times New Roman" w:hAnsi="Times New Roman" w:cs="Times New Roman"/>
        </w:rPr>
        <w:t xml:space="preserve"> </w:t>
      </w:r>
      <w:r w:rsidR="009A7389">
        <w:rPr>
          <w:rFonts w:ascii="Times New Roman" w:hAnsi="Times New Roman" w:cs="Times New Roman"/>
        </w:rPr>
        <w:t>56</w:t>
      </w:r>
      <w:r w:rsidR="00D507AF">
        <w:rPr>
          <w:rFonts w:ascii="Times New Roman" w:hAnsi="Times New Roman" w:cs="Times New Roman"/>
        </w:rPr>
        <w:t>1</w:t>
      </w:r>
      <w:r w:rsidR="00111E78" w:rsidRPr="008C6C71">
        <w:rPr>
          <w:rFonts w:ascii="Times New Roman" w:hAnsi="Times New Roman" w:cs="Times New Roman"/>
        </w:rPr>
        <w:t>/2026</w:t>
      </w:r>
    </w:p>
    <w:p w:rsidR="00CA6BFF" w:rsidRPr="008C6C71" w:rsidRDefault="00AB2581">
      <w:pPr>
        <w:pStyle w:val="ConsPlusNormal"/>
        <w:jc w:val="center"/>
        <w:rPr>
          <w:rFonts w:ascii="Times New Roman" w:hAnsi="Times New Roman" w:cs="Times New Roman"/>
          <w:sz w:val="32"/>
          <w:szCs w:val="32"/>
        </w:rPr>
      </w:pPr>
      <w:r w:rsidRPr="008C6C71">
        <w:rPr>
          <w:rFonts w:ascii="Times New Roman" w:hAnsi="Times New Roman" w:cs="Times New Roman"/>
          <w:sz w:val="32"/>
          <w:szCs w:val="32"/>
        </w:rPr>
        <w:t>О Б Р А З Е Ц</w:t>
      </w:r>
    </w:p>
    <w:p w:rsidR="00CA6BFF" w:rsidRPr="008C6C71" w:rsidRDefault="00CA6BFF">
      <w:pPr>
        <w:pStyle w:val="ConsPlusNormal"/>
        <w:ind w:firstLine="540"/>
        <w:jc w:val="both"/>
        <w:rPr>
          <w:rFonts w:ascii="Times New Roman" w:hAnsi="Times New Roman" w:cs="Times New Roman"/>
        </w:rPr>
      </w:pPr>
    </w:p>
    <w:p w:rsidR="00CA6BFF" w:rsidRPr="008C6C71" w:rsidRDefault="00AB2581">
      <w:pPr>
        <w:pStyle w:val="ConsPlusNormal"/>
        <w:jc w:val="center"/>
        <w:rPr>
          <w:rFonts w:ascii="Times New Roman" w:hAnsi="Times New Roman" w:cs="Times New Roman"/>
        </w:rPr>
      </w:pPr>
      <w:bookmarkStart w:id="21" w:name="P618"/>
      <w:bookmarkEnd w:id="21"/>
      <w:r w:rsidRPr="008C6C71">
        <w:rPr>
          <w:rFonts w:ascii="Times New Roman" w:hAnsi="Times New Roman" w:cs="Times New Roman"/>
        </w:rPr>
        <w:t>АКТ</w:t>
      </w:r>
    </w:p>
    <w:p w:rsidR="00CA6BFF" w:rsidRPr="008C6C71" w:rsidRDefault="00AB2581">
      <w:pPr>
        <w:pStyle w:val="ConsPlusNormal"/>
        <w:jc w:val="center"/>
        <w:rPr>
          <w:rFonts w:ascii="Times New Roman" w:hAnsi="Times New Roman" w:cs="Times New Roman"/>
        </w:rPr>
      </w:pPr>
      <w:r w:rsidRPr="008C6C71">
        <w:rPr>
          <w:rFonts w:ascii="Times New Roman" w:hAnsi="Times New Roman" w:cs="Times New Roman"/>
        </w:rPr>
        <w:t>ВВОДА ОБОРУДОВАНИЯ В ЭКСПЛУАТАЦИЮ, ОКАЗАНИЯ УСЛУГ</w:t>
      </w:r>
    </w:p>
    <w:p w:rsidR="00CA6BFF" w:rsidRPr="008C6C71" w:rsidRDefault="00AB2581">
      <w:pPr>
        <w:pStyle w:val="ConsPlusNormal"/>
        <w:jc w:val="center"/>
        <w:rPr>
          <w:rFonts w:ascii="Times New Roman" w:hAnsi="Times New Roman" w:cs="Times New Roman"/>
        </w:rPr>
      </w:pPr>
      <w:r w:rsidRPr="008C6C71">
        <w:rPr>
          <w:rFonts w:ascii="Times New Roman" w:hAnsi="Times New Roman" w:cs="Times New Roman"/>
        </w:rPr>
        <w:t>ПО ОБУЧЕНИЮ ПРАВИЛАМ ЭКСПЛУАТАЦИИ И ИНСТРУКТАЖУ</w:t>
      </w:r>
    </w:p>
    <w:p w:rsidR="00CA6BFF" w:rsidRPr="008C6C71" w:rsidRDefault="00AB2581">
      <w:pPr>
        <w:pStyle w:val="ConsPlusNormal"/>
        <w:jc w:val="center"/>
        <w:rPr>
          <w:rFonts w:ascii="Times New Roman" w:hAnsi="Times New Roman" w:cs="Times New Roman"/>
        </w:rPr>
      </w:pPr>
      <w:r w:rsidRPr="008C6C71">
        <w:rPr>
          <w:rFonts w:ascii="Times New Roman" w:hAnsi="Times New Roman" w:cs="Times New Roman"/>
        </w:rPr>
        <w:t>СПЕЦИАЛИСТОВ  ПО КОНТРАКТУ</w:t>
      </w:r>
    </w:p>
    <w:p w:rsidR="00CA6BFF" w:rsidRPr="008C6C71" w:rsidRDefault="00AB2581">
      <w:pPr>
        <w:pStyle w:val="ConsPlusNormal"/>
        <w:jc w:val="center"/>
        <w:rPr>
          <w:rFonts w:ascii="Times New Roman" w:hAnsi="Times New Roman" w:cs="Times New Roman"/>
        </w:rPr>
      </w:pPr>
      <w:r w:rsidRPr="008C6C71">
        <w:rPr>
          <w:rFonts w:ascii="Times New Roman" w:hAnsi="Times New Roman" w:cs="Times New Roman"/>
        </w:rPr>
        <w:t>ОТ "__" __________ 20__ Г. N ____</w:t>
      </w:r>
    </w:p>
    <w:p w:rsidR="00CA6BFF" w:rsidRPr="008C6C71" w:rsidRDefault="00CA6BFF">
      <w:pPr>
        <w:pStyle w:val="ConsPlusNormal"/>
        <w:ind w:firstLine="540"/>
        <w:jc w:val="both"/>
        <w:rPr>
          <w:rFonts w:ascii="Times New Roman" w:hAnsi="Times New Roman" w:cs="Times New Roman"/>
        </w:rPr>
      </w:pP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Федеральное государственное бюджетное учреждение «Национальный медицинский исследовательский центр  хирургии имени А.В. Вишневского» Министерства здравоохранения Российской Федерации (ФГБУ «НМИЦ хирургии им. А.В. Вишневского» Минздрава России), именуемое в дальнейшем «Заказчик», в лице Руководителя контрактной службы</w:t>
      </w:r>
      <w:r w:rsidR="006E0C42" w:rsidRPr="008C6C71">
        <w:rPr>
          <w:rFonts w:ascii="Times New Roman" w:hAnsi="Times New Roman" w:cs="Times New Roman"/>
        </w:rPr>
        <w:t xml:space="preserve"> Борисовой А.И.</w:t>
      </w:r>
      <w:r w:rsidRPr="008C6C71">
        <w:rPr>
          <w:rFonts w:ascii="Times New Roman" w:hAnsi="Times New Roman" w:cs="Times New Roman"/>
        </w:rPr>
        <w:t xml:space="preserve">, действующего на основании Доверенности от 01.01.2025 г. № 001, с одной стороны, </w:t>
      </w:r>
      <w:r w:rsidR="006E0C42" w:rsidRPr="008C6C71">
        <w:rPr>
          <w:rFonts w:ascii="Times New Roman" w:eastAsia="Arial Unicode MS" w:hAnsi="Times New Roman" w:cs="Times New Roman"/>
        </w:rPr>
        <w:t>и ______________,</w:t>
      </w:r>
      <w:r w:rsidR="005D70F4" w:rsidRPr="008C6C71">
        <w:rPr>
          <w:rFonts w:ascii="Times New Roman" w:eastAsia="Arial Unicode MS" w:hAnsi="Times New Roman" w:cs="Times New Roman"/>
          <w:lang w:val="zh-CN"/>
        </w:rPr>
        <w:t xml:space="preserve"> именуемое в дальнейшем «Поставщик», в лице </w:t>
      </w:r>
      <w:r w:rsidR="006E0C42" w:rsidRPr="008C6C71">
        <w:rPr>
          <w:rFonts w:ascii="Times New Roman" w:eastAsia="Arial Unicode MS" w:hAnsi="Times New Roman" w:cs="Times New Roman"/>
        </w:rPr>
        <w:t>____________________________</w:t>
      </w:r>
      <w:r w:rsidR="005D70F4" w:rsidRPr="008C6C71">
        <w:rPr>
          <w:rFonts w:ascii="Times New Roman" w:eastAsia="Arial Unicode MS" w:hAnsi="Times New Roman" w:cs="Times New Roman"/>
          <w:lang w:val="zh-CN"/>
        </w:rPr>
        <w:t xml:space="preserve">, действующего на основании </w:t>
      </w:r>
      <w:r w:rsidR="006E0C42" w:rsidRPr="008C6C71">
        <w:rPr>
          <w:rFonts w:ascii="Times New Roman" w:eastAsia="Arial Unicode MS" w:hAnsi="Times New Roman" w:cs="Times New Roman"/>
        </w:rPr>
        <w:t>___________________</w:t>
      </w:r>
      <w:r w:rsidR="005D70F4" w:rsidRPr="008C6C71">
        <w:rPr>
          <w:rFonts w:ascii="Times New Roman" w:hAnsi="Times New Roman" w:cs="Times New Roman"/>
        </w:rPr>
        <w:t>, с другой стороны составили настоящий Акт о следующем:</w:t>
      </w:r>
    </w:p>
    <w:p w:rsidR="00CA6BFF" w:rsidRPr="008C6C71" w:rsidRDefault="00CA6BFF">
      <w:pPr>
        <w:pStyle w:val="ConsPlusNormal"/>
        <w:ind w:firstLine="540"/>
        <w:jc w:val="both"/>
        <w:rPr>
          <w:rFonts w:ascii="Times New Roman" w:hAnsi="Times New Roman" w:cs="Times New Roman"/>
        </w:rPr>
      </w:pP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Поставщик осуществил сборку, установку, монтаж и ввод Оборудования в эксплуатацию, а Заказчик (Получатель) принял следующее Оборудование к эксплуатации согласно Спецификации (</w:t>
      </w:r>
      <w:hyperlink w:anchor="P389" w:tooltip="#P389" w:history="1">
        <w:r w:rsidRPr="008C6C71">
          <w:rPr>
            <w:rFonts w:ascii="Times New Roman" w:hAnsi="Times New Roman" w:cs="Times New Roman"/>
          </w:rPr>
          <w:t>приложение N 1</w:t>
        </w:r>
      </w:hyperlink>
      <w:r w:rsidRPr="008C6C71">
        <w:rPr>
          <w:rFonts w:ascii="Times New Roman" w:hAnsi="Times New Roman" w:cs="Times New Roman"/>
        </w:rPr>
        <w:t xml:space="preserve"> к Контракту):</w:t>
      </w:r>
    </w:p>
    <w:p w:rsidR="00CA6BFF" w:rsidRPr="008C6C71" w:rsidRDefault="00AB2581">
      <w:pPr>
        <w:pStyle w:val="ConsPlusNormal"/>
        <w:jc w:val="both"/>
        <w:rPr>
          <w:rFonts w:ascii="Times New Roman" w:hAnsi="Times New Roman" w:cs="Times New Roman"/>
        </w:rPr>
      </w:pPr>
      <w:r w:rsidRPr="008C6C71">
        <w:rPr>
          <w:rFonts w:ascii="Times New Roman" w:hAnsi="Times New Roman" w:cs="Times New Roman"/>
        </w:rPr>
        <w:t>__________________________________ (описание Оборудования).</w:t>
      </w:r>
    </w:p>
    <w:p w:rsidR="00CA6BFF" w:rsidRPr="008C6C71" w:rsidRDefault="00AB2581">
      <w:pPr>
        <w:pStyle w:val="ConsPlusNormal"/>
        <w:jc w:val="both"/>
        <w:rPr>
          <w:rFonts w:ascii="Times New Roman" w:hAnsi="Times New Roman" w:cs="Times New Roman"/>
        </w:rPr>
      </w:pPr>
      <w:r w:rsidRPr="008C6C71">
        <w:rPr>
          <w:rFonts w:ascii="Times New Roman" w:hAnsi="Times New Roman" w:cs="Times New Roman"/>
        </w:rPr>
        <w:t>Заводские (серийные) N N __________________________________</w:t>
      </w:r>
    </w:p>
    <w:p w:rsidR="00CA6BFF" w:rsidRPr="008C6C71" w:rsidRDefault="00CA6BFF">
      <w:pPr>
        <w:pStyle w:val="ConsPlusNormal"/>
        <w:jc w:val="both"/>
        <w:rPr>
          <w:rFonts w:ascii="Times New Roman" w:hAnsi="Times New Roman" w:cs="Times New Roman"/>
        </w:rPr>
      </w:pPr>
    </w:p>
    <w:p w:rsidR="00CA6BFF" w:rsidRPr="008C6C71" w:rsidRDefault="00AB2581">
      <w:pPr>
        <w:pStyle w:val="ConsPlusNormal"/>
        <w:jc w:val="both"/>
        <w:rPr>
          <w:rFonts w:ascii="Times New Roman" w:hAnsi="Times New Roman" w:cs="Times New Roman"/>
        </w:rPr>
      </w:pPr>
      <w:r w:rsidRPr="008C6C71">
        <w:rPr>
          <w:rFonts w:ascii="Times New Roman" w:hAnsi="Times New Roman" w:cs="Times New Roman"/>
        </w:rPr>
        <w:t>Перечень работ по вводу в эксплуатацию Оборудования: __________________.</w:t>
      </w:r>
    </w:p>
    <w:p w:rsidR="00CA6BFF" w:rsidRPr="008C6C71" w:rsidRDefault="00CA6BFF">
      <w:pPr>
        <w:pStyle w:val="ConsPlusNormal"/>
        <w:jc w:val="both"/>
        <w:rPr>
          <w:rFonts w:ascii="Times New Roman" w:hAnsi="Times New Roman" w:cs="Times New Roman"/>
        </w:rPr>
      </w:pPr>
    </w:p>
    <w:p w:rsidR="00CA6BFF" w:rsidRPr="008C6C71" w:rsidRDefault="00AB2581">
      <w:pPr>
        <w:pStyle w:val="ConsPlusNormal"/>
        <w:jc w:val="both"/>
        <w:rPr>
          <w:rFonts w:ascii="Times New Roman" w:hAnsi="Times New Roman" w:cs="Times New Roman"/>
        </w:rPr>
      </w:pPr>
      <w:r w:rsidRPr="008C6C71">
        <w:rPr>
          <w:rFonts w:ascii="Times New Roman" w:hAnsi="Times New Roman" w:cs="Times New Roman"/>
        </w:rPr>
        <w:t>Результаты испытаний Оборудования: __________________.</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Оборудование находится в рабочем состоянии и отвечает техническим требованиям Контракта.</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Получатель к установленному и введенному в эксплуатацию Оборудованию претензий не имеет.</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В сроки предусмотренные условиями Контракта __________, Поставщиком проведены обучение правилам эксплуатации и инструктаж по правилам эксплуатации и технического обслуживания  Оборудования __________ следующих специалистов Заказчика (Получателя):</w:t>
      </w:r>
    </w:p>
    <w:p w:rsidR="00CA6BFF" w:rsidRPr="008C6C71" w:rsidRDefault="00AB2581">
      <w:pPr>
        <w:pStyle w:val="ConsPlusNormal"/>
        <w:jc w:val="both"/>
        <w:rPr>
          <w:rFonts w:ascii="Times New Roman" w:hAnsi="Times New Roman" w:cs="Times New Roman"/>
        </w:rPr>
      </w:pPr>
      <w:r w:rsidRPr="008C6C71">
        <w:rPr>
          <w:rFonts w:ascii="Times New Roman" w:hAnsi="Times New Roman" w:cs="Times New Roman"/>
        </w:rPr>
        <w:t>1. ________________________________________________________</w:t>
      </w:r>
    </w:p>
    <w:p w:rsidR="00CA6BFF" w:rsidRPr="008C6C71" w:rsidRDefault="00AB2581">
      <w:pPr>
        <w:pStyle w:val="ConsPlusNormal"/>
        <w:jc w:val="both"/>
        <w:rPr>
          <w:rFonts w:ascii="Times New Roman" w:hAnsi="Times New Roman" w:cs="Times New Roman"/>
        </w:rPr>
      </w:pPr>
      <w:r w:rsidRPr="008C6C71">
        <w:rPr>
          <w:rFonts w:ascii="Times New Roman" w:hAnsi="Times New Roman" w:cs="Times New Roman"/>
        </w:rPr>
        <w:t>2. ________________________________________________________</w:t>
      </w: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Обучение правилам эксплуатации и инструктаж специалистов Заказчика (Получателя) проведены в соответствии с порядком и программой обучения и инструктажа, технической и (или) эксплуатационной документацией производителя (изготовителя) Оборудования:</w:t>
      </w:r>
    </w:p>
    <w:p w:rsidR="00CA6BFF" w:rsidRPr="008C6C71" w:rsidRDefault="00AB2581">
      <w:pPr>
        <w:pStyle w:val="ConsPlusNormal"/>
        <w:jc w:val="both"/>
        <w:rPr>
          <w:rFonts w:ascii="Times New Roman" w:hAnsi="Times New Roman" w:cs="Times New Roman"/>
        </w:rPr>
      </w:pPr>
      <w:r w:rsidRPr="008C6C71">
        <w:rPr>
          <w:rFonts w:ascii="Times New Roman" w:hAnsi="Times New Roman" w:cs="Times New Roman"/>
        </w:rPr>
        <w:t>______________________ (дать краткое описание программы обучения эксплуатации и инструктажа)</w:t>
      </w:r>
    </w:p>
    <w:p w:rsidR="00CA6BFF" w:rsidRPr="008C6C71" w:rsidRDefault="00CA6BFF">
      <w:pPr>
        <w:pStyle w:val="ConsPlusNormal"/>
        <w:ind w:firstLine="540"/>
        <w:jc w:val="both"/>
        <w:rPr>
          <w:rFonts w:ascii="Times New Roman" w:hAnsi="Times New Roman" w:cs="Times New Roman"/>
        </w:rPr>
      </w:pP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В результате проведенного обучения правилам эксплуатации и инструктажа специалисты Заказчика (Получателя) могут самостоятельно эксплуатировать Оборудование, проводить его техническое обслуживание  в соответствии с технической и (или) эксплуатационной документацией производителя (изготовителя) Оборудования.</w:t>
      </w:r>
    </w:p>
    <w:p w:rsidR="00CA6BFF" w:rsidRPr="008C6C71" w:rsidRDefault="00CA6BFF">
      <w:pPr>
        <w:pStyle w:val="ConsPlusNormal"/>
        <w:ind w:firstLine="540"/>
        <w:jc w:val="both"/>
        <w:rPr>
          <w:rFonts w:ascii="Times New Roman" w:hAnsi="Times New Roman" w:cs="Times New Roman"/>
        </w:rPr>
      </w:pPr>
    </w:p>
    <w:p w:rsidR="00CA6BFF" w:rsidRPr="008C6C71" w:rsidRDefault="00AB2581">
      <w:pPr>
        <w:pStyle w:val="ConsPlusNormal"/>
        <w:ind w:firstLine="540"/>
        <w:jc w:val="both"/>
        <w:rPr>
          <w:rFonts w:ascii="Times New Roman" w:hAnsi="Times New Roman" w:cs="Times New Roman"/>
        </w:rPr>
      </w:pPr>
      <w:r w:rsidRPr="008C6C71">
        <w:rPr>
          <w:rFonts w:ascii="Times New Roman" w:hAnsi="Times New Roman" w:cs="Times New Roman"/>
        </w:rPr>
        <w:t>К настоящему Акту прилагаются следующие документы, подтверждающие ввод Оборудования в эксплуатацию и проведение обучения правилам эксплуатации и инструктажа специалистов Заказчика (Получателя):</w:t>
      </w:r>
    </w:p>
    <w:p w:rsidR="00CA6BFF" w:rsidRPr="008C6C71" w:rsidRDefault="00AB2581">
      <w:pPr>
        <w:pStyle w:val="ConsPlusNormal"/>
        <w:jc w:val="both"/>
        <w:rPr>
          <w:rFonts w:ascii="Times New Roman" w:hAnsi="Times New Roman" w:cs="Times New Roman"/>
        </w:rPr>
      </w:pPr>
      <w:r w:rsidRPr="008C6C71">
        <w:rPr>
          <w:rFonts w:ascii="Times New Roman" w:hAnsi="Times New Roman" w:cs="Times New Roman"/>
        </w:rPr>
        <w:t>________________________________ (перечислить документы).</w:t>
      </w:r>
    </w:p>
    <w:p w:rsidR="00CA6BFF" w:rsidRPr="008C6C71" w:rsidRDefault="00CA6BFF">
      <w:pPr>
        <w:pStyle w:val="ConsPlusNormal"/>
        <w:ind w:firstLine="540"/>
        <w:jc w:val="both"/>
        <w:rPr>
          <w:rFonts w:ascii="Times New Roman" w:hAnsi="Times New Roman" w:cs="Times New Roman"/>
        </w:rPr>
      </w:pPr>
    </w:p>
    <w:tbl>
      <w:tblPr>
        <w:tblW w:w="5000" w:type="pct"/>
        <w:tblLook w:val="04A0" w:firstRow="1" w:lastRow="0" w:firstColumn="1" w:lastColumn="0" w:noHBand="0" w:noVBand="1"/>
      </w:tblPr>
      <w:tblGrid>
        <w:gridCol w:w="5659"/>
        <w:gridCol w:w="5023"/>
      </w:tblGrid>
      <w:tr w:rsidR="00CA6BFF" w:rsidRPr="008C6C71">
        <w:trPr>
          <w:trHeight w:val="184"/>
        </w:trPr>
        <w:tc>
          <w:tcPr>
            <w:tcW w:w="2649" w:type="pct"/>
            <w:shd w:val="clear" w:color="auto" w:fill="auto"/>
          </w:tcPr>
          <w:p w:rsidR="00CA6BFF" w:rsidRPr="008C6C71" w:rsidRDefault="00CA6BFF">
            <w:pPr>
              <w:ind w:right="57"/>
              <w:rPr>
                <w:sz w:val="20"/>
                <w:szCs w:val="20"/>
              </w:rPr>
            </w:pPr>
          </w:p>
        </w:tc>
        <w:tc>
          <w:tcPr>
            <w:tcW w:w="2351" w:type="pct"/>
            <w:shd w:val="clear" w:color="auto" w:fill="auto"/>
          </w:tcPr>
          <w:p w:rsidR="00CA6BFF" w:rsidRPr="008C6C71" w:rsidRDefault="00CA6BFF">
            <w:pPr>
              <w:ind w:right="57"/>
              <w:jc w:val="center"/>
              <w:rPr>
                <w:sz w:val="20"/>
                <w:szCs w:val="20"/>
              </w:rPr>
            </w:pPr>
          </w:p>
        </w:tc>
      </w:tr>
      <w:tr w:rsidR="00CA6BFF" w:rsidRPr="008C6C71">
        <w:trPr>
          <w:trHeight w:val="184"/>
        </w:trPr>
        <w:tc>
          <w:tcPr>
            <w:tcW w:w="2649" w:type="pct"/>
            <w:shd w:val="clear" w:color="auto" w:fill="auto"/>
          </w:tcPr>
          <w:p w:rsidR="00CA6BFF" w:rsidRPr="008C6C71" w:rsidRDefault="00AB2581">
            <w:pPr>
              <w:ind w:right="57"/>
              <w:jc w:val="center"/>
              <w:rPr>
                <w:sz w:val="20"/>
                <w:szCs w:val="20"/>
              </w:rPr>
            </w:pPr>
            <w:r w:rsidRPr="008C6C71">
              <w:rPr>
                <w:sz w:val="20"/>
                <w:szCs w:val="20"/>
              </w:rPr>
              <w:t>ЗАКАЗЧИК:</w:t>
            </w:r>
          </w:p>
          <w:p w:rsidR="00CA6BFF" w:rsidRPr="008C6C71" w:rsidRDefault="00AB25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Arial Unicode MS"/>
                <w:sz w:val="20"/>
                <w:szCs w:val="20"/>
              </w:rPr>
            </w:pPr>
            <w:r w:rsidRPr="008C6C71">
              <w:rPr>
                <w:rFonts w:eastAsia="Arial Unicode MS"/>
                <w:sz w:val="20"/>
                <w:szCs w:val="20"/>
              </w:rPr>
              <w:t>Руководитель контрактной службы</w:t>
            </w:r>
          </w:p>
          <w:p w:rsidR="00CA6BFF" w:rsidRPr="008C6C71" w:rsidRDefault="00AB25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Arial Unicode MS"/>
                <w:sz w:val="20"/>
                <w:szCs w:val="20"/>
                <w:lang w:val="zh-CN"/>
              </w:rPr>
            </w:pPr>
            <w:r w:rsidRPr="008C6C71">
              <w:rPr>
                <w:rFonts w:eastAsia="Arial Unicode MS"/>
                <w:sz w:val="20"/>
                <w:szCs w:val="20"/>
                <w:lang w:val="zh-CN"/>
              </w:rPr>
              <w:t>ФГБУ «</w:t>
            </w:r>
            <w:r w:rsidRPr="008C6C71">
              <w:rPr>
                <w:rFonts w:eastAsia="Arial Unicode MS"/>
                <w:sz w:val="20"/>
                <w:szCs w:val="20"/>
              </w:rPr>
              <w:t>НМИЦ</w:t>
            </w:r>
            <w:r w:rsidRPr="008C6C71">
              <w:rPr>
                <w:rFonts w:eastAsia="Arial Unicode MS"/>
                <w:sz w:val="20"/>
                <w:szCs w:val="20"/>
                <w:lang w:val="zh-CN"/>
              </w:rPr>
              <w:t xml:space="preserve"> хирургии </w:t>
            </w:r>
          </w:p>
          <w:p w:rsidR="00CA6BFF" w:rsidRPr="008C6C71" w:rsidRDefault="00AB25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Arial Unicode MS"/>
                <w:sz w:val="20"/>
                <w:szCs w:val="20"/>
              </w:rPr>
            </w:pPr>
            <w:r w:rsidRPr="008C6C71">
              <w:rPr>
                <w:rFonts w:eastAsia="Arial Unicode MS"/>
                <w:sz w:val="20"/>
                <w:szCs w:val="20"/>
                <w:lang w:val="zh-CN"/>
              </w:rPr>
              <w:t>им. А.В. Вишневского» Минздрава России</w:t>
            </w:r>
          </w:p>
          <w:p w:rsidR="00CA6BFF" w:rsidRPr="008C6C71" w:rsidRDefault="00CA6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Arial Unicode MS"/>
                <w:sz w:val="20"/>
                <w:szCs w:val="20"/>
              </w:rPr>
            </w:pPr>
          </w:p>
          <w:p w:rsidR="00CA6BFF" w:rsidRPr="008C6C71" w:rsidRDefault="00AB2581">
            <w:pPr>
              <w:ind w:right="57"/>
              <w:rPr>
                <w:sz w:val="20"/>
                <w:szCs w:val="20"/>
              </w:rPr>
            </w:pPr>
            <w:r w:rsidRPr="008C6C71">
              <w:rPr>
                <w:sz w:val="20"/>
                <w:szCs w:val="20"/>
              </w:rPr>
              <w:t>______________________</w:t>
            </w:r>
            <w:r w:rsidRPr="008C6C71">
              <w:rPr>
                <w:rFonts w:eastAsia="Arial Unicode MS"/>
                <w:sz w:val="20"/>
                <w:szCs w:val="20"/>
              </w:rPr>
              <w:t xml:space="preserve"> Борисова А.И.</w:t>
            </w:r>
          </w:p>
          <w:p w:rsidR="00CA6BFF" w:rsidRPr="008C6C71" w:rsidRDefault="00AB2581">
            <w:pPr>
              <w:ind w:right="57" w:firstLine="915"/>
              <w:rPr>
                <w:sz w:val="20"/>
                <w:szCs w:val="20"/>
              </w:rPr>
            </w:pPr>
            <w:r w:rsidRPr="008C6C71">
              <w:rPr>
                <w:sz w:val="20"/>
                <w:szCs w:val="20"/>
              </w:rPr>
              <w:t xml:space="preserve">(подпись)        </w:t>
            </w:r>
          </w:p>
          <w:p w:rsidR="00CA6BFF" w:rsidRPr="008C6C71" w:rsidRDefault="00CA6BFF">
            <w:pPr>
              <w:ind w:right="57"/>
              <w:jc w:val="center"/>
              <w:rPr>
                <w:sz w:val="20"/>
                <w:szCs w:val="20"/>
              </w:rPr>
            </w:pPr>
          </w:p>
          <w:p w:rsidR="00CA6BFF" w:rsidRPr="008C6C71" w:rsidRDefault="00AB2581">
            <w:pPr>
              <w:ind w:right="57"/>
              <w:jc w:val="center"/>
              <w:rPr>
                <w:sz w:val="20"/>
                <w:szCs w:val="20"/>
              </w:rPr>
            </w:pPr>
            <w:r w:rsidRPr="008C6C71">
              <w:rPr>
                <w:sz w:val="20"/>
                <w:szCs w:val="20"/>
              </w:rPr>
              <w:t>М.П.</w:t>
            </w:r>
          </w:p>
          <w:p w:rsidR="00CA6BFF" w:rsidRPr="008C6C71" w:rsidRDefault="00CA6BFF">
            <w:pPr>
              <w:ind w:right="57"/>
              <w:rPr>
                <w:sz w:val="20"/>
                <w:szCs w:val="20"/>
              </w:rPr>
            </w:pPr>
          </w:p>
        </w:tc>
        <w:tc>
          <w:tcPr>
            <w:tcW w:w="2351" w:type="pct"/>
            <w:shd w:val="clear" w:color="auto" w:fill="auto"/>
          </w:tcPr>
          <w:p w:rsidR="00CA6BFF" w:rsidRPr="008C6C71" w:rsidRDefault="00AB2581" w:rsidP="00111E78">
            <w:pPr>
              <w:tabs>
                <w:tab w:val="left" w:pos="5830"/>
              </w:tabs>
              <w:ind w:right="57"/>
              <w:rPr>
                <w:sz w:val="20"/>
                <w:szCs w:val="20"/>
              </w:rPr>
            </w:pPr>
            <w:r w:rsidRPr="008C6C71">
              <w:rPr>
                <w:sz w:val="20"/>
                <w:szCs w:val="20"/>
              </w:rPr>
              <w:t>ПОСТАВЩИК:</w:t>
            </w:r>
          </w:p>
          <w:p w:rsidR="005D70F4" w:rsidRPr="008C6C71" w:rsidRDefault="005D70F4" w:rsidP="005D70F4">
            <w:pPr>
              <w:suppressAutoHyphens/>
              <w:ind w:right="57"/>
              <w:rPr>
                <w:rFonts w:eastAsia="Arial Unicode MS"/>
                <w:sz w:val="18"/>
                <w:szCs w:val="18"/>
              </w:rPr>
            </w:pPr>
          </w:p>
          <w:p w:rsidR="006E0C42" w:rsidRPr="008C6C71" w:rsidRDefault="006E0C42" w:rsidP="005D70F4">
            <w:pPr>
              <w:suppressAutoHyphens/>
              <w:ind w:right="57"/>
              <w:rPr>
                <w:rFonts w:eastAsia="Arial Unicode MS"/>
                <w:sz w:val="18"/>
                <w:szCs w:val="18"/>
              </w:rPr>
            </w:pPr>
          </w:p>
          <w:p w:rsidR="006E0C42" w:rsidRPr="008C6C71" w:rsidRDefault="006E0C42" w:rsidP="005D70F4">
            <w:pPr>
              <w:suppressAutoHyphens/>
              <w:ind w:right="57"/>
              <w:rPr>
                <w:rFonts w:eastAsia="Arial Unicode MS"/>
                <w:sz w:val="18"/>
                <w:szCs w:val="18"/>
              </w:rPr>
            </w:pPr>
          </w:p>
          <w:p w:rsidR="005D70F4" w:rsidRPr="008C6C71" w:rsidRDefault="005D70F4" w:rsidP="005D70F4">
            <w:pPr>
              <w:suppressAutoHyphens/>
              <w:ind w:right="57"/>
              <w:rPr>
                <w:rFonts w:eastAsia="Arial Unicode MS"/>
                <w:sz w:val="18"/>
                <w:szCs w:val="18"/>
              </w:rPr>
            </w:pPr>
          </w:p>
          <w:p w:rsidR="005D70F4" w:rsidRPr="008C6C71" w:rsidRDefault="005D70F4" w:rsidP="005D70F4">
            <w:pPr>
              <w:suppressAutoHyphens/>
              <w:ind w:right="57"/>
              <w:rPr>
                <w:rFonts w:eastAsia="Arial Unicode MS"/>
                <w:sz w:val="18"/>
                <w:szCs w:val="18"/>
              </w:rPr>
            </w:pPr>
            <w:r w:rsidRPr="008C6C71">
              <w:rPr>
                <w:rFonts w:eastAsia="Arial Unicode MS"/>
                <w:sz w:val="18"/>
                <w:szCs w:val="18"/>
              </w:rPr>
              <w:t>_____________________</w:t>
            </w:r>
          </w:p>
          <w:p w:rsidR="005D70F4" w:rsidRPr="008C6C71" w:rsidRDefault="005D70F4" w:rsidP="005D70F4">
            <w:pPr>
              <w:suppressAutoHyphens/>
              <w:ind w:right="57"/>
              <w:rPr>
                <w:rFonts w:eastAsia="Arial Unicode MS"/>
                <w:sz w:val="18"/>
                <w:szCs w:val="18"/>
              </w:rPr>
            </w:pPr>
            <w:r w:rsidRPr="008C6C71">
              <w:rPr>
                <w:rFonts w:eastAsia="Arial Unicode MS"/>
                <w:sz w:val="18"/>
                <w:szCs w:val="18"/>
              </w:rPr>
              <w:t xml:space="preserve">(подпись)     </w:t>
            </w:r>
          </w:p>
          <w:p w:rsidR="005D70F4" w:rsidRPr="008C6C71" w:rsidRDefault="005D70F4" w:rsidP="005D70F4">
            <w:pPr>
              <w:suppressAutoHyphens/>
              <w:ind w:right="57"/>
              <w:rPr>
                <w:rFonts w:eastAsia="Arial Unicode MS"/>
                <w:sz w:val="18"/>
                <w:szCs w:val="18"/>
              </w:rPr>
            </w:pPr>
          </w:p>
          <w:p w:rsidR="005D70F4" w:rsidRPr="008C6C71" w:rsidRDefault="005D70F4" w:rsidP="005D70F4">
            <w:pPr>
              <w:ind w:right="57"/>
              <w:jc w:val="both"/>
              <w:rPr>
                <w:sz w:val="20"/>
                <w:szCs w:val="20"/>
              </w:rPr>
            </w:pPr>
            <w:r w:rsidRPr="008C6C71">
              <w:rPr>
                <w:rFonts w:eastAsia="Arial Unicode MS"/>
                <w:sz w:val="18"/>
                <w:szCs w:val="18"/>
              </w:rPr>
              <w:t>М.П.</w:t>
            </w:r>
            <w:r w:rsidRPr="008C6C71">
              <w:rPr>
                <w:sz w:val="20"/>
                <w:szCs w:val="20"/>
              </w:rPr>
              <w:t xml:space="preserve">                                                 </w:t>
            </w:r>
          </w:p>
          <w:p w:rsidR="00CA6BFF" w:rsidRPr="008C6C71" w:rsidRDefault="00CA6BFF">
            <w:pPr>
              <w:ind w:right="57"/>
              <w:jc w:val="center"/>
              <w:rPr>
                <w:sz w:val="20"/>
                <w:szCs w:val="20"/>
              </w:rPr>
            </w:pPr>
          </w:p>
          <w:p w:rsidR="00CA6BFF" w:rsidRPr="008C6C71" w:rsidRDefault="00CA6BFF">
            <w:pPr>
              <w:ind w:right="57"/>
              <w:jc w:val="center"/>
              <w:rPr>
                <w:sz w:val="20"/>
                <w:szCs w:val="20"/>
              </w:rPr>
            </w:pPr>
          </w:p>
          <w:p w:rsidR="00CA6BFF" w:rsidRPr="008C6C71" w:rsidRDefault="00CA6BFF">
            <w:pPr>
              <w:ind w:right="57"/>
              <w:jc w:val="center"/>
              <w:rPr>
                <w:sz w:val="20"/>
                <w:szCs w:val="20"/>
              </w:rPr>
            </w:pPr>
          </w:p>
          <w:p w:rsidR="00CA6BFF" w:rsidRPr="008C6C71" w:rsidRDefault="00CA6BFF">
            <w:pPr>
              <w:ind w:right="57"/>
              <w:jc w:val="center"/>
              <w:rPr>
                <w:sz w:val="20"/>
                <w:szCs w:val="20"/>
              </w:rPr>
            </w:pPr>
          </w:p>
          <w:p w:rsidR="00CA6BFF" w:rsidRPr="008C6C71" w:rsidRDefault="00CA6BFF">
            <w:pPr>
              <w:ind w:right="57"/>
              <w:jc w:val="center"/>
              <w:rPr>
                <w:sz w:val="20"/>
                <w:szCs w:val="20"/>
              </w:rPr>
            </w:pPr>
          </w:p>
          <w:p w:rsidR="00CA6BFF" w:rsidRPr="008C6C71" w:rsidRDefault="00CA6BFF">
            <w:pPr>
              <w:ind w:right="57"/>
              <w:jc w:val="center"/>
              <w:rPr>
                <w:sz w:val="20"/>
                <w:szCs w:val="20"/>
              </w:rPr>
            </w:pPr>
          </w:p>
          <w:p w:rsidR="00CA6BFF" w:rsidRPr="008C6C71" w:rsidRDefault="00CA6BFF">
            <w:pPr>
              <w:ind w:right="57"/>
              <w:jc w:val="center"/>
              <w:rPr>
                <w:sz w:val="20"/>
                <w:szCs w:val="20"/>
              </w:rPr>
            </w:pPr>
          </w:p>
          <w:p w:rsidR="00CA6BFF" w:rsidRPr="008C6C71" w:rsidRDefault="00CA6BFF">
            <w:pPr>
              <w:ind w:right="57"/>
              <w:jc w:val="center"/>
              <w:rPr>
                <w:sz w:val="20"/>
                <w:szCs w:val="20"/>
              </w:rPr>
            </w:pPr>
          </w:p>
          <w:p w:rsidR="00CA6BFF" w:rsidRPr="008C6C71" w:rsidRDefault="00CA6BFF">
            <w:pPr>
              <w:ind w:right="57"/>
              <w:jc w:val="center"/>
              <w:rPr>
                <w:sz w:val="20"/>
                <w:szCs w:val="20"/>
              </w:rPr>
            </w:pPr>
          </w:p>
        </w:tc>
      </w:tr>
    </w:tbl>
    <w:p w:rsidR="00CA6BFF" w:rsidRPr="008C6C71" w:rsidRDefault="00AB2581">
      <w:pPr>
        <w:jc w:val="right"/>
        <w:rPr>
          <w:rFonts w:eastAsia="Times New Roman"/>
          <w:sz w:val="20"/>
          <w:szCs w:val="20"/>
        </w:rPr>
      </w:pPr>
      <w:r w:rsidRPr="008C6C71">
        <w:rPr>
          <w:rFonts w:eastAsia="Times New Roman"/>
          <w:sz w:val="20"/>
          <w:szCs w:val="20"/>
        </w:rPr>
        <w:lastRenderedPageBreak/>
        <w:t xml:space="preserve">Приложение </w:t>
      </w:r>
      <w:r w:rsidRPr="008C6C71">
        <w:rPr>
          <w:sz w:val="20"/>
          <w:szCs w:val="20"/>
        </w:rPr>
        <w:t>N</w:t>
      </w:r>
      <w:r w:rsidRPr="008C6C71">
        <w:rPr>
          <w:rFonts w:eastAsia="Times New Roman"/>
          <w:sz w:val="20"/>
          <w:szCs w:val="20"/>
        </w:rPr>
        <w:t xml:space="preserve"> 5</w:t>
      </w:r>
      <w:r w:rsidRPr="008C6C71">
        <w:rPr>
          <w:rFonts w:eastAsia="Times New Roman"/>
          <w:sz w:val="20"/>
          <w:szCs w:val="20"/>
        </w:rPr>
        <w:br/>
        <w:t>к Контракту</w:t>
      </w:r>
      <w:r w:rsidRPr="008C6C71">
        <w:rPr>
          <w:rFonts w:eastAsia="Times New Roman"/>
          <w:sz w:val="20"/>
          <w:szCs w:val="20"/>
        </w:rPr>
        <w:br/>
        <w:t>от "__" _______ 202</w:t>
      </w:r>
      <w:r w:rsidR="00D507AF">
        <w:rPr>
          <w:rFonts w:eastAsia="Times New Roman"/>
          <w:sz w:val="20"/>
          <w:szCs w:val="20"/>
        </w:rPr>
        <w:t xml:space="preserve">6 </w:t>
      </w:r>
      <w:r w:rsidRPr="008C6C71">
        <w:rPr>
          <w:rFonts w:eastAsia="Times New Roman"/>
          <w:sz w:val="20"/>
          <w:szCs w:val="20"/>
        </w:rPr>
        <w:t xml:space="preserve">г. № </w:t>
      </w:r>
      <w:r w:rsidR="009A7389">
        <w:rPr>
          <w:rFonts w:eastAsia="Times New Roman"/>
          <w:sz w:val="20"/>
          <w:szCs w:val="20"/>
        </w:rPr>
        <w:t>56</w:t>
      </w:r>
      <w:r w:rsidR="00D507AF">
        <w:rPr>
          <w:rFonts w:eastAsia="Times New Roman"/>
          <w:sz w:val="20"/>
          <w:szCs w:val="20"/>
        </w:rPr>
        <w:t>1</w:t>
      </w:r>
      <w:r w:rsidR="00990F18" w:rsidRPr="008C6C71">
        <w:rPr>
          <w:rFonts w:eastAsia="Times New Roman"/>
          <w:sz w:val="20"/>
          <w:szCs w:val="20"/>
        </w:rPr>
        <w:t>/202</w:t>
      </w:r>
      <w:r w:rsidR="009A7389">
        <w:rPr>
          <w:rFonts w:eastAsia="Times New Roman"/>
          <w:sz w:val="20"/>
          <w:szCs w:val="20"/>
        </w:rPr>
        <w:t>6</w:t>
      </w:r>
    </w:p>
    <w:p w:rsidR="00CA6BFF" w:rsidRPr="008C6C71" w:rsidRDefault="00AB2581">
      <w:pPr>
        <w:jc w:val="right"/>
        <w:rPr>
          <w:rFonts w:eastAsia="Times New Roman"/>
          <w:sz w:val="20"/>
          <w:szCs w:val="20"/>
        </w:rPr>
      </w:pPr>
      <w:r w:rsidRPr="008C6C71">
        <w:rPr>
          <w:rFonts w:eastAsia="Times New Roman"/>
          <w:sz w:val="20"/>
          <w:szCs w:val="20"/>
        </w:rPr>
        <w:br/>
      </w:r>
      <w:r w:rsidRPr="008C6C71">
        <w:rPr>
          <w:rFonts w:eastAsia="Times New Roman"/>
          <w:sz w:val="20"/>
          <w:szCs w:val="20"/>
        </w:rPr>
        <w:br/>
      </w:r>
    </w:p>
    <w:p w:rsidR="00CA6BFF" w:rsidRPr="008C6C71" w:rsidRDefault="00CA6BFF">
      <w:pPr>
        <w:jc w:val="right"/>
        <w:rPr>
          <w:rFonts w:eastAsia="Times New Roman"/>
          <w:sz w:val="20"/>
          <w:szCs w:val="20"/>
        </w:rPr>
      </w:pPr>
    </w:p>
    <w:p w:rsidR="00CA6BFF" w:rsidRPr="008C6C71" w:rsidRDefault="00AB2581">
      <w:pPr>
        <w:pStyle w:val="10"/>
        <w:spacing w:before="0" w:after="0"/>
        <w:rPr>
          <w:sz w:val="20"/>
        </w:rPr>
      </w:pPr>
      <w:bookmarkStart w:id="22" w:name="_Акт_сверки_расчетов"/>
      <w:bookmarkEnd w:id="22"/>
      <w:r w:rsidRPr="008C6C71">
        <w:rPr>
          <w:sz w:val="20"/>
        </w:rPr>
        <w:t>Акт сверки расчетов</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599"/>
        <w:gridCol w:w="9470"/>
      </w:tblGrid>
      <w:tr w:rsidR="00CA6BFF" w:rsidRPr="008C6C71">
        <w:trPr>
          <w:trHeight w:val="15"/>
          <w:tblCellSpacing w:w="15" w:type="dxa"/>
          <w:jc w:val="center"/>
        </w:trPr>
        <w:tc>
          <w:tcPr>
            <w:tcW w:w="554" w:type="dxa"/>
            <w:vAlign w:val="center"/>
          </w:tcPr>
          <w:p w:rsidR="00CA6BFF" w:rsidRPr="008C6C71" w:rsidRDefault="00CA6BFF">
            <w:pPr>
              <w:rPr>
                <w:rFonts w:eastAsia="Times New Roman"/>
                <w:sz w:val="20"/>
                <w:szCs w:val="20"/>
              </w:rPr>
            </w:pPr>
          </w:p>
        </w:tc>
        <w:tc>
          <w:tcPr>
            <w:tcW w:w="9425" w:type="dxa"/>
            <w:vAlign w:val="center"/>
          </w:tcPr>
          <w:p w:rsidR="00CA6BFF" w:rsidRPr="008C6C71" w:rsidRDefault="00CA6BFF">
            <w:pPr>
              <w:rPr>
                <w:rFonts w:eastAsia="Times New Roman"/>
                <w:sz w:val="20"/>
                <w:szCs w:val="20"/>
              </w:rPr>
            </w:pPr>
          </w:p>
        </w:tc>
      </w:tr>
      <w:tr w:rsidR="00CA6BFF" w:rsidRPr="008C6C71">
        <w:trPr>
          <w:tblCellSpacing w:w="15" w:type="dxa"/>
          <w:jc w:val="center"/>
        </w:trPr>
        <w:tc>
          <w:tcPr>
            <w:tcW w:w="554" w:type="dxa"/>
            <w:tcBorders>
              <w:top w:val="none" w:sz="4" w:space="0" w:color="000000"/>
              <w:left w:val="none" w:sz="4" w:space="0" w:color="000000"/>
              <w:bottom w:val="none" w:sz="4" w:space="0" w:color="000000"/>
              <w:right w:val="none" w:sz="4" w:space="0" w:color="000000"/>
            </w:tcBorders>
            <w:tcMar>
              <w:top w:w="15" w:type="dxa"/>
              <w:left w:w="130" w:type="dxa"/>
              <w:bottom w:w="15" w:type="dxa"/>
              <w:right w:w="130" w:type="dxa"/>
            </w:tcMar>
          </w:tcPr>
          <w:p w:rsidR="00CA6BFF" w:rsidRPr="008C6C71" w:rsidRDefault="00CA6BFF">
            <w:pPr>
              <w:rPr>
                <w:rFonts w:eastAsia="Times New Roman"/>
                <w:sz w:val="20"/>
                <w:szCs w:val="20"/>
              </w:rPr>
            </w:pPr>
          </w:p>
        </w:tc>
        <w:tc>
          <w:tcPr>
            <w:tcW w:w="9425" w:type="dxa"/>
            <w:tcBorders>
              <w:top w:val="none" w:sz="4" w:space="0" w:color="000000"/>
              <w:left w:val="none" w:sz="4" w:space="0" w:color="000000"/>
              <w:bottom w:val="single" w:sz="6" w:space="0" w:color="000000"/>
              <w:right w:val="none" w:sz="4" w:space="0" w:color="000000"/>
            </w:tcBorders>
            <w:tcMar>
              <w:top w:w="15" w:type="dxa"/>
              <w:left w:w="130" w:type="dxa"/>
              <w:bottom w:w="15" w:type="dxa"/>
              <w:right w:w="130" w:type="dxa"/>
            </w:tcMar>
          </w:tcPr>
          <w:p w:rsidR="00CA6BFF" w:rsidRPr="008C6C71" w:rsidRDefault="00CA6BFF">
            <w:pPr>
              <w:rPr>
                <w:rFonts w:eastAsia="Times New Roman"/>
                <w:sz w:val="20"/>
                <w:szCs w:val="20"/>
              </w:rPr>
            </w:pPr>
          </w:p>
        </w:tc>
      </w:tr>
      <w:tr w:rsidR="00CA6BFF" w:rsidRPr="008C6C71">
        <w:trPr>
          <w:tblCellSpacing w:w="15" w:type="dxa"/>
          <w:jc w:val="center"/>
        </w:trPr>
        <w:tc>
          <w:tcPr>
            <w:tcW w:w="554" w:type="dxa"/>
            <w:tcBorders>
              <w:top w:val="single" w:sz="6" w:space="0" w:color="000000"/>
              <w:left w:val="none" w:sz="4" w:space="0" w:color="000000"/>
              <w:bottom w:val="none" w:sz="4" w:space="0" w:color="000000"/>
              <w:right w:val="none" w:sz="4" w:space="0" w:color="000000"/>
            </w:tcBorders>
            <w:tcMar>
              <w:top w:w="15" w:type="dxa"/>
              <w:left w:w="130" w:type="dxa"/>
              <w:bottom w:w="15" w:type="dxa"/>
              <w:right w:w="130" w:type="dxa"/>
            </w:tcMar>
          </w:tcPr>
          <w:p w:rsidR="00CA6BFF" w:rsidRPr="008C6C71" w:rsidRDefault="00AB2581">
            <w:pPr>
              <w:rPr>
                <w:rFonts w:eastAsia="Times New Roman"/>
                <w:sz w:val="20"/>
                <w:szCs w:val="20"/>
              </w:rPr>
            </w:pPr>
            <w:r w:rsidRPr="008C6C71">
              <w:rPr>
                <w:rFonts w:eastAsia="Times New Roman"/>
                <w:sz w:val="20"/>
                <w:szCs w:val="20"/>
              </w:rPr>
              <w:t xml:space="preserve">и </w:t>
            </w:r>
          </w:p>
        </w:tc>
        <w:tc>
          <w:tcPr>
            <w:tcW w:w="9425" w:type="dxa"/>
            <w:tcBorders>
              <w:top w:val="single" w:sz="6" w:space="0" w:color="000000"/>
              <w:left w:val="none" w:sz="4" w:space="0" w:color="000000"/>
              <w:bottom w:val="single" w:sz="6" w:space="0" w:color="000000"/>
              <w:right w:val="none" w:sz="4" w:space="0" w:color="000000"/>
            </w:tcBorders>
            <w:tcMar>
              <w:top w:w="15" w:type="dxa"/>
              <w:left w:w="130" w:type="dxa"/>
              <w:bottom w:w="15" w:type="dxa"/>
              <w:right w:w="130" w:type="dxa"/>
            </w:tcMar>
          </w:tcPr>
          <w:p w:rsidR="00CA6BFF" w:rsidRPr="008C6C71" w:rsidRDefault="00CA6BFF">
            <w:pPr>
              <w:rPr>
                <w:rFonts w:eastAsia="Times New Roman"/>
                <w:sz w:val="20"/>
                <w:szCs w:val="20"/>
              </w:rPr>
            </w:pPr>
          </w:p>
        </w:tc>
      </w:tr>
    </w:tbl>
    <w:p w:rsidR="00CA6BFF" w:rsidRPr="008C6C71" w:rsidRDefault="00AB2581">
      <w:pPr>
        <w:jc w:val="center"/>
        <w:rPr>
          <w:rFonts w:eastAsia="Times New Roman"/>
          <w:sz w:val="20"/>
          <w:szCs w:val="20"/>
        </w:rPr>
      </w:pPr>
      <w:r w:rsidRPr="008C6C71">
        <w:rPr>
          <w:rFonts w:eastAsia="Times New Roman"/>
          <w:sz w:val="20"/>
          <w:szCs w:val="20"/>
        </w:rPr>
        <w:br/>
      </w:r>
      <w:r w:rsidRPr="008C6C71">
        <w:rPr>
          <w:rFonts w:eastAsia="Times New Roman"/>
          <w:sz w:val="20"/>
          <w:szCs w:val="20"/>
        </w:rPr>
        <w:br/>
        <w:t>(Контракт от ______ № ______)</w:t>
      </w:r>
    </w:p>
    <w:tbl>
      <w:tblPr>
        <w:tblW w:w="0" w:type="auto"/>
        <w:tblCellMar>
          <w:top w:w="15" w:type="dxa"/>
          <w:left w:w="15" w:type="dxa"/>
          <w:bottom w:w="15" w:type="dxa"/>
          <w:right w:w="15" w:type="dxa"/>
        </w:tblCellMar>
        <w:tblLook w:val="04A0" w:firstRow="1" w:lastRow="0" w:firstColumn="1" w:lastColumn="0" w:noHBand="0" w:noVBand="1"/>
      </w:tblPr>
      <w:tblGrid>
        <w:gridCol w:w="1566"/>
        <w:gridCol w:w="1374"/>
        <w:gridCol w:w="675"/>
        <w:gridCol w:w="182"/>
        <w:gridCol w:w="2558"/>
        <w:gridCol w:w="169"/>
        <w:gridCol w:w="182"/>
        <w:gridCol w:w="1232"/>
        <w:gridCol w:w="659"/>
        <w:gridCol w:w="1899"/>
      </w:tblGrid>
      <w:tr w:rsidR="00CA6BFF" w:rsidRPr="008C6C71">
        <w:trPr>
          <w:trHeight w:val="15"/>
        </w:trPr>
        <w:tc>
          <w:tcPr>
            <w:tcW w:w="1663" w:type="dxa"/>
            <w:vAlign w:val="center"/>
          </w:tcPr>
          <w:p w:rsidR="00CA6BFF" w:rsidRPr="008C6C71" w:rsidRDefault="00CA6BFF">
            <w:pPr>
              <w:rPr>
                <w:rFonts w:eastAsia="Times New Roman"/>
                <w:sz w:val="20"/>
                <w:szCs w:val="20"/>
              </w:rPr>
            </w:pPr>
          </w:p>
        </w:tc>
        <w:tc>
          <w:tcPr>
            <w:tcW w:w="2218" w:type="dxa"/>
            <w:gridSpan w:val="2"/>
            <w:vAlign w:val="center"/>
          </w:tcPr>
          <w:p w:rsidR="00CA6BFF" w:rsidRPr="008C6C71" w:rsidRDefault="00CA6BFF">
            <w:pPr>
              <w:rPr>
                <w:rFonts w:eastAsia="Times New Roman"/>
                <w:sz w:val="20"/>
                <w:szCs w:val="20"/>
              </w:rPr>
            </w:pPr>
          </w:p>
        </w:tc>
        <w:tc>
          <w:tcPr>
            <w:tcW w:w="185" w:type="dxa"/>
            <w:vAlign w:val="center"/>
          </w:tcPr>
          <w:p w:rsidR="00CA6BFF" w:rsidRPr="008C6C71" w:rsidRDefault="00CA6BFF">
            <w:pPr>
              <w:rPr>
                <w:rFonts w:eastAsia="Times New Roman"/>
                <w:sz w:val="20"/>
                <w:szCs w:val="20"/>
              </w:rPr>
            </w:pPr>
          </w:p>
        </w:tc>
        <w:tc>
          <w:tcPr>
            <w:tcW w:w="2957" w:type="dxa"/>
            <w:gridSpan w:val="2"/>
            <w:vAlign w:val="center"/>
          </w:tcPr>
          <w:p w:rsidR="00CA6BFF" w:rsidRPr="008C6C71" w:rsidRDefault="00CA6BFF">
            <w:pPr>
              <w:rPr>
                <w:rFonts w:eastAsia="Times New Roman"/>
                <w:sz w:val="20"/>
                <w:szCs w:val="20"/>
              </w:rPr>
            </w:pPr>
          </w:p>
        </w:tc>
        <w:tc>
          <w:tcPr>
            <w:tcW w:w="185" w:type="dxa"/>
            <w:vAlign w:val="center"/>
          </w:tcPr>
          <w:p w:rsidR="00CA6BFF" w:rsidRPr="008C6C71" w:rsidRDefault="00CA6BFF">
            <w:pPr>
              <w:rPr>
                <w:rFonts w:eastAsia="Times New Roman"/>
                <w:sz w:val="20"/>
                <w:szCs w:val="20"/>
              </w:rPr>
            </w:pPr>
          </w:p>
        </w:tc>
        <w:tc>
          <w:tcPr>
            <w:tcW w:w="1294" w:type="dxa"/>
            <w:vAlign w:val="center"/>
          </w:tcPr>
          <w:p w:rsidR="00CA6BFF" w:rsidRPr="008C6C71" w:rsidRDefault="00CA6BFF">
            <w:pPr>
              <w:rPr>
                <w:rFonts w:eastAsia="Times New Roman"/>
                <w:sz w:val="20"/>
                <w:szCs w:val="20"/>
              </w:rPr>
            </w:pPr>
          </w:p>
        </w:tc>
        <w:tc>
          <w:tcPr>
            <w:tcW w:w="2772" w:type="dxa"/>
            <w:gridSpan w:val="2"/>
            <w:vAlign w:val="center"/>
          </w:tcPr>
          <w:p w:rsidR="00CA6BFF" w:rsidRPr="008C6C71" w:rsidRDefault="00CA6BFF">
            <w:pPr>
              <w:rPr>
                <w:rFonts w:eastAsia="Times New Roman"/>
                <w:sz w:val="20"/>
                <w:szCs w:val="20"/>
              </w:rPr>
            </w:pPr>
          </w:p>
        </w:tc>
      </w:tr>
      <w:tr w:rsidR="00CA6BFF" w:rsidRPr="008C6C71">
        <w:tc>
          <w:tcPr>
            <w:tcW w:w="1663" w:type="dxa"/>
            <w:tcBorders>
              <w:top w:val="none" w:sz="4" w:space="0" w:color="000000"/>
              <w:left w:val="none" w:sz="4" w:space="0" w:color="000000"/>
              <w:bottom w:val="none" w:sz="4" w:space="0" w:color="000000"/>
              <w:right w:val="none" w:sz="4" w:space="0" w:color="000000"/>
            </w:tcBorders>
            <w:tcMar>
              <w:top w:w="15" w:type="dxa"/>
              <w:left w:w="74" w:type="dxa"/>
              <w:bottom w:w="15" w:type="dxa"/>
              <w:right w:w="74" w:type="dxa"/>
            </w:tcMar>
          </w:tcPr>
          <w:p w:rsidR="00CA6BFF" w:rsidRPr="008C6C71" w:rsidRDefault="00AB2581">
            <w:pPr>
              <w:rPr>
                <w:rFonts w:eastAsia="Times New Roman"/>
                <w:sz w:val="20"/>
                <w:szCs w:val="20"/>
              </w:rPr>
            </w:pPr>
            <w:r w:rsidRPr="008C6C71">
              <w:rPr>
                <w:rFonts w:eastAsia="Times New Roman"/>
                <w:sz w:val="20"/>
                <w:szCs w:val="20"/>
              </w:rPr>
              <w:t>Сальдо на</w:t>
            </w:r>
          </w:p>
        </w:tc>
        <w:tc>
          <w:tcPr>
            <w:tcW w:w="2218" w:type="dxa"/>
            <w:gridSpan w:val="2"/>
            <w:tcBorders>
              <w:top w:val="none" w:sz="4" w:space="0" w:color="000000"/>
              <w:left w:val="none" w:sz="4" w:space="0" w:color="000000"/>
              <w:bottom w:val="single" w:sz="6" w:space="0" w:color="000000"/>
              <w:right w:val="none" w:sz="4" w:space="0" w:color="000000"/>
            </w:tcBorders>
            <w:tcMar>
              <w:top w:w="15" w:type="dxa"/>
              <w:left w:w="74" w:type="dxa"/>
              <w:bottom w:w="15" w:type="dxa"/>
              <w:right w:w="74" w:type="dxa"/>
            </w:tcMar>
          </w:tcPr>
          <w:p w:rsidR="00CA6BFF" w:rsidRPr="008C6C71" w:rsidRDefault="00CA6BFF">
            <w:pPr>
              <w:rPr>
                <w:rFonts w:eastAsia="Times New Roman"/>
                <w:sz w:val="20"/>
                <w:szCs w:val="20"/>
              </w:rPr>
            </w:pPr>
          </w:p>
        </w:tc>
        <w:tc>
          <w:tcPr>
            <w:tcW w:w="185" w:type="dxa"/>
            <w:tcBorders>
              <w:top w:val="none" w:sz="4" w:space="0" w:color="000000"/>
              <w:left w:val="none" w:sz="4" w:space="0" w:color="000000"/>
              <w:bottom w:val="none" w:sz="4" w:space="0" w:color="000000"/>
              <w:right w:val="none" w:sz="4" w:space="0" w:color="000000"/>
            </w:tcBorders>
            <w:tcMar>
              <w:top w:w="15" w:type="dxa"/>
              <w:left w:w="74" w:type="dxa"/>
              <w:bottom w:w="15" w:type="dxa"/>
              <w:right w:w="74" w:type="dxa"/>
            </w:tcMar>
          </w:tcPr>
          <w:p w:rsidR="00CA6BFF" w:rsidRPr="008C6C71" w:rsidRDefault="00CA6BFF">
            <w:pPr>
              <w:rPr>
                <w:rFonts w:eastAsia="Times New Roman"/>
                <w:sz w:val="20"/>
                <w:szCs w:val="20"/>
              </w:rPr>
            </w:pPr>
          </w:p>
        </w:tc>
        <w:tc>
          <w:tcPr>
            <w:tcW w:w="2957" w:type="dxa"/>
            <w:gridSpan w:val="2"/>
            <w:tcBorders>
              <w:top w:val="none" w:sz="4" w:space="0" w:color="000000"/>
              <w:left w:val="none" w:sz="4" w:space="0" w:color="000000"/>
              <w:bottom w:val="single" w:sz="6" w:space="0" w:color="000000"/>
              <w:right w:val="none" w:sz="4" w:space="0" w:color="000000"/>
            </w:tcBorders>
            <w:tcMar>
              <w:top w:w="15" w:type="dxa"/>
              <w:left w:w="74" w:type="dxa"/>
              <w:bottom w:w="15" w:type="dxa"/>
              <w:right w:w="74" w:type="dxa"/>
            </w:tcMar>
          </w:tcPr>
          <w:p w:rsidR="00CA6BFF" w:rsidRPr="008C6C71" w:rsidRDefault="00CA6BFF">
            <w:pPr>
              <w:rPr>
                <w:rFonts w:eastAsia="Times New Roman"/>
                <w:sz w:val="20"/>
                <w:szCs w:val="20"/>
              </w:rPr>
            </w:pPr>
          </w:p>
        </w:tc>
        <w:tc>
          <w:tcPr>
            <w:tcW w:w="185" w:type="dxa"/>
            <w:tcBorders>
              <w:top w:val="none" w:sz="4" w:space="0" w:color="000000"/>
              <w:left w:val="none" w:sz="4" w:space="0" w:color="000000"/>
              <w:bottom w:val="none" w:sz="4" w:space="0" w:color="000000"/>
              <w:right w:val="none" w:sz="4" w:space="0" w:color="000000"/>
            </w:tcBorders>
            <w:tcMar>
              <w:top w:w="15" w:type="dxa"/>
              <w:left w:w="74" w:type="dxa"/>
              <w:bottom w:w="15" w:type="dxa"/>
              <w:right w:w="74" w:type="dxa"/>
            </w:tcMar>
          </w:tcPr>
          <w:p w:rsidR="00CA6BFF" w:rsidRPr="008C6C71" w:rsidRDefault="00CA6BFF">
            <w:pPr>
              <w:rPr>
                <w:rFonts w:eastAsia="Times New Roman"/>
                <w:sz w:val="20"/>
                <w:szCs w:val="20"/>
              </w:rPr>
            </w:pPr>
          </w:p>
        </w:tc>
        <w:tc>
          <w:tcPr>
            <w:tcW w:w="1294" w:type="dxa"/>
            <w:tcBorders>
              <w:top w:val="none" w:sz="4" w:space="0" w:color="000000"/>
              <w:left w:val="none" w:sz="4" w:space="0" w:color="000000"/>
              <w:bottom w:val="none" w:sz="4" w:space="0" w:color="000000"/>
              <w:right w:val="none" w:sz="4" w:space="0" w:color="000000"/>
            </w:tcBorders>
            <w:tcMar>
              <w:top w:w="15" w:type="dxa"/>
              <w:left w:w="74" w:type="dxa"/>
              <w:bottom w:w="15" w:type="dxa"/>
              <w:right w:w="74" w:type="dxa"/>
            </w:tcMar>
          </w:tcPr>
          <w:p w:rsidR="00CA6BFF" w:rsidRPr="008C6C71" w:rsidRDefault="00AB2581">
            <w:pPr>
              <w:rPr>
                <w:rFonts w:eastAsia="Times New Roman"/>
                <w:sz w:val="20"/>
                <w:szCs w:val="20"/>
              </w:rPr>
            </w:pPr>
            <w:r w:rsidRPr="008C6C71">
              <w:rPr>
                <w:rFonts w:eastAsia="Times New Roman"/>
                <w:sz w:val="20"/>
                <w:szCs w:val="20"/>
              </w:rPr>
              <w:t xml:space="preserve">Раздел </w:t>
            </w:r>
          </w:p>
        </w:tc>
        <w:tc>
          <w:tcPr>
            <w:tcW w:w="2772" w:type="dxa"/>
            <w:gridSpan w:val="2"/>
            <w:tcBorders>
              <w:top w:val="none" w:sz="4" w:space="0" w:color="000000"/>
              <w:left w:val="none" w:sz="4" w:space="0" w:color="000000"/>
              <w:bottom w:val="single" w:sz="6" w:space="0" w:color="000000"/>
              <w:right w:val="none" w:sz="4" w:space="0" w:color="000000"/>
            </w:tcBorders>
            <w:tcMar>
              <w:top w:w="15" w:type="dxa"/>
              <w:left w:w="74" w:type="dxa"/>
              <w:bottom w:w="15" w:type="dxa"/>
              <w:right w:w="74" w:type="dxa"/>
            </w:tcMar>
          </w:tcPr>
          <w:p w:rsidR="00CA6BFF" w:rsidRPr="008C6C71" w:rsidRDefault="00CA6BFF">
            <w:pPr>
              <w:rPr>
                <w:rFonts w:eastAsia="Times New Roman"/>
                <w:sz w:val="20"/>
                <w:szCs w:val="20"/>
              </w:rPr>
            </w:pPr>
          </w:p>
        </w:tc>
      </w:tr>
      <w:tr w:rsidR="00CA6BFF" w:rsidRPr="008C6C71">
        <w:tc>
          <w:tcPr>
            <w:tcW w:w="1663" w:type="dxa"/>
            <w:tcBorders>
              <w:top w:val="none" w:sz="4" w:space="0" w:color="000000"/>
              <w:left w:val="none" w:sz="4" w:space="0" w:color="000000"/>
              <w:bottom w:val="none" w:sz="4" w:space="0" w:color="000000"/>
              <w:right w:val="none" w:sz="4" w:space="0" w:color="000000"/>
            </w:tcBorders>
            <w:tcMar>
              <w:top w:w="15" w:type="dxa"/>
              <w:left w:w="74" w:type="dxa"/>
              <w:bottom w:w="15" w:type="dxa"/>
              <w:right w:w="74" w:type="dxa"/>
            </w:tcMar>
          </w:tcPr>
          <w:p w:rsidR="00CA6BFF" w:rsidRPr="008C6C71" w:rsidRDefault="00CA6BFF">
            <w:pPr>
              <w:rPr>
                <w:rFonts w:eastAsia="Times New Roman"/>
                <w:sz w:val="20"/>
                <w:szCs w:val="20"/>
              </w:rPr>
            </w:pPr>
          </w:p>
        </w:tc>
        <w:tc>
          <w:tcPr>
            <w:tcW w:w="2218" w:type="dxa"/>
            <w:gridSpan w:val="2"/>
            <w:tcBorders>
              <w:top w:val="single" w:sz="6" w:space="0" w:color="000000"/>
              <w:left w:val="none" w:sz="4" w:space="0" w:color="000000"/>
              <w:bottom w:val="none" w:sz="4" w:space="0" w:color="000000"/>
              <w:right w:val="none" w:sz="4" w:space="0" w:color="000000"/>
            </w:tcBorders>
            <w:tcMar>
              <w:top w:w="15" w:type="dxa"/>
              <w:left w:w="74" w:type="dxa"/>
              <w:bottom w:w="15" w:type="dxa"/>
              <w:right w:w="74" w:type="dxa"/>
            </w:tcMar>
          </w:tcPr>
          <w:p w:rsidR="00CA6BFF" w:rsidRPr="008C6C71" w:rsidRDefault="00AB2581">
            <w:pPr>
              <w:jc w:val="center"/>
              <w:rPr>
                <w:rFonts w:eastAsia="Times New Roman"/>
                <w:sz w:val="20"/>
                <w:szCs w:val="20"/>
              </w:rPr>
            </w:pPr>
            <w:r w:rsidRPr="008C6C71">
              <w:rPr>
                <w:rFonts w:eastAsia="Times New Roman"/>
                <w:sz w:val="20"/>
                <w:szCs w:val="20"/>
              </w:rPr>
              <w:t>(дата)</w:t>
            </w:r>
          </w:p>
        </w:tc>
        <w:tc>
          <w:tcPr>
            <w:tcW w:w="185" w:type="dxa"/>
            <w:tcBorders>
              <w:top w:val="none" w:sz="4" w:space="0" w:color="000000"/>
              <w:left w:val="none" w:sz="4" w:space="0" w:color="000000"/>
              <w:bottom w:val="none" w:sz="4" w:space="0" w:color="000000"/>
              <w:right w:val="none" w:sz="4" w:space="0" w:color="000000"/>
            </w:tcBorders>
            <w:tcMar>
              <w:top w:w="15" w:type="dxa"/>
              <w:left w:w="74" w:type="dxa"/>
              <w:bottom w:w="15" w:type="dxa"/>
              <w:right w:w="74" w:type="dxa"/>
            </w:tcMar>
          </w:tcPr>
          <w:p w:rsidR="00CA6BFF" w:rsidRPr="008C6C71" w:rsidRDefault="00CA6BFF">
            <w:pPr>
              <w:rPr>
                <w:rFonts w:eastAsia="Times New Roman"/>
                <w:sz w:val="20"/>
                <w:szCs w:val="20"/>
              </w:rPr>
            </w:pPr>
          </w:p>
        </w:tc>
        <w:tc>
          <w:tcPr>
            <w:tcW w:w="2957" w:type="dxa"/>
            <w:gridSpan w:val="2"/>
            <w:tcBorders>
              <w:top w:val="single" w:sz="6" w:space="0" w:color="000000"/>
              <w:left w:val="none" w:sz="4" w:space="0" w:color="000000"/>
              <w:bottom w:val="none" w:sz="4" w:space="0" w:color="000000"/>
              <w:right w:val="none" w:sz="4" w:space="0" w:color="000000"/>
            </w:tcBorders>
            <w:tcMar>
              <w:top w:w="15" w:type="dxa"/>
              <w:left w:w="74" w:type="dxa"/>
              <w:bottom w:w="15" w:type="dxa"/>
              <w:right w:w="74" w:type="dxa"/>
            </w:tcMar>
          </w:tcPr>
          <w:p w:rsidR="00CA6BFF" w:rsidRPr="008C6C71" w:rsidRDefault="00AB2581">
            <w:pPr>
              <w:jc w:val="center"/>
              <w:rPr>
                <w:rFonts w:eastAsia="Times New Roman"/>
                <w:sz w:val="20"/>
                <w:szCs w:val="20"/>
              </w:rPr>
            </w:pPr>
            <w:r w:rsidRPr="008C6C71">
              <w:rPr>
                <w:rFonts w:eastAsia="Times New Roman"/>
                <w:sz w:val="20"/>
                <w:szCs w:val="20"/>
              </w:rPr>
              <w:t>(сумма)</w:t>
            </w:r>
          </w:p>
        </w:tc>
        <w:tc>
          <w:tcPr>
            <w:tcW w:w="185" w:type="dxa"/>
            <w:tcBorders>
              <w:top w:val="none" w:sz="4" w:space="0" w:color="000000"/>
              <w:left w:val="none" w:sz="4" w:space="0" w:color="000000"/>
              <w:bottom w:val="none" w:sz="4" w:space="0" w:color="000000"/>
              <w:right w:val="none" w:sz="4" w:space="0" w:color="000000"/>
            </w:tcBorders>
            <w:tcMar>
              <w:top w:w="15" w:type="dxa"/>
              <w:left w:w="74" w:type="dxa"/>
              <w:bottom w:w="15" w:type="dxa"/>
              <w:right w:w="74" w:type="dxa"/>
            </w:tcMar>
          </w:tcPr>
          <w:p w:rsidR="00CA6BFF" w:rsidRPr="008C6C71" w:rsidRDefault="00CA6BFF">
            <w:pPr>
              <w:rPr>
                <w:rFonts w:eastAsia="Times New Roman"/>
                <w:sz w:val="20"/>
                <w:szCs w:val="20"/>
              </w:rPr>
            </w:pPr>
          </w:p>
        </w:tc>
        <w:tc>
          <w:tcPr>
            <w:tcW w:w="1294" w:type="dxa"/>
            <w:tcBorders>
              <w:top w:val="none" w:sz="4" w:space="0" w:color="000000"/>
              <w:left w:val="none" w:sz="4" w:space="0" w:color="000000"/>
              <w:bottom w:val="none" w:sz="4" w:space="0" w:color="000000"/>
              <w:right w:val="none" w:sz="4" w:space="0" w:color="000000"/>
            </w:tcBorders>
            <w:tcMar>
              <w:top w:w="15" w:type="dxa"/>
              <w:left w:w="74" w:type="dxa"/>
              <w:bottom w:w="15" w:type="dxa"/>
              <w:right w:w="74" w:type="dxa"/>
            </w:tcMar>
          </w:tcPr>
          <w:p w:rsidR="00CA6BFF" w:rsidRPr="008C6C71" w:rsidRDefault="00CA6BFF">
            <w:pPr>
              <w:rPr>
                <w:rFonts w:eastAsia="Times New Roman"/>
                <w:sz w:val="20"/>
                <w:szCs w:val="20"/>
              </w:rPr>
            </w:pPr>
          </w:p>
        </w:tc>
        <w:tc>
          <w:tcPr>
            <w:tcW w:w="2772" w:type="dxa"/>
            <w:gridSpan w:val="2"/>
            <w:tcBorders>
              <w:top w:val="single" w:sz="6" w:space="0" w:color="000000"/>
              <w:left w:val="none" w:sz="4" w:space="0" w:color="000000"/>
              <w:bottom w:val="none" w:sz="4" w:space="0" w:color="000000"/>
              <w:right w:val="none" w:sz="4" w:space="0" w:color="000000"/>
            </w:tcBorders>
            <w:tcMar>
              <w:top w:w="15" w:type="dxa"/>
              <w:left w:w="74" w:type="dxa"/>
              <w:bottom w:w="15" w:type="dxa"/>
              <w:right w:w="74" w:type="dxa"/>
            </w:tcMar>
          </w:tcPr>
          <w:p w:rsidR="00CA6BFF" w:rsidRPr="008C6C71" w:rsidRDefault="00CA6BFF">
            <w:pPr>
              <w:rPr>
                <w:rFonts w:eastAsia="Times New Roman"/>
                <w:sz w:val="20"/>
                <w:szCs w:val="20"/>
              </w:rPr>
            </w:pPr>
          </w:p>
        </w:tc>
      </w:tr>
      <w:tr w:rsidR="00CA6BFF" w:rsidRPr="008C6C71">
        <w:trPr>
          <w:trHeight w:val="15"/>
        </w:trPr>
        <w:tc>
          <w:tcPr>
            <w:tcW w:w="3142" w:type="dxa"/>
            <w:gridSpan w:val="2"/>
            <w:vAlign w:val="center"/>
          </w:tcPr>
          <w:p w:rsidR="00CA6BFF" w:rsidRPr="008C6C71" w:rsidRDefault="00CA6BFF">
            <w:pPr>
              <w:rPr>
                <w:rFonts w:eastAsia="Times New Roman"/>
                <w:sz w:val="20"/>
                <w:szCs w:val="20"/>
              </w:rPr>
            </w:pPr>
          </w:p>
        </w:tc>
        <w:tc>
          <w:tcPr>
            <w:tcW w:w="3696" w:type="dxa"/>
            <w:gridSpan w:val="3"/>
            <w:vAlign w:val="center"/>
          </w:tcPr>
          <w:p w:rsidR="00CA6BFF" w:rsidRPr="008C6C71" w:rsidRDefault="00CA6BFF">
            <w:pPr>
              <w:rPr>
                <w:rFonts w:eastAsia="Times New Roman"/>
                <w:sz w:val="20"/>
                <w:szCs w:val="20"/>
              </w:rPr>
            </w:pPr>
          </w:p>
        </w:tc>
        <w:tc>
          <w:tcPr>
            <w:tcW w:w="2402" w:type="dxa"/>
            <w:gridSpan w:val="4"/>
            <w:vAlign w:val="center"/>
          </w:tcPr>
          <w:p w:rsidR="00CA6BFF" w:rsidRPr="008C6C71" w:rsidRDefault="00CA6BFF">
            <w:pPr>
              <w:rPr>
                <w:rFonts w:eastAsia="Times New Roman"/>
                <w:sz w:val="20"/>
                <w:szCs w:val="20"/>
              </w:rPr>
            </w:pPr>
          </w:p>
        </w:tc>
        <w:tc>
          <w:tcPr>
            <w:tcW w:w="2033" w:type="dxa"/>
            <w:vAlign w:val="center"/>
          </w:tcPr>
          <w:p w:rsidR="00CA6BFF" w:rsidRPr="008C6C71" w:rsidRDefault="00CA6BFF">
            <w:pPr>
              <w:rPr>
                <w:rFonts w:eastAsia="Times New Roman"/>
                <w:sz w:val="20"/>
                <w:szCs w:val="20"/>
              </w:rPr>
            </w:pPr>
          </w:p>
        </w:tc>
      </w:tr>
      <w:tr w:rsidR="00CA6BFF" w:rsidRPr="008C6C71">
        <w:tc>
          <w:tcPr>
            <w:tcW w:w="6838" w:type="dxa"/>
            <w:gridSpan w:val="5"/>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tcPr>
          <w:p w:rsidR="00CA6BFF" w:rsidRPr="008C6C71" w:rsidRDefault="00AB2581">
            <w:pPr>
              <w:jc w:val="center"/>
              <w:rPr>
                <w:rFonts w:eastAsia="Times New Roman"/>
                <w:sz w:val="20"/>
                <w:szCs w:val="20"/>
              </w:rPr>
            </w:pPr>
            <w:r w:rsidRPr="008C6C71">
              <w:rPr>
                <w:rFonts w:eastAsia="Times New Roman"/>
                <w:sz w:val="20"/>
                <w:szCs w:val="20"/>
              </w:rPr>
              <w:t xml:space="preserve">Наименование Заказчика </w:t>
            </w:r>
          </w:p>
        </w:tc>
        <w:tc>
          <w:tcPr>
            <w:tcW w:w="4435" w:type="dxa"/>
            <w:gridSpan w:val="5"/>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tcPr>
          <w:p w:rsidR="00CA6BFF" w:rsidRPr="008C6C71" w:rsidRDefault="00AB2581">
            <w:pPr>
              <w:jc w:val="center"/>
              <w:rPr>
                <w:rFonts w:eastAsia="Times New Roman"/>
                <w:sz w:val="20"/>
                <w:szCs w:val="20"/>
              </w:rPr>
            </w:pPr>
            <w:r w:rsidRPr="008C6C71">
              <w:rPr>
                <w:rFonts w:eastAsia="Times New Roman"/>
                <w:sz w:val="20"/>
                <w:szCs w:val="20"/>
              </w:rPr>
              <w:t xml:space="preserve">Наименование Поставщика </w:t>
            </w:r>
          </w:p>
        </w:tc>
      </w:tr>
      <w:tr w:rsidR="00CA6BFF" w:rsidRPr="008C6C71">
        <w:tc>
          <w:tcPr>
            <w:tcW w:w="3142" w:type="dxa"/>
            <w:gridSpan w:val="2"/>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tcPr>
          <w:p w:rsidR="00CA6BFF" w:rsidRPr="008C6C71" w:rsidRDefault="00AB2581">
            <w:pPr>
              <w:jc w:val="center"/>
              <w:rPr>
                <w:rFonts w:eastAsia="Times New Roman"/>
                <w:sz w:val="20"/>
                <w:szCs w:val="20"/>
              </w:rPr>
            </w:pPr>
            <w:r w:rsidRPr="008C6C71">
              <w:rPr>
                <w:rFonts w:eastAsia="Times New Roman"/>
                <w:sz w:val="20"/>
                <w:szCs w:val="20"/>
              </w:rPr>
              <w:t xml:space="preserve">№ платежных поручений </w:t>
            </w:r>
          </w:p>
        </w:tc>
        <w:tc>
          <w:tcPr>
            <w:tcW w:w="3696" w:type="dxa"/>
            <w:gridSpan w:val="3"/>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tcPr>
          <w:p w:rsidR="00CA6BFF" w:rsidRPr="008C6C71" w:rsidRDefault="00AB2581">
            <w:pPr>
              <w:jc w:val="center"/>
              <w:rPr>
                <w:rFonts w:eastAsia="Times New Roman"/>
                <w:sz w:val="20"/>
                <w:szCs w:val="20"/>
              </w:rPr>
            </w:pPr>
            <w:r w:rsidRPr="008C6C71">
              <w:rPr>
                <w:rFonts w:eastAsia="Times New Roman"/>
                <w:sz w:val="20"/>
                <w:szCs w:val="20"/>
              </w:rPr>
              <w:t>Сумма, руб.</w:t>
            </w:r>
          </w:p>
        </w:tc>
        <w:tc>
          <w:tcPr>
            <w:tcW w:w="2402" w:type="dxa"/>
            <w:gridSpan w:val="4"/>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tcPr>
          <w:p w:rsidR="00CA6BFF" w:rsidRPr="008C6C71" w:rsidRDefault="00AB2581">
            <w:pPr>
              <w:jc w:val="center"/>
              <w:rPr>
                <w:rFonts w:eastAsia="Times New Roman"/>
                <w:sz w:val="20"/>
                <w:szCs w:val="20"/>
              </w:rPr>
            </w:pPr>
            <w:r w:rsidRPr="008C6C71">
              <w:rPr>
                <w:rFonts w:eastAsia="Times New Roman"/>
                <w:sz w:val="20"/>
                <w:szCs w:val="20"/>
              </w:rPr>
              <w:t xml:space="preserve">№ акта, дата </w:t>
            </w:r>
          </w:p>
        </w:tc>
        <w:tc>
          <w:tcPr>
            <w:tcW w:w="203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tcPr>
          <w:p w:rsidR="00CA6BFF" w:rsidRPr="008C6C71" w:rsidRDefault="00AB2581">
            <w:pPr>
              <w:jc w:val="center"/>
              <w:rPr>
                <w:rFonts w:eastAsia="Times New Roman"/>
                <w:sz w:val="20"/>
                <w:szCs w:val="20"/>
              </w:rPr>
            </w:pPr>
            <w:r w:rsidRPr="008C6C71">
              <w:rPr>
                <w:rFonts w:eastAsia="Times New Roman"/>
                <w:sz w:val="20"/>
                <w:szCs w:val="20"/>
              </w:rPr>
              <w:t>Сумма, руб.</w:t>
            </w:r>
          </w:p>
        </w:tc>
      </w:tr>
      <w:tr w:rsidR="00CA6BFF" w:rsidRPr="008C6C71">
        <w:tc>
          <w:tcPr>
            <w:tcW w:w="3142" w:type="dxa"/>
            <w:gridSpan w:val="2"/>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tcPr>
          <w:p w:rsidR="00CA6BFF" w:rsidRPr="008C6C71" w:rsidRDefault="00CA6BFF">
            <w:pPr>
              <w:rPr>
                <w:rFonts w:eastAsia="Times New Roman"/>
                <w:sz w:val="20"/>
                <w:szCs w:val="20"/>
              </w:rPr>
            </w:pPr>
          </w:p>
        </w:tc>
        <w:tc>
          <w:tcPr>
            <w:tcW w:w="3696" w:type="dxa"/>
            <w:gridSpan w:val="3"/>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tcPr>
          <w:p w:rsidR="00CA6BFF" w:rsidRPr="008C6C71" w:rsidRDefault="00CA6BFF">
            <w:pPr>
              <w:rPr>
                <w:rFonts w:eastAsia="Times New Roman"/>
                <w:sz w:val="20"/>
                <w:szCs w:val="20"/>
              </w:rPr>
            </w:pPr>
          </w:p>
        </w:tc>
        <w:tc>
          <w:tcPr>
            <w:tcW w:w="2402" w:type="dxa"/>
            <w:gridSpan w:val="4"/>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tcPr>
          <w:p w:rsidR="00CA6BFF" w:rsidRPr="008C6C71" w:rsidRDefault="00CA6BFF">
            <w:pPr>
              <w:rPr>
                <w:rFonts w:eastAsia="Times New Roman"/>
                <w:sz w:val="20"/>
                <w:szCs w:val="20"/>
              </w:rPr>
            </w:pPr>
          </w:p>
        </w:tc>
        <w:tc>
          <w:tcPr>
            <w:tcW w:w="203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tcPr>
          <w:p w:rsidR="00CA6BFF" w:rsidRPr="008C6C71" w:rsidRDefault="00CA6BFF">
            <w:pPr>
              <w:rPr>
                <w:rFonts w:eastAsia="Times New Roman"/>
                <w:sz w:val="20"/>
                <w:szCs w:val="20"/>
              </w:rPr>
            </w:pPr>
          </w:p>
        </w:tc>
      </w:tr>
      <w:tr w:rsidR="00CA6BFF" w:rsidRPr="008C6C71">
        <w:tc>
          <w:tcPr>
            <w:tcW w:w="3142" w:type="dxa"/>
            <w:gridSpan w:val="2"/>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tcPr>
          <w:p w:rsidR="00CA6BFF" w:rsidRPr="008C6C71" w:rsidRDefault="00AB2581">
            <w:pPr>
              <w:rPr>
                <w:rFonts w:eastAsia="Times New Roman"/>
                <w:sz w:val="20"/>
                <w:szCs w:val="20"/>
              </w:rPr>
            </w:pPr>
            <w:r w:rsidRPr="008C6C71">
              <w:rPr>
                <w:rFonts w:eastAsia="Times New Roman"/>
                <w:sz w:val="20"/>
                <w:szCs w:val="20"/>
              </w:rPr>
              <w:t>Итого:</w:t>
            </w:r>
          </w:p>
        </w:tc>
        <w:tc>
          <w:tcPr>
            <w:tcW w:w="3696" w:type="dxa"/>
            <w:gridSpan w:val="3"/>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tcPr>
          <w:p w:rsidR="00CA6BFF" w:rsidRPr="008C6C71" w:rsidRDefault="00CA6BFF">
            <w:pPr>
              <w:rPr>
                <w:rFonts w:eastAsia="Times New Roman"/>
                <w:sz w:val="20"/>
                <w:szCs w:val="20"/>
              </w:rPr>
            </w:pPr>
          </w:p>
        </w:tc>
        <w:tc>
          <w:tcPr>
            <w:tcW w:w="2402" w:type="dxa"/>
            <w:gridSpan w:val="4"/>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tcPr>
          <w:p w:rsidR="00CA6BFF" w:rsidRPr="008C6C71" w:rsidRDefault="00CA6BFF">
            <w:pPr>
              <w:rPr>
                <w:rFonts w:eastAsia="Times New Roman"/>
                <w:sz w:val="20"/>
                <w:szCs w:val="20"/>
              </w:rPr>
            </w:pPr>
          </w:p>
        </w:tc>
        <w:tc>
          <w:tcPr>
            <w:tcW w:w="203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tcPr>
          <w:p w:rsidR="00CA6BFF" w:rsidRPr="008C6C71" w:rsidRDefault="00CA6BFF">
            <w:pPr>
              <w:rPr>
                <w:rFonts w:eastAsia="Times New Roman"/>
                <w:sz w:val="20"/>
                <w:szCs w:val="20"/>
              </w:rPr>
            </w:pPr>
          </w:p>
        </w:tc>
      </w:tr>
    </w:tbl>
    <w:p w:rsidR="00CA6BFF" w:rsidRPr="008C6C71" w:rsidRDefault="00CA6BFF">
      <w:pPr>
        <w:rPr>
          <w:rFonts w:eastAsia="Times New Roman"/>
          <w:vanish/>
          <w:sz w:val="20"/>
          <w:szCs w:val="20"/>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78"/>
        <w:gridCol w:w="335"/>
        <w:gridCol w:w="215"/>
        <w:gridCol w:w="1518"/>
        <w:gridCol w:w="215"/>
        <w:gridCol w:w="846"/>
        <w:gridCol w:w="215"/>
        <w:gridCol w:w="1706"/>
        <w:gridCol w:w="191"/>
        <w:gridCol w:w="210"/>
        <w:gridCol w:w="3527"/>
      </w:tblGrid>
      <w:tr w:rsidR="00CA6BFF" w:rsidRPr="008C6C71">
        <w:trPr>
          <w:trHeight w:val="15"/>
          <w:tblCellSpacing w:w="15" w:type="dxa"/>
        </w:trPr>
        <w:tc>
          <w:tcPr>
            <w:tcW w:w="1663" w:type="dxa"/>
            <w:vAlign w:val="center"/>
          </w:tcPr>
          <w:p w:rsidR="00CA6BFF" w:rsidRPr="008C6C71" w:rsidRDefault="00CA6BFF">
            <w:pPr>
              <w:rPr>
                <w:rFonts w:eastAsia="Times New Roman"/>
                <w:sz w:val="20"/>
                <w:szCs w:val="20"/>
              </w:rPr>
            </w:pPr>
          </w:p>
        </w:tc>
        <w:tc>
          <w:tcPr>
            <w:tcW w:w="2218" w:type="dxa"/>
            <w:gridSpan w:val="3"/>
            <w:vAlign w:val="center"/>
          </w:tcPr>
          <w:p w:rsidR="00CA6BFF" w:rsidRPr="008C6C71" w:rsidRDefault="00CA6BFF">
            <w:pPr>
              <w:rPr>
                <w:rFonts w:eastAsia="Times New Roman"/>
                <w:sz w:val="20"/>
                <w:szCs w:val="20"/>
              </w:rPr>
            </w:pPr>
          </w:p>
        </w:tc>
        <w:tc>
          <w:tcPr>
            <w:tcW w:w="185" w:type="dxa"/>
            <w:vAlign w:val="center"/>
          </w:tcPr>
          <w:p w:rsidR="00CA6BFF" w:rsidRPr="008C6C71" w:rsidRDefault="00CA6BFF">
            <w:pPr>
              <w:rPr>
                <w:rFonts w:eastAsia="Times New Roman"/>
                <w:sz w:val="20"/>
                <w:szCs w:val="20"/>
              </w:rPr>
            </w:pPr>
          </w:p>
        </w:tc>
        <w:tc>
          <w:tcPr>
            <w:tcW w:w="2957" w:type="dxa"/>
            <w:gridSpan w:val="3"/>
            <w:vAlign w:val="center"/>
          </w:tcPr>
          <w:p w:rsidR="00CA6BFF" w:rsidRPr="008C6C71" w:rsidRDefault="00CA6BFF">
            <w:pPr>
              <w:rPr>
                <w:rFonts w:eastAsia="Times New Roman"/>
                <w:sz w:val="20"/>
                <w:szCs w:val="20"/>
              </w:rPr>
            </w:pPr>
          </w:p>
        </w:tc>
        <w:tc>
          <w:tcPr>
            <w:tcW w:w="4250" w:type="dxa"/>
            <w:gridSpan w:val="3"/>
            <w:vAlign w:val="center"/>
          </w:tcPr>
          <w:p w:rsidR="00CA6BFF" w:rsidRPr="008C6C71" w:rsidRDefault="00CA6BFF">
            <w:pPr>
              <w:rPr>
                <w:rFonts w:eastAsia="Times New Roman"/>
                <w:sz w:val="20"/>
                <w:szCs w:val="20"/>
              </w:rPr>
            </w:pPr>
          </w:p>
        </w:tc>
      </w:tr>
      <w:tr w:rsidR="00CA6BFF" w:rsidRPr="008C6C71">
        <w:trPr>
          <w:tblCellSpacing w:w="15" w:type="dxa"/>
        </w:trPr>
        <w:tc>
          <w:tcPr>
            <w:tcW w:w="1663" w:type="dxa"/>
            <w:tcBorders>
              <w:top w:val="none" w:sz="4" w:space="0" w:color="000000"/>
              <w:left w:val="none" w:sz="4" w:space="0" w:color="000000"/>
              <w:bottom w:val="none" w:sz="4" w:space="0" w:color="000000"/>
              <w:right w:val="none" w:sz="4" w:space="0" w:color="000000"/>
            </w:tcBorders>
            <w:tcMar>
              <w:top w:w="15" w:type="dxa"/>
              <w:left w:w="74" w:type="dxa"/>
              <w:bottom w:w="15" w:type="dxa"/>
              <w:right w:w="74" w:type="dxa"/>
            </w:tcMar>
          </w:tcPr>
          <w:p w:rsidR="00CA6BFF" w:rsidRPr="008C6C71" w:rsidRDefault="00AB2581">
            <w:pPr>
              <w:rPr>
                <w:rFonts w:eastAsia="Times New Roman"/>
                <w:sz w:val="20"/>
                <w:szCs w:val="20"/>
              </w:rPr>
            </w:pPr>
            <w:r w:rsidRPr="008C6C71">
              <w:rPr>
                <w:rFonts w:eastAsia="Times New Roman"/>
                <w:sz w:val="20"/>
                <w:szCs w:val="20"/>
              </w:rPr>
              <w:t>Сальдо на</w:t>
            </w:r>
          </w:p>
        </w:tc>
        <w:tc>
          <w:tcPr>
            <w:tcW w:w="2218" w:type="dxa"/>
            <w:gridSpan w:val="3"/>
            <w:tcBorders>
              <w:top w:val="none" w:sz="4" w:space="0" w:color="000000"/>
              <w:left w:val="none" w:sz="4" w:space="0" w:color="000000"/>
              <w:bottom w:val="single" w:sz="6" w:space="0" w:color="000000"/>
              <w:right w:val="none" w:sz="4" w:space="0" w:color="000000"/>
            </w:tcBorders>
            <w:tcMar>
              <w:top w:w="15" w:type="dxa"/>
              <w:left w:w="74" w:type="dxa"/>
              <w:bottom w:w="15" w:type="dxa"/>
              <w:right w:w="74" w:type="dxa"/>
            </w:tcMar>
          </w:tcPr>
          <w:p w:rsidR="00CA6BFF" w:rsidRPr="008C6C71" w:rsidRDefault="00CA6BFF">
            <w:pPr>
              <w:rPr>
                <w:rFonts w:eastAsia="Times New Roman"/>
                <w:sz w:val="20"/>
                <w:szCs w:val="20"/>
              </w:rPr>
            </w:pPr>
          </w:p>
        </w:tc>
        <w:tc>
          <w:tcPr>
            <w:tcW w:w="185" w:type="dxa"/>
            <w:tcBorders>
              <w:top w:val="none" w:sz="4" w:space="0" w:color="000000"/>
              <w:left w:val="none" w:sz="4" w:space="0" w:color="000000"/>
              <w:bottom w:val="none" w:sz="4" w:space="0" w:color="000000"/>
              <w:right w:val="none" w:sz="4" w:space="0" w:color="000000"/>
            </w:tcBorders>
            <w:tcMar>
              <w:top w:w="15" w:type="dxa"/>
              <w:left w:w="74" w:type="dxa"/>
              <w:bottom w:w="15" w:type="dxa"/>
              <w:right w:w="74" w:type="dxa"/>
            </w:tcMar>
          </w:tcPr>
          <w:p w:rsidR="00CA6BFF" w:rsidRPr="008C6C71" w:rsidRDefault="00CA6BFF">
            <w:pPr>
              <w:rPr>
                <w:rFonts w:eastAsia="Times New Roman"/>
                <w:sz w:val="20"/>
                <w:szCs w:val="20"/>
              </w:rPr>
            </w:pPr>
          </w:p>
        </w:tc>
        <w:tc>
          <w:tcPr>
            <w:tcW w:w="2957" w:type="dxa"/>
            <w:gridSpan w:val="3"/>
            <w:tcBorders>
              <w:top w:val="none" w:sz="4" w:space="0" w:color="000000"/>
              <w:left w:val="none" w:sz="4" w:space="0" w:color="000000"/>
              <w:bottom w:val="single" w:sz="6" w:space="0" w:color="000000"/>
              <w:right w:val="none" w:sz="4" w:space="0" w:color="000000"/>
            </w:tcBorders>
            <w:tcMar>
              <w:top w:w="15" w:type="dxa"/>
              <w:left w:w="74" w:type="dxa"/>
              <w:bottom w:w="15" w:type="dxa"/>
              <w:right w:w="74" w:type="dxa"/>
            </w:tcMar>
          </w:tcPr>
          <w:p w:rsidR="00CA6BFF" w:rsidRPr="008C6C71" w:rsidRDefault="00CA6BFF">
            <w:pPr>
              <w:rPr>
                <w:rFonts w:eastAsia="Times New Roman"/>
                <w:sz w:val="20"/>
                <w:szCs w:val="20"/>
              </w:rPr>
            </w:pPr>
          </w:p>
        </w:tc>
        <w:tc>
          <w:tcPr>
            <w:tcW w:w="4250" w:type="dxa"/>
            <w:gridSpan w:val="3"/>
            <w:tcBorders>
              <w:top w:val="none" w:sz="4" w:space="0" w:color="000000"/>
              <w:left w:val="none" w:sz="4" w:space="0" w:color="000000"/>
              <w:bottom w:val="none" w:sz="4" w:space="0" w:color="000000"/>
              <w:right w:val="none" w:sz="4" w:space="0" w:color="000000"/>
            </w:tcBorders>
            <w:tcMar>
              <w:top w:w="15" w:type="dxa"/>
              <w:left w:w="74" w:type="dxa"/>
              <w:bottom w:w="15" w:type="dxa"/>
              <w:right w:w="74" w:type="dxa"/>
            </w:tcMar>
          </w:tcPr>
          <w:p w:rsidR="00CA6BFF" w:rsidRPr="008C6C71" w:rsidRDefault="00CA6BFF">
            <w:pPr>
              <w:rPr>
                <w:rFonts w:eastAsia="Times New Roman"/>
                <w:sz w:val="20"/>
                <w:szCs w:val="20"/>
              </w:rPr>
            </w:pPr>
          </w:p>
        </w:tc>
      </w:tr>
      <w:tr w:rsidR="00CA6BFF" w:rsidRPr="008C6C71">
        <w:trPr>
          <w:tblCellSpacing w:w="15" w:type="dxa"/>
        </w:trPr>
        <w:tc>
          <w:tcPr>
            <w:tcW w:w="1663" w:type="dxa"/>
            <w:tcBorders>
              <w:top w:val="none" w:sz="4" w:space="0" w:color="000000"/>
              <w:left w:val="none" w:sz="4" w:space="0" w:color="000000"/>
              <w:bottom w:val="none" w:sz="4" w:space="0" w:color="000000"/>
              <w:right w:val="none" w:sz="4" w:space="0" w:color="000000"/>
            </w:tcBorders>
            <w:tcMar>
              <w:top w:w="15" w:type="dxa"/>
              <w:left w:w="74" w:type="dxa"/>
              <w:bottom w:w="15" w:type="dxa"/>
              <w:right w:w="74" w:type="dxa"/>
            </w:tcMar>
          </w:tcPr>
          <w:p w:rsidR="00CA6BFF" w:rsidRPr="008C6C71" w:rsidRDefault="00CA6BFF">
            <w:pPr>
              <w:rPr>
                <w:rFonts w:eastAsia="Times New Roman"/>
                <w:sz w:val="20"/>
                <w:szCs w:val="20"/>
              </w:rPr>
            </w:pPr>
          </w:p>
        </w:tc>
        <w:tc>
          <w:tcPr>
            <w:tcW w:w="2218" w:type="dxa"/>
            <w:gridSpan w:val="3"/>
            <w:tcBorders>
              <w:top w:val="single" w:sz="6" w:space="0" w:color="000000"/>
              <w:left w:val="none" w:sz="4" w:space="0" w:color="000000"/>
              <w:bottom w:val="none" w:sz="4" w:space="0" w:color="000000"/>
              <w:right w:val="none" w:sz="4" w:space="0" w:color="000000"/>
            </w:tcBorders>
            <w:tcMar>
              <w:top w:w="15" w:type="dxa"/>
              <w:left w:w="74" w:type="dxa"/>
              <w:bottom w:w="15" w:type="dxa"/>
              <w:right w:w="74" w:type="dxa"/>
            </w:tcMar>
          </w:tcPr>
          <w:p w:rsidR="00CA6BFF" w:rsidRPr="008C6C71" w:rsidRDefault="00AB2581">
            <w:pPr>
              <w:jc w:val="center"/>
              <w:rPr>
                <w:rFonts w:eastAsia="Times New Roman"/>
                <w:sz w:val="20"/>
                <w:szCs w:val="20"/>
              </w:rPr>
            </w:pPr>
            <w:r w:rsidRPr="008C6C71">
              <w:rPr>
                <w:rFonts w:eastAsia="Times New Roman"/>
                <w:sz w:val="20"/>
                <w:szCs w:val="20"/>
              </w:rPr>
              <w:t>(дата)</w:t>
            </w:r>
          </w:p>
        </w:tc>
        <w:tc>
          <w:tcPr>
            <w:tcW w:w="185" w:type="dxa"/>
            <w:tcBorders>
              <w:top w:val="none" w:sz="4" w:space="0" w:color="000000"/>
              <w:left w:val="none" w:sz="4" w:space="0" w:color="000000"/>
              <w:bottom w:val="none" w:sz="4" w:space="0" w:color="000000"/>
              <w:right w:val="none" w:sz="4" w:space="0" w:color="000000"/>
            </w:tcBorders>
            <w:tcMar>
              <w:top w:w="15" w:type="dxa"/>
              <w:left w:w="74" w:type="dxa"/>
              <w:bottom w:w="15" w:type="dxa"/>
              <w:right w:w="74" w:type="dxa"/>
            </w:tcMar>
          </w:tcPr>
          <w:p w:rsidR="00CA6BFF" w:rsidRPr="008C6C71" w:rsidRDefault="00CA6BFF">
            <w:pPr>
              <w:rPr>
                <w:rFonts w:eastAsia="Times New Roman"/>
                <w:sz w:val="20"/>
                <w:szCs w:val="20"/>
              </w:rPr>
            </w:pPr>
          </w:p>
        </w:tc>
        <w:tc>
          <w:tcPr>
            <w:tcW w:w="2957" w:type="dxa"/>
            <w:gridSpan w:val="3"/>
            <w:tcBorders>
              <w:top w:val="single" w:sz="6" w:space="0" w:color="000000"/>
              <w:left w:val="none" w:sz="4" w:space="0" w:color="000000"/>
              <w:bottom w:val="none" w:sz="4" w:space="0" w:color="000000"/>
              <w:right w:val="none" w:sz="4" w:space="0" w:color="000000"/>
            </w:tcBorders>
            <w:tcMar>
              <w:top w:w="15" w:type="dxa"/>
              <w:left w:w="74" w:type="dxa"/>
              <w:bottom w:w="15" w:type="dxa"/>
              <w:right w:w="74" w:type="dxa"/>
            </w:tcMar>
          </w:tcPr>
          <w:p w:rsidR="00CA6BFF" w:rsidRPr="008C6C71" w:rsidRDefault="00AB2581">
            <w:pPr>
              <w:jc w:val="center"/>
              <w:rPr>
                <w:rFonts w:eastAsia="Times New Roman"/>
                <w:sz w:val="20"/>
                <w:szCs w:val="20"/>
              </w:rPr>
            </w:pPr>
            <w:r w:rsidRPr="008C6C71">
              <w:rPr>
                <w:rFonts w:eastAsia="Times New Roman"/>
                <w:sz w:val="20"/>
                <w:szCs w:val="20"/>
              </w:rPr>
              <w:t>(сумма)</w:t>
            </w:r>
          </w:p>
        </w:tc>
        <w:tc>
          <w:tcPr>
            <w:tcW w:w="4250" w:type="dxa"/>
            <w:gridSpan w:val="3"/>
            <w:tcBorders>
              <w:top w:val="none" w:sz="4" w:space="0" w:color="000000"/>
              <w:left w:val="none" w:sz="4" w:space="0" w:color="000000"/>
              <w:bottom w:val="none" w:sz="4" w:space="0" w:color="000000"/>
              <w:right w:val="none" w:sz="4" w:space="0" w:color="000000"/>
            </w:tcBorders>
            <w:tcMar>
              <w:top w:w="15" w:type="dxa"/>
              <w:left w:w="74" w:type="dxa"/>
              <w:bottom w:w="15" w:type="dxa"/>
              <w:right w:w="74" w:type="dxa"/>
            </w:tcMar>
          </w:tcPr>
          <w:p w:rsidR="00CA6BFF" w:rsidRPr="008C6C71" w:rsidRDefault="00CA6BFF">
            <w:pPr>
              <w:rPr>
                <w:rFonts w:eastAsia="Times New Roman"/>
                <w:sz w:val="20"/>
                <w:szCs w:val="20"/>
              </w:rPr>
            </w:pPr>
          </w:p>
        </w:tc>
      </w:tr>
      <w:tr w:rsidR="00CA6BFF" w:rsidRPr="008C6C71">
        <w:trPr>
          <w:tblCellSpacing w:w="15" w:type="dxa"/>
        </w:trPr>
        <w:tc>
          <w:tcPr>
            <w:tcW w:w="1663" w:type="dxa"/>
            <w:tcBorders>
              <w:top w:val="none" w:sz="4" w:space="0" w:color="000000"/>
              <w:left w:val="none" w:sz="4" w:space="0" w:color="000000"/>
              <w:bottom w:val="none" w:sz="4" w:space="0" w:color="000000"/>
              <w:right w:val="none" w:sz="4" w:space="0" w:color="000000"/>
            </w:tcBorders>
            <w:tcMar>
              <w:top w:w="15" w:type="dxa"/>
              <w:left w:w="74" w:type="dxa"/>
              <w:bottom w:w="15" w:type="dxa"/>
              <w:right w:w="74" w:type="dxa"/>
            </w:tcMar>
          </w:tcPr>
          <w:p w:rsidR="00CA6BFF" w:rsidRPr="008C6C71" w:rsidRDefault="00AB2581">
            <w:pPr>
              <w:rPr>
                <w:rFonts w:eastAsia="Times New Roman"/>
                <w:sz w:val="20"/>
                <w:szCs w:val="20"/>
              </w:rPr>
            </w:pPr>
            <w:r w:rsidRPr="008C6C71">
              <w:rPr>
                <w:rFonts w:eastAsia="Times New Roman"/>
                <w:sz w:val="20"/>
                <w:szCs w:val="20"/>
              </w:rPr>
              <w:t xml:space="preserve">В пользу </w:t>
            </w:r>
          </w:p>
        </w:tc>
        <w:tc>
          <w:tcPr>
            <w:tcW w:w="5359" w:type="dxa"/>
            <w:gridSpan w:val="7"/>
            <w:tcBorders>
              <w:top w:val="none" w:sz="4" w:space="0" w:color="000000"/>
              <w:left w:val="none" w:sz="4" w:space="0" w:color="000000"/>
              <w:bottom w:val="single" w:sz="6" w:space="0" w:color="000000"/>
              <w:right w:val="none" w:sz="4" w:space="0" w:color="000000"/>
            </w:tcBorders>
            <w:tcMar>
              <w:top w:w="15" w:type="dxa"/>
              <w:left w:w="74" w:type="dxa"/>
              <w:bottom w:w="15" w:type="dxa"/>
              <w:right w:w="74" w:type="dxa"/>
            </w:tcMar>
          </w:tcPr>
          <w:p w:rsidR="00CA6BFF" w:rsidRPr="008C6C71" w:rsidRDefault="00CA6BFF">
            <w:pPr>
              <w:rPr>
                <w:rFonts w:eastAsia="Times New Roman"/>
                <w:sz w:val="20"/>
                <w:szCs w:val="20"/>
              </w:rPr>
            </w:pPr>
          </w:p>
        </w:tc>
        <w:tc>
          <w:tcPr>
            <w:tcW w:w="4250" w:type="dxa"/>
            <w:gridSpan w:val="3"/>
            <w:tcBorders>
              <w:top w:val="none" w:sz="4" w:space="0" w:color="000000"/>
              <w:left w:val="none" w:sz="4" w:space="0" w:color="000000"/>
              <w:bottom w:val="none" w:sz="4" w:space="0" w:color="000000"/>
              <w:right w:val="none" w:sz="4" w:space="0" w:color="000000"/>
            </w:tcBorders>
            <w:tcMar>
              <w:top w:w="15" w:type="dxa"/>
              <w:left w:w="74" w:type="dxa"/>
              <w:bottom w:w="15" w:type="dxa"/>
              <w:right w:w="74" w:type="dxa"/>
            </w:tcMar>
          </w:tcPr>
          <w:p w:rsidR="00CA6BFF" w:rsidRPr="008C6C71" w:rsidRDefault="00CA6BFF">
            <w:pPr>
              <w:rPr>
                <w:rFonts w:eastAsia="Times New Roman"/>
                <w:sz w:val="20"/>
                <w:szCs w:val="20"/>
              </w:rPr>
            </w:pPr>
          </w:p>
        </w:tc>
      </w:tr>
      <w:tr w:rsidR="00CA6BFF" w:rsidRPr="008C6C71">
        <w:trPr>
          <w:trHeight w:val="15"/>
          <w:tblCellSpacing w:w="15" w:type="dxa"/>
        </w:trPr>
        <w:tc>
          <w:tcPr>
            <w:tcW w:w="2033" w:type="dxa"/>
            <w:gridSpan w:val="2"/>
            <w:vAlign w:val="center"/>
          </w:tcPr>
          <w:p w:rsidR="00CA6BFF" w:rsidRPr="008C6C71" w:rsidRDefault="00CA6BFF">
            <w:pPr>
              <w:rPr>
                <w:rFonts w:eastAsia="Times New Roman"/>
                <w:sz w:val="20"/>
                <w:szCs w:val="20"/>
              </w:rPr>
            </w:pPr>
          </w:p>
        </w:tc>
        <w:tc>
          <w:tcPr>
            <w:tcW w:w="185" w:type="dxa"/>
            <w:vAlign w:val="center"/>
          </w:tcPr>
          <w:p w:rsidR="00CA6BFF" w:rsidRPr="008C6C71" w:rsidRDefault="00CA6BFF">
            <w:pPr>
              <w:rPr>
                <w:rFonts w:eastAsia="Times New Roman"/>
                <w:sz w:val="20"/>
                <w:szCs w:val="20"/>
              </w:rPr>
            </w:pPr>
          </w:p>
        </w:tc>
        <w:tc>
          <w:tcPr>
            <w:tcW w:w="2772" w:type="dxa"/>
            <w:gridSpan w:val="3"/>
            <w:vAlign w:val="center"/>
          </w:tcPr>
          <w:p w:rsidR="00CA6BFF" w:rsidRPr="008C6C71" w:rsidRDefault="00CA6BFF">
            <w:pPr>
              <w:rPr>
                <w:rFonts w:eastAsia="Times New Roman"/>
                <w:sz w:val="20"/>
                <w:szCs w:val="20"/>
              </w:rPr>
            </w:pPr>
          </w:p>
        </w:tc>
        <w:tc>
          <w:tcPr>
            <w:tcW w:w="185" w:type="dxa"/>
            <w:vAlign w:val="center"/>
          </w:tcPr>
          <w:p w:rsidR="00CA6BFF" w:rsidRPr="008C6C71" w:rsidRDefault="00CA6BFF">
            <w:pPr>
              <w:rPr>
                <w:rFonts w:eastAsia="Times New Roman"/>
                <w:sz w:val="20"/>
                <w:szCs w:val="20"/>
              </w:rPr>
            </w:pPr>
          </w:p>
        </w:tc>
        <w:tc>
          <w:tcPr>
            <w:tcW w:w="2033" w:type="dxa"/>
            <w:gridSpan w:val="2"/>
            <w:vAlign w:val="center"/>
          </w:tcPr>
          <w:p w:rsidR="00CA6BFF" w:rsidRPr="008C6C71" w:rsidRDefault="00CA6BFF">
            <w:pPr>
              <w:rPr>
                <w:rFonts w:eastAsia="Times New Roman"/>
                <w:sz w:val="20"/>
                <w:szCs w:val="20"/>
              </w:rPr>
            </w:pPr>
          </w:p>
        </w:tc>
        <w:tc>
          <w:tcPr>
            <w:tcW w:w="185" w:type="dxa"/>
            <w:vAlign w:val="center"/>
          </w:tcPr>
          <w:p w:rsidR="00CA6BFF" w:rsidRPr="008C6C71" w:rsidRDefault="00CA6BFF">
            <w:pPr>
              <w:rPr>
                <w:rFonts w:eastAsia="Times New Roman"/>
                <w:sz w:val="20"/>
                <w:szCs w:val="20"/>
              </w:rPr>
            </w:pPr>
          </w:p>
        </w:tc>
        <w:tc>
          <w:tcPr>
            <w:tcW w:w="3881" w:type="dxa"/>
            <w:vAlign w:val="center"/>
          </w:tcPr>
          <w:p w:rsidR="00CA6BFF" w:rsidRPr="008C6C71" w:rsidRDefault="00CA6BFF">
            <w:pPr>
              <w:rPr>
                <w:rFonts w:eastAsia="Times New Roman"/>
                <w:sz w:val="20"/>
                <w:szCs w:val="20"/>
              </w:rPr>
            </w:pPr>
          </w:p>
        </w:tc>
      </w:tr>
      <w:tr w:rsidR="00CA6BFF" w:rsidRPr="008C6C71">
        <w:trPr>
          <w:tblCellSpacing w:w="15" w:type="dxa"/>
        </w:trPr>
        <w:tc>
          <w:tcPr>
            <w:tcW w:w="4990" w:type="dxa"/>
            <w:gridSpan w:val="6"/>
            <w:tcBorders>
              <w:top w:val="none" w:sz="4" w:space="0" w:color="000000"/>
              <w:left w:val="none" w:sz="4" w:space="0" w:color="000000"/>
              <w:bottom w:val="none" w:sz="4" w:space="0" w:color="000000"/>
              <w:right w:val="none" w:sz="4" w:space="0" w:color="000000"/>
            </w:tcBorders>
            <w:tcMar>
              <w:top w:w="15" w:type="dxa"/>
              <w:left w:w="74" w:type="dxa"/>
              <w:bottom w:w="15" w:type="dxa"/>
              <w:right w:w="74" w:type="dxa"/>
            </w:tcMar>
          </w:tcPr>
          <w:p w:rsidR="00CA6BFF" w:rsidRPr="008C6C71" w:rsidRDefault="00AB2581">
            <w:pPr>
              <w:rPr>
                <w:rFonts w:eastAsia="Times New Roman"/>
                <w:sz w:val="20"/>
                <w:szCs w:val="20"/>
              </w:rPr>
            </w:pPr>
            <w:r w:rsidRPr="008C6C71">
              <w:rPr>
                <w:rFonts w:eastAsia="Times New Roman"/>
                <w:sz w:val="20"/>
                <w:szCs w:val="20"/>
              </w:rPr>
              <w:t xml:space="preserve">Заказчик </w:t>
            </w:r>
          </w:p>
        </w:tc>
        <w:tc>
          <w:tcPr>
            <w:tcW w:w="185" w:type="dxa"/>
            <w:tcBorders>
              <w:top w:val="none" w:sz="4" w:space="0" w:color="000000"/>
              <w:left w:val="none" w:sz="4" w:space="0" w:color="000000"/>
              <w:bottom w:val="none" w:sz="4" w:space="0" w:color="000000"/>
              <w:right w:val="none" w:sz="4" w:space="0" w:color="000000"/>
            </w:tcBorders>
            <w:tcMar>
              <w:top w:w="15" w:type="dxa"/>
              <w:left w:w="74" w:type="dxa"/>
              <w:bottom w:w="15" w:type="dxa"/>
              <w:right w:w="74" w:type="dxa"/>
            </w:tcMar>
          </w:tcPr>
          <w:p w:rsidR="00CA6BFF" w:rsidRPr="008C6C71" w:rsidRDefault="00CA6BFF">
            <w:pPr>
              <w:rPr>
                <w:rFonts w:eastAsia="Times New Roman"/>
                <w:sz w:val="20"/>
                <w:szCs w:val="20"/>
              </w:rPr>
            </w:pPr>
          </w:p>
        </w:tc>
        <w:tc>
          <w:tcPr>
            <w:tcW w:w="6098" w:type="dxa"/>
            <w:gridSpan w:val="4"/>
            <w:tcBorders>
              <w:top w:val="none" w:sz="4" w:space="0" w:color="000000"/>
              <w:left w:val="none" w:sz="4" w:space="0" w:color="000000"/>
              <w:bottom w:val="none" w:sz="4" w:space="0" w:color="000000"/>
              <w:right w:val="none" w:sz="4" w:space="0" w:color="000000"/>
            </w:tcBorders>
            <w:tcMar>
              <w:top w:w="15" w:type="dxa"/>
              <w:left w:w="74" w:type="dxa"/>
              <w:bottom w:w="15" w:type="dxa"/>
              <w:right w:w="74" w:type="dxa"/>
            </w:tcMar>
          </w:tcPr>
          <w:p w:rsidR="00CA6BFF" w:rsidRPr="008C6C71" w:rsidRDefault="00AB2581">
            <w:pPr>
              <w:rPr>
                <w:rFonts w:eastAsia="Times New Roman"/>
                <w:sz w:val="20"/>
                <w:szCs w:val="20"/>
              </w:rPr>
            </w:pPr>
            <w:r w:rsidRPr="008C6C71">
              <w:rPr>
                <w:rFonts w:eastAsia="Times New Roman"/>
                <w:sz w:val="20"/>
                <w:szCs w:val="20"/>
              </w:rPr>
              <w:t xml:space="preserve">Поставщик </w:t>
            </w:r>
          </w:p>
        </w:tc>
      </w:tr>
      <w:tr w:rsidR="00CA6BFF" w:rsidRPr="008C6C71">
        <w:trPr>
          <w:tblCellSpacing w:w="15" w:type="dxa"/>
        </w:trPr>
        <w:tc>
          <w:tcPr>
            <w:tcW w:w="2033" w:type="dxa"/>
            <w:gridSpan w:val="2"/>
            <w:tcBorders>
              <w:top w:val="none" w:sz="4" w:space="0" w:color="000000"/>
              <w:left w:val="none" w:sz="4" w:space="0" w:color="000000"/>
              <w:bottom w:val="single" w:sz="6" w:space="0" w:color="000000"/>
              <w:right w:val="none" w:sz="4" w:space="0" w:color="000000"/>
            </w:tcBorders>
            <w:tcMar>
              <w:top w:w="15" w:type="dxa"/>
              <w:left w:w="74" w:type="dxa"/>
              <w:bottom w:w="15" w:type="dxa"/>
              <w:right w:w="74" w:type="dxa"/>
            </w:tcMar>
          </w:tcPr>
          <w:p w:rsidR="00CA6BFF" w:rsidRPr="008C6C71" w:rsidRDefault="00CA6BFF">
            <w:pPr>
              <w:rPr>
                <w:rFonts w:eastAsia="Times New Roman"/>
                <w:sz w:val="20"/>
                <w:szCs w:val="20"/>
              </w:rPr>
            </w:pPr>
          </w:p>
        </w:tc>
        <w:tc>
          <w:tcPr>
            <w:tcW w:w="185" w:type="dxa"/>
            <w:tcBorders>
              <w:top w:val="none" w:sz="4" w:space="0" w:color="000000"/>
              <w:left w:val="none" w:sz="4" w:space="0" w:color="000000"/>
              <w:bottom w:val="none" w:sz="4" w:space="0" w:color="000000"/>
              <w:right w:val="none" w:sz="4" w:space="0" w:color="000000"/>
            </w:tcBorders>
            <w:tcMar>
              <w:top w:w="15" w:type="dxa"/>
              <w:left w:w="74" w:type="dxa"/>
              <w:bottom w:w="15" w:type="dxa"/>
              <w:right w:w="74" w:type="dxa"/>
            </w:tcMar>
          </w:tcPr>
          <w:p w:rsidR="00CA6BFF" w:rsidRPr="008C6C71" w:rsidRDefault="00CA6BFF">
            <w:pPr>
              <w:rPr>
                <w:rFonts w:eastAsia="Times New Roman"/>
                <w:sz w:val="20"/>
                <w:szCs w:val="20"/>
              </w:rPr>
            </w:pPr>
          </w:p>
        </w:tc>
        <w:tc>
          <w:tcPr>
            <w:tcW w:w="2772" w:type="dxa"/>
            <w:gridSpan w:val="3"/>
            <w:tcBorders>
              <w:top w:val="none" w:sz="4" w:space="0" w:color="000000"/>
              <w:left w:val="none" w:sz="4" w:space="0" w:color="000000"/>
              <w:bottom w:val="single" w:sz="6" w:space="0" w:color="000000"/>
              <w:right w:val="none" w:sz="4" w:space="0" w:color="000000"/>
            </w:tcBorders>
            <w:tcMar>
              <w:top w:w="15" w:type="dxa"/>
              <w:left w:w="74" w:type="dxa"/>
              <w:bottom w:w="15" w:type="dxa"/>
              <w:right w:w="74" w:type="dxa"/>
            </w:tcMar>
          </w:tcPr>
          <w:p w:rsidR="00CA6BFF" w:rsidRPr="008C6C71" w:rsidRDefault="00CA6BFF">
            <w:pPr>
              <w:rPr>
                <w:rFonts w:eastAsia="Times New Roman"/>
                <w:sz w:val="20"/>
                <w:szCs w:val="20"/>
              </w:rPr>
            </w:pPr>
          </w:p>
        </w:tc>
        <w:tc>
          <w:tcPr>
            <w:tcW w:w="185" w:type="dxa"/>
            <w:tcBorders>
              <w:top w:val="none" w:sz="4" w:space="0" w:color="000000"/>
              <w:left w:val="none" w:sz="4" w:space="0" w:color="000000"/>
              <w:bottom w:val="none" w:sz="4" w:space="0" w:color="000000"/>
              <w:right w:val="none" w:sz="4" w:space="0" w:color="000000"/>
            </w:tcBorders>
            <w:tcMar>
              <w:top w:w="15" w:type="dxa"/>
              <w:left w:w="74" w:type="dxa"/>
              <w:bottom w:w="15" w:type="dxa"/>
              <w:right w:w="74" w:type="dxa"/>
            </w:tcMar>
          </w:tcPr>
          <w:p w:rsidR="00CA6BFF" w:rsidRPr="008C6C71" w:rsidRDefault="00CA6BFF">
            <w:pPr>
              <w:rPr>
                <w:rFonts w:eastAsia="Times New Roman"/>
                <w:sz w:val="20"/>
                <w:szCs w:val="20"/>
              </w:rPr>
            </w:pPr>
          </w:p>
        </w:tc>
        <w:tc>
          <w:tcPr>
            <w:tcW w:w="2033" w:type="dxa"/>
            <w:gridSpan w:val="2"/>
            <w:tcBorders>
              <w:top w:val="none" w:sz="4" w:space="0" w:color="000000"/>
              <w:left w:val="none" w:sz="4" w:space="0" w:color="000000"/>
              <w:bottom w:val="single" w:sz="6" w:space="0" w:color="000000"/>
              <w:right w:val="none" w:sz="4" w:space="0" w:color="000000"/>
            </w:tcBorders>
            <w:tcMar>
              <w:top w:w="15" w:type="dxa"/>
              <w:left w:w="74" w:type="dxa"/>
              <w:bottom w:w="15" w:type="dxa"/>
              <w:right w:w="74" w:type="dxa"/>
            </w:tcMar>
          </w:tcPr>
          <w:p w:rsidR="00CA6BFF" w:rsidRPr="008C6C71" w:rsidRDefault="00CA6BFF">
            <w:pPr>
              <w:rPr>
                <w:rFonts w:eastAsia="Times New Roman"/>
                <w:sz w:val="20"/>
                <w:szCs w:val="20"/>
              </w:rPr>
            </w:pPr>
          </w:p>
        </w:tc>
        <w:tc>
          <w:tcPr>
            <w:tcW w:w="185" w:type="dxa"/>
            <w:tcBorders>
              <w:top w:val="none" w:sz="4" w:space="0" w:color="000000"/>
              <w:left w:val="none" w:sz="4" w:space="0" w:color="000000"/>
              <w:bottom w:val="none" w:sz="4" w:space="0" w:color="000000"/>
              <w:right w:val="none" w:sz="4" w:space="0" w:color="000000"/>
            </w:tcBorders>
            <w:tcMar>
              <w:top w:w="15" w:type="dxa"/>
              <w:left w:w="74" w:type="dxa"/>
              <w:bottom w:w="15" w:type="dxa"/>
              <w:right w:w="74" w:type="dxa"/>
            </w:tcMar>
          </w:tcPr>
          <w:p w:rsidR="00CA6BFF" w:rsidRPr="008C6C71" w:rsidRDefault="00CA6BFF">
            <w:pPr>
              <w:rPr>
                <w:rFonts w:eastAsia="Times New Roman"/>
                <w:sz w:val="20"/>
                <w:szCs w:val="20"/>
              </w:rPr>
            </w:pPr>
          </w:p>
        </w:tc>
        <w:tc>
          <w:tcPr>
            <w:tcW w:w="3881" w:type="dxa"/>
            <w:tcBorders>
              <w:top w:val="none" w:sz="4" w:space="0" w:color="000000"/>
              <w:left w:val="none" w:sz="4" w:space="0" w:color="000000"/>
              <w:bottom w:val="single" w:sz="6" w:space="0" w:color="000000"/>
              <w:right w:val="none" w:sz="4" w:space="0" w:color="000000"/>
            </w:tcBorders>
            <w:tcMar>
              <w:top w:w="15" w:type="dxa"/>
              <w:left w:w="74" w:type="dxa"/>
              <w:bottom w:w="15" w:type="dxa"/>
              <w:right w:w="74" w:type="dxa"/>
            </w:tcMar>
          </w:tcPr>
          <w:p w:rsidR="00CA6BFF" w:rsidRPr="008C6C71" w:rsidRDefault="00CA6BFF">
            <w:pPr>
              <w:rPr>
                <w:rFonts w:eastAsia="Times New Roman"/>
                <w:sz w:val="20"/>
                <w:szCs w:val="20"/>
              </w:rPr>
            </w:pPr>
          </w:p>
        </w:tc>
      </w:tr>
      <w:tr w:rsidR="00CA6BFF" w:rsidRPr="008C6C71">
        <w:trPr>
          <w:tblCellSpacing w:w="15" w:type="dxa"/>
        </w:trPr>
        <w:tc>
          <w:tcPr>
            <w:tcW w:w="2033" w:type="dxa"/>
            <w:gridSpan w:val="2"/>
            <w:tcBorders>
              <w:top w:val="single" w:sz="6" w:space="0" w:color="000000"/>
              <w:left w:val="none" w:sz="4" w:space="0" w:color="000000"/>
              <w:bottom w:val="none" w:sz="4" w:space="0" w:color="000000"/>
              <w:right w:val="none" w:sz="4" w:space="0" w:color="000000"/>
            </w:tcBorders>
            <w:tcMar>
              <w:top w:w="15" w:type="dxa"/>
              <w:left w:w="74" w:type="dxa"/>
              <w:bottom w:w="15" w:type="dxa"/>
              <w:right w:w="74" w:type="dxa"/>
            </w:tcMar>
          </w:tcPr>
          <w:p w:rsidR="00CA6BFF" w:rsidRPr="008C6C71" w:rsidRDefault="00AB2581">
            <w:pPr>
              <w:jc w:val="center"/>
              <w:rPr>
                <w:rFonts w:eastAsia="Times New Roman"/>
                <w:sz w:val="20"/>
                <w:szCs w:val="20"/>
              </w:rPr>
            </w:pPr>
            <w:r w:rsidRPr="008C6C71">
              <w:rPr>
                <w:rFonts w:eastAsia="Times New Roman"/>
                <w:sz w:val="20"/>
                <w:szCs w:val="20"/>
              </w:rPr>
              <w:t>(подпись)</w:t>
            </w:r>
          </w:p>
        </w:tc>
        <w:tc>
          <w:tcPr>
            <w:tcW w:w="185" w:type="dxa"/>
            <w:tcBorders>
              <w:top w:val="none" w:sz="4" w:space="0" w:color="000000"/>
              <w:left w:val="none" w:sz="4" w:space="0" w:color="000000"/>
              <w:bottom w:val="none" w:sz="4" w:space="0" w:color="000000"/>
              <w:right w:val="none" w:sz="4" w:space="0" w:color="000000"/>
            </w:tcBorders>
            <w:tcMar>
              <w:top w:w="15" w:type="dxa"/>
              <w:left w:w="74" w:type="dxa"/>
              <w:bottom w:w="15" w:type="dxa"/>
              <w:right w:w="74" w:type="dxa"/>
            </w:tcMar>
          </w:tcPr>
          <w:p w:rsidR="00CA6BFF" w:rsidRPr="008C6C71" w:rsidRDefault="00CA6BFF">
            <w:pPr>
              <w:rPr>
                <w:rFonts w:eastAsia="Times New Roman"/>
                <w:sz w:val="20"/>
                <w:szCs w:val="20"/>
              </w:rPr>
            </w:pPr>
          </w:p>
        </w:tc>
        <w:tc>
          <w:tcPr>
            <w:tcW w:w="2772" w:type="dxa"/>
            <w:gridSpan w:val="3"/>
            <w:tcBorders>
              <w:top w:val="single" w:sz="6" w:space="0" w:color="000000"/>
              <w:left w:val="none" w:sz="4" w:space="0" w:color="000000"/>
              <w:bottom w:val="none" w:sz="4" w:space="0" w:color="000000"/>
              <w:right w:val="none" w:sz="4" w:space="0" w:color="000000"/>
            </w:tcBorders>
            <w:tcMar>
              <w:top w:w="15" w:type="dxa"/>
              <w:left w:w="74" w:type="dxa"/>
              <w:bottom w:w="15" w:type="dxa"/>
              <w:right w:w="74" w:type="dxa"/>
            </w:tcMar>
          </w:tcPr>
          <w:p w:rsidR="00CA6BFF" w:rsidRPr="008C6C71" w:rsidRDefault="00AB2581">
            <w:pPr>
              <w:jc w:val="center"/>
              <w:rPr>
                <w:rFonts w:eastAsia="Times New Roman"/>
                <w:sz w:val="20"/>
                <w:szCs w:val="20"/>
              </w:rPr>
            </w:pPr>
            <w:r w:rsidRPr="008C6C71">
              <w:rPr>
                <w:rFonts w:eastAsia="Times New Roman"/>
                <w:sz w:val="20"/>
                <w:szCs w:val="20"/>
              </w:rPr>
              <w:t>(расшифровка подписи)</w:t>
            </w:r>
          </w:p>
        </w:tc>
        <w:tc>
          <w:tcPr>
            <w:tcW w:w="185" w:type="dxa"/>
            <w:tcBorders>
              <w:top w:val="none" w:sz="4" w:space="0" w:color="000000"/>
              <w:left w:val="none" w:sz="4" w:space="0" w:color="000000"/>
              <w:bottom w:val="none" w:sz="4" w:space="0" w:color="000000"/>
              <w:right w:val="none" w:sz="4" w:space="0" w:color="000000"/>
            </w:tcBorders>
            <w:tcMar>
              <w:top w:w="15" w:type="dxa"/>
              <w:left w:w="74" w:type="dxa"/>
              <w:bottom w:w="15" w:type="dxa"/>
              <w:right w:w="74" w:type="dxa"/>
            </w:tcMar>
          </w:tcPr>
          <w:p w:rsidR="00CA6BFF" w:rsidRPr="008C6C71" w:rsidRDefault="00CA6BFF">
            <w:pPr>
              <w:rPr>
                <w:rFonts w:eastAsia="Times New Roman"/>
                <w:sz w:val="20"/>
                <w:szCs w:val="20"/>
              </w:rPr>
            </w:pPr>
          </w:p>
        </w:tc>
        <w:tc>
          <w:tcPr>
            <w:tcW w:w="2033" w:type="dxa"/>
            <w:gridSpan w:val="2"/>
            <w:tcBorders>
              <w:top w:val="single" w:sz="6" w:space="0" w:color="000000"/>
              <w:left w:val="none" w:sz="4" w:space="0" w:color="000000"/>
              <w:bottom w:val="none" w:sz="4" w:space="0" w:color="000000"/>
              <w:right w:val="none" w:sz="4" w:space="0" w:color="000000"/>
            </w:tcBorders>
            <w:tcMar>
              <w:top w:w="15" w:type="dxa"/>
              <w:left w:w="74" w:type="dxa"/>
              <w:bottom w:w="15" w:type="dxa"/>
              <w:right w:w="74" w:type="dxa"/>
            </w:tcMar>
          </w:tcPr>
          <w:p w:rsidR="00CA6BFF" w:rsidRPr="008C6C71" w:rsidRDefault="00AB2581">
            <w:pPr>
              <w:jc w:val="center"/>
              <w:rPr>
                <w:rFonts w:eastAsia="Times New Roman"/>
                <w:sz w:val="20"/>
                <w:szCs w:val="20"/>
              </w:rPr>
            </w:pPr>
            <w:r w:rsidRPr="008C6C71">
              <w:rPr>
                <w:rFonts w:eastAsia="Times New Roman"/>
                <w:sz w:val="20"/>
                <w:szCs w:val="20"/>
              </w:rPr>
              <w:t>(подпись)</w:t>
            </w:r>
          </w:p>
        </w:tc>
        <w:tc>
          <w:tcPr>
            <w:tcW w:w="185" w:type="dxa"/>
            <w:tcBorders>
              <w:top w:val="none" w:sz="4" w:space="0" w:color="000000"/>
              <w:left w:val="none" w:sz="4" w:space="0" w:color="000000"/>
              <w:bottom w:val="none" w:sz="4" w:space="0" w:color="000000"/>
              <w:right w:val="none" w:sz="4" w:space="0" w:color="000000"/>
            </w:tcBorders>
            <w:tcMar>
              <w:top w:w="15" w:type="dxa"/>
              <w:left w:w="74" w:type="dxa"/>
              <w:bottom w:w="15" w:type="dxa"/>
              <w:right w:w="74" w:type="dxa"/>
            </w:tcMar>
          </w:tcPr>
          <w:p w:rsidR="00CA6BFF" w:rsidRPr="008C6C71" w:rsidRDefault="00CA6BFF">
            <w:pPr>
              <w:rPr>
                <w:rFonts w:eastAsia="Times New Roman"/>
                <w:sz w:val="20"/>
                <w:szCs w:val="20"/>
              </w:rPr>
            </w:pPr>
          </w:p>
        </w:tc>
        <w:tc>
          <w:tcPr>
            <w:tcW w:w="3881" w:type="dxa"/>
            <w:tcBorders>
              <w:top w:val="single" w:sz="6" w:space="0" w:color="000000"/>
              <w:left w:val="none" w:sz="4" w:space="0" w:color="000000"/>
              <w:bottom w:val="none" w:sz="4" w:space="0" w:color="000000"/>
              <w:right w:val="none" w:sz="4" w:space="0" w:color="000000"/>
            </w:tcBorders>
            <w:tcMar>
              <w:top w:w="15" w:type="dxa"/>
              <w:left w:w="74" w:type="dxa"/>
              <w:bottom w:w="15" w:type="dxa"/>
              <w:right w:w="74" w:type="dxa"/>
            </w:tcMar>
          </w:tcPr>
          <w:p w:rsidR="00CA6BFF" w:rsidRPr="008C6C71" w:rsidRDefault="00AB2581">
            <w:pPr>
              <w:jc w:val="center"/>
              <w:rPr>
                <w:rFonts w:eastAsia="Times New Roman"/>
                <w:sz w:val="20"/>
                <w:szCs w:val="20"/>
              </w:rPr>
            </w:pPr>
            <w:r w:rsidRPr="008C6C71">
              <w:rPr>
                <w:rFonts w:eastAsia="Times New Roman"/>
                <w:sz w:val="20"/>
                <w:szCs w:val="20"/>
              </w:rPr>
              <w:t>(расшифровка подписи)</w:t>
            </w:r>
          </w:p>
        </w:tc>
      </w:tr>
      <w:tr w:rsidR="00CA6BFF" w:rsidRPr="008C6C71">
        <w:trPr>
          <w:tblCellSpacing w:w="15" w:type="dxa"/>
        </w:trPr>
        <w:tc>
          <w:tcPr>
            <w:tcW w:w="4990" w:type="dxa"/>
            <w:gridSpan w:val="6"/>
            <w:tcBorders>
              <w:top w:val="none" w:sz="4" w:space="0" w:color="000000"/>
              <w:left w:val="none" w:sz="4" w:space="0" w:color="000000"/>
              <w:bottom w:val="none" w:sz="4" w:space="0" w:color="000000"/>
              <w:right w:val="none" w:sz="4" w:space="0" w:color="000000"/>
            </w:tcBorders>
            <w:tcMar>
              <w:top w:w="15" w:type="dxa"/>
              <w:left w:w="74" w:type="dxa"/>
              <w:bottom w:w="15" w:type="dxa"/>
              <w:right w:w="74" w:type="dxa"/>
            </w:tcMar>
          </w:tcPr>
          <w:p w:rsidR="00CA6BFF" w:rsidRPr="008C6C71" w:rsidRDefault="00AB2581">
            <w:pPr>
              <w:rPr>
                <w:rFonts w:eastAsia="Times New Roman"/>
                <w:sz w:val="20"/>
                <w:szCs w:val="20"/>
              </w:rPr>
            </w:pPr>
            <w:r w:rsidRPr="008C6C71">
              <w:rPr>
                <w:rFonts w:eastAsia="Times New Roman"/>
                <w:sz w:val="20"/>
                <w:szCs w:val="20"/>
              </w:rPr>
              <w:t xml:space="preserve">Главный бухгалтер </w:t>
            </w:r>
          </w:p>
        </w:tc>
        <w:tc>
          <w:tcPr>
            <w:tcW w:w="185" w:type="dxa"/>
            <w:tcBorders>
              <w:top w:val="none" w:sz="4" w:space="0" w:color="000000"/>
              <w:left w:val="none" w:sz="4" w:space="0" w:color="000000"/>
              <w:bottom w:val="none" w:sz="4" w:space="0" w:color="000000"/>
              <w:right w:val="none" w:sz="4" w:space="0" w:color="000000"/>
            </w:tcBorders>
            <w:tcMar>
              <w:top w:w="15" w:type="dxa"/>
              <w:left w:w="74" w:type="dxa"/>
              <w:bottom w:w="15" w:type="dxa"/>
              <w:right w:w="74" w:type="dxa"/>
            </w:tcMar>
          </w:tcPr>
          <w:p w:rsidR="00CA6BFF" w:rsidRPr="008C6C71" w:rsidRDefault="00CA6BFF">
            <w:pPr>
              <w:rPr>
                <w:rFonts w:eastAsia="Times New Roman"/>
                <w:sz w:val="20"/>
                <w:szCs w:val="20"/>
              </w:rPr>
            </w:pPr>
          </w:p>
        </w:tc>
        <w:tc>
          <w:tcPr>
            <w:tcW w:w="6098" w:type="dxa"/>
            <w:gridSpan w:val="4"/>
            <w:tcBorders>
              <w:top w:val="none" w:sz="4" w:space="0" w:color="000000"/>
              <w:left w:val="none" w:sz="4" w:space="0" w:color="000000"/>
              <w:bottom w:val="none" w:sz="4" w:space="0" w:color="000000"/>
              <w:right w:val="none" w:sz="4" w:space="0" w:color="000000"/>
            </w:tcBorders>
            <w:tcMar>
              <w:top w:w="15" w:type="dxa"/>
              <w:left w:w="74" w:type="dxa"/>
              <w:bottom w:w="15" w:type="dxa"/>
              <w:right w:w="74" w:type="dxa"/>
            </w:tcMar>
          </w:tcPr>
          <w:p w:rsidR="00CA6BFF" w:rsidRPr="008C6C71" w:rsidRDefault="00AB2581">
            <w:pPr>
              <w:rPr>
                <w:rFonts w:eastAsia="Times New Roman"/>
                <w:sz w:val="20"/>
                <w:szCs w:val="20"/>
              </w:rPr>
            </w:pPr>
            <w:r w:rsidRPr="008C6C71">
              <w:rPr>
                <w:rFonts w:eastAsia="Times New Roman"/>
                <w:sz w:val="20"/>
                <w:szCs w:val="20"/>
              </w:rPr>
              <w:t xml:space="preserve">Главный бухгалтер </w:t>
            </w:r>
          </w:p>
        </w:tc>
      </w:tr>
      <w:tr w:rsidR="00CA6BFF" w:rsidRPr="008C6C71">
        <w:trPr>
          <w:tblCellSpacing w:w="15" w:type="dxa"/>
        </w:trPr>
        <w:tc>
          <w:tcPr>
            <w:tcW w:w="2033" w:type="dxa"/>
            <w:gridSpan w:val="2"/>
            <w:tcBorders>
              <w:top w:val="none" w:sz="4" w:space="0" w:color="000000"/>
              <w:left w:val="none" w:sz="4" w:space="0" w:color="000000"/>
              <w:bottom w:val="single" w:sz="6" w:space="0" w:color="000000"/>
              <w:right w:val="none" w:sz="4" w:space="0" w:color="000000"/>
            </w:tcBorders>
            <w:tcMar>
              <w:top w:w="15" w:type="dxa"/>
              <w:left w:w="74" w:type="dxa"/>
              <w:bottom w:w="15" w:type="dxa"/>
              <w:right w:w="74" w:type="dxa"/>
            </w:tcMar>
          </w:tcPr>
          <w:p w:rsidR="00CA6BFF" w:rsidRPr="008C6C71" w:rsidRDefault="00CA6BFF">
            <w:pPr>
              <w:rPr>
                <w:rFonts w:eastAsia="Times New Roman"/>
                <w:sz w:val="20"/>
                <w:szCs w:val="20"/>
              </w:rPr>
            </w:pPr>
          </w:p>
        </w:tc>
        <w:tc>
          <w:tcPr>
            <w:tcW w:w="185" w:type="dxa"/>
            <w:tcBorders>
              <w:top w:val="none" w:sz="4" w:space="0" w:color="000000"/>
              <w:left w:val="none" w:sz="4" w:space="0" w:color="000000"/>
              <w:bottom w:val="none" w:sz="4" w:space="0" w:color="000000"/>
              <w:right w:val="none" w:sz="4" w:space="0" w:color="000000"/>
            </w:tcBorders>
            <w:tcMar>
              <w:top w:w="15" w:type="dxa"/>
              <w:left w:w="74" w:type="dxa"/>
              <w:bottom w:w="15" w:type="dxa"/>
              <w:right w:w="74" w:type="dxa"/>
            </w:tcMar>
          </w:tcPr>
          <w:p w:rsidR="00CA6BFF" w:rsidRPr="008C6C71" w:rsidRDefault="00CA6BFF">
            <w:pPr>
              <w:rPr>
                <w:rFonts w:eastAsia="Times New Roman"/>
                <w:sz w:val="20"/>
                <w:szCs w:val="20"/>
              </w:rPr>
            </w:pPr>
          </w:p>
        </w:tc>
        <w:tc>
          <w:tcPr>
            <w:tcW w:w="2772" w:type="dxa"/>
            <w:gridSpan w:val="3"/>
            <w:tcBorders>
              <w:top w:val="none" w:sz="4" w:space="0" w:color="000000"/>
              <w:left w:val="none" w:sz="4" w:space="0" w:color="000000"/>
              <w:bottom w:val="single" w:sz="6" w:space="0" w:color="000000"/>
              <w:right w:val="none" w:sz="4" w:space="0" w:color="000000"/>
            </w:tcBorders>
            <w:tcMar>
              <w:top w:w="15" w:type="dxa"/>
              <w:left w:w="74" w:type="dxa"/>
              <w:bottom w:w="15" w:type="dxa"/>
              <w:right w:w="74" w:type="dxa"/>
            </w:tcMar>
          </w:tcPr>
          <w:p w:rsidR="00CA6BFF" w:rsidRPr="008C6C71" w:rsidRDefault="00CA6BFF">
            <w:pPr>
              <w:rPr>
                <w:rFonts w:eastAsia="Times New Roman"/>
                <w:sz w:val="20"/>
                <w:szCs w:val="20"/>
              </w:rPr>
            </w:pPr>
          </w:p>
        </w:tc>
        <w:tc>
          <w:tcPr>
            <w:tcW w:w="185" w:type="dxa"/>
            <w:tcBorders>
              <w:top w:val="none" w:sz="4" w:space="0" w:color="000000"/>
              <w:left w:val="none" w:sz="4" w:space="0" w:color="000000"/>
              <w:bottom w:val="none" w:sz="4" w:space="0" w:color="000000"/>
              <w:right w:val="none" w:sz="4" w:space="0" w:color="000000"/>
            </w:tcBorders>
            <w:tcMar>
              <w:top w:w="15" w:type="dxa"/>
              <w:left w:w="74" w:type="dxa"/>
              <w:bottom w:w="15" w:type="dxa"/>
              <w:right w:w="74" w:type="dxa"/>
            </w:tcMar>
          </w:tcPr>
          <w:p w:rsidR="00CA6BFF" w:rsidRPr="008C6C71" w:rsidRDefault="00CA6BFF">
            <w:pPr>
              <w:rPr>
                <w:rFonts w:eastAsia="Times New Roman"/>
                <w:sz w:val="20"/>
                <w:szCs w:val="20"/>
              </w:rPr>
            </w:pPr>
          </w:p>
        </w:tc>
        <w:tc>
          <w:tcPr>
            <w:tcW w:w="2033" w:type="dxa"/>
            <w:gridSpan w:val="2"/>
            <w:tcBorders>
              <w:top w:val="none" w:sz="4" w:space="0" w:color="000000"/>
              <w:left w:val="none" w:sz="4" w:space="0" w:color="000000"/>
              <w:bottom w:val="single" w:sz="6" w:space="0" w:color="000000"/>
              <w:right w:val="none" w:sz="4" w:space="0" w:color="000000"/>
            </w:tcBorders>
            <w:tcMar>
              <w:top w:w="15" w:type="dxa"/>
              <w:left w:w="74" w:type="dxa"/>
              <w:bottom w:w="15" w:type="dxa"/>
              <w:right w:w="74" w:type="dxa"/>
            </w:tcMar>
          </w:tcPr>
          <w:p w:rsidR="00CA6BFF" w:rsidRPr="008C6C71" w:rsidRDefault="00CA6BFF">
            <w:pPr>
              <w:rPr>
                <w:rFonts w:eastAsia="Times New Roman"/>
                <w:sz w:val="20"/>
                <w:szCs w:val="20"/>
              </w:rPr>
            </w:pPr>
          </w:p>
        </w:tc>
        <w:tc>
          <w:tcPr>
            <w:tcW w:w="185" w:type="dxa"/>
            <w:tcBorders>
              <w:top w:val="none" w:sz="4" w:space="0" w:color="000000"/>
              <w:left w:val="none" w:sz="4" w:space="0" w:color="000000"/>
              <w:bottom w:val="none" w:sz="4" w:space="0" w:color="000000"/>
              <w:right w:val="none" w:sz="4" w:space="0" w:color="000000"/>
            </w:tcBorders>
            <w:tcMar>
              <w:top w:w="15" w:type="dxa"/>
              <w:left w:w="74" w:type="dxa"/>
              <w:bottom w:w="15" w:type="dxa"/>
              <w:right w:w="74" w:type="dxa"/>
            </w:tcMar>
          </w:tcPr>
          <w:p w:rsidR="00CA6BFF" w:rsidRPr="008C6C71" w:rsidRDefault="00CA6BFF">
            <w:pPr>
              <w:rPr>
                <w:rFonts w:eastAsia="Times New Roman"/>
                <w:sz w:val="20"/>
                <w:szCs w:val="20"/>
              </w:rPr>
            </w:pPr>
          </w:p>
        </w:tc>
        <w:tc>
          <w:tcPr>
            <w:tcW w:w="3881" w:type="dxa"/>
            <w:tcBorders>
              <w:top w:val="none" w:sz="4" w:space="0" w:color="000000"/>
              <w:left w:val="none" w:sz="4" w:space="0" w:color="000000"/>
              <w:bottom w:val="single" w:sz="6" w:space="0" w:color="000000"/>
              <w:right w:val="none" w:sz="4" w:space="0" w:color="000000"/>
            </w:tcBorders>
            <w:tcMar>
              <w:top w:w="15" w:type="dxa"/>
              <w:left w:w="74" w:type="dxa"/>
              <w:bottom w:w="15" w:type="dxa"/>
              <w:right w:w="74" w:type="dxa"/>
            </w:tcMar>
          </w:tcPr>
          <w:p w:rsidR="00CA6BFF" w:rsidRPr="008C6C71" w:rsidRDefault="00CA6BFF">
            <w:pPr>
              <w:rPr>
                <w:rFonts w:eastAsia="Times New Roman"/>
                <w:sz w:val="20"/>
                <w:szCs w:val="20"/>
              </w:rPr>
            </w:pPr>
          </w:p>
        </w:tc>
      </w:tr>
      <w:tr w:rsidR="00CA6BFF" w:rsidRPr="008C6C71">
        <w:trPr>
          <w:tblCellSpacing w:w="15" w:type="dxa"/>
        </w:trPr>
        <w:tc>
          <w:tcPr>
            <w:tcW w:w="2033" w:type="dxa"/>
            <w:gridSpan w:val="2"/>
            <w:tcBorders>
              <w:top w:val="single" w:sz="6" w:space="0" w:color="000000"/>
              <w:left w:val="none" w:sz="4" w:space="0" w:color="000000"/>
              <w:bottom w:val="none" w:sz="4" w:space="0" w:color="000000"/>
              <w:right w:val="none" w:sz="4" w:space="0" w:color="000000"/>
            </w:tcBorders>
            <w:tcMar>
              <w:top w:w="15" w:type="dxa"/>
              <w:left w:w="74" w:type="dxa"/>
              <w:bottom w:w="15" w:type="dxa"/>
              <w:right w:w="74" w:type="dxa"/>
            </w:tcMar>
          </w:tcPr>
          <w:p w:rsidR="00CA6BFF" w:rsidRPr="008C6C71" w:rsidRDefault="00AB2581">
            <w:pPr>
              <w:jc w:val="center"/>
              <w:rPr>
                <w:rFonts w:eastAsia="Times New Roman"/>
                <w:sz w:val="20"/>
                <w:szCs w:val="20"/>
              </w:rPr>
            </w:pPr>
            <w:r w:rsidRPr="008C6C71">
              <w:rPr>
                <w:rFonts w:eastAsia="Times New Roman"/>
                <w:sz w:val="20"/>
                <w:szCs w:val="20"/>
              </w:rPr>
              <w:t>(подпись)</w:t>
            </w:r>
          </w:p>
        </w:tc>
        <w:tc>
          <w:tcPr>
            <w:tcW w:w="185" w:type="dxa"/>
            <w:tcBorders>
              <w:top w:val="none" w:sz="4" w:space="0" w:color="000000"/>
              <w:left w:val="none" w:sz="4" w:space="0" w:color="000000"/>
              <w:bottom w:val="none" w:sz="4" w:space="0" w:color="000000"/>
              <w:right w:val="none" w:sz="4" w:space="0" w:color="000000"/>
            </w:tcBorders>
            <w:tcMar>
              <w:top w:w="15" w:type="dxa"/>
              <w:left w:w="74" w:type="dxa"/>
              <w:bottom w:w="15" w:type="dxa"/>
              <w:right w:w="74" w:type="dxa"/>
            </w:tcMar>
          </w:tcPr>
          <w:p w:rsidR="00CA6BFF" w:rsidRPr="008C6C71" w:rsidRDefault="00CA6BFF">
            <w:pPr>
              <w:rPr>
                <w:rFonts w:eastAsia="Times New Roman"/>
                <w:sz w:val="20"/>
                <w:szCs w:val="20"/>
              </w:rPr>
            </w:pPr>
          </w:p>
        </w:tc>
        <w:tc>
          <w:tcPr>
            <w:tcW w:w="2772" w:type="dxa"/>
            <w:gridSpan w:val="3"/>
            <w:tcBorders>
              <w:top w:val="single" w:sz="6" w:space="0" w:color="000000"/>
              <w:left w:val="none" w:sz="4" w:space="0" w:color="000000"/>
              <w:bottom w:val="none" w:sz="4" w:space="0" w:color="000000"/>
              <w:right w:val="none" w:sz="4" w:space="0" w:color="000000"/>
            </w:tcBorders>
            <w:tcMar>
              <w:top w:w="15" w:type="dxa"/>
              <w:left w:w="74" w:type="dxa"/>
              <w:bottom w:w="15" w:type="dxa"/>
              <w:right w:w="74" w:type="dxa"/>
            </w:tcMar>
          </w:tcPr>
          <w:p w:rsidR="00CA6BFF" w:rsidRPr="008C6C71" w:rsidRDefault="00AB2581">
            <w:pPr>
              <w:jc w:val="center"/>
              <w:rPr>
                <w:rFonts w:eastAsia="Times New Roman"/>
                <w:sz w:val="20"/>
                <w:szCs w:val="20"/>
              </w:rPr>
            </w:pPr>
            <w:r w:rsidRPr="008C6C71">
              <w:rPr>
                <w:rFonts w:eastAsia="Times New Roman"/>
                <w:sz w:val="20"/>
                <w:szCs w:val="20"/>
              </w:rPr>
              <w:t>(расшифровка подписи)</w:t>
            </w:r>
          </w:p>
        </w:tc>
        <w:tc>
          <w:tcPr>
            <w:tcW w:w="185" w:type="dxa"/>
            <w:tcBorders>
              <w:top w:val="none" w:sz="4" w:space="0" w:color="000000"/>
              <w:left w:val="none" w:sz="4" w:space="0" w:color="000000"/>
              <w:bottom w:val="none" w:sz="4" w:space="0" w:color="000000"/>
              <w:right w:val="none" w:sz="4" w:space="0" w:color="000000"/>
            </w:tcBorders>
            <w:tcMar>
              <w:top w:w="15" w:type="dxa"/>
              <w:left w:w="74" w:type="dxa"/>
              <w:bottom w:w="15" w:type="dxa"/>
              <w:right w:w="74" w:type="dxa"/>
            </w:tcMar>
          </w:tcPr>
          <w:p w:rsidR="00CA6BFF" w:rsidRPr="008C6C71" w:rsidRDefault="00CA6BFF">
            <w:pPr>
              <w:rPr>
                <w:rFonts w:eastAsia="Times New Roman"/>
                <w:sz w:val="20"/>
                <w:szCs w:val="20"/>
              </w:rPr>
            </w:pPr>
          </w:p>
        </w:tc>
        <w:tc>
          <w:tcPr>
            <w:tcW w:w="2033" w:type="dxa"/>
            <w:gridSpan w:val="2"/>
            <w:tcBorders>
              <w:top w:val="single" w:sz="6" w:space="0" w:color="000000"/>
              <w:left w:val="none" w:sz="4" w:space="0" w:color="000000"/>
              <w:bottom w:val="none" w:sz="4" w:space="0" w:color="000000"/>
              <w:right w:val="none" w:sz="4" w:space="0" w:color="000000"/>
            </w:tcBorders>
            <w:tcMar>
              <w:top w:w="15" w:type="dxa"/>
              <w:left w:w="74" w:type="dxa"/>
              <w:bottom w:w="15" w:type="dxa"/>
              <w:right w:w="74" w:type="dxa"/>
            </w:tcMar>
          </w:tcPr>
          <w:p w:rsidR="00CA6BFF" w:rsidRPr="008C6C71" w:rsidRDefault="00AB2581">
            <w:pPr>
              <w:jc w:val="center"/>
              <w:rPr>
                <w:rFonts w:eastAsia="Times New Roman"/>
                <w:sz w:val="20"/>
                <w:szCs w:val="20"/>
              </w:rPr>
            </w:pPr>
            <w:r w:rsidRPr="008C6C71">
              <w:rPr>
                <w:rFonts w:eastAsia="Times New Roman"/>
                <w:sz w:val="20"/>
                <w:szCs w:val="20"/>
              </w:rPr>
              <w:t>(подпись)</w:t>
            </w:r>
          </w:p>
        </w:tc>
        <w:tc>
          <w:tcPr>
            <w:tcW w:w="185" w:type="dxa"/>
            <w:tcBorders>
              <w:top w:val="none" w:sz="4" w:space="0" w:color="000000"/>
              <w:left w:val="none" w:sz="4" w:space="0" w:color="000000"/>
              <w:bottom w:val="none" w:sz="4" w:space="0" w:color="000000"/>
              <w:right w:val="none" w:sz="4" w:space="0" w:color="000000"/>
            </w:tcBorders>
            <w:tcMar>
              <w:top w:w="15" w:type="dxa"/>
              <w:left w:w="74" w:type="dxa"/>
              <w:bottom w:w="15" w:type="dxa"/>
              <w:right w:w="74" w:type="dxa"/>
            </w:tcMar>
          </w:tcPr>
          <w:p w:rsidR="00CA6BFF" w:rsidRPr="008C6C71" w:rsidRDefault="00CA6BFF">
            <w:pPr>
              <w:rPr>
                <w:rFonts w:eastAsia="Times New Roman"/>
                <w:sz w:val="20"/>
                <w:szCs w:val="20"/>
              </w:rPr>
            </w:pPr>
          </w:p>
        </w:tc>
        <w:tc>
          <w:tcPr>
            <w:tcW w:w="3881" w:type="dxa"/>
            <w:tcBorders>
              <w:top w:val="single" w:sz="6" w:space="0" w:color="000000"/>
              <w:left w:val="none" w:sz="4" w:space="0" w:color="000000"/>
              <w:bottom w:val="none" w:sz="4" w:space="0" w:color="000000"/>
              <w:right w:val="none" w:sz="4" w:space="0" w:color="000000"/>
            </w:tcBorders>
            <w:tcMar>
              <w:top w:w="15" w:type="dxa"/>
              <w:left w:w="74" w:type="dxa"/>
              <w:bottom w:w="15" w:type="dxa"/>
              <w:right w:w="74" w:type="dxa"/>
            </w:tcMar>
          </w:tcPr>
          <w:p w:rsidR="00CA6BFF" w:rsidRPr="008C6C71" w:rsidRDefault="00AB2581">
            <w:pPr>
              <w:jc w:val="center"/>
              <w:rPr>
                <w:rFonts w:eastAsia="Times New Roman"/>
                <w:sz w:val="20"/>
                <w:szCs w:val="20"/>
              </w:rPr>
            </w:pPr>
            <w:r w:rsidRPr="008C6C71">
              <w:rPr>
                <w:rFonts w:eastAsia="Times New Roman"/>
                <w:sz w:val="20"/>
                <w:szCs w:val="20"/>
              </w:rPr>
              <w:t>(расшифровка подписи)</w:t>
            </w:r>
          </w:p>
        </w:tc>
      </w:tr>
    </w:tbl>
    <w:p w:rsidR="004D0430" w:rsidRPr="008C6C71" w:rsidRDefault="00AB2581">
      <w:pPr>
        <w:rPr>
          <w:rFonts w:eastAsia="Times New Roman"/>
          <w:sz w:val="20"/>
          <w:szCs w:val="20"/>
        </w:rPr>
      </w:pPr>
      <w:r w:rsidRPr="008C6C71">
        <w:rPr>
          <w:rFonts w:eastAsia="Times New Roman"/>
          <w:sz w:val="20"/>
          <w:szCs w:val="20"/>
        </w:rPr>
        <w:br/>
      </w:r>
    </w:p>
    <w:tbl>
      <w:tblPr>
        <w:tblW w:w="5000" w:type="pct"/>
        <w:tblLook w:val="04A0" w:firstRow="1" w:lastRow="0" w:firstColumn="1" w:lastColumn="0" w:noHBand="0" w:noVBand="1"/>
      </w:tblPr>
      <w:tblGrid>
        <w:gridCol w:w="5659"/>
        <w:gridCol w:w="5023"/>
      </w:tblGrid>
      <w:tr w:rsidR="004D0430" w:rsidRPr="008C6C71" w:rsidTr="002B6516">
        <w:trPr>
          <w:trHeight w:val="184"/>
        </w:trPr>
        <w:tc>
          <w:tcPr>
            <w:tcW w:w="2649" w:type="pct"/>
            <w:shd w:val="clear" w:color="auto" w:fill="auto"/>
          </w:tcPr>
          <w:p w:rsidR="004D0430" w:rsidRPr="008C6C71" w:rsidRDefault="004D0430" w:rsidP="002B6516">
            <w:pPr>
              <w:ind w:right="57"/>
              <w:rPr>
                <w:sz w:val="20"/>
                <w:szCs w:val="20"/>
              </w:rPr>
            </w:pPr>
          </w:p>
        </w:tc>
        <w:tc>
          <w:tcPr>
            <w:tcW w:w="2351" w:type="pct"/>
            <w:shd w:val="clear" w:color="auto" w:fill="auto"/>
          </w:tcPr>
          <w:p w:rsidR="004D0430" w:rsidRPr="008C6C71" w:rsidRDefault="004D0430" w:rsidP="002B6516">
            <w:pPr>
              <w:ind w:right="57"/>
              <w:jc w:val="center"/>
              <w:rPr>
                <w:sz w:val="20"/>
                <w:szCs w:val="20"/>
              </w:rPr>
            </w:pPr>
          </w:p>
        </w:tc>
      </w:tr>
      <w:tr w:rsidR="004D0430" w:rsidTr="002B6516">
        <w:trPr>
          <w:trHeight w:val="184"/>
        </w:trPr>
        <w:tc>
          <w:tcPr>
            <w:tcW w:w="2649" w:type="pct"/>
            <w:shd w:val="clear" w:color="auto" w:fill="auto"/>
          </w:tcPr>
          <w:p w:rsidR="004D0430" w:rsidRPr="008C6C71" w:rsidRDefault="004D0430" w:rsidP="002B6516">
            <w:pPr>
              <w:ind w:right="57"/>
              <w:jc w:val="center"/>
              <w:rPr>
                <w:sz w:val="20"/>
                <w:szCs w:val="20"/>
              </w:rPr>
            </w:pPr>
            <w:r w:rsidRPr="008C6C71">
              <w:rPr>
                <w:sz w:val="20"/>
                <w:szCs w:val="20"/>
              </w:rPr>
              <w:t>ЗАКАЗЧИК:</w:t>
            </w:r>
          </w:p>
          <w:p w:rsidR="004D0430" w:rsidRPr="008C6C71" w:rsidRDefault="004D0430" w:rsidP="002B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Arial Unicode MS"/>
                <w:sz w:val="20"/>
                <w:szCs w:val="20"/>
              </w:rPr>
            </w:pPr>
            <w:r w:rsidRPr="008C6C71">
              <w:rPr>
                <w:rFonts w:eastAsia="Arial Unicode MS"/>
                <w:sz w:val="20"/>
                <w:szCs w:val="20"/>
              </w:rPr>
              <w:t>Руководитель контрактной службы</w:t>
            </w:r>
          </w:p>
          <w:p w:rsidR="004D0430" w:rsidRPr="008C6C71" w:rsidRDefault="004D0430" w:rsidP="002B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Arial Unicode MS"/>
                <w:sz w:val="20"/>
                <w:szCs w:val="20"/>
                <w:lang w:val="zh-CN"/>
              </w:rPr>
            </w:pPr>
            <w:r w:rsidRPr="008C6C71">
              <w:rPr>
                <w:rFonts w:eastAsia="Arial Unicode MS"/>
                <w:sz w:val="20"/>
                <w:szCs w:val="20"/>
                <w:lang w:val="zh-CN"/>
              </w:rPr>
              <w:t>ФГБУ «</w:t>
            </w:r>
            <w:r w:rsidRPr="008C6C71">
              <w:rPr>
                <w:rFonts w:eastAsia="Arial Unicode MS"/>
                <w:sz w:val="20"/>
                <w:szCs w:val="20"/>
              </w:rPr>
              <w:t>НМИЦ</w:t>
            </w:r>
            <w:r w:rsidRPr="008C6C71">
              <w:rPr>
                <w:rFonts w:eastAsia="Arial Unicode MS"/>
                <w:sz w:val="20"/>
                <w:szCs w:val="20"/>
                <w:lang w:val="zh-CN"/>
              </w:rPr>
              <w:t xml:space="preserve"> хирургии </w:t>
            </w:r>
          </w:p>
          <w:p w:rsidR="004D0430" w:rsidRPr="008C6C71" w:rsidRDefault="004D0430" w:rsidP="002B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Arial Unicode MS"/>
                <w:sz w:val="20"/>
                <w:szCs w:val="20"/>
              </w:rPr>
            </w:pPr>
            <w:r w:rsidRPr="008C6C71">
              <w:rPr>
                <w:rFonts w:eastAsia="Arial Unicode MS"/>
                <w:sz w:val="20"/>
                <w:szCs w:val="20"/>
                <w:lang w:val="zh-CN"/>
              </w:rPr>
              <w:t>им. А.В. Вишневского» Минздрава России</w:t>
            </w:r>
          </w:p>
          <w:p w:rsidR="004D0430" w:rsidRPr="008C6C71" w:rsidRDefault="004D0430" w:rsidP="002B6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Arial Unicode MS"/>
                <w:sz w:val="20"/>
                <w:szCs w:val="20"/>
              </w:rPr>
            </w:pPr>
          </w:p>
          <w:p w:rsidR="004D0430" w:rsidRPr="008C6C71" w:rsidRDefault="004D0430" w:rsidP="002B6516">
            <w:pPr>
              <w:ind w:right="57"/>
              <w:rPr>
                <w:sz w:val="20"/>
                <w:szCs w:val="20"/>
              </w:rPr>
            </w:pPr>
            <w:r w:rsidRPr="008C6C71">
              <w:rPr>
                <w:sz w:val="20"/>
                <w:szCs w:val="20"/>
              </w:rPr>
              <w:t>______________________</w:t>
            </w:r>
            <w:r w:rsidRPr="008C6C71">
              <w:rPr>
                <w:rFonts w:eastAsia="Arial Unicode MS"/>
                <w:sz w:val="20"/>
                <w:szCs w:val="20"/>
              </w:rPr>
              <w:t xml:space="preserve"> Борисова А.И.</w:t>
            </w:r>
          </w:p>
          <w:p w:rsidR="004D0430" w:rsidRPr="008C6C71" w:rsidRDefault="004D0430" w:rsidP="002B6516">
            <w:pPr>
              <w:ind w:right="57" w:firstLine="915"/>
              <w:rPr>
                <w:sz w:val="20"/>
                <w:szCs w:val="20"/>
              </w:rPr>
            </w:pPr>
            <w:r w:rsidRPr="008C6C71">
              <w:rPr>
                <w:sz w:val="20"/>
                <w:szCs w:val="20"/>
              </w:rPr>
              <w:t xml:space="preserve">(подпись)        </w:t>
            </w:r>
          </w:p>
          <w:p w:rsidR="004D0430" w:rsidRPr="008C6C71" w:rsidRDefault="004D0430" w:rsidP="002B6516">
            <w:pPr>
              <w:ind w:right="57"/>
              <w:jc w:val="center"/>
              <w:rPr>
                <w:sz w:val="20"/>
                <w:szCs w:val="20"/>
              </w:rPr>
            </w:pPr>
          </w:p>
          <w:p w:rsidR="004D0430" w:rsidRPr="008C6C71" w:rsidRDefault="004D0430" w:rsidP="002B6516">
            <w:pPr>
              <w:ind w:right="57"/>
              <w:jc w:val="center"/>
              <w:rPr>
                <w:sz w:val="20"/>
                <w:szCs w:val="20"/>
              </w:rPr>
            </w:pPr>
            <w:r w:rsidRPr="008C6C71">
              <w:rPr>
                <w:sz w:val="20"/>
                <w:szCs w:val="20"/>
              </w:rPr>
              <w:t>М.П.</w:t>
            </w:r>
          </w:p>
          <w:p w:rsidR="004D0430" w:rsidRPr="008C6C71" w:rsidRDefault="004D0430" w:rsidP="002B6516">
            <w:pPr>
              <w:ind w:right="57"/>
              <w:rPr>
                <w:sz w:val="20"/>
                <w:szCs w:val="20"/>
              </w:rPr>
            </w:pPr>
          </w:p>
        </w:tc>
        <w:tc>
          <w:tcPr>
            <w:tcW w:w="2351" w:type="pct"/>
            <w:shd w:val="clear" w:color="auto" w:fill="auto"/>
          </w:tcPr>
          <w:p w:rsidR="004D0430" w:rsidRPr="008C6C71" w:rsidRDefault="004D0430" w:rsidP="002B6516">
            <w:pPr>
              <w:tabs>
                <w:tab w:val="left" w:pos="5830"/>
              </w:tabs>
              <w:ind w:right="57"/>
              <w:jc w:val="center"/>
              <w:rPr>
                <w:sz w:val="20"/>
                <w:szCs w:val="20"/>
              </w:rPr>
            </w:pPr>
            <w:r w:rsidRPr="008C6C71">
              <w:rPr>
                <w:sz w:val="20"/>
                <w:szCs w:val="20"/>
              </w:rPr>
              <w:t>ПОСТАВЩИК:</w:t>
            </w:r>
          </w:p>
          <w:p w:rsidR="004D0430" w:rsidRPr="008C6C71" w:rsidRDefault="004D0430" w:rsidP="002B6516">
            <w:pPr>
              <w:suppressAutoHyphens/>
              <w:ind w:right="57"/>
              <w:rPr>
                <w:rFonts w:eastAsia="Arial Unicode MS"/>
                <w:sz w:val="18"/>
                <w:szCs w:val="18"/>
              </w:rPr>
            </w:pPr>
          </w:p>
          <w:p w:rsidR="0069158A" w:rsidRPr="008C6C71" w:rsidRDefault="0069158A" w:rsidP="002B6516">
            <w:pPr>
              <w:suppressAutoHyphens/>
              <w:ind w:right="57"/>
              <w:rPr>
                <w:rFonts w:eastAsia="Arial Unicode MS"/>
                <w:sz w:val="18"/>
                <w:szCs w:val="18"/>
              </w:rPr>
            </w:pPr>
          </w:p>
          <w:p w:rsidR="0069158A" w:rsidRPr="008C6C71" w:rsidRDefault="0069158A" w:rsidP="002B6516">
            <w:pPr>
              <w:suppressAutoHyphens/>
              <w:ind w:right="57"/>
              <w:rPr>
                <w:rFonts w:eastAsia="Arial Unicode MS"/>
                <w:sz w:val="18"/>
                <w:szCs w:val="18"/>
              </w:rPr>
            </w:pPr>
          </w:p>
          <w:p w:rsidR="004D0430" w:rsidRPr="008C6C71" w:rsidRDefault="004D0430" w:rsidP="002B6516">
            <w:pPr>
              <w:suppressAutoHyphens/>
              <w:ind w:right="57"/>
              <w:rPr>
                <w:rFonts w:eastAsia="Arial Unicode MS"/>
                <w:sz w:val="18"/>
                <w:szCs w:val="18"/>
              </w:rPr>
            </w:pPr>
          </w:p>
          <w:p w:rsidR="004D0430" w:rsidRPr="008C6C71" w:rsidRDefault="004D0430" w:rsidP="002B6516">
            <w:pPr>
              <w:suppressAutoHyphens/>
              <w:ind w:right="57"/>
              <w:rPr>
                <w:rFonts w:eastAsia="Arial Unicode MS"/>
                <w:sz w:val="18"/>
                <w:szCs w:val="18"/>
              </w:rPr>
            </w:pPr>
            <w:r w:rsidRPr="008C6C71">
              <w:rPr>
                <w:rFonts w:eastAsia="Arial Unicode MS"/>
                <w:sz w:val="18"/>
                <w:szCs w:val="18"/>
              </w:rPr>
              <w:t xml:space="preserve">_____________________ </w:t>
            </w:r>
          </w:p>
          <w:p w:rsidR="004D0430" w:rsidRPr="008C6C71" w:rsidRDefault="004D0430" w:rsidP="002B6516">
            <w:pPr>
              <w:suppressAutoHyphens/>
              <w:ind w:right="57"/>
              <w:rPr>
                <w:rFonts w:eastAsia="Arial Unicode MS"/>
                <w:sz w:val="18"/>
                <w:szCs w:val="18"/>
              </w:rPr>
            </w:pPr>
            <w:r w:rsidRPr="008C6C71">
              <w:rPr>
                <w:rFonts w:eastAsia="Arial Unicode MS"/>
                <w:sz w:val="18"/>
                <w:szCs w:val="18"/>
              </w:rPr>
              <w:t xml:space="preserve">(подпись)     </w:t>
            </w:r>
          </w:p>
          <w:p w:rsidR="004D0430" w:rsidRPr="008C6C71" w:rsidRDefault="004D0430" w:rsidP="002B6516">
            <w:pPr>
              <w:suppressAutoHyphens/>
              <w:ind w:right="57"/>
              <w:rPr>
                <w:rFonts w:eastAsia="Arial Unicode MS"/>
                <w:sz w:val="18"/>
                <w:szCs w:val="18"/>
              </w:rPr>
            </w:pPr>
          </w:p>
          <w:p w:rsidR="004D0430" w:rsidRDefault="004D0430" w:rsidP="002B6516">
            <w:pPr>
              <w:ind w:right="57"/>
              <w:jc w:val="both"/>
              <w:rPr>
                <w:sz w:val="20"/>
                <w:szCs w:val="20"/>
              </w:rPr>
            </w:pPr>
            <w:r w:rsidRPr="008C6C71">
              <w:rPr>
                <w:rFonts w:eastAsia="Arial Unicode MS"/>
                <w:sz w:val="18"/>
                <w:szCs w:val="18"/>
              </w:rPr>
              <w:t>М.П.</w:t>
            </w:r>
            <w:r>
              <w:rPr>
                <w:sz w:val="20"/>
                <w:szCs w:val="20"/>
              </w:rPr>
              <w:t xml:space="preserve">                                                 </w:t>
            </w:r>
          </w:p>
          <w:p w:rsidR="004D0430" w:rsidRDefault="004D0430" w:rsidP="002B6516">
            <w:pPr>
              <w:ind w:right="57"/>
              <w:jc w:val="center"/>
              <w:rPr>
                <w:sz w:val="20"/>
                <w:szCs w:val="20"/>
              </w:rPr>
            </w:pPr>
          </w:p>
          <w:p w:rsidR="004D0430" w:rsidRDefault="004D0430" w:rsidP="002B6516">
            <w:pPr>
              <w:ind w:right="57"/>
              <w:jc w:val="center"/>
              <w:rPr>
                <w:sz w:val="20"/>
                <w:szCs w:val="20"/>
              </w:rPr>
            </w:pPr>
          </w:p>
          <w:p w:rsidR="004D0430" w:rsidRDefault="004D0430" w:rsidP="002B6516">
            <w:pPr>
              <w:ind w:right="57"/>
              <w:jc w:val="center"/>
              <w:rPr>
                <w:sz w:val="20"/>
                <w:szCs w:val="20"/>
              </w:rPr>
            </w:pPr>
          </w:p>
        </w:tc>
      </w:tr>
    </w:tbl>
    <w:p w:rsidR="00CA6BFF" w:rsidRDefault="00CA6BFF">
      <w:pPr>
        <w:rPr>
          <w:rFonts w:eastAsia="Times New Roman"/>
          <w:sz w:val="20"/>
          <w:szCs w:val="20"/>
        </w:rPr>
      </w:pPr>
    </w:p>
    <w:p w:rsidR="00CA6BFF" w:rsidRDefault="00CA6BFF">
      <w:pPr>
        <w:rPr>
          <w:rFonts w:eastAsia="Times New Roman"/>
          <w:b/>
          <w:bCs/>
          <w:sz w:val="20"/>
          <w:szCs w:val="20"/>
        </w:rPr>
      </w:pPr>
    </w:p>
    <w:p w:rsidR="00CA6BFF" w:rsidRDefault="00CA6BFF">
      <w:pPr>
        <w:rPr>
          <w:sz w:val="20"/>
          <w:szCs w:val="20"/>
        </w:rPr>
      </w:pPr>
    </w:p>
    <w:sectPr w:rsidR="00CA6BFF">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1FA3" w:rsidRDefault="00E91FA3">
      <w:r>
        <w:separator/>
      </w:r>
    </w:p>
  </w:endnote>
  <w:endnote w:type="continuationSeparator" w:id="0">
    <w:p w:rsidR="00E91FA3" w:rsidRDefault="00E91F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ohit Hindi">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imesDL">
    <w:charset w:val="00"/>
    <w:family w:val="auto"/>
    <w:pitch w:val="default"/>
  </w:font>
  <w:font w:name="ZapfCalligr BT">
    <w:charset w:val="00"/>
    <w:family w:val="auto"/>
    <w:pitch w:val="default"/>
  </w:font>
  <w:font w:name="Liberation Mono">
    <w:charset w:val="00"/>
    <w:family w:val="auto"/>
    <w:pitch w:val="default"/>
  </w:font>
  <w:font w:name="FreeSans">
    <w:charset w:val="00"/>
    <w:family w:val="auto"/>
    <w:pitch w:val="default"/>
  </w:font>
  <w:font w:name="GE Inspira">
    <w:altName w:val="Times New Roman"/>
    <w:charset w:val="00"/>
    <w:family w:val="auto"/>
    <w:pitch w:val="default"/>
  </w:font>
  <w:font w:name="Roboto">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1FA3" w:rsidRDefault="00E91FA3">
      <w:r>
        <w:separator/>
      </w:r>
    </w:p>
  </w:footnote>
  <w:footnote w:type="continuationSeparator" w:id="0">
    <w:p w:rsidR="00E91FA3" w:rsidRDefault="00E91FA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195836"/>
    <w:multiLevelType w:val="hybridMultilevel"/>
    <w:tmpl w:val="C18CB1EC"/>
    <w:lvl w:ilvl="0" w:tplc="57002EAA">
      <w:start w:val="1"/>
      <w:numFmt w:val="decimal"/>
      <w:lvlText w:val="%1)"/>
      <w:lvlJc w:val="left"/>
      <w:pPr>
        <w:ind w:left="1260" w:hanging="360"/>
      </w:pPr>
      <w:rPr>
        <w:rFonts w:hint="default"/>
      </w:rPr>
    </w:lvl>
    <w:lvl w:ilvl="1" w:tplc="7F1823B4">
      <w:start w:val="1"/>
      <w:numFmt w:val="lowerLetter"/>
      <w:lvlText w:val="%2."/>
      <w:lvlJc w:val="left"/>
      <w:pPr>
        <w:ind w:left="1980" w:hanging="360"/>
      </w:pPr>
    </w:lvl>
    <w:lvl w:ilvl="2" w:tplc="22021024">
      <w:start w:val="1"/>
      <w:numFmt w:val="lowerRoman"/>
      <w:lvlText w:val="%3."/>
      <w:lvlJc w:val="right"/>
      <w:pPr>
        <w:ind w:left="2700" w:hanging="180"/>
      </w:pPr>
    </w:lvl>
    <w:lvl w:ilvl="3" w:tplc="AA8EB0D4">
      <w:start w:val="1"/>
      <w:numFmt w:val="decimal"/>
      <w:lvlText w:val="%4."/>
      <w:lvlJc w:val="left"/>
      <w:pPr>
        <w:ind w:left="3420" w:hanging="360"/>
      </w:pPr>
    </w:lvl>
    <w:lvl w:ilvl="4" w:tplc="618A4480">
      <w:start w:val="1"/>
      <w:numFmt w:val="lowerLetter"/>
      <w:lvlText w:val="%5."/>
      <w:lvlJc w:val="left"/>
      <w:pPr>
        <w:ind w:left="4140" w:hanging="360"/>
      </w:pPr>
    </w:lvl>
    <w:lvl w:ilvl="5" w:tplc="4CF6CF76">
      <w:start w:val="1"/>
      <w:numFmt w:val="lowerRoman"/>
      <w:lvlText w:val="%6."/>
      <w:lvlJc w:val="right"/>
      <w:pPr>
        <w:ind w:left="4860" w:hanging="180"/>
      </w:pPr>
    </w:lvl>
    <w:lvl w:ilvl="6" w:tplc="8CC4B714">
      <w:start w:val="1"/>
      <w:numFmt w:val="decimal"/>
      <w:lvlText w:val="%7."/>
      <w:lvlJc w:val="left"/>
      <w:pPr>
        <w:ind w:left="5580" w:hanging="360"/>
      </w:pPr>
    </w:lvl>
    <w:lvl w:ilvl="7" w:tplc="1CC8A278">
      <w:start w:val="1"/>
      <w:numFmt w:val="lowerLetter"/>
      <w:lvlText w:val="%8."/>
      <w:lvlJc w:val="left"/>
      <w:pPr>
        <w:ind w:left="6300" w:hanging="360"/>
      </w:pPr>
    </w:lvl>
    <w:lvl w:ilvl="8" w:tplc="610C9834">
      <w:start w:val="1"/>
      <w:numFmt w:val="lowerRoman"/>
      <w:lvlText w:val="%9."/>
      <w:lvlJc w:val="right"/>
      <w:pPr>
        <w:ind w:left="7020" w:hanging="180"/>
      </w:pPr>
    </w:lvl>
  </w:abstractNum>
  <w:abstractNum w:abstractNumId="1" w15:restartNumberingAfterBreak="0">
    <w:nsid w:val="1B4609B8"/>
    <w:multiLevelType w:val="hybridMultilevel"/>
    <w:tmpl w:val="FA84638C"/>
    <w:lvl w:ilvl="0" w:tplc="4CBC2C0C">
      <w:start w:val="1"/>
      <w:numFmt w:val="decimal"/>
      <w:lvlText w:val="%1)"/>
      <w:lvlJc w:val="left"/>
      <w:pPr>
        <w:ind w:left="900" w:hanging="360"/>
      </w:pPr>
      <w:rPr>
        <w:rFonts w:hint="default"/>
      </w:rPr>
    </w:lvl>
    <w:lvl w:ilvl="1" w:tplc="1778C136">
      <w:start w:val="1"/>
      <w:numFmt w:val="lowerLetter"/>
      <w:lvlText w:val="%2."/>
      <w:lvlJc w:val="left"/>
      <w:pPr>
        <w:ind w:left="1620" w:hanging="360"/>
      </w:pPr>
    </w:lvl>
    <w:lvl w:ilvl="2" w:tplc="CC2C690C">
      <w:start w:val="1"/>
      <w:numFmt w:val="lowerRoman"/>
      <w:lvlText w:val="%3."/>
      <w:lvlJc w:val="right"/>
      <w:pPr>
        <w:ind w:left="2340" w:hanging="180"/>
      </w:pPr>
    </w:lvl>
    <w:lvl w:ilvl="3" w:tplc="82D8F766">
      <w:start w:val="1"/>
      <w:numFmt w:val="decimal"/>
      <w:lvlText w:val="%4."/>
      <w:lvlJc w:val="left"/>
      <w:pPr>
        <w:ind w:left="3060" w:hanging="360"/>
      </w:pPr>
    </w:lvl>
    <w:lvl w:ilvl="4" w:tplc="851E3F8A">
      <w:start w:val="1"/>
      <w:numFmt w:val="lowerLetter"/>
      <w:lvlText w:val="%5."/>
      <w:lvlJc w:val="left"/>
      <w:pPr>
        <w:ind w:left="3780" w:hanging="360"/>
      </w:pPr>
    </w:lvl>
    <w:lvl w:ilvl="5" w:tplc="E56E5472">
      <w:start w:val="1"/>
      <w:numFmt w:val="lowerRoman"/>
      <w:lvlText w:val="%6."/>
      <w:lvlJc w:val="right"/>
      <w:pPr>
        <w:ind w:left="4500" w:hanging="180"/>
      </w:pPr>
    </w:lvl>
    <w:lvl w:ilvl="6" w:tplc="2CC01636">
      <w:start w:val="1"/>
      <w:numFmt w:val="decimal"/>
      <w:lvlText w:val="%7."/>
      <w:lvlJc w:val="left"/>
      <w:pPr>
        <w:ind w:left="5220" w:hanging="360"/>
      </w:pPr>
    </w:lvl>
    <w:lvl w:ilvl="7" w:tplc="7DB86372">
      <w:start w:val="1"/>
      <w:numFmt w:val="lowerLetter"/>
      <w:lvlText w:val="%8."/>
      <w:lvlJc w:val="left"/>
      <w:pPr>
        <w:ind w:left="5940" w:hanging="360"/>
      </w:pPr>
    </w:lvl>
    <w:lvl w:ilvl="8" w:tplc="72CA1EAE">
      <w:start w:val="1"/>
      <w:numFmt w:val="lowerRoman"/>
      <w:lvlText w:val="%9."/>
      <w:lvlJc w:val="right"/>
      <w:pPr>
        <w:ind w:left="6660" w:hanging="180"/>
      </w:pPr>
    </w:lvl>
  </w:abstractNum>
  <w:abstractNum w:abstractNumId="2" w15:restartNumberingAfterBreak="0">
    <w:nsid w:val="2163159E"/>
    <w:multiLevelType w:val="multilevel"/>
    <w:tmpl w:val="5304505E"/>
    <w:lvl w:ilvl="0">
      <w:start w:val="1"/>
      <w:numFmt w:val="upperRoman"/>
      <w:pStyle w:val="a"/>
      <w:lvlText w:val="ЧАСТЬ %1."/>
      <w:lvlJc w:val="left"/>
      <w:pPr>
        <w:tabs>
          <w:tab w:val="left" w:pos="2160"/>
        </w:tabs>
        <w:ind w:left="720" w:hanging="720"/>
      </w:pPr>
      <w:rPr>
        <w:rFonts w:cs="Times New Roman"/>
        <w:sz w:val="40"/>
        <w:szCs w:val="40"/>
      </w:rPr>
    </w:lvl>
    <w:lvl w:ilvl="1">
      <w:start w:val="1"/>
      <w:numFmt w:val="decimal"/>
      <w:lvlText w:val="РАЗДЕЛ %1.%2"/>
      <w:lvlJc w:val="left"/>
      <w:pPr>
        <w:tabs>
          <w:tab w:val="left" w:pos="1440"/>
        </w:tabs>
        <w:ind w:left="720" w:hanging="720"/>
      </w:pPr>
      <w:rPr>
        <w:rFonts w:cs="Times New Roman"/>
      </w:rPr>
    </w:lvl>
    <w:lvl w:ilvl="2">
      <w:start w:val="1"/>
      <w:numFmt w:val="decimal"/>
      <w:lvlText w:val="%1.%2.%3"/>
      <w:lvlJc w:val="left"/>
      <w:pPr>
        <w:tabs>
          <w:tab w:val="left" w:pos="720"/>
        </w:tabs>
        <w:ind w:left="720" w:hanging="720"/>
      </w:pPr>
      <w:rPr>
        <w:rFonts w:cs="Times New Roman"/>
      </w:rPr>
    </w:lvl>
    <w:lvl w:ilvl="3">
      <w:start w:val="1"/>
      <w:numFmt w:val="decimal"/>
      <w:lvlText w:val="%1.%2.%3.%4"/>
      <w:lvlJc w:val="left"/>
      <w:pPr>
        <w:tabs>
          <w:tab w:val="left" w:pos="720"/>
        </w:tabs>
        <w:ind w:left="720" w:hanging="720"/>
      </w:pPr>
      <w:rPr>
        <w:rFonts w:cs="Times New Roman"/>
      </w:rPr>
    </w:lvl>
    <w:lvl w:ilvl="4">
      <w:start w:val="1"/>
      <w:numFmt w:val="decimal"/>
      <w:lvlText w:val="%1.%2.%3.%4.%5"/>
      <w:lvlJc w:val="left"/>
      <w:pPr>
        <w:tabs>
          <w:tab w:val="left" w:pos="1080"/>
        </w:tabs>
        <w:ind w:left="1080" w:hanging="1080"/>
      </w:pPr>
      <w:rPr>
        <w:rFonts w:cs="Times New Roman"/>
      </w:rPr>
    </w:lvl>
    <w:lvl w:ilvl="5">
      <w:start w:val="1"/>
      <w:numFmt w:val="decimal"/>
      <w:lvlText w:val="%1.%2.%3.%4.%5.%6"/>
      <w:lvlJc w:val="left"/>
      <w:pPr>
        <w:tabs>
          <w:tab w:val="left" w:pos="1080"/>
        </w:tabs>
        <w:ind w:left="1080" w:hanging="1080"/>
      </w:pPr>
      <w:rPr>
        <w:rFonts w:cs="Times New Roman"/>
      </w:rPr>
    </w:lvl>
    <w:lvl w:ilvl="6">
      <w:start w:val="1"/>
      <w:numFmt w:val="decimal"/>
      <w:lvlText w:val="%1.%2.%3.%4.%5.%6.%7"/>
      <w:lvlJc w:val="left"/>
      <w:pPr>
        <w:tabs>
          <w:tab w:val="left" w:pos="1440"/>
        </w:tabs>
        <w:ind w:left="1440" w:hanging="1440"/>
      </w:pPr>
      <w:rPr>
        <w:rFonts w:cs="Times New Roman"/>
      </w:rPr>
    </w:lvl>
    <w:lvl w:ilvl="7">
      <w:start w:val="1"/>
      <w:numFmt w:val="decimal"/>
      <w:lvlText w:val="%1.%2.%3.%4.%5.%6.%7.%8"/>
      <w:lvlJc w:val="left"/>
      <w:pPr>
        <w:tabs>
          <w:tab w:val="left" w:pos="1440"/>
        </w:tabs>
        <w:ind w:left="1440" w:hanging="1440"/>
      </w:pPr>
      <w:rPr>
        <w:rFonts w:cs="Times New Roman"/>
      </w:rPr>
    </w:lvl>
    <w:lvl w:ilvl="8">
      <w:start w:val="1"/>
      <w:numFmt w:val="decimal"/>
      <w:lvlText w:val="%1.%2.%3.%4.%5.%6.%7.%8.%9"/>
      <w:lvlJc w:val="left"/>
      <w:pPr>
        <w:tabs>
          <w:tab w:val="left" w:pos="1800"/>
        </w:tabs>
        <w:ind w:left="1800" w:hanging="1800"/>
      </w:pPr>
      <w:rPr>
        <w:rFonts w:cs="Times New Roman"/>
      </w:rPr>
    </w:lvl>
  </w:abstractNum>
  <w:abstractNum w:abstractNumId="3" w15:restartNumberingAfterBreak="0">
    <w:nsid w:val="2BED52F8"/>
    <w:multiLevelType w:val="hybridMultilevel"/>
    <w:tmpl w:val="6C4619FE"/>
    <w:lvl w:ilvl="0" w:tplc="8D0A2548">
      <w:start w:val="1"/>
      <w:numFmt w:val="decimal"/>
      <w:lvlText w:val="%1)"/>
      <w:lvlJc w:val="left"/>
      <w:pPr>
        <w:ind w:left="720" w:hanging="360"/>
      </w:pPr>
      <w:rPr>
        <w:rFonts w:hint="default"/>
        <w:vertAlign w:val="baseline"/>
      </w:rPr>
    </w:lvl>
    <w:lvl w:ilvl="1" w:tplc="B31E0756">
      <w:start w:val="1"/>
      <w:numFmt w:val="lowerLetter"/>
      <w:lvlText w:val="%2."/>
      <w:lvlJc w:val="left"/>
      <w:pPr>
        <w:ind w:left="1440" w:hanging="360"/>
      </w:pPr>
    </w:lvl>
    <w:lvl w:ilvl="2" w:tplc="B00C4510">
      <w:start w:val="1"/>
      <w:numFmt w:val="lowerRoman"/>
      <w:lvlText w:val="%3."/>
      <w:lvlJc w:val="right"/>
      <w:pPr>
        <w:ind w:left="2160" w:hanging="180"/>
      </w:pPr>
    </w:lvl>
    <w:lvl w:ilvl="3" w:tplc="C6E4B4F4">
      <w:start w:val="1"/>
      <w:numFmt w:val="decimal"/>
      <w:lvlText w:val="%4."/>
      <w:lvlJc w:val="left"/>
      <w:pPr>
        <w:ind w:left="2880" w:hanging="360"/>
      </w:pPr>
    </w:lvl>
    <w:lvl w:ilvl="4" w:tplc="8B4665D0">
      <w:start w:val="1"/>
      <w:numFmt w:val="lowerLetter"/>
      <w:lvlText w:val="%5."/>
      <w:lvlJc w:val="left"/>
      <w:pPr>
        <w:ind w:left="3600" w:hanging="360"/>
      </w:pPr>
    </w:lvl>
    <w:lvl w:ilvl="5" w:tplc="474C9DE8">
      <w:start w:val="1"/>
      <w:numFmt w:val="lowerRoman"/>
      <w:lvlText w:val="%6."/>
      <w:lvlJc w:val="right"/>
      <w:pPr>
        <w:ind w:left="4320" w:hanging="180"/>
      </w:pPr>
    </w:lvl>
    <w:lvl w:ilvl="6" w:tplc="36D62E3C">
      <w:start w:val="1"/>
      <w:numFmt w:val="decimal"/>
      <w:lvlText w:val="%7."/>
      <w:lvlJc w:val="left"/>
      <w:pPr>
        <w:ind w:left="5040" w:hanging="360"/>
      </w:pPr>
    </w:lvl>
    <w:lvl w:ilvl="7" w:tplc="1FEC02F2">
      <w:start w:val="1"/>
      <w:numFmt w:val="lowerLetter"/>
      <w:lvlText w:val="%8."/>
      <w:lvlJc w:val="left"/>
      <w:pPr>
        <w:ind w:left="5760" w:hanging="360"/>
      </w:pPr>
    </w:lvl>
    <w:lvl w:ilvl="8" w:tplc="4644335E">
      <w:start w:val="1"/>
      <w:numFmt w:val="lowerRoman"/>
      <w:lvlText w:val="%9."/>
      <w:lvlJc w:val="right"/>
      <w:pPr>
        <w:ind w:left="6480" w:hanging="180"/>
      </w:pPr>
    </w:lvl>
  </w:abstractNum>
  <w:abstractNum w:abstractNumId="4" w15:restartNumberingAfterBreak="0">
    <w:nsid w:val="30A15F6B"/>
    <w:multiLevelType w:val="hybridMultilevel"/>
    <w:tmpl w:val="99D65666"/>
    <w:lvl w:ilvl="0" w:tplc="000C39D8">
      <w:start w:val="1"/>
      <w:numFmt w:val="decimal"/>
      <w:lvlText w:val="%1)"/>
      <w:lvlJc w:val="left"/>
      <w:pPr>
        <w:ind w:left="1260" w:hanging="360"/>
      </w:pPr>
      <w:rPr>
        <w:rFonts w:hint="default"/>
      </w:rPr>
    </w:lvl>
    <w:lvl w:ilvl="1" w:tplc="8E3CF8E0">
      <w:start w:val="1"/>
      <w:numFmt w:val="lowerLetter"/>
      <w:lvlText w:val="%2."/>
      <w:lvlJc w:val="left"/>
      <w:pPr>
        <w:ind w:left="1980" w:hanging="360"/>
      </w:pPr>
    </w:lvl>
    <w:lvl w:ilvl="2" w:tplc="32D447DE">
      <w:start w:val="1"/>
      <w:numFmt w:val="lowerRoman"/>
      <w:lvlText w:val="%3."/>
      <w:lvlJc w:val="right"/>
      <w:pPr>
        <w:ind w:left="2700" w:hanging="180"/>
      </w:pPr>
    </w:lvl>
    <w:lvl w:ilvl="3" w:tplc="674C6EA6">
      <w:start w:val="1"/>
      <w:numFmt w:val="decimal"/>
      <w:lvlText w:val="%4."/>
      <w:lvlJc w:val="left"/>
      <w:pPr>
        <w:ind w:left="3420" w:hanging="360"/>
      </w:pPr>
    </w:lvl>
    <w:lvl w:ilvl="4" w:tplc="66FE80C2">
      <w:start w:val="1"/>
      <w:numFmt w:val="lowerLetter"/>
      <w:lvlText w:val="%5."/>
      <w:lvlJc w:val="left"/>
      <w:pPr>
        <w:ind w:left="4140" w:hanging="360"/>
      </w:pPr>
    </w:lvl>
    <w:lvl w:ilvl="5" w:tplc="07C671C6">
      <w:start w:val="1"/>
      <w:numFmt w:val="lowerRoman"/>
      <w:lvlText w:val="%6."/>
      <w:lvlJc w:val="right"/>
      <w:pPr>
        <w:ind w:left="4860" w:hanging="180"/>
      </w:pPr>
    </w:lvl>
    <w:lvl w:ilvl="6" w:tplc="2CCAA13E">
      <w:start w:val="1"/>
      <w:numFmt w:val="decimal"/>
      <w:lvlText w:val="%7."/>
      <w:lvlJc w:val="left"/>
      <w:pPr>
        <w:ind w:left="5580" w:hanging="360"/>
      </w:pPr>
    </w:lvl>
    <w:lvl w:ilvl="7" w:tplc="61C6520A">
      <w:start w:val="1"/>
      <w:numFmt w:val="lowerLetter"/>
      <w:lvlText w:val="%8."/>
      <w:lvlJc w:val="left"/>
      <w:pPr>
        <w:ind w:left="6300" w:hanging="360"/>
      </w:pPr>
    </w:lvl>
    <w:lvl w:ilvl="8" w:tplc="E3F27DCA">
      <w:start w:val="1"/>
      <w:numFmt w:val="lowerRoman"/>
      <w:lvlText w:val="%9."/>
      <w:lvlJc w:val="right"/>
      <w:pPr>
        <w:ind w:left="7020" w:hanging="180"/>
      </w:pPr>
    </w:lvl>
  </w:abstractNum>
  <w:abstractNum w:abstractNumId="5" w15:restartNumberingAfterBreak="0">
    <w:nsid w:val="34305A57"/>
    <w:multiLevelType w:val="multilevel"/>
    <w:tmpl w:val="912CE4F6"/>
    <w:lvl w:ilvl="0">
      <w:start w:val="1"/>
      <w:numFmt w:val="decimal"/>
      <w:pStyle w:val="1"/>
      <w:lvlText w:val="%1."/>
      <w:lvlJc w:val="left"/>
      <w:pPr>
        <w:tabs>
          <w:tab w:val="left" w:pos="432"/>
        </w:tabs>
        <w:ind w:left="432" w:hanging="432"/>
      </w:pPr>
      <w:rPr>
        <w:rFonts w:ascii="Times New Roman" w:hAnsi="Times New Roman" w:cs="Times New Roman"/>
        <w:sz w:val="26"/>
        <w:szCs w:val="26"/>
      </w:rPr>
    </w:lvl>
    <w:lvl w:ilvl="1">
      <w:start w:val="1"/>
      <w:numFmt w:val="decimal"/>
      <w:pStyle w:val="2"/>
      <w:lvlText w:val="%1.%2."/>
      <w:lvlJc w:val="left"/>
      <w:pPr>
        <w:tabs>
          <w:tab w:val="left" w:pos="576"/>
        </w:tabs>
        <w:ind w:left="576" w:hanging="576"/>
      </w:pPr>
      <w:rPr>
        <w:rFonts w:cs="Times New Roman"/>
        <w:b w:val="0"/>
        <w:bCs w:val="0"/>
        <w:sz w:val="26"/>
        <w:szCs w:val="26"/>
      </w:rPr>
    </w:lvl>
    <w:lvl w:ilvl="2">
      <w:start w:val="1"/>
      <w:numFmt w:val="decimal"/>
      <w:lvlText w:val="8.%3."/>
      <w:lvlJc w:val="left"/>
      <w:pPr>
        <w:tabs>
          <w:tab w:val="left" w:pos="1260"/>
        </w:tabs>
        <w:ind w:left="1260" w:hanging="360"/>
      </w:pPr>
      <w:rPr>
        <w:rFonts w:cs="Times New Roman"/>
        <w:sz w:val="26"/>
        <w:szCs w:val="26"/>
      </w:rPr>
    </w:lvl>
    <w:lvl w:ilvl="3">
      <w:start w:val="1"/>
      <w:numFmt w:val="decimal"/>
      <w:pStyle w:val="4"/>
      <w:lvlText w:val="%1.%2.%3.%4."/>
      <w:lvlJc w:val="left"/>
      <w:pPr>
        <w:tabs>
          <w:tab w:val="left" w:pos="1224"/>
        </w:tabs>
        <w:ind w:left="1224" w:hanging="864"/>
      </w:pPr>
      <w:rPr>
        <w:rFonts w:ascii="Times New Roman" w:hAnsi="Times New Roman" w:cs="Times New Roman"/>
        <w:i w:val="0"/>
        <w:iCs w:val="0"/>
        <w:sz w:val="26"/>
        <w:szCs w:val="26"/>
      </w:rPr>
    </w:lvl>
    <w:lvl w:ilvl="4">
      <w:start w:val="1"/>
      <w:numFmt w:val="decimal"/>
      <w:lvlText w:val="%5)"/>
      <w:lvlJc w:val="left"/>
      <w:pPr>
        <w:tabs>
          <w:tab w:val="left" w:pos="1800"/>
        </w:tabs>
        <w:ind w:left="1800" w:hanging="360"/>
      </w:pPr>
      <w:rPr>
        <w:rFonts w:cs="Times New Roman"/>
        <w:sz w:val="26"/>
        <w:szCs w:val="26"/>
      </w:rPr>
    </w:lvl>
    <w:lvl w:ilvl="5">
      <w:start w:val="1"/>
      <w:numFmt w:val="decimal"/>
      <w:pStyle w:val="6"/>
      <w:lvlText w:val="%5.%6."/>
      <w:lvlJc w:val="left"/>
      <w:pPr>
        <w:tabs>
          <w:tab w:val="left" w:pos="1152"/>
        </w:tabs>
        <w:ind w:left="1152" w:hanging="1152"/>
      </w:pPr>
      <w:rPr>
        <w:rFonts w:cs="Times New Roman"/>
      </w:rPr>
    </w:lvl>
    <w:lvl w:ilvl="6">
      <w:start w:val="1"/>
      <w:numFmt w:val="decimal"/>
      <w:pStyle w:val="7"/>
      <w:lvlText w:val="%1.%2.%3.%4.%5.%6.%7"/>
      <w:lvlJc w:val="left"/>
      <w:pPr>
        <w:tabs>
          <w:tab w:val="left" w:pos="1296"/>
        </w:tabs>
        <w:ind w:left="1296" w:hanging="1296"/>
      </w:pPr>
      <w:rPr>
        <w:rFonts w:cs="Times New Roman"/>
      </w:rPr>
    </w:lvl>
    <w:lvl w:ilvl="7">
      <w:start w:val="1"/>
      <w:numFmt w:val="decimal"/>
      <w:pStyle w:val="8"/>
      <w:lvlText w:val="%1.%2.%3.%4.%5.%6.%7.%8"/>
      <w:lvlJc w:val="left"/>
      <w:pPr>
        <w:tabs>
          <w:tab w:val="left" w:pos="1440"/>
        </w:tabs>
        <w:ind w:left="1440" w:hanging="1440"/>
      </w:pPr>
      <w:rPr>
        <w:rFonts w:cs="Times New Roman"/>
      </w:rPr>
    </w:lvl>
    <w:lvl w:ilvl="8">
      <w:start w:val="1"/>
      <w:numFmt w:val="decimal"/>
      <w:pStyle w:val="9"/>
      <w:lvlText w:val="%1.%2.%3.%4.%5.%6.%7.%8.%9"/>
      <w:lvlJc w:val="left"/>
      <w:pPr>
        <w:tabs>
          <w:tab w:val="left" w:pos="1584"/>
        </w:tabs>
        <w:ind w:left="1584" w:hanging="1584"/>
      </w:pPr>
      <w:rPr>
        <w:rFonts w:cs="Times New Roman"/>
      </w:rPr>
    </w:lvl>
  </w:abstractNum>
  <w:abstractNum w:abstractNumId="6" w15:restartNumberingAfterBreak="0">
    <w:nsid w:val="3D52381F"/>
    <w:multiLevelType w:val="hybridMultilevel"/>
    <w:tmpl w:val="613A6516"/>
    <w:lvl w:ilvl="0" w:tplc="751E890A">
      <w:start w:val="6"/>
      <w:numFmt w:val="decimal"/>
      <w:lvlText w:val="%1)"/>
      <w:lvlJc w:val="left"/>
      <w:pPr>
        <w:ind w:left="1620" w:hanging="360"/>
      </w:pPr>
      <w:rPr>
        <w:rFonts w:hint="default"/>
      </w:rPr>
    </w:lvl>
    <w:lvl w:ilvl="1" w:tplc="D95ACB50">
      <w:start w:val="1"/>
      <w:numFmt w:val="lowerLetter"/>
      <w:lvlText w:val="%2."/>
      <w:lvlJc w:val="left"/>
      <w:pPr>
        <w:ind w:left="2340" w:hanging="360"/>
      </w:pPr>
    </w:lvl>
    <w:lvl w:ilvl="2" w:tplc="4D6E0B9C">
      <w:start w:val="1"/>
      <w:numFmt w:val="lowerRoman"/>
      <w:lvlText w:val="%3."/>
      <w:lvlJc w:val="right"/>
      <w:pPr>
        <w:ind w:left="3060" w:hanging="180"/>
      </w:pPr>
    </w:lvl>
    <w:lvl w:ilvl="3" w:tplc="C4D841B0">
      <w:start w:val="1"/>
      <w:numFmt w:val="decimal"/>
      <w:lvlText w:val="%4."/>
      <w:lvlJc w:val="left"/>
      <w:pPr>
        <w:ind w:left="3780" w:hanging="360"/>
      </w:pPr>
    </w:lvl>
    <w:lvl w:ilvl="4" w:tplc="6DD61EF8">
      <w:start w:val="1"/>
      <w:numFmt w:val="lowerLetter"/>
      <w:lvlText w:val="%5."/>
      <w:lvlJc w:val="left"/>
      <w:pPr>
        <w:ind w:left="4500" w:hanging="360"/>
      </w:pPr>
    </w:lvl>
    <w:lvl w:ilvl="5" w:tplc="4FC0E156">
      <w:start w:val="1"/>
      <w:numFmt w:val="lowerRoman"/>
      <w:lvlText w:val="%6."/>
      <w:lvlJc w:val="right"/>
      <w:pPr>
        <w:ind w:left="5220" w:hanging="180"/>
      </w:pPr>
    </w:lvl>
    <w:lvl w:ilvl="6" w:tplc="29922142">
      <w:start w:val="1"/>
      <w:numFmt w:val="decimal"/>
      <w:lvlText w:val="%7."/>
      <w:lvlJc w:val="left"/>
      <w:pPr>
        <w:ind w:left="5940" w:hanging="360"/>
      </w:pPr>
    </w:lvl>
    <w:lvl w:ilvl="7" w:tplc="63CCE072">
      <w:start w:val="1"/>
      <w:numFmt w:val="lowerLetter"/>
      <w:lvlText w:val="%8."/>
      <w:lvlJc w:val="left"/>
      <w:pPr>
        <w:ind w:left="6660" w:hanging="360"/>
      </w:pPr>
    </w:lvl>
    <w:lvl w:ilvl="8" w:tplc="F5A2CF60">
      <w:start w:val="1"/>
      <w:numFmt w:val="lowerRoman"/>
      <w:lvlText w:val="%9."/>
      <w:lvlJc w:val="right"/>
      <w:pPr>
        <w:ind w:left="7380" w:hanging="180"/>
      </w:pPr>
    </w:lvl>
  </w:abstractNum>
  <w:abstractNum w:abstractNumId="7" w15:restartNumberingAfterBreak="0">
    <w:nsid w:val="6A9117AE"/>
    <w:multiLevelType w:val="hybridMultilevel"/>
    <w:tmpl w:val="30A0F1F2"/>
    <w:lvl w:ilvl="0" w:tplc="8E60A47C">
      <w:start w:val="4"/>
      <w:numFmt w:val="decimal"/>
      <w:lvlText w:val="%1)"/>
      <w:lvlJc w:val="left"/>
      <w:pPr>
        <w:ind w:left="1260" w:hanging="360"/>
      </w:pPr>
      <w:rPr>
        <w:rFonts w:hint="default"/>
      </w:rPr>
    </w:lvl>
    <w:lvl w:ilvl="1" w:tplc="C89EDBA4">
      <w:start w:val="1"/>
      <w:numFmt w:val="lowerLetter"/>
      <w:lvlText w:val="%2."/>
      <w:lvlJc w:val="left"/>
      <w:pPr>
        <w:ind w:left="1980" w:hanging="360"/>
      </w:pPr>
    </w:lvl>
    <w:lvl w:ilvl="2" w:tplc="A5424E9A">
      <w:start w:val="1"/>
      <w:numFmt w:val="lowerRoman"/>
      <w:lvlText w:val="%3."/>
      <w:lvlJc w:val="right"/>
      <w:pPr>
        <w:ind w:left="2700" w:hanging="180"/>
      </w:pPr>
    </w:lvl>
    <w:lvl w:ilvl="3" w:tplc="DA8E243A">
      <w:start w:val="1"/>
      <w:numFmt w:val="decimal"/>
      <w:lvlText w:val="%4."/>
      <w:lvlJc w:val="left"/>
      <w:pPr>
        <w:ind w:left="3420" w:hanging="360"/>
      </w:pPr>
    </w:lvl>
    <w:lvl w:ilvl="4" w:tplc="2C10C542">
      <w:start w:val="1"/>
      <w:numFmt w:val="lowerLetter"/>
      <w:lvlText w:val="%5."/>
      <w:lvlJc w:val="left"/>
      <w:pPr>
        <w:ind w:left="4140" w:hanging="360"/>
      </w:pPr>
    </w:lvl>
    <w:lvl w:ilvl="5" w:tplc="2310A836">
      <w:start w:val="1"/>
      <w:numFmt w:val="lowerRoman"/>
      <w:lvlText w:val="%6."/>
      <w:lvlJc w:val="right"/>
      <w:pPr>
        <w:ind w:left="4860" w:hanging="180"/>
      </w:pPr>
    </w:lvl>
    <w:lvl w:ilvl="6" w:tplc="9788D956">
      <w:start w:val="1"/>
      <w:numFmt w:val="decimal"/>
      <w:lvlText w:val="%7."/>
      <w:lvlJc w:val="left"/>
      <w:pPr>
        <w:ind w:left="5580" w:hanging="360"/>
      </w:pPr>
    </w:lvl>
    <w:lvl w:ilvl="7" w:tplc="4F6445A8">
      <w:start w:val="1"/>
      <w:numFmt w:val="lowerLetter"/>
      <w:lvlText w:val="%8."/>
      <w:lvlJc w:val="left"/>
      <w:pPr>
        <w:ind w:left="6300" w:hanging="360"/>
      </w:pPr>
    </w:lvl>
    <w:lvl w:ilvl="8" w:tplc="A4D063A0">
      <w:start w:val="1"/>
      <w:numFmt w:val="lowerRoman"/>
      <w:lvlText w:val="%9."/>
      <w:lvlJc w:val="right"/>
      <w:pPr>
        <w:ind w:left="7020" w:hanging="180"/>
      </w:pPr>
    </w:lvl>
  </w:abstractNum>
  <w:abstractNum w:abstractNumId="8" w15:restartNumberingAfterBreak="0">
    <w:nsid w:val="770B3EBF"/>
    <w:multiLevelType w:val="multilevel"/>
    <w:tmpl w:val="3168E670"/>
    <w:lvl w:ilvl="0">
      <w:start w:val="3"/>
      <w:numFmt w:val="decimal"/>
      <w:pStyle w:val="SBHeading2"/>
      <w:lvlText w:val="%1"/>
      <w:lvlJc w:val="left"/>
      <w:pPr>
        <w:tabs>
          <w:tab w:val="left" w:pos="0"/>
        </w:tabs>
        <w:ind w:left="360" w:hanging="360"/>
      </w:pPr>
      <w:rPr>
        <w:rFonts w:cs="Times New Roman"/>
      </w:rPr>
    </w:lvl>
    <w:lvl w:ilvl="1">
      <w:start w:val="2"/>
      <w:numFmt w:val="decimal"/>
      <w:lvlText w:val="%1.%2"/>
      <w:lvlJc w:val="left"/>
      <w:pPr>
        <w:tabs>
          <w:tab w:val="left" w:pos="1047"/>
        </w:tabs>
        <w:ind w:left="2487" w:hanging="360"/>
      </w:pPr>
      <w:rPr>
        <w:rFonts w:cs="Times New Roman"/>
        <w:b/>
        <w:bCs/>
      </w:rPr>
    </w:lvl>
    <w:lvl w:ilvl="2">
      <w:start w:val="1"/>
      <w:numFmt w:val="decimal"/>
      <w:lvlText w:val="%1.%2.%3"/>
      <w:lvlJc w:val="left"/>
      <w:pPr>
        <w:tabs>
          <w:tab w:val="left" w:pos="0"/>
        </w:tabs>
        <w:ind w:left="2880" w:hanging="720"/>
      </w:pPr>
      <w:rPr>
        <w:rFonts w:cs="Times New Roman"/>
      </w:rPr>
    </w:lvl>
    <w:lvl w:ilvl="3">
      <w:start w:val="1"/>
      <w:numFmt w:val="decimal"/>
      <w:lvlText w:val="%1.%2.%3.%4"/>
      <w:lvlJc w:val="left"/>
      <w:pPr>
        <w:tabs>
          <w:tab w:val="left" w:pos="0"/>
        </w:tabs>
        <w:ind w:left="3960" w:hanging="720"/>
      </w:pPr>
      <w:rPr>
        <w:rFonts w:cs="Times New Roman"/>
      </w:rPr>
    </w:lvl>
    <w:lvl w:ilvl="4">
      <w:start w:val="1"/>
      <w:numFmt w:val="decimal"/>
      <w:lvlText w:val="%1.%2.%3.%4.%5"/>
      <w:lvlJc w:val="left"/>
      <w:pPr>
        <w:tabs>
          <w:tab w:val="left" w:pos="0"/>
        </w:tabs>
        <w:ind w:left="5400" w:hanging="1080"/>
      </w:pPr>
      <w:rPr>
        <w:rFonts w:cs="Times New Roman"/>
      </w:rPr>
    </w:lvl>
    <w:lvl w:ilvl="5">
      <w:start w:val="1"/>
      <w:numFmt w:val="decimal"/>
      <w:lvlText w:val="%1.%2.%3.%4.%5.%6"/>
      <w:lvlJc w:val="left"/>
      <w:pPr>
        <w:tabs>
          <w:tab w:val="left" w:pos="0"/>
        </w:tabs>
        <w:ind w:left="6480" w:hanging="1080"/>
      </w:pPr>
      <w:rPr>
        <w:rFonts w:cs="Times New Roman"/>
      </w:rPr>
    </w:lvl>
    <w:lvl w:ilvl="6">
      <w:start w:val="1"/>
      <w:numFmt w:val="decimal"/>
      <w:lvlText w:val="%1.%2.%3.%4.%5.%6.%7"/>
      <w:lvlJc w:val="left"/>
      <w:pPr>
        <w:tabs>
          <w:tab w:val="left" w:pos="0"/>
        </w:tabs>
        <w:ind w:left="7920" w:hanging="1440"/>
      </w:pPr>
      <w:rPr>
        <w:rFonts w:cs="Times New Roman"/>
      </w:rPr>
    </w:lvl>
    <w:lvl w:ilvl="7">
      <w:start w:val="1"/>
      <w:numFmt w:val="decimal"/>
      <w:lvlText w:val="%1.%2.%3.%4.%5.%6.%7.%8"/>
      <w:lvlJc w:val="left"/>
      <w:pPr>
        <w:tabs>
          <w:tab w:val="left" w:pos="0"/>
        </w:tabs>
        <w:ind w:left="9000" w:hanging="1440"/>
      </w:pPr>
      <w:rPr>
        <w:rFonts w:cs="Times New Roman"/>
      </w:rPr>
    </w:lvl>
    <w:lvl w:ilvl="8">
      <w:start w:val="1"/>
      <w:numFmt w:val="decimal"/>
      <w:lvlText w:val="%1.%2.%3.%4.%5.%6.%7.%8.%9"/>
      <w:lvlJc w:val="left"/>
      <w:pPr>
        <w:tabs>
          <w:tab w:val="left" w:pos="0"/>
        </w:tabs>
        <w:ind w:left="10440" w:hanging="1800"/>
      </w:pPr>
      <w:rPr>
        <w:rFonts w:cs="Times New Roman"/>
      </w:rPr>
    </w:lvl>
  </w:abstractNum>
  <w:num w:numId="1">
    <w:abstractNumId w:val="5"/>
  </w:num>
  <w:num w:numId="2">
    <w:abstractNumId w:val="2"/>
  </w:num>
  <w:num w:numId="3">
    <w:abstractNumId w:val="8"/>
  </w:num>
  <w:num w:numId="4">
    <w:abstractNumId w:val="1"/>
  </w:num>
  <w:num w:numId="5">
    <w:abstractNumId w:val="4"/>
  </w:num>
  <w:num w:numId="6">
    <w:abstractNumId w:val="7"/>
  </w:num>
  <w:num w:numId="7">
    <w:abstractNumId w:val="6"/>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attachedTemplate r:id="rId1"/>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7890"/>
    <w:rsid w:val="00015A05"/>
    <w:rsid w:val="00043573"/>
    <w:rsid w:val="00091F69"/>
    <w:rsid w:val="00111E78"/>
    <w:rsid w:val="00151070"/>
    <w:rsid w:val="001578BC"/>
    <w:rsid w:val="00162E2A"/>
    <w:rsid w:val="001F7BCE"/>
    <w:rsid w:val="002241E8"/>
    <w:rsid w:val="00280532"/>
    <w:rsid w:val="002B6516"/>
    <w:rsid w:val="00305565"/>
    <w:rsid w:val="0040323B"/>
    <w:rsid w:val="00423050"/>
    <w:rsid w:val="004B6BE4"/>
    <w:rsid w:val="004D0430"/>
    <w:rsid w:val="004E1C34"/>
    <w:rsid w:val="00522886"/>
    <w:rsid w:val="00576593"/>
    <w:rsid w:val="005D70F4"/>
    <w:rsid w:val="0061615B"/>
    <w:rsid w:val="00651B7A"/>
    <w:rsid w:val="00681EEB"/>
    <w:rsid w:val="0069158A"/>
    <w:rsid w:val="006B26EE"/>
    <w:rsid w:val="006E0C42"/>
    <w:rsid w:val="006F2CA4"/>
    <w:rsid w:val="00723EEC"/>
    <w:rsid w:val="00734C60"/>
    <w:rsid w:val="0081616F"/>
    <w:rsid w:val="00871081"/>
    <w:rsid w:val="00894E3F"/>
    <w:rsid w:val="008B1EDC"/>
    <w:rsid w:val="008C5246"/>
    <w:rsid w:val="008C6C71"/>
    <w:rsid w:val="008F1900"/>
    <w:rsid w:val="009340F0"/>
    <w:rsid w:val="00990F18"/>
    <w:rsid w:val="009A7389"/>
    <w:rsid w:val="00A01CCB"/>
    <w:rsid w:val="00A96037"/>
    <w:rsid w:val="00AA1A33"/>
    <w:rsid w:val="00AB2581"/>
    <w:rsid w:val="00B339E5"/>
    <w:rsid w:val="00B84C52"/>
    <w:rsid w:val="00B87D12"/>
    <w:rsid w:val="00CA6BFF"/>
    <w:rsid w:val="00CF5FC2"/>
    <w:rsid w:val="00D37BE6"/>
    <w:rsid w:val="00D507AF"/>
    <w:rsid w:val="00D874EB"/>
    <w:rsid w:val="00E66515"/>
    <w:rsid w:val="00E91FA3"/>
    <w:rsid w:val="00F111E6"/>
    <w:rsid w:val="00F1608C"/>
    <w:rsid w:val="00F45007"/>
    <w:rsid w:val="00F65592"/>
    <w:rsid w:val="00FE789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46395"/>
  <w15:docId w15:val="{A367E0C9-795C-4BCE-941B-9709FF5C8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Pr>
      <w:rFonts w:ascii="Times New Roman" w:eastAsia="Calibri" w:hAnsi="Times New Roman" w:cs="Times New Roman"/>
      <w:sz w:val="24"/>
      <w:szCs w:val="24"/>
      <w:lang w:eastAsia="zh-CN"/>
    </w:rPr>
  </w:style>
  <w:style w:type="paragraph" w:styleId="10">
    <w:name w:val="heading 1"/>
    <w:basedOn w:val="a0"/>
    <w:next w:val="a0"/>
    <w:link w:val="11"/>
    <w:qFormat/>
    <w:pPr>
      <w:keepNext/>
      <w:spacing w:before="240" w:after="60"/>
      <w:jc w:val="center"/>
      <w:outlineLvl w:val="0"/>
    </w:pPr>
    <w:rPr>
      <w:rFonts w:eastAsia="Times New Roman"/>
      <w:b/>
      <w:sz w:val="36"/>
      <w:szCs w:val="20"/>
    </w:rPr>
  </w:style>
  <w:style w:type="paragraph" w:styleId="2">
    <w:name w:val="heading 2"/>
    <w:basedOn w:val="a0"/>
    <w:next w:val="a0"/>
    <w:link w:val="20"/>
    <w:qFormat/>
    <w:pPr>
      <w:keepNext/>
      <w:numPr>
        <w:ilvl w:val="1"/>
        <w:numId w:val="1"/>
      </w:numPr>
      <w:spacing w:after="60"/>
      <w:jc w:val="center"/>
      <w:outlineLvl w:val="1"/>
    </w:pPr>
    <w:rPr>
      <w:b/>
      <w:bCs/>
      <w:sz w:val="30"/>
      <w:szCs w:val="30"/>
    </w:rPr>
  </w:style>
  <w:style w:type="paragraph" w:styleId="3">
    <w:name w:val="heading 3"/>
    <w:basedOn w:val="a0"/>
    <w:next w:val="a0"/>
    <w:link w:val="30"/>
    <w:qFormat/>
    <w:pPr>
      <w:keepNext/>
      <w:spacing w:before="240" w:after="60"/>
      <w:jc w:val="both"/>
      <w:outlineLvl w:val="2"/>
    </w:pPr>
    <w:rPr>
      <w:rFonts w:ascii="Arial" w:hAnsi="Arial" w:cs="Arial"/>
      <w:b/>
      <w:bCs/>
    </w:rPr>
  </w:style>
  <w:style w:type="paragraph" w:styleId="4">
    <w:name w:val="heading 4"/>
    <w:basedOn w:val="a0"/>
    <w:next w:val="a0"/>
    <w:link w:val="40"/>
    <w:qFormat/>
    <w:pPr>
      <w:keepNext/>
      <w:numPr>
        <w:ilvl w:val="3"/>
        <w:numId w:val="1"/>
      </w:numPr>
      <w:spacing w:before="240" w:after="60"/>
      <w:jc w:val="both"/>
      <w:outlineLvl w:val="3"/>
    </w:pPr>
    <w:rPr>
      <w:rFonts w:ascii="Arial" w:hAnsi="Arial" w:cs="Arial"/>
    </w:rPr>
  </w:style>
  <w:style w:type="paragraph" w:styleId="5">
    <w:name w:val="heading 5"/>
    <w:basedOn w:val="a0"/>
    <w:next w:val="a0"/>
    <w:link w:val="50"/>
    <w:qFormat/>
    <w:pPr>
      <w:spacing w:before="240" w:after="60"/>
      <w:jc w:val="both"/>
      <w:outlineLvl w:val="4"/>
    </w:pPr>
    <w:rPr>
      <w:b/>
      <w:bCs/>
      <w:i/>
      <w:iCs/>
      <w:sz w:val="26"/>
      <w:szCs w:val="26"/>
    </w:rPr>
  </w:style>
  <w:style w:type="paragraph" w:styleId="6">
    <w:name w:val="heading 6"/>
    <w:basedOn w:val="a0"/>
    <w:next w:val="a0"/>
    <w:link w:val="60"/>
    <w:qFormat/>
    <w:pPr>
      <w:numPr>
        <w:ilvl w:val="5"/>
        <w:numId w:val="1"/>
      </w:numPr>
      <w:spacing w:before="240" w:after="60"/>
      <w:jc w:val="both"/>
      <w:outlineLvl w:val="5"/>
    </w:pPr>
    <w:rPr>
      <w:i/>
      <w:iCs/>
      <w:sz w:val="22"/>
      <w:szCs w:val="22"/>
    </w:rPr>
  </w:style>
  <w:style w:type="paragraph" w:styleId="7">
    <w:name w:val="heading 7"/>
    <w:basedOn w:val="a0"/>
    <w:next w:val="a0"/>
    <w:link w:val="70"/>
    <w:qFormat/>
    <w:pPr>
      <w:numPr>
        <w:ilvl w:val="6"/>
        <w:numId w:val="1"/>
      </w:numPr>
      <w:spacing w:before="240" w:after="60"/>
      <w:jc w:val="both"/>
      <w:outlineLvl w:val="6"/>
    </w:pPr>
    <w:rPr>
      <w:rFonts w:ascii="Arial" w:hAnsi="Arial" w:cs="Arial"/>
      <w:sz w:val="20"/>
      <w:szCs w:val="20"/>
    </w:rPr>
  </w:style>
  <w:style w:type="paragraph" w:styleId="8">
    <w:name w:val="heading 8"/>
    <w:basedOn w:val="a0"/>
    <w:next w:val="a0"/>
    <w:link w:val="80"/>
    <w:qFormat/>
    <w:pPr>
      <w:numPr>
        <w:ilvl w:val="7"/>
        <w:numId w:val="1"/>
      </w:numPr>
      <w:spacing w:before="240" w:after="60"/>
      <w:jc w:val="both"/>
      <w:outlineLvl w:val="7"/>
    </w:pPr>
    <w:rPr>
      <w:rFonts w:ascii="Arial" w:hAnsi="Arial" w:cs="Arial"/>
      <w:i/>
      <w:iCs/>
      <w:sz w:val="20"/>
      <w:szCs w:val="20"/>
    </w:rPr>
  </w:style>
  <w:style w:type="paragraph" w:styleId="9">
    <w:name w:val="heading 9"/>
    <w:basedOn w:val="a0"/>
    <w:next w:val="a0"/>
    <w:link w:val="90"/>
    <w:qFormat/>
    <w:pPr>
      <w:numPr>
        <w:ilvl w:val="8"/>
        <w:numId w:val="1"/>
      </w:numPr>
      <w:spacing w:before="240" w:after="60"/>
      <w:jc w:val="both"/>
      <w:outlineLvl w:val="8"/>
    </w:pPr>
    <w:rPr>
      <w:rFonts w:ascii="Arial" w:hAnsi="Arial" w:cs="Arial"/>
      <w:b/>
      <w:bCs/>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TitleChar">
    <w:name w:val="Title Char"/>
    <w:basedOn w:val="a1"/>
    <w:uiPriority w:val="10"/>
    <w:rPr>
      <w:sz w:val="48"/>
      <w:szCs w:val="48"/>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CaptionChar">
    <w:name w:val="Caption Char"/>
    <w:basedOn w:val="a1"/>
    <w:uiPriority w:val="35"/>
    <w:rPr>
      <w:b/>
      <w:bCs/>
      <w:color w:val="4F81BD" w:themeColor="accent1"/>
      <w:sz w:val="18"/>
      <w:szCs w:val="18"/>
    </w:rPr>
  </w:style>
  <w:style w:type="character" w:customStyle="1" w:styleId="Heading2Char">
    <w:name w:val="Heading 2 Char"/>
    <w:basedOn w:val="a1"/>
    <w:uiPriority w:val="9"/>
    <w:rPr>
      <w:rFonts w:ascii="Arial" w:eastAsia="Arial" w:hAnsi="Arial" w:cs="Arial"/>
      <w:sz w:val="34"/>
    </w:rPr>
  </w:style>
  <w:style w:type="character" w:customStyle="1" w:styleId="Heading3Char">
    <w:name w:val="Heading 3 Char"/>
    <w:basedOn w:val="a1"/>
    <w:uiPriority w:val="9"/>
    <w:rPr>
      <w:rFonts w:ascii="Arial" w:eastAsia="Arial" w:hAnsi="Arial" w:cs="Arial"/>
      <w:sz w:val="30"/>
      <w:szCs w:val="30"/>
    </w:rPr>
  </w:style>
  <w:style w:type="character" w:customStyle="1" w:styleId="Heading4Char">
    <w:name w:val="Heading 4 Char"/>
    <w:basedOn w:val="a1"/>
    <w:uiPriority w:val="9"/>
    <w:rPr>
      <w:rFonts w:ascii="Arial" w:eastAsia="Arial" w:hAnsi="Arial" w:cs="Arial"/>
      <w:b/>
      <w:bCs/>
      <w:sz w:val="26"/>
      <w:szCs w:val="26"/>
    </w:rPr>
  </w:style>
  <w:style w:type="character" w:customStyle="1" w:styleId="Heading5Char">
    <w:name w:val="Heading 5 Char"/>
    <w:basedOn w:val="a1"/>
    <w:uiPriority w:val="9"/>
    <w:rPr>
      <w:rFonts w:ascii="Arial" w:eastAsia="Arial" w:hAnsi="Arial" w:cs="Arial"/>
      <w:b/>
      <w:bCs/>
      <w:sz w:val="24"/>
      <w:szCs w:val="24"/>
    </w:rPr>
  </w:style>
  <w:style w:type="character" w:customStyle="1" w:styleId="Heading6Char">
    <w:name w:val="Heading 6 Char"/>
    <w:basedOn w:val="a1"/>
    <w:uiPriority w:val="9"/>
    <w:rPr>
      <w:rFonts w:ascii="Arial" w:eastAsia="Arial" w:hAnsi="Arial" w:cs="Arial"/>
      <w:b/>
      <w:bCs/>
      <w:sz w:val="22"/>
      <w:szCs w:val="22"/>
    </w:rPr>
  </w:style>
  <w:style w:type="character" w:customStyle="1" w:styleId="Heading7Char">
    <w:name w:val="Heading 7 Char"/>
    <w:basedOn w:val="a1"/>
    <w:uiPriority w:val="9"/>
    <w:rPr>
      <w:rFonts w:ascii="Arial" w:eastAsia="Arial" w:hAnsi="Arial" w:cs="Arial"/>
      <w:b/>
      <w:bCs/>
      <w:i/>
      <w:iCs/>
      <w:sz w:val="22"/>
      <w:szCs w:val="22"/>
    </w:rPr>
  </w:style>
  <w:style w:type="character" w:customStyle="1" w:styleId="Heading8Char">
    <w:name w:val="Heading 8 Char"/>
    <w:basedOn w:val="a1"/>
    <w:uiPriority w:val="9"/>
    <w:rPr>
      <w:rFonts w:ascii="Arial" w:eastAsia="Arial" w:hAnsi="Arial" w:cs="Arial"/>
      <w:i/>
      <w:iCs/>
      <w:sz w:val="22"/>
      <w:szCs w:val="22"/>
    </w:rPr>
  </w:style>
  <w:style w:type="character" w:customStyle="1" w:styleId="Heading9Char">
    <w:name w:val="Heading 9 Char"/>
    <w:basedOn w:val="a1"/>
    <w:uiPriority w:val="9"/>
    <w:rPr>
      <w:rFonts w:ascii="Arial" w:eastAsia="Arial" w:hAnsi="Arial" w:cs="Arial"/>
      <w:i/>
      <w:iCs/>
      <w:sz w:val="21"/>
      <w:szCs w:val="21"/>
    </w:rPr>
  </w:style>
  <w:style w:type="paragraph" w:styleId="a4">
    <w:name w:val="Title"/>
    <w:basedOn w:val="a0"/>
    <w:next w:val="a0"/>
    <w:link w:val="a5"/>
    <w:uiPriority w:val="10"/>
    <w:qFormat/>
    <w:pPr>
      <w:spacing w:before="300" w:after="200"/>
      <w:contextualSpacing/>
    </w:pPr>
    <w:rPr>
      <w:sz w:val="48"/>
      <w:szCs w:val="48"/>
    </w:rPr>
  </w:style>
  <w:style w:type="character" w:customStyle="1" w:styleId="a5">
    <w:name w:val="Заголовок Знак"/>
    <w:basedOn w:val="a1"/>
    <w:link w:val="a4"/>
    <w:uiPriority w:val="10"/>
    <w:rPr>
      <w:sz w:val="48"/>
      <w:szCs w:val="48"/>
    </w:rPr>
  </w:style>
  <w:style w:type="character" w:customStyle="1" w:styleId="SubtitleChar">
    <w:name w:val="Subtitle Char"/>
    <w:basedOn w:val="a1"/>
    <w:uiPriority w:val="11"/>
    <w:rPr>
      <w:sz w:val="24"/>
      <w:szCs w:val="24"/>
    </w:rPr>
  </w:style>
  <w:style w:type="paragraph" w:styleId="21">
    <w:name w:val="Quote"/>
    <w:basedOn w:val="a0"/>
    <w:next w:val="a0"/>
    <w:link w:val="22"/>
    <w:uiPriority w:val="29"/>
    <w:qFormat/>
    <w:pPr>
      <w:ind w:left="720" w:right="720"/>
    </w:pPr>
    <w:rPr>
      <w:i/>
    </w:rPr>
  </w:style>
  <w:style w:type="character" w:customStyle="1" w:styleId="22">
    <w:name w:val="Цитата 2 Знак"/>
    <w:link w:val="21"/>
    <w:uiPriority w:val="29"/>
    <w:rPr>
      <w:i/>
    </w:rPr>
  </w:style>
  <w:style w:type="paragraph" w:styleId="a6">
    <w:name w:val="Intense Quote"/>
    <w:basedOn w:val="a0"/>
    <w:next w:val="a0"/>
    <w:link w:val="a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7">
    <w:name w:val="Выделенная цитата Знак"/>
    <w:link w:val="a6"/>
    <w:uiPriority w:val="30"/>
    <w:rPr>
      <w:i/>
    </w:rPr>
  </w:style>
  <w:style w:type="character" w:customStyle="1" w:styleId="HeaderChar">
    <w:name w:val="Header Char"/>
    <w:basedOn w:val="a1"/>
    <w:uiPriority w:val="99"/>
  </w:style>
  <w:style w:type="character" w:customStyle="1" w:styleId="FooterChar">
    <w:name w:val="Footer Char"/>
    <w:basedOn w:val="a1"/>
    <w:uiPriority w:val="99"/>
  </w:style>
  <w:style w:type="character" w:customStyle="1" w:styleId="a8">
    <w:name w:val="Название объекта Знак"/>
    <w:basedOn w:val="a1"/>
    <w:link w:val="a9"/>
    <w:uiPriority w:val="35"/>
    <w:rPr>
      <w:b/>
      <w:bCs/>
      <w:color w:val="4F81BD" w:themeColor="accent1"/>
      <w:sz w:val="18"/>
      <w:szCs w:val="18"/>
    </w:rPr>
  </w:style>
  <w:style w:type="table" w:customStyle="1" w:styleId="TableGridLight">
    <w:name w:val="Table Grid Light"/>
    <w:basedOn w:val="a2"/>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2"/>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2"/>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2"/>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2"/>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2"/>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2"/>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2"/>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2"/>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2"/>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2"/>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2"/>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2"/>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2"/>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2"/>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2"/>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2"/>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2"/>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2"/>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2"/>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2"/>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2"/>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2"/>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2"/>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2"/>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2"/>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2"/>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2"/>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2"/>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2"/>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2"/>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2"/>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2"/>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2"/>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2"/>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2"/>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2"/>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2"/>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2"/>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2"/>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2"/>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2"/>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2"/>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2"/>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2"/>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2"/>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2"/>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2"/>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2"/>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2"/>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2"/>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2"/>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2"/>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2"/>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2"/>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2"/>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2"/>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2"/>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2"/>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2"/>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2"/>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2"/>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2"/>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2"/>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2"/>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2"/>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2"/>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2"/>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2"/>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2"/>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2"/>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2"/>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2"/>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2"/>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2"/>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2"/>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2"/>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2"/>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2"/>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2"/>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2"/>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2"/>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2"/>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2"/>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2"/>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2"/>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2"/>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2"/>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2"/>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2"/>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2"/>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2"/>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2"/>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2"/>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2"/>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2"/>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2"/>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2"/>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12">
    <w:name w:val="toc 1"/>
    <w:basedOn w:val="a0"/>
    <w:next w:val="a0"/>
    <w:uiPriority w:val="39"/>
    <w:unhideWhenUsed/>
    <w:pPr>
      <w:spacing w:after="57"/>
    </w:pPr>
  </w:style>
  <w:style w:type="paragraph" w:styleId="23">
    <w:name w:val="toc 2"/>
    <w:basedOn w:val="a0"/>
    <w:next w:val="a0"/>
    <w:uiPriority w:val="39"/>
    <w:unhideWhenUsed/>
    <w:pPr>
      <w:spacing w:after="57"/>
      <w:ind w:left="283"/>
    </w:pPr>
  </w:style>
  <w:style w:type="paragraph" w:styleId="32">
    <w:name w:val="toc 3"/>
    <w:basedOn w:val="a0"/>
    <w:next w:val="a0"/>
    <w:uiPriority w:val="39"/>
    <w:unhideWhenUsed/>
    <w:pPr>
      <w:spacing w:after="57"/>
      <w:ind w:left="567"/>
    </w:pPr>
  </w:style>
  <w:style w:type="paragraph" w:styleId="42">
    <w:name w:val="toc 4"/>
    <w:basedOn w:val="a0"/>
    <w:next w:val="a0"/>
    <w:uiPriority w:val="39"/>
    <w:unhideWhenUsed/>
    <w:pPr>
      <w:spacing w:after="57"/>
      <w:ind w:left="850"/>
    </w:pPr>
  </w:style>
  <w:style w:type="paragraph" w:styleId="52">
    <w:name w:val="toc 5"/>
    <w:basedOn w:val="a0"/>
    <w:next w:val="a0"/>
    <w:uiPriority w:val="39"/>
    <w:unhideWhenUsed/>
    <w:pPr>
      <w:spacing w:after="57"/>
      <w:ind w:left="1134"/>
    </w:pPr>
  </w:style>
  <w:style w:type="paragraph" w:styleId="61">
    <w:name w:val="toc 6"/>
    <w:basedOn w:val="a0"/>
    <w:next w:val="a0"/>
    <w:uiPriority w:val="39"/>
    <w:unhideWhenUsed/>
    <w:pPr>
      <w:spacing w:after="57"/>
      <w:ind w:left="1417"/>
    </w:pPr>
  </w:style>
  <w:style w:type="paragraph" w:styleId="71">
    <w:name w:val="toc 7"/>
    <w:basedOn w:val="a0"/>
    <w:next w:val="a0"/>
    <w:uiPriority w:val="39"/>
    <w:unhideWhenUsed/>
    <w:pPr>
      <w:spacing w:after="57"/>
      <w:ind w:left="1701"/>
    </w:pPr>
  </w:style>
  <w:style w:type="paragraph" w:styleId="81">
    <w:name w:val="toc 8"/>
    <w:basedOn w:val="a0"/>
    <w:next w:val="a0"/>
    <w:uiPriority w:val="39"/>
    <w:unhideWhenUsed/>
    <w:pPr>
      <w:spacing w:after="57"/>
      <w:ind w:left="1984"/>
    </w:pPr>
  </w:style>
  <w:style w:type="paragraph" w:styleId="91">
    <w:name w:val="toc 9"/>
    <w:basedOn w:val="a0"/>
    <w:next w:val="a0"/>
    <w:uiPriority w:val="39"/>
    <w:unhideWhenUsed/>
    <w:pPr>
      <w:spacing w:after="57"/>
      <w:ind w:left="2268"/>
    </w:pPr>
  </w:style>
  <w:style w:type="paragraph" w:styleId="aa">
    <w:name w:val="TOC Heading"/>
    <w:uiPriority w:val="39"/>
    <w:unhideWhenUsed/>
  </w:style>
  <w:style w:type="paragraph" w:styleId="ab">
    <w:name w:val="table of figures"/>
    <w:basedOn w:val="a0"/>
    <w:next w:val="a0"/>
    <w:uiPriority w:val="99"/>
    <w:unhideWhenUsed/>
  </w:style>
  <w:style w:type="character" w:styleId="ac">
    <w:name w:val="FollowedHyperlink"/>
    <w:basedOn w:val="a1"/>
    <w:uiPriority w:val="99"/>
    <w:semiHidden/>
    <w:unhideWhenUsed/>
    <w:qFormat/>
    <w:rPr>
      <w:color w:val="800080" w:themeColor="followedHyperlink"/>
      <w:u w:val="single"/>
    </w:rPr>
  </w:style>
  <w:style w:type="character" w:styleId="ad">
    <w:name w:val="footnote reference"/>
    <w:uiPriority w:val="99"/>
    <w:rPr>
      <w:vertAlign w:val="superscript"/>
    </w:rPr>
  </w:style>
  <w:style w:type="character" w:styleId="ae">
    <w:name w:val="endnote reference"/>
    <w:qFormat/>
    <w:rPr>
      <w:vertAlign w:val="superscript"/>
    </w:rPr>
  </w:style>
  <w:style w:type="character" w:styleId="af">
    <w:name w:val="Emphasis"/>
    <w:qFormat/>
    <w:rPr>
      <w:rFonts w:cs="Times New Roman"/>
      <w:i/>
    </w:rPr>
  </w:style>
  <w:style w:type="character" w:styleId="af0">
    <w:name w:val="Hyperlink"/>
    <w:qFormat/>
    <w:rPr>
      <w:rFonts w:cs="Times New Roman"/>
      <w:color w:val="0000FF"/>
      <w:u w:val="single"/>
    </w:rPr>
  </w:style>
  <w:style w:type="character" w:styleId="af1">
    <w:name w:val="page number"/>
    <w:qFormat/>
    <w:rPr>
      <w:rFonts w:ascii="Times New Roman" w:hAnsi="Times New Roman" w:cs="Times New Roman"/>
    </w:rPr>
  </w:style>
  <w:style w:type="character" w:styleId="HTML">
    <w:name w:val="HTML Typewriter"/>
    <w:qFormat/>
    <w:rPr>
      <w:rFonts w:ascii="Courier New" w:hAnsi="Courier New" w:cs="Times New Roman"/>
      <w:sz w:val="20"/>
    </w:rPr>
  </w:style>
  <w:style w:type="character" w:styleId="af2">
    <w:name w:val="Strong"/>
    <w:qFormat/>
    <w:rPr>
      <w:b/>
      <w:bCs/>
    </w:rPr>
  </w:style>
  <w:style w:type="paragraph" w:styleId="af3">
    <w:name w:val="Balloon Text"/>
    <w:basedOn w:val="a0"/>
    <w:link w:val="24"/>
    <w:qFormat/>
    <w:rPr>
      <w:rFonts w:ascii="Tahoma" w:hAnsi="Tahoma" w:cs="Tahoma"/>
      <w:sz w:val="16"/>
      <w:szCs w:val="16"/>
    </w:rPr>
  </w:style>
  <w:style w:type="paragraph" w:styleId="25">
    <w:name w:val="Body Text 2"/>
    <w:basedOn w:val="a0"/>
    <w:link w:val="26"/>
    <w:qFormat/>
    <w:pPr>
      <w:spacing w:after="120" w:line="480" w:lineRule="auto"/>
    </w:pPr>
    <w:rPr>
      <w:rFonts w:eastAsiaTheme="minorHAnsi"/>
    </w:rPr>
  </w:style>
  <w:style w:type="paragraph" w:styleId="27">
    <w:name w:val="envelope return"/>
    <w:basedOn w:val="a0"/>
    <w:qFormat/>
    <w:pPr>
      <w:spacing w:after="60"/>
      <w:jc w:val="both"/>
    </w:pPr>
    <w:rPr>
      <w:rFonts w:ascii="Arial" w:hAnsi="Arial" w:cs="Arial"/>
      <w:sz w:val="20"/>
      <w:szCs w:val="20"/>
    </w:rPr>
  </w:style>
  <w:style w:type="paragraph" w:styleId="af4">
    <w:name w:val="endnote text"/>
    <w:basedOn w:val="a0"/>
    <w:link w:val="28"/>
    <w:qFormat/>
    <w:rPr>
      <w:sz w:val="20"/>
      <w:szCs w:val="20"/>
    </w:rPr>
  </w:style>
  <w:style w:type="paragraph" w:styleId="a9">
    <w:name w:val="caption"/>
    <w:basedOn w:val="a0"/>
    <w:next w:val="a0"/>
    <w:link w:val="a8"/>
    <w:qFormat/>
    <w:pPr>
      <w:suppressLineNumbers/>
      <w:spacing w:before="120" w:after="120"/>
    </w:pPr>
    <w:rPr>
      <w:rFonts w:cs="Lohit Hindi"/>
      <w:i/>
      <w:iCs/>
    </w:rPr>
  </w:style>
  <w:style w:type="paragraph" w:styleId="af5">
    <w:name w:val="annotation text"/>
    <w:basedOn w:val="a0"/>
    <w:link w:val="29"/>
    <w:uiPriority w:val="99"/>
    <w:semiHidden/>
    <w:unhideWhenUsed/>
    <w:qFormat/>
    <w:rPr>
      <w:sz w:val="20"/>
      <w:szCs w:val="20"/>
    </w:rPr>
  </w:style>
  <w:style w:type="paragraph" w:styleId="af6">
    <w:name w:val="annotation subject"/>
    <w:basedOn w:val="13"/>
    <w:next w:val="13"/>
    <w:link w:val="2a"/>
    <w:qFormat/>
    <w:rPr>
      <w:b/>
      <w:bCs/>
    </w:rPr>
  </w:style>
  <w:style w:type="paragraph" w:customStyle="1" w:styleId="13">
    <w:name w:val="Текст примечания1"/>
    <w:basedOn w:val="a0"/>
    <w:qFormat/>
    <w:rPr>
      <w:sz w:val="20"/>
      <w:szCs w:val="20"/>
    </w:rPr>
  </w:style>
  <w:style w:type="paragraph" w:styleId="af7">
    <w:name w:val="footnote text"/>
    <w:basedOn w:val="a0"/>
    <w:link w:val="2b"/>
    <w:uiPriority w:val="99"/>
    <w:qFormat/>
    <w:pPr>
      <w:spacing w:after="60"/>
      <w:ind w:left="-426"/>
      <w:jc w:val="both"/>
    </w:pPr>
    <w:rPr>
      <w:sz w:val="18"/>
      <w:szCs w:val="18"/>
    </w:rPr>
  </w:style>
  <w:style w:type="paragraph" w:styleId="HTML0">
    <w:name w:val="HTML Address"/>
    <w:basedOn w:val="a0"/>
    <w:link w:val="HTML1"/>
    <w:qFormat/>
    <w:pPr>
      <w:spacing w:after="60"/>
      <w:jc w:val="both"/>
    </w:pPr>
    <w:rPr>
      <w:i/>
      <w:iCs/>
    </w:rPr>
  </w:style>
  <w:style w:type="paragraph" w:styleId="af8">
    <w:name w:val="header"/>
    <w:basedOn w:val="a0"/>
    <w:link w:val="2c"/>
    <w:uiPriority w:val="99"/>
    <w:qFormat/>
    <w:pPr>
      <w:spacing w:before="120" w:after="120"/>
      <w:jc w:val="both"/>
    </w:pPr>
    <w:rPr>
      <w:rFonts w:ascii="Arial" w:hAnsi="Arial" w:cs="Arial"/>
    </w:rPr>
  </w:style>
  <w:style w:type="paragraph" w:styleId="af9">
    <w:name w:val="envelope address"/>
    <w:basedOn w:val="a0"/>
    <w:qFormat/>
    <w:pPr>
      <w:spacing w:after="60"/>
      <w:ind w:left="2880"/>
      <w:jc w:val="both"/>
    </w:pPr>
    <w:rPr>
      <w:rFonts w:ascii="Arial" w:hAnsi="Arial" w:cs="Arial"/>
    </w:rPr>
  </w:style>
  <w:style w:type="paragraph" w:styleId="afa">
    <w:name w:val="Body Text"/>
    <w:basedOn w:val="a0"/>
    <w:link w:val="2d"/>
    <w:qFormat/>
    <w:pPr>
      <w:spacing w:after="120"/>
      <w:jc w:val="both"/>
    </w:pPr>
  </w:style>
  <w:style w:type="paragraph" w:styleId="afb">
    <w:name w:val="Body Text Indent"/>
    <w:basedOn w:val="a0"/>
    <w:link w:val="2e"/>
    <w:uiPriority w:val="99"/>
    <w:qFormat/>
    <w:pPr>
      <w:spacing w:after="120"/>
      <w:ind w:left="283"/>
    </w:pPr>
  </w:style>
  <w:style w:type="paragraph" w:styleId="afc">
    <w:name w:val="footer"/>
    <w:basedOn w:val="a0"/>
    <w:link w:val="2f"/>
    <w:qFormat/>
    <w:pPr>
      <w:spacing w:after="60"/>
      <w:jc w:val="both"/>
    </w:pPr>
  </w:style>
  <w:style w:type="paragraph" w:styleId="afd">
    <w:name w:val="List"/>
    <w:basedOn w:val="a0"/>
    <w:qFormat/>
    <w:pPr>
      <w:spacing w:after="60"/>
      <w:ind w:left="283" w:hanging="283"/>
      <w:jc w:val="both"/>
    </w:pPr>
  </w:style>
  <w:style w:type="paragraph" w:styleId="afe">
    <w:name w:val="Normal (Web)"/>
    <w:basedOn w:val="a0"/>
    <w:uiPriority w:val="99"/>
    <w:qFormat/>
    <w:pPr>
      <w:spacing w:before="280" w:after="280"/>
    </w:pPr>
  </w:style>
  <w:style w:type="paragraph" w:styleId="33">
    <w:name w:val="Body Text 3"/>
    <w:basedOn w:val="a0"/>
    <w:link w:val="320"/>
    <w:qFormat/>
    <w:pPr>
      <w:spacing w:after="120"/>
    </w:pPr>
    <w:rPr>
      <w:rFonts w:eastAsia="Times New Roman"/>
      <w:sz w:val="16"/>
      <w:szCs w:val="16"/>
    </w:rPr>
  </w:style>
  <w:style w:type="paragraph" w:styleId="2f0">
    <w:name w:val="Body Text Indent 2"/>
    <w:basedOn w:val="a0"/>
    <w:link w:val="211"/>
    <w:qFormat/>
    <w:pPr>
      <w:spacing w:after="120" w:line="480" w:lineRule="auto"/>
      <w:ind w:left="283"/>
    </w:pPr>
    <w:rPr>
      <w:rFonts w:eastAsiaTheme="minorHAnsi"/>
      <w:lang w:eastAsia="en-US"/>
    </w:rPr>
  </w:style>
  <w:style w:type="paragraph" w:styleId="aff">
    <w:name w:val="Subtitle"/>
    <w:basedOn w:val="a0"/>
    <w:next w:val="afa"/>
    <w:link w:val="2f1"/>
    <w:qFormat/>
    <w:pPr>
      <w:spacing w:after="60"/>
      <w:jc w:val="center"/>
    </w:pPr>
    <w:rPr>
      <w:rFonts w:ascii="Arial" w:hAnsi="Arial" w:cs="Arial"/>
    </w:rPr>
  </w:style>
  <w:style w:type="paragraph" w:styleId="aff0">
    <w:name w:val="Signature"/>
    <w:basedOn w:val="a0"/>
    <w:link w:val="14"/>
    <w:qFormat/>
    <w:pPr>
      <w:spacing w:after="60"/>
      <w:ind w:left="4252"/>
      <w:jc w:val="both"/>
    </w:pPr>
  </w:style>
  <w:style w:type="paragraph" w:styleId="HTML2">
    <w:name w:val="HTML Preformatted"/>
    <w:basedOn w:val="a0"/>
    <w:link w:val="HTML10"/>
    <w:qFormat/>
    <w:pPr>
      <w:spacing w:after="60"/>
      <w:jc w:val="both"/>
    </w:pPr>
    <w:rPr>
      <w:rFonts w:ascii="Courier New" w:hAnsi="Courier New" w:cs="Courier New"/>
      <w:sz w:val="20"/>
      <w:szCs w:val="20"/>
    </w:rPr>
  </w:style>
  <w:style w:type="paragraph" w:styleId="aff1">
    <w:name w:val="E-mail Signature"/>
    <w:basedOn w:val="a0"/>
    <w:link w:val="15"/>
    <w:qFormat/>
    <w:pPr>
      <w:spacing w:after="60"/>
      <w:jc w:val="both"/>
    </w:pPr>
  </w:style>
  <w:style w:type="table" w:styleId="aff2">
    <w:name w:val="Table Grid"/>
    <w:basedOn w:val="a2"/>
    <w:qFormat/>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1">
    <w:name w:val="Заголовок 1 Знак"/>
    <w:basedOn w:val="a1"/>
    <w:link w:val="10"/>
    <w:qFormat/>
    <w:rPr>
      <w:rFonts w:ascii="Times New Roman" w:eastAsia="Times New Roman" w:hAnsi="Times New Roman" w:cs="Times New Roman"/>
      <w:b/>
      <w:sz w:val="36"/>
      <w:szCs w:val="20"/>
      <w:lang w:eastAsia="zh-CN"/>
    </w:rPr>
  </w:style>
  <w:style w:type="character" w:customStyle="1" w:styleId="20">
    <w:name w:val="Заголовок 2 Знак"/>
    <w:basedOn w:val="a1"/>
    <w:link w:val="2"/>
    <w:qFormat/>
    <w:rPr>
      <w:rFonts w:ascii="Times New Roman" w:eastAsia="Calibri" w:hAnsi="Times New Roman" w:cs="Times New Roman"/>
      <w:b/>
      <w:bCs/>
      <w:sz w:val="30"/>
      <w:szCs w:val="30"/>
      <w:lang w:eastAsia="zh-CN"/>
    </w:rPr>
  </w:style>
  <w:style w:type="character" w:customStyle="1" w:styleId="30">
    <w:name w:val="Заголовок 3 Знак"/>
    <w:basedOn w:val="a1"/>
    <w:link w:val="3"/>
    <w:qFormat/>
    <w:rPr>
      <w:rFonts w:ascii="Arial" w:eastAsia="Calibri" w:hAnsi="Arial" w:cs="Arial"/>
      <w:b/>
      <w:bCs/>
      <w:sz w:val="24"/>
      <w:szCs w:val="24"/>
      <w:lang w:eastAsia="zh-CN"/>
    </w:rPr>
  </w:style>
  <w:style w:type="character" w:customStyle="1" w:styleId="40">
    <w:name w:val="Заголовок 4 Знак"/>
    <w:basedOn w:val="a1"/>
    <w:link w:val="4"/>
    <w:qFormat/>
    <w:rPr>
      <w:rFonts w:ascii="Arial" w:eastAsia="Calibri" w:hAnsi="Arial" w:cs="Arial"/>
      <w:sz w:val="24"/>
      <w:szCs w:val="24"/>
      <w:lang w:eastAsia="zh-CN"/>
    </w:rPr>
  </w:style>
  <w:style w:type="character" w:customStyle="1" w:styleId="50">
    <w:name w:val="Заголовок 5 Знак"/>
    <w:basedOn w:val="a1"/>
    <w:link w:val="5"/>
    <w:qFormat/>
    <w:rPr>
      <w:rFonts w:ascii="Times New Roman" w:eastAsia="Calibri" w:hAnsi="Times New Roman" w:cs="Times New Roman"/>
      <w:b/>
      <w:bCs/>
      <w:i/>
      <w:iCs/>
      <w:sz w:val="26"/>
      <w:szCs w:val="26"/>
      <w:lang w:eastAsia="zh-CN"/>
    </w:rPr>
  </w:style>
  <w:style w:type="character" w:customStyle="1" w:styleId="60">
    <w:name w:val="Заголовок 6 Знак"/>
    <w:basedOn w:val="a1"/>
    <w:link w:val="6"/>
    <w:qFormat/>
    <w:rPr>
      <w:rFonts w:ascii="Times New Roman" w:eastAsia="Calibri" w:hAnsi="Times New Roman" w:cs="Times New Roman"/>
      <w:i/>
      <w:iCs/>
      <w:lang w:eastAsia="zh-CN"/>
    </w:rPr>
  </w:style>
  <w:style w:type="character" w:customStyle="1" w:styleId="70">
    <w:name w:val="Заголовок 7 Знак"/>
    <w:basedOn w:val="a1"/>
    <w:link w:val="7"/>
    <w:qFormat/>
    <w:rPr>
      <w:rFonts w:ascii="Arial" w:eastAsia="Calibri" w:hAnsi="Arial" w:cs="Arial"/>
      <w:sz w:val="20"/>
      <w:szCs w:val="20"/>
      <w:lang w:eastAsia="zh-CN"/>
    </w:rPr>
  </w:style>
  <w:style w:type="character" w:customStyle="1" w:styleId="80">
    <w:name w:val="Заголовок 8 Знак"/>
    <w:basedOn w:val="a1"/>
    <w:link w:val="8"/>
    <w:qFormat/>
    <w:rPr>
      <w:rFonts w:ascii="Arial" w:eastAsia="Calibri" w:hAnsi="Arial" w:cs="Arial"/>
      <w:i/>
      <w:iCs/>
      <w:sz w:val="20"/>
      <w:szCs w:val="20"/>
      <w:lang w:eastAsia="zh-CN"/>
    </w:rPr>
  </w:style>
  <w:style w:type="character" w:customStyle="1" w:styleId="90">
    <w:name w:val="Заголовок 9 Знак"/>
    <w:basedOn w:val="a1"/>
    <w:link w:val="9"/>
    <w:qFormat/>
    <w:rPr>
      <w:rFonts w:ascii="Arial" w:eastAsia="Calibri" w:hAnsi="Arial" w:cs="Arial"/>
      <w:b/>
      <w:bCs/>
      <w:i/>
      <w:iCs/>
      <w:sz w:val="18"/>
      <w:szCs w:val="18"/>
      <w:lang w:eastAsia="zh-CN"/>
    </w:rPr>
  </w:style>
  <w:style w:type="character" w:customStyle="1" w:styleId="WW8Num1z0">
    <w:name w:val="WW8Num1z0"/>
    <w:qFormat/>
    <w:rPr>
      <w:rFonts w:ascii="Times New Roman" w:hAnsi="Times New Roman" w:cs="Times New Roman"/>
      <w:sz w:val="26"/>
      <w:szCs w:val="26"/>
    </w:rPr>
  </w:style>
  <w:style w:type="character" w:customStyle="1" w:styleId="WW8Num1z1">
    <w:name w:val="WW8Num1z1"/>
    <w:qFormat/>
    <w:rPr>
      <w:rFonts w:cs="Times New Roman"/>
      <w:sz w:val="26"/>
      <w:szCs w:val="26"/>
    </w:rPr>
  </w:style>
  <w:style w:type="character" w:customStyle="1" w:styleId="WW8Num1z2">
    <w:name w:val="WW8Num1z2"/>
    <w:qFormat/>
    <w:rPr>
      <w:rFonts w:cs="Times New Roman"/>
      <w:sz w:val="26"/>
      <w:szCs w:val="26"/>
    </w:rPr>
  </w:style>
  <w:style w:type="character" w:customStyle="1" w:styleId="WW8Num1z3">
    <w:name w:val="WW8Num1z3"/>
    <w:qFormat/>
    <w:rPr>
      <w:rFonts w:ascii="Times New Roman" w:hAnsi="Times New Roman" w:cs="Times New Roman"/>
      <w:sz w:val="26"/>
      <w:szCs w:val="26"/>
    </w:rPr>
  </w:style>
  <w:style w:type="character" w:customStyle="1" w:styleId="WW8Num1z5">
    <w:name w:val="WW8Num1z5"/>
    <w:qFormat/>
    <w:rPr>
      <w:rFonts w:cs="Times New Roman"/>
    </w:rPr>
  </w:style>
  <w:style w:type="character" w:customStyle="1" w:styleId="WW8Num2z0">
    <w:name w:val="WW8Num2z0"/>
    <w:qFormat/>
    <w:rPr>
      <w:rFonts w:ascii="Times New Roman" w:hAnsi="Times New Roman" w:cs="Times New Roman"/>
      <w:sz w:val="26"/>
      <w:szCs w:val="26"/>
    </w:rPr>
  </w:style>
  <w:style w:type="character" w:customStyle="1" w:styleId="WW8Num2z1">
    <w:name w:val="WW8Num2z1"/>
    <w:qFormat/>
    <w:rPr>
      <w:rFonts w:cs="Times New Roman"/>
      <w:sz w:val="26"/>
      <w:szCs w:val="26"/>
    </w:rPr>
  </w:style>
  <w:style w:type="character" w:customStyle="1" w:styleId="WW8Num2z2">
    <w:name w:val="WW8Num2z2"/>
    <w:qFormat/>
    <w:rPr>
      <w:rFonts w:cs="Times New Roman"/>
      <w:sz w:val="26"/>
      <w:szCs w:val="26"/>
    </w:rPr>
  </w:style>
  <w:style w:type="character" w:customStyle="1" w:styleId="WW8Num2z3">
    <w:name w:val="WW8Num2z3"/>
    <w:qFormat/>
    <w:rPr>
      <w:rFonts w:ascii="Times New Roman" w:hAnsi="Times New Roman" w:cs="Times New Roman"/>
      <w:sz w:val="26"/>
      <w:szCs w:val="26"/>
    </w:rPr>
  </w:style>
  <w:style w:type="character" w:customStyle="1" w:styleId="WW8Num2z5">
    <w:name w:val="WW8Num2z5"/>
    <w:qFormat/>
    <w:rPr>
      <w:rFonts w:cs="Times New Roman"/>
    </w:rPr>
  </w:style>
  <w:style w:type="character" w:customStyle="1" w:styleId="WW8Num3z0">
    <w:name w:val="WW8Num3z0"/>
    <w:qFormat/>
    <w:rPr>
      <w:rFonts w:cs="Times New Roman"/>
    </w:rPr>
  </w:style>
  <w:style w:type="character" w:customStyle="1" w:styleId="WW8Num3z1">
    <w:name w:val="WW8Num3z1"/>
    <w:qFormat/>
    <w:rPr>
      <w:rFonts w:cs="Times New Roman"/>
      <w:b/>
      <w:bCs/>
    </w:rPr>
  </w:style>
  <w:style w:type="character" w:customStyle="1" w:styleId="WW8Num4z0">
    <w:name w:val="WW8Num4z0"/>
    <w:qFormat/>
    <w:rPr>
      <w:rFonts w:cs="Times New Roman"/>
      <w:sz w:val="40"/>
      <w:szCs w:val="40"/>
    </w:rPr>
  </w:style>
  <w:style w:type="character" w:customStyle="1" w:styleId="WW8Num4z1">
    <w:name w:val="WW8Num4z1"/>
    <w:qFormat/>
    <w:rPr>
      <w:rFonts w:cs="Times New Roman"/>
    </w:rPr>
  </w:style>
  <w:style w:type="character" w:customStyle="1" w:styleId="WW8Num5z0">
    <w:name w:val="WW8Num5z0"/>
    <w:qFormat/>
    <w:rPr>
      <w:rFonts w:hint="default"/>
    </w:rPr>
  </w:style>
  <w:style w:type="character" w:customStyle="1" w:styleId="WW8Num6z0">
    <w:name w:val="WW8Num6z0"/>
    <w:qFormat/>
    <w:rPr>
      <w:rFonts w:ascii="Times New Roman" w:hAnsi="Times New Roman" w:cs="Times New Roman" w:hint="default"/>
      <w:color w:val="000000"/>
    </w:rPr>
  </w:style>
  <w:style w:type="character" w:customStyle="1" w:styleId="WW8Num7z0">
    <w:name w:val="WW8Num7z0"/>
    <w:qFormat/>
    <w:rPr>
      <w:rFonts w:ascii="Times New Roman" w:eastAsia="Times New Roman" w:hAnsi="Times New Roman" w:cs="Times New Roman" w:hint="default"/>
      <w:b/>
      <w:bCs/>
      <w:color w:val="000000"/>
      <w:sz w:val="24"/>
      <w:szCs w:val="24"/>
    </w:rPr>
  </w:style>
  <w:style w:type="character" w:customStyle="1" w:styleId="WW8Num7z1">
    <w:name w:val="WW8Num7z1"/>
    <w:qFormat/>
    <w:rPr>
      <w:rFonts w:eastAsia="Times New Roman" w:hint="default"/>
      <w:bCs/>
      <w:color w:val="000000"/>
    </w:rPr>
  </w:style>
  <w:style w:type="character" w:customStyle="1" w:styleId="WW8Num8z0">
    <w:name w:val="WW8Num8z0"/>
    <w:qFormat/>
    <w:rPr>
      <w:rFonts w:hint="default"/>
    </w:rPr>
  </w:style>
  <w:style w:type="character" w:customStyle="1" w:styleId="WW8Num9z0">
    <w:name w:val="WW8Num9z0"/>
    <w:qFormat/>
    <w:rPr>
      <w:rFonts w:hint="default"/>
    </w:rPr>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rPr>
      <w:rFonts w:hint="default"/>
    </w:rPr>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53">
    <w:name w:val="Основной шрифт абзаца5"/>
    <w:qFormat/>
  </w:style>
  <w:style w:type="character" w:customStyle="1" w:styleId="43">
    <w:name w:val="Основной шрифт абзаца4"/>
    <w:qFormat/>
  </w:style>
  <w:style w:type="character" w:customStyle="1" w:styleId="WW8Num3z2">
    <w:name w:val="WW8Num3z2"/>
    <w:qFormat/>
    <w:rPr>
      <w:rFonts w:ascii="Times New Roman" w:hAnsi="Times New Roman" w:cs="Times New Roman"/>
      <w:sz w:val="24"/>
      <w:szCs w:val="24"/>
    </w:rPr>
  </w:style>
  <w:style w:type="character" w:customStyle="1" w:styleId="WW8Num3z3">
    <w:name w:val="WW8Num3z3"/>
    <w:qFormat/>
    <w:rPr>
      <w:rFonts w:ascii="Times New Roman" w:hAnsi="Times New Roman" w:cs="Times New Roman"/>
      <w:sz w:val="26"/>
      <w:szCs w:val="26"/>
    </w:rPr>
  </w:style>
  <w:style w:type="character" w:customStyle="1" w:styleId="WW8Num3z4">
    <w:name w:val="WW8Num3z4"/>
    <w:qFormat/>
    <w:rPr>
      <w:rFonts w:cs="Times New Roman"/>
      <w:sz w:val="26"/>
      <w:szCs w:val="26"/>
    </w:rPr>
  </w:style>
  <w:style w:type="character" w:customStyle="1" w:styleId="WW8Num6z1">
    <w:name w:val="WW8Num6z1"/>
    <w:qFormat/>
    <w:rPr>
      <w:rFonts w:cs="Times New Roman"/>
    </w:rPr>
  </w:style>
  <w:style w:type="character" w:customStyle="1" w:styleId="WW8Num6z2">
    <w:name w:val="WW8Num6z2"/>
    <w:qFormat/>
    <w:rPr>
      <w:rFonts w:ascii="Times New Roman" w:hAnsi="Times New Roman" w:cs="Times New Roman"/>
      <w:sz w:val="24"/>
      <w:szCs w:val="24"/>
    </w:rPr>
  </w:style>
  <w:style w:type="character" w:customStyle="1" w:styleId="WW8Num6z3">
    <w:name w:val="WW8Num6z3"/>
    <w:qFormat/>
    <w:rPr>
      <w:rFonts w:ascii="Times New Roman" w:hAnsi="Times New Roman" w:cs="Times New Roman"/>
      <w:sz w:val="26"/>
      <w:szCs w:val="26"/>
    </w:rPr>
  </w:style>
  <w:style w:type="character" w:customStyle="1" w:styleId="WW8Num6z4">
    <w:name w:val="WW8Num6z4"/>
    <w:qFormat/>
    <w:rPr>
      <w:rFonts w:cs="Times New Roman"/>
      <w:sz w:val="26"/>
      <w:szCs w:val="26"/>
    </w:rPr>
  </w:style>
  <w:style w:type="character" w:customStyle="1" w:styleId="WW8Num8z1">
    <w:name w:val="WW8Num8z1"/>
    <w:qFormat/>
    <w:rPr>
      <w:rFonts w:cs="Times New Roman"/>
    </w:rPr>
  </w:style>
  <w:style w:type="character" w:customStyle="1" w:styleId="WW8Num11z0">
    <w:name w:val="WW8Num11z0"/>
    <w:qFormat/>
    <w:rPr>
      <w:rFonts w:ascii="Times New Roman" w:eastAsia="Arial Unicode MS" w:hAnsi="Times New Roman" w:cs="Times New Roman" w:hint="default"/>
      <w:color w:val="000000"/>
    </w:rPr>
  </w:style>
  <w:style w:type="character" w:customStyle="1" w:styleId="WW8Num11z1">
    <w:name w:val="WW8Num11z1"/>
    <w:qFormat/>
    <w:rPr>
      <w:rFonts w:ascii="Courier New" w:hAnsi="Courier New" w:cs="Courier New" w:hint="default"/>
    </w:rPr>
  </w:style>
  <w:style w:type="character" w:customStyle="1" w:styleId="WW8Num11z2">
    <w:name w:val="WW8Num11z2"/>
    <w:qFormat/>
    <w:rPr>
      <w:rFonts w:ascii="Wingdings" w:hAnsi="Wingdings" w:cs="Wingdings" w:hint="default"/>
    </w:rPr>
  </w:style>
  <w:style w:type="character" w:customStyle="1" w:styleId="WW8Num11z3">
    <w:name w:val="WW8Num11z3"/>
    <w:qFormat/>
    <w:rPr>
      <w:rFonts w:ascii="Symbol" w:hAnsi="Symbol" w:cs="Symbol" w:hint="default"/>
    </w:rPr>
  </w:style>
  <w:style w:type="character" w:customStyle="1" w:styleId="WW8Num12z0">
    <w:name w:val="WW8Num12z0"/>
    <w:qFormat/>
    <w:rPr>
      <w:rFonts w:ascii="Times New Roman" w:hAnsi="Times New Roman" w:cs="Times New Roman"/>
      <w:sz w:val="26"/>
      <w:szCs w:val="26"/>
    </w:rPr>
  </w:style>
  <w:style w:type="character" w:customStyle="1" w:styleId="WW8Num12z1">
    <w:name w:val="WW8Num12z1"/>
    <w:qFormat/>
    <w:rPr>
      <w:rFonts w:cs="Times New Roman"/>
    </w:rPr>
  </w:style>
  <w:style w:type="character" w:customStyle="1" w:styleId="WW8Num12z2">
    <w:name w:val="WW8Num12z2"/>
    <w:qFormat/>
    <w:rPr>
      <w:rFonts w:ascii="Times New Roman" w:hAnsi="Times New Roman" w:cs="Times New Roman"/>
      <w:sz w:val="24"/>
      <w:szCs w:val="24"/>
    </w:rPr>
  </w:style>
  <w:style w:type="character" w:customStyle="1" w:styleId="WW8Num12z3">
    <w:name w:val="WW8Num12z3"/>
    <w:qFormat/>
    <w:rPr>
      <w:rFonts w:ascii="Times New Roman" w:hAnsi="Times New Roman" w:cs="Times New Roman"/>
      <w:sz w:val="26"/>
      <w:szCs w:val="26"/>
    </w:rPr>
  </w:style>
  <w:style w:type="character" w:customStyle="1" w:styleId="WW8Num12z4">
    <w:name w:val="WW8Num12z4"/>
    <w:qFormat/>
    <w:rPr>
      <w:rFonts w:cs="Times New Roman"/>
      <w:sz w:val="26"/>
      <w:szCs w:val="26"/>
    </w:rPr>
  </w:style>
  <w:style w:type="character" w:customStyle="1" w:styleId="WW8Num13z0">
    <w:name w:val="WW8Num13z0"/>
    <w:qFormat/>
    <w:rPr>
      <w:rFonts w:eastAsia="Times New Roman" w:hint="default"/>
      <w:bCs/>
      <w:color w:val="000000"/>
    </w:rPr>
  </w:style>
  <w:style w:type="character" w:customStyle="1" w:styleId="WW8Num14z0">
    <w:name w:val="WW8Num14z0"/>
    <w:qFormat/>
    <w:rPr>
      <w:rFonts w:ascii="Times New Roman" w:eastAsia="Times New Roman" w:hAnsi="Times New Roman" w:cs="Times New Roman" w:hint="default"/>
    </w:rPr>
  </w:style>
  <w:style w:type="character" w:customStyle="1" w:styleId="WW8Num14z1">
    <w:name w:val="WW8Num14z1"/>
    <w:qFormat/>
    <w:rPr>
      <w:rFonts w:cs="Times New Roman"/>
    </w:rPr>
  </w:style>
  <w:style w:type="character" w:customStyle="1" w:styleId="WW8Num15z0">
    <w:name w:val="WW8Num15z0"/>
    <w:qFormat/>
    <w:rPr>
      <w:rFonts w:hint="default"/>
    </w:rPr>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34">
    <w:name w:val="Основной шрифт абзаца3"/>
    <w:qFormat/>
  </w:style>
  <w:style w:type="character" w:customStyle="1" w:styleId="Heading1Char">
    <w:name w:val="Heading 1 Char"/>
    <w:qFormat/>
    <w:rPr>
      <w:rFonts w:cs="Times New Roman"/>
      <w:b/>
      <w:sz w:val="36"/>
      <w:lang w:val="ru-RU" w:eastAsia="zh-CN"/>
    </w:rPr>
  </w:style>
  <w:style w:type="character" w:customStyle="1" w:styleId="212">
    <w:name w:val="Заголовок 2 Знак1"/>
    <w:qFormat/>
    <w:rPr>
      <w:rFonts w:ascii="Times New Roman" w:hAnsi="Times New Roman" w:cs="Times New Roman"/>
      <w:b/>
      <w:bCs/>
      <w:sz w:val="30"/>
      <w:szCs w:val="30"/>
      <w:lang w:eastAsia="zh-CN"/>
    </w:rPr>
  </w:style>
  <w:style w:type="character" w:customStyle="1" w:styleId="310">
    <w:name w:val="Заголовок 3 Знак1"/>
    <w:qFormat/>
    <w:rPr>
      <w:rFonts w:ascii="Arial" w:hAnsi="Arial" w:cs="Times New Roman"/>
      <w:b/>
      <w:sz w:val="24"/>
      <w:lang w:eastAsia="zh-CN"/>
    </w:rPr>
  </w:style>
  <w:style w:type="character" w:customStyle="1" w:styleId="410">
    <w:name w:val="Заголовок 4 Знак1"/>
    <w:qFormat/>
    <w:rPr>
      <w:rFonts w:ascii="Arial" w:hAnsi="Arial" w:cs="Arial"/>
      <w:sz w:val="24"/>
      <w:szCs w:val="24"/>
      <w:lang w:eastAsia="zh-CN"/>
    </w:rPr>
  </w:style>
  <w:style w:type="character" w:customStyle="1" w:styleId="510">
    <w:name w:val="Заголовок 5 Знак1"/>
    <w:qFormat/>
    <w:rPr>
      <w:rFonts w:ascii="Times New Roman" w:hAnsi="Times New Roman" w:cs="Times New Roman"/>
      <w:b/>
      <w:i/>
      <w:sz w:val="26"/>
      <w:lang w:eastAsia="zh-CN"/>
    </w:rPr>
  </w:style>
  <w:style w:type="character" w:customStyle="1" w:styleId="710">
    <w:name w:val="Заголовок 7 Знак1"/>
    <w:qFormat/>
    <w:rPr>
      <w:rFonts w:ascii="Arial" w:hAnsi="Arial" w:cs="Arial"/>
      <w:lang w:eastAsia="zh-CN"/>
    </w:rPr>
  </w:style>
  <w:style w:type="character" w:customStyle="1" w:styleId="111">
    <w:name w:val="Заголовок 1 Знак1"/>
    <w:qFormat/>
    <w:rPr>
      <w:rFonts w:ascii="Times New Roman" w:hAnsi="Times New Roman" w:cs="Times New Roman"/>
      <w:b/>
      <w:sz w:val="36"/>
      <w:lang w:eastAsia="zh-CN"/>
    </w:rPr>
  </w:style>
  <w:style w:type="character" w:customStyle="1" w:styleId="2f2">
    <w:name w:val="Основной шрифт абзаца2"/>
    <w:qFormat/>
  </w:style>
  <w:style w:type="character" w:customStyle="1" w:styleId="WW8Num13z2">
    <w:name w:val="WW8Num13z2"/>
    <w:qFormat/>
    <w:rPr>
      <w:rFonts w:ascii="Times New Roman" w:hAnsi="Times New Roman" w:cs="Times New Roman"/>
      <w:sz w:val="24"/>
    </w:rPr>
  </w:style>
  <w:style w:type="character" w:customStyle="1" w:styleId="WW8Num13z3">
    <w:name w:val="WW8Num13z3"/>
    <w:qFormat/>
    <w:rPr>
      <w:rFonts w:ascii="Times New Roman" w:hAnsi="Times New Roman" w:cs="Times New Roman"/>
      <w:sz w:val="26"/>
    </w:rPr>
  </w:style>
  <w:style w:type="character" w:customStyle="1" w:styleId="WW8Num13z4">
    <w:name w:val="WW8Num13z4"/>
    <w:qFormat/>
    <w:rPr>
      <w:sz w:val="26"/>
    </w:rPr>
  </w:style>
  <w:style w:type="character" w:customStyle="1" w:styleId="WW8Num16z0">
    <w:name w:val="WW8Num16z0"/>
    <w:qFormat/>
    <w:rPr>
      <w:rFonts w:ascii="Times New Roman" w:hAnsi="Times New Roman" w:cs="Times New Roman"/>
      <w:b/>
      <w:color w:val="000000"/>
      <w:spacing w:val="0"/>
      <w:position w:val="0"/>
      <w:sz w:val="24"/>
      <w:u w:val="none"/>
      <w:vertAlign w:val="baseline"/>
    </w:rPr>
  </w:style>
  <w:style w:type="character" w:customStyle="1" w:styleId="WW8Num16z1">
    <w:name w:val="WW8Num16z1"/>
    <w:qFormat/>
    <w:rPr>
      <w:rFonts w:ascii="Times New Roman" w:hAnsi="Times New Roman" w:cs="Times New Roman"/>
      <w:color w:val="000000"/>
      <w:spacing w:val="0"/>
      <w:position w:val="0"/>
      <w:sz w:val="24"/>
      <w:u w:val="none"/>
      <w:vertAlign w:val="baseline"/>
    </w:rPr>
  </w:style>
  <w:style w:type="character" w:customStyle="1" w:styleId="WW8Num16z2">
    <w:name w:val="WW8Num16z2"/>
    <w:qFormat/>
  </w:style>
  <w:style w:type="character" w:customStyle="1" w:styleId="WW8Num17z0">
    <w:name w:val="WW8Num17z0"/>
    <w:qFormat/>
    <w:rPr>
      <w:sz w:val="40"/>
    </w:rPr>
  </w:style>
  <w:style w:type="character" w:customStyle="1" w:styleId="16">
    <w:name w:val="Основной шрифт абзаца1"/>
    <w:qFormat/>
  </w:style>
  <w:style w:type="character" w:customStyle="1" w:styleId="FootnoteCharacters">
    <w:name w:val="Footnote Characters"/>
    <w:qFormat/>
    <w:rPr>
      <w:vertAlign w:val="superscript"/>
    </w:rPr>
  </w:style>
  <w:style w:type="character" w:customStyle="1" w:styleId="DocumentHeader11">
    <w:name w:val="Document Header1 Знак1"/>
    <w:qFormat/>
    <w:rPr>
      <w:b/>
      <w:sz w:val="36"/>
      <w:lang w:val="ru-RU"/>
    </w:rPr>
  </w:style>
  <w:style w:type="character" w:customStyle="1" w:styleId="H2">
    <w:name w:val="H2 Знак Знак"/>
    <w:qFormat/>
    <w:rPr>
      <w:rFonts w:eastAsia="Times New Roman"/>
      <w:b/>
      <w:sz w:val="30"/>
      <w:lang w:val="ru-RU"/>
    </w:rPr>
  </w:style>
  <w:style w:type="character" w:customStyle="1" w:styleId="290">
    <w:name w:val="Знак Знак29"/>
    <w:qFormat/>
    <w:rPr>
      <w:rFonts w:ascii="Cambria" w:hAnsi="Cambria" w:cs="Cambria"/>
      <w:b/>
      <w:sz w:val="26"/>
      <w:lang w:val="ru-RU"/>
    </w:rPr>
  </w:style>
  <w:style w:type="character" w:customStyle="1" w:styleId="280">
    <w:name w:val="Знак Знак28"/>
    <w:qFormat/>
    <w:rPr>
      <w:rFonts w:ascii="Arial" w:hAnsi="Arial" w:cs="Arial"/>
      <w:sz w:val="24"/>
      <w:lang w:val="ru-RU"/>
    </w:rPr>
  </w:style>
  <w:style w:type="character" w:customStyle="1" w:styleId="270">
    <w:name w:val="Знак Знак27"/>
    <w:qFormat/>
    <w:rPr>
      <w:rFonts w:eastAsia="Times New Roman"/>
      <w:sz w:val="22"/>
      <w:lang w:val="ru-RU"/>
    </w:rPr>
  </w:style>
  <w:style w:type="character" w:customStyle="1" w:styleId="260">
    <w:name w:val="Знак Знак26"/>
    <w:qFormat/>
    <w:rPr>
      <w:rFonts w:eastAsia="Times New Roman"/>
      <w:i/>
      <w:sz w:val="22"/>
      <w:lang w:val="ru-RU"/>
    </w:rPr>
  </w:style>
  <w:style w:type="character" w:customStyle="1" w:styleId="250">
    <w:name w:val="Знак Знак25"/>
    <w:qFormat/>
    <w:rPr>
      <w:rFonts w:ascii="Arial" w:hAnsi="Arial" w:cs="Arial"/>
      <w:lang w:val="ru-RU"/>
    </w:rPr>
  </w:style>
  <w:style w:type="character" w:customStyle="1" w:styleId="240">
    <w:name w:val="Знак Знак24"/>
    <w:qFormat/>
    <w:rPr>
      <w:rFonts w:ascii="Arial" w:hAnsi="Arial" w:cs="Arial"/>
      <w:i/>
      <w:lang w:val="ru-RU"/>
    </w:rPr>
  </w:style>
  <w:style w:type="character" w:customStyle="1" w:styleId="230">
    <w:name w:val="Знак Знак23"/>
    <w:qFormat/>
    <w:rPr>
      <w:rFonts w:ascii="Arial" w:hAnsi="Arial" w:cs="Arial"/>
      <w:b/>
      <w:i/>
      <w:sz w:val="18"/>
      <w:lang w:val="ru-RU"/>
    </w:rPr>
  </w:style>
  <w:style w:type="character" w:customStyle="1" w:styleId="17">
    <w:name w:val="Знак Знак17"/>
    <w:rPr>
      <w:rFonts w:ascii="Cambria" w:hAnsi="Cambria" w:cs="Cambria"/>
      <w:b/>
      <w:sz w:val="32"/>
      <w:lang w:val="ru-RU" w:eastAsia="zh-CN"/>
    </w:rPr>
  </w:style>
  <w:style w:type="character" w:customStyle="1" w:styleId="112">
    <w:name w:val="Знак Знак11"/>
    <w:rPr>
      <w:rFonts w:ascii="Arial" w:hAnsi="Arial" w:cs="Arial"/>
      <w:sz w:val="24"/>
      <w:lang w:val="ru-RU"/>
    </w:rPr>
  </w:style>
  <w:style w:type="character" w:customStyle="1" w:styleId="92">
    <w:name w:val="Знак Знак9"/>
    <w:rPr>
      <w:rFonts w:eastAsia="Times New Roman"/>
      <w:sz w:val="24"/>
      <w:lang w:val="ru-RU"/>
    </w:rPr>
  </w:style>
  <w:style w:type="character" w:customStyle="1" w:styleId="54">
    <w:name w:val="Знак Знак5"/>
    <w:rPr>
      <w:rFonts w:eastAsia="Times New Roman"/>
      <w:sz w:val="24"/>
      <w:lang w:val="ru-RU"/>
    </w:rPr>
  </w:style>
  <w:style w:type="character" w:customStyle="1" w:styleId="aff3">
    <w:name w:val="Текст сноски Знак"/>
    <w:uiPriority w:val="99"/>
    <w:rPr>
      <w:sz w:val="18"/>
    </w:rPr>
  </w:style>
  <w:style w:type="character" w:customStyle="1" w:styleId="18">
    <w:name w:val="Замещающий текст1"/>
    <w:qFormat/>
    <w:rPr>
      <w:color w:val="808080"/>
    </w:rPr>
  </w:style>
  <w:style w:type="character" w:customStyle="1" w:styleId="aff4">
    <w:name w:val="Абзац списка Знак"/>
    <w:uiPriority w:val="99"/>
    <w:rPr>
      <w:sz w:val="24"/>
    </w:rPr>
  </w:style>
  <w:style w:type="character" w:customStyle="1" w:styleId="aff5">
    <w:name w:val="Дефис Знак"/>
    <w:rPr>
      <w:sz w:val="24"/>
      <w:lang w:val="en-US"/>
    </w:rPr>
  </w:style>
  <w:style w:type="character" w:customStyle="1" w:styleId="44">
    <w:name w:val="Стиль4 Знак"/>
    <w:qFormat/>
    <w:rPr>
      <w:rFonts w:cs="Times New Roman"/>
      <w:sz w:val="24"/>
      <w:szCs w:val="24"/>
      <w:lang w:val="en-US"/>
    </w:rPr>
  </w:style>
  <w:style w:type="character" w:customStyle="1" w:styleId="skypepnhtextspan">
    <w:name w:val="skype_pnh_text_span"/>
  </w:style>
  <w:style w:type="character" w:customStyle="1" w:styleId="aff6">
    <w:name w:val="Текст концевой сноски Знак"/>
  </w:style>
  <w:style w:type="character" w:customStyle="1" w:styleId="EndnoteCharacters">
    <w:name w:val="Endnote Characters"/>
    <w:rPr>
      <w:vertAlign w:val="superscript"/>
    </w:rPr>
  </w:style>
  <w:style w:type="character" w:customStyle="1" w:styleId="aff7">
    <w:name w:val="Основной текст Знак"/>
    <w:qFormat/>
    <w:rPr>
      <w:sz w:val="24"/>
    </w:rPr>
  </w:style>
  <w:style w:type="character" w:customStyle="1" w:styleId="19">
    <w:name w:val="Знак примечания1"/>
    <w:rPr>
      <w:sz w:val="16"/>
    </w:rPr>
  </w:style>
  <w:style w:type="character" w:customStyle="1" w:styleId="aff8">
    <w:name w:val="Текст примечания Знак"/>
    <w:qFormat/>
  </w:style>
  <w:style w:type="character" w:customStyle="1" w:styleId="1a">
    <w:name w:val="Знак сноски1"/>
    <w:qFormat/>
    <w:rPr>
      <w:vertAlign w:val="superscript"/>
    </w:rPr>
  </w:style>
  <w:style w:type="character" w:customStyle="1" w:styleId="IndexLink">
    <w:name w:val="Index Link"/>
    <w:qFormat/>
  </w:style>
  <w:style w:type="character" w:customStyle="1" w:styleId="1b">
    <w:name w:val="Знак концевой сноски1"/>
    <w:qFormat/>
    <w:rPr>
      <w:vertAlign w:val="superscript"/>
    </w:rPr>
  </w:style>
  <w:style w:type="character" w:customStyle="1" w:styleId="NumberingSymbols">
    <w:name w:val="Numbering Symbols"/>
    <w:qFormat/>
  </w:style>
  <w:style w:type="character" w:customStyle="1" w:styleId="1c">
    <w:name w:val="Основной текст Знак1"/>
    <w:qFormat/>
    <w:rPr>
      <w:rFonts w:ascii="Times New Roman" w:hAnsi="Times New Roman" w:cs="Times New Roman"/>
      <w:sz w:val="24"/>
      <w:szCs w:val="24"/>
      <w:lang w:eastAsia="zh-CN"/>
    </w:rPr>
  </w:style>
  <w:style w:type="character" w:customStyle="1" w:styleId="1d">
    <w:name w:val="Текст примечания Знак1"/>
    <w:qFormat/>
    <w:rPr>
      <w:rFonts w:ascii="Times New Roman" w:hAnsi="Times New Roman" w:cs="Times New Roman"/>
      <w:sz w:val="20"/>
      <w:szCs w:val="20"/>
      <w:lang w:eastAsia="zh-CN"/>
    </w:rPr>
  </w:style>
  <w:style w:type="character" w:customStyle="1" w:styleId="1e">
    <w:name w:val="Тема примечания Знак1"/>
    <w:rPr>
      <w:rFonts w:ascii="Times New Roman" w:hAnsi="Times New Roman" w:cs="Times New Roman"/>
      <w:b/>
      <w:sz w:val="20"/>
      <w:szCs w:val="20"/>
      <w:lang w:eastAsia="zh-CN"/>
    </w:rPr>
  </w:style>
  <w:style w:type="character" w:customStyle="1" w:styleId="aff9">
    <w:name w:val="Тема примечания Знак"/>
    <w:rPr>
      <w:rFonts w:ascii="Times New Roman" w:hAnsi="Times New Roman" w:cs="Times New Roman"/>
      <w:b/>
      <w:bCs/>
      <w:sz w:val="20"/>
      <w:szCs w:val="20"/>
      <w:lang w:eastAsia="zh-CN"/>
    </w:rPr>
  </w:style>
  <w:style w:type="character" w:customStyle="1" w:styleId="1f">
    <w:name w:val="Текст выноски Знак1"/>
    <w:qFormat/>
    <w:rPr>
      <w:rFonts w:ascii="Tahoma" w:hAnsi="Tahoma" w:cs="Times New Roman"/>
      <w:sz w:val="16"/>
      <w:lang w:eastAsia="zh-CN"/>
    </w:rPr>
  </w:style>
  <w:style w:type="character" w:customStyle="1" w:styleId="affa">
    <w:name w:val="Текст выноски Знак"/>
    <w:qFormat/>
    <w:rPr>
      <w:rFonts w:ascii="Tahoma" w:hAnsi="Tahoma" w:cs="Tahoma"/>
      <w:sz w:val="16"/>
      <w:szCs w:val="16"/>
      <w:lang w:eastAsia="zh-CN"/>
    </w:rPr>
  </w:style>
  <w:style w:type="character" w:customStyle="1" w:styleId="1f0">
    <w:name w:val="Текст сноски Знак1"/>
    <w:rPr>
      <w:rFonts w:ascii="Times New Roman" w:hAnsi="Times New Roman" w:cs="Times New Roman"/>
      <w:sz w:val="18"/>
      <w:szCs w:val="18"/>
      <w:lang w:eastAsia="zh-CN"/>
    </w:rPr>
  </w:style>
  <w:style w:type="character" w:customStyle="1" w:styleId="1f1">
    <w:name w:val="Основной текст с отступом Знак1"/>
    <w:qFormat/>
    <w:rPr>
      <w:rFonts w:ascii="Times New Roman" w:hAnsi="Times New Roman" w:cs="Times New Roman"/>
      <w:sz w:val="24"/>
      <w:lang w:eastAsia="zh-CN"/>
    </w:rPr>
  </w:style>
  <w:style w:type="character" w:customStyle="1" w:styleId="affb">
    <w:name w:val="Основной текст с отступом Знак"/>
    <w:uiPriority w:val="99"/>
    <w:rPr>
      <w:rFonts w:ascii="Times New Roman" w:hAnsi="Times New Roman" w:cs="Times New Roman"/>
      <w:sz w:val="24"/>
      <w:szCs w:val="24"/>
      <w:lang w:eastAsia="zh-CN"/>
    </w:rPr>
  </w:style>
  <w:style w:type="character" w:customStyle="1" w:styleId="1f2">
    <w:name w:val="Верхний колонтитул Знак1"/>
    <w:qFormat/>
    <w:rPr>
      <w:rFonts w:ascii="Arial" w:hAnsi="Arial" w:cs="Times New Roman"/>
      <w:sz w:val="24"/>
    </w:rPr>
  </w:style>
  <w:style w:type="character" w:customStyle="1" w:styleId="affc">
    <w:name w:val="Верхний колонтитул Знак"/>
    <w:uiPriority w:val="99"/>
    <w:rPr>
      <w:rFonts w:ascii="Times New Roman" w:hAnsi="Times New Roman" w:cs="Times New Roman"/>
      <w:sz w:val="24"/>
      <w:szCs w:val="24"/>
      <w:lang w:eastAsia="zh-CN"/>
    </w:rPr>
  </w:style>
  <w:style w:type="character" w:customStyle="1" w:styleId="1f3">
    <w:name w:val="Нижний колонтитул Знак1"/>
    <w:qFormat/>
    <w:rPr>
      <w:rFonts w:ascii="Times New Roman" w:hAnsi="Times New Roman" w:cs="Times New Roman"/>
      <w:sz w:val="24"/>
    </w:rPr>
  </w:style>
  <w:style w:type="character" w:customStyle="1" w:styleId="affd">
    <w:name w:val="Нижний колонтитул Знак"/>
    <w:rPr>
      <w:rFonts w:ascii="Times New Roman" w:hAnsi="Times New Roman" w:cs="Times New Roman"/>
      <w:sz w:val="24"/>
      <w:szCs w:val="24"/>
      <w:lang w:eastAsia="zh-CN"/>
    </w:rPr>
  </w:style>
  <w:style w:type="character" w:customStyle="1" w:styleId="1f4">
    <w:name w:val="Подзаголовок Знак1"/>
    <w:qFormat/>
    <w:rPr>
      <w:rFonts w:ascii="Arial" w:hAnsi="Arial" w:cs="Times New Roman"/>
      <w:sz w:val="24"/>
      <w:lang w:eastAsia="zh-CN"/>
    </w:rPr>
  </w:style>
  <w:style w:type="character" w:customStyle="1" w:styleId="affe">
    <w:name w:val="Подзаголовок Знак"/>
    <w:qFormat/>
    <w:rPr>
      <w:rFonts w:ascii="Cambria" w:hAnsi="Cambria" w:cs="Times New Roman"/>
      <w:i/>
      <w:iCs/>
      <w:color w:val="4F81BD"/>
      <w:spacing w:val="15"/>
      <w:sz w:val="24"/>
      <w:szCs w:val="24"/>
      <w:lang w:eastAsia="zh-CN"/>
    </w:rPr>
  </w:style>
  <w:style w:type="character" w:customStyle="1" w:styleId="HTML3">
    <w:name w:val="Адрес HTML Знак"/>
    <w:qFormat/>
    <w:rPr>
      <w:rFonts w:ascii="Times New Roman" w:hAnsi="Times New Roman" w:cs="Times New Roman"/>
      <w:i/>
      <w:iCs/>
      <w:sz w:val="24"/>
      <w:szCs w:val="24"/>
      <w:lang w:eastAsia="zh-CN"/>
    </w:rPr>
  </w:style>
  <w:style w:type="character" w:customStyle="1" w:styleId="HTML4">
    <w:name w:val="Стандартный HTML Знак"/>
    <w:rPr>
      <w:rFonts w:ascii="Courier New" w:hAnsi="Courier New" w:cs="Courier New"/>
      <w:sz w:val="20"/>
      <w:szCs w:val="20"/>
      <w:lang w:eastAsia="zh-CN"/>
    </w:rPr>
  </w:style>
  <w:style w:type="character" w:customStyle="1" w:styleId="afff">
    <w:name w:val="Подпись Знак"/>
    <w:rPr>
      <w:rFonts w:ascii="Times New Roman" w:hAnsi="Times New Roman" w:cs="Times New Roman"/>
      <w:sz w:val="24"/>
      <w:szCs w:val="24"/>
      <w:lang w:eastAsia="zh-CN"/>
    </w:rPr>
  </w:style>
  <w:style w:type="character" w:customStyle="1" w:styleId="afff0">
    <w:name w:val="Электронная подпись Знак"/>
    <w:rPr>
      <w:rFonts w:ascii="Times New Roman" w:hAnsi="Times New Roman" w:cs="Times New Roman"/>
      <w:sz w:val="24"/>
      <w:szCs w:val="24"/>
      <w:lang w:eastAsia="zh-CN"/>
    </w:rPr>
  </w:style>
  <w:style w:type="character" w:customStyle="1" w:styleId="1f5">
    <w:name w:val="Текст концевой сноски Знак1"/>
    <w:qFormat/>
    <w:rPr>
      <w:rFonts w:ascii="Times New Roman" w:hAnsi="Times New Roman" w:cs="Times New Roman"/>
      <w:sz w:val="20"/>
      <w:szCs w:val="20"/>
      <w:lang w:eastAsia="zh-CN"/>
    </w:rPr>
  </w:style>
  <w:style w:type="character" w:customStyle="1" w:styleId="WW8Num7z2">
    <w:name w:val="WW8Num7z2"/>
    <w:qFormat/>
    <w:rPr>
      <w:rFonts w:ascii="Wingdings" w:hAnsi="Wingdings" w:cs="Wingdings"/>
    </w:rPr>
  </w:style>
  <w:style w:type="character" w:customStyle="1" w:styleId="WW8Num7z3">
    <w:name w:val="WW8Num7z3"/>
    <w:qFormat/>
    <w:rPr>
      <w:rFonts w:ascii="Symbol" w:hAnsi="Symbol" w:cs="Symbol"/>
    </w:rPr>
  </w:style>
  <w:style w:type="character" w:customStyle="1" w:styleId="WW8Num8z2">
    <w:name w:val="WW8Num8z2"/>
    <w:qFormat/>
    <w:rPr>
      <w:rFonts w:ascii="Wingdings" w:hAnsi="Wingdings" w:cs="Wingdings"/>
    </w:rPr>
  </w:style>
  <w:style w:type="character" w:customStyle="1" w:styleId="WW8Num16z3">
    <w:name w:val="WW8Num16z3"/>
    <w:rPr>
      <w:rFonts w:ascii="Symbol" w:hAnsi="Symbol" w:cs="Symbol"/>
    </w:rPr>
  </w:style>
  <w:style w:type="character" w:customStyle="1" w:styleId="WW8Num19z0">
    <w:name w:val="WW8Num19z0"/>
    <w:rPr>
      <w:position w:val="0"/>
      <w:sz w:val="28"/>
      <w:vertAlign w:val="baseline"/>
    </w:rPr>
  </w:style>
  <w:style w:type="character" w:customStyle="1" w:styleId="WW8Num19z1">
    <w:name w:val="WW8Num19z1"/>
    <w:rPr>
      <w:position w:val="0"/>
      <w:sz w:val="24"/>
      <w:vertAlign w:val="baseline"/>
    </w:rPr>
  </w:style>
  <w:style w:type="character" w:customStyle="1" w:styleId="WW8Num20z0">
    <w:name w:val="WW8Num20z0"/>
    <w:rPr>
      <w:position w:val="0"/>
      <w:sz w:val="28"/>
      <w:vertAlign w:val="baseline"/>
    </w:rPr>
  </w:style>
  <w:style w:type="character" w:customStyle="1" w:styleId="WW8Num21z0">
    <w:name w:val="WW8Num21z0"/>
    <w:qFormat/>
    <w:rPr>
      <w:position w:val="0"/>
      <w:sz w:val="28"/>
      <w:vertAlign w:val="baseline"/>
    </w:rPr>
  </w:style>
  <w:style w:type="character" w:customStyle="1" w:styleId="WW8Num22z0">
    <w:name w:val="WW8Num22z0"/>
    <w:qFormat/>
    <w:rPr>
      <w:b/>
      <w:position w:val="0"/>
      <w:sz w:val="24"/>
      <w:vertAlign w:val="baseline"/>
    </w:rPr>
  </w:style>
  <w:style w:type="character" w:customStyle="1" w:styleId="WW8Num23z0">
    <w:name w:val="WW8Num23z0"/>
    <w:qFormat/>
    <w:rPr>
      <w:b/>
      <w:position w:val="0"/>
      <w:sz w:val="24"/>
      <w:vertAlign w:val="baseline"/>
    </w:rPr>
  </w:style>
  <w:style w:type="character" w:customStyle="1" w:styleId="WW8Num24z0">
    <w:name w:val="WW8Num24z0"/>
    <w:rPr>
      <w:position w:val="0"/>
      <w:sz w:val="28"/>
      <w:vertAlign w:val="baseline"/>
    </w:rPr>
  </w:style>
  <w:style w:type="character" w:customStyle="1" w:styleId="WW8Num26z0">
    <w:name w:val="WW8Num26z0"/>
    <w:qFormat/>
    <w:rPr>
      <w:rFonts w:ascii="Times New Roman" w:hAnsi="Times New Roman" w:cs="Times New Roman"/>
    </w:rPr>
  </w:style>
  <w:style w:type="character" w:customStyle="1" w:styleId="WW8Num26z1">
    <w:name w:val="WW8Num26z1"/>
    <w:rPr>
      <w:rFonts w:ascii="Courier New" w:hAnsi="Courier New" w:cs="Courier New"/>
    </w:rPr>
  </w:style>
  <w:style w:type="character" w:customStyle="1" w:styleId="WW8Num26z2">
    <w:name w:val="WW8Num26z2"/>
    <w:qFormat/>
    <w:rPr>
      <w:rFonts w:ascii="Wingdings" w:hAnsi="Wingdings" w:cs="Wingdings"/>
    </w:rPr>
  </w:style>
  <w:style w:type="character" w:customStyle="1" w:styleId="WW8Num26z3">
    <w:name w:val="WW8Num26z3"/>
    <w:qFormat/>
    <w:rPr>
      <w:rFonts w:ascii="Symbol" w:hAnsi="Symbol" w:cs="Symbol"/>
    </w:rPr>
  </w:style>
  <w:style w:type="character" w:customStyle="1" w:styleId="WW8Num27z0">
    <w:name w:val="WW8Num27z0"/>
    <w:qFormat/>
    <w:rPr>
      <w:b/>
      <w:position w:val="0"/>
      <w:sz w:val="24"/>
      <w:vertAlign w:val="baseline"/>
    </w:rPr>
  </w:style>
  <w:style w:type="character" w:customStyle="1" w:styleId="WW8Num28z0">
    <w:name w:val="WW8Num28z0"/>
    <w:qFormat/>
    <w:rPr>
      <w:position w:val="0"/>
      <w:sz w:val="28"/>
      <w:vertAlign w:val="baseline"/>
    </w:rPr>
  </w:style>
  <w:style w:type="character" w:customStyle="1" w:styleId="WW8Num29z0">
    <w:name w:val="WW8Num29z0"/>
    <w:qFormat/>
    <w:rPr>
      <w:rFonts w:ascii="Times New Roman" w:hAnsi="Times New Roman" w:cs="Times New Roman"/>
    </w:rPr>
  </w:style>
  <w:style w:type="character" w:customStyle="1" w:styleId="WW8Num29z1">
    <w:name w:val="WW8Num29z1"/>
    <w:qFormat/>
    <w:rPr>
      <w:rFonts w:ascii="Courier New" w:hAnsi="Courier New" w:cs="Courier New"/>
    </w:rPr>
  </w:style>
  <w:style w:type="character" w:customStyle="1" w:styleId="WW8Num29z2">
    <w:name w:val="WW8Num29z2"/>
    <w:qFormat/>
    <w:rPr>
      <w:rFonts w:ascii="Wingdings" w:hAnsi="Wingdings" w:cs="Wingdings"/>
    </w:rPr>
  </w:style>
  <w:style w:type="character" w:customStyle="1" w:styleId="WW8Num29z3">
    <w:name w:val="WW8Num29z3"/>
    <w:rPr>
      <w:rFonts w:ascii="Symbol" w:hAnsi="Symbol" w:cs="Symbol"/>
    </w:rPr>
  </w:style>
  <w:style w:type="character" w:customStyle="1" w:styleId="WW8Num30z0">
    <w:name w:val="WW8Num30z0"/>
    <w:qFormat/>
    <w:rPr>
      <w:rFonts w:ascii="Times New Roman" w:hAnsi="Times New Roman" w:cs="Times New Roman"/>
    </w:rPr>
  </w:style>
  <w:style w:type="character" w:customStyle="1" w:styleId="WW8Num30z1">
    <w:name w:val="WW8Num30z1"/>
    <w:qFormat/>
    <w:rPr>
      <w:rFonts w:ascii="Courier New" w:hAnsi="Courier New" w:cs="Courier New"/>
    </w:rPr>
  </w:style>
  <w:style w:type="character" w:customStyle="1" w:styleId="WW8Num30z2">
    <w:name w:val="WW8Num30z2"/>
    <w:rPr>
      <w:rFonts w:ascii="Wingdings" w:hAnsi="Wingdings" w:cs="Wingdings"/>
    </w:rPr>
  </w:style>
  <w:style w:type="character" w:customStyle="1" w:styleId="WW8Num30z3">
    <w:name w:val="WW8Num30z3"/>
    <w:rPr>
      <w:rFonts w:ascii="Symbol" w:hAnsi="Symbol" w:cs="Symbol"/>
    </w:rPr>
  </w:style>
  <w:style w:type="character" w:customStyle="1" w:styleId="WW8Num31z0">
    <w:name w:val="WW8Num31z0"/>
    <w:rPr>
      <w:b/>
      <w:position w:val="0"/>
      <w:sz w:val="24"/>
      <w:vertAlign w:val="baseline"/>
    </w:rPr>
  </w:style>
  <w:style w:type="character" w:customStyle="1" w:styleId="WW8Num32z0">
    <w:name w:val="WW8Num32z0"/>
    <w:rPr>
      <w:b/>
      <w:position w:val="0"/>
      <w:sz w:val="24"/>
      <w:vertAlign w:val="baseline"/>
    </w:rPr>
  </w:style>
  <w:style w:type="character" w:customStyle="1" w:styleId="WW8Num33z0">
    <w:name w:val="WW8Num33z0"/>
    <w:rPr>
      <w:position w:val="0"/>
      <w:sz w:val="28"/>
      <w:vertAlign w:val="baseline"/>
    </w:rPr>
  </w:style>
  <w:style w:type="character" w:customStyle="1" w:styleId="WW8Num35z0">
    <w:name w:val="WW8Num35z0"/>
    <w:qFormat/>
    <w:rPr>
      <w:rFonts w:ascii="Symbol" w:hAnsi="Symbol" w:cs="Symbol"/>
    </w:rPr>
  </w:style>
  <w:style w:type="character" w:customStyle="1" w:styleId="WW8Num35z1">
    <w:name w:val="WW8Num35z1"/>
    <w:qFormat/>
    <w:rPr>
      <w:rFonts w:ascii="Courier New" w:hAnsi="Courier New" w:cs="Courier New"/>
    </w:rPr>
  </w:style>
  <w:style w:type="character" w:customStyle="1" w:styleId="WW8Num35z2">
    <w:name w:val="WW8Num35z2"/>
    <w:rPr>
      <w:rFonts w:ascii="Wingdings" w:hAnsi="Wingdings" w:cs="Wingdings"/>
    </w:rPr>
  </w:style>
  <w:style w:type="character" w:customStyle="1" w:styleId="WW8Num37z0">
    <w:name w:val="WW8Num37z0"/>
    <w:qFormat/>
    <w:rPr>
      <w:sz w:val="40"/>
    </w:rPr>
  </w:style>
  <w:style w:type="character" w:customStyle="1" w:styleId="WW8Num38z0">
    <w:name w:val="WW8Num38z0"/>
    <w:rPr>
      <w:rFonts w:ascii="Symbol" w:hAnsi="Symbol" w:cs="Symbol"/>
    </w:rPr>
  </w:style>
  <w:style w:type="character" w:customStyle="1" w:styleId="WW8Num38z1">
    <w:name w:val="WW8Num38z1"/>
    <w:rPr>
      <w:rFonts w:ascii="Courier New" w:hAnsi="Courier New" w:cs="Courier New"/>
    </w:rPr>
  </w:style>
  <w:style w:type="character" w:customStyle="1" w:styleId="WW8Num38z2">
    <w:name w:val="WW8Num38z2"/>
    <w:qFormat/>
    <w:rPr>
      <w:rFonts w:ascii="Wingdings" w:hAnsi="Wingdings" w:cs="Wingdings"/>
    </w:rPr>
  </w:style>
  <w:style w:type="character" w:customStyle="1" w:styleId="WW8Num41z0">
    <w:name w:val="WW8Num41z0"/>
    <w:rPr>
      <w:position w:val="0"/>
      <w:sz w:val="28"/>
      <w:vertAlign w:val="baseline"/>
    </w:rPr>
  </w:style>
  <w:style w:type="character" w:customStyle="1" w:styleId="35">
    <w:name w:val="Основной текст 3 Знак"/>
    <w:qFormat/>
    <w:rPr>
      <w:rFonts w:ascii="Times New Roman" w:hAnsi="Times New Roman" w:cs="Times New Roman"/>
      <w:sz w:val="16"/>
    </w:rPr>
  </w:style>
  <w:style w:type="character" w:customStyle="1" w:styleId="BodyText3Char">
    <w:name w:val="Body Text 3 Char"/>
    <w:rPr>
      <w:sz w:val="16"/>
    </w:rPr>
  </w:style>
  <w:style w:type="character" w:customStyle="1" w:styleId="afff1">
    <w:name w:val="Обычный таблица Знак"/>
    <w:rPr>
      <w:rFonts w:ascii="Times New Roman" w:hAnsi="Times New Roman" w:cs="Times New Roman"/>
      <w:sz w:val="18"/>
    </w:rPr>
  </w:style>
  <w:style w:type="character" w:customStyle="1" w:styleId="afff2">
    <w:name w:val="Основной Знак"/>
    <w:rPr>
      <w:rFonts w:ascii="Times New Roman" w:hAnsi="Times New Roman" w:cs="Times New Roman"/>
      <w:sz w:val="24"/>
    </w:rPr>
  </w:style>
  <w:style w:type="character" w:customStyle="1" w:styleId="36">
    <w:name w:val="Знак Знак3"/>
    <w:qFormat/>
  </w:style>
  <w:style w:type="character" w:customStyle="1" w:styleId="130">
    <w:name w:val="Стиль Знак сноски + 13 пт"/>
    <w:qFormat/>
    <w:rPr>
      <w:sz w:val="24"/>
      <w:vertAlign w:val="superscript"/>
    </w:rPr>
  </w:style>
  <w:style w:type="character" w:customStyle="1" w:styleId="2f3">
    <w:name w:val="Основной текст с отступом 2 Знак"/>
    <w:rPr>
      <w:rFonts w:ascii="Times New Roman" w:hAnsi="Times New Roman" w:cs="Times New Roman"/>
      <w:sz w:val="24"/>
    </w:rPr>
  </w:style>
  <w:style w:type="character" w:customStyle="1" w:styleId="2f4">
    <w:name w:val="Знак Знак2"/>
  </w:style>
  <w:style w:type="character" w:customStyle="1" w:styleId="FontStyle13">
    <w:name w:val="Font Style13"/>
    <w:qFormat/>
    <w:rPr>
      <w:rFonts w:ascii="Times New Roman" w:hAnsi="Times New Roman" w:cs="Times New Roman"/>
      <w:sz w:val="26"/>
    </w:rPr>
  </w:style>
  <w:style w:type="character" w:customStyle="1" w:styleId="FontStyle22">
    <w:name w:val="Font Style22"/>
    <w:rPr>
      <w:rFonts w:ascii="Times New Roman" w:hAnsi="Times New Roman" w:cs="Times New Roman"/>
      <w:color w:val="000000"/>
      <w:sz w:val="26"/>
    </w:rPr>
  </w:style>
  <w:style w:type="character" w:customStyle="1" w:styleId="37">
    <w:name w:val="Основной текст с отступом 3 Знак"/>
    <w:qFormat/>
    <w:rPr>
      <w:rFonts w:ascii="Times New Roman" w:hAnsi="Times New Roman" w:cs="Times New Roman"/>
      <w:sz w:val="16"/>
    </w:rPr>
  </w:style>
  <w:style w:type="character" w:customStyle="1" w:styleId="ConsNormal">
    <w:name w:val="ConsNormal Знак"/>
    <w:rPr>
      <w:rFonts w:ascii="Arial" w:hAnsi="Arial" w:cs="Arial"/>
      <w:lang w:val="ru-RU"/>
    </w:rPr>
  </w:style>
  <w:style w:type="character" w:customStyle="1" w:styleId="afff3">
    <w:name w:val="Схема документа Знак"/>
    <w:qFormat/>
    <w:rPr>
      <w:rFonts w:ascii="Tahoma" w:hAnsi="Tahoma" w:cs="Tahoma"/>
      <w:sz w:val="20"/>
      <w:shd w:val="clear" w:color="auto" w:fill="000080"/>
    </w:rPr>
  </w:style>
  <w:style w:type="character" w:customStyle="1" w:styleId="afff4">
    <w:name w:val="Название Знак"/>
    <w:qFormat/>
    <w:rPr>
      <w:rFonts w:ascii="Cambria" w:hAnsi="Cambria" w:cs="Cambria"/>
      <w:b/>
      <w:sz w:val="32"/>
    </w:rPr>
  </w:style>
  <w:style w:type="character" w:customStyle="1" w:styleId="113">
    <w:name w:val="Стиль ТЗ1 Знак1"/>
    <w:qFormat/>
    <w:rPr>
      <w:rFonts w:ascii="Times New Roman" w:hAnsi="Times New Roman" w:cs="Times New Roman"/>
      <w:sz w:val="18"/>
    </w:rPr>
  </w:style>
  <w:style w:type="character" w:customStyle="1" w:styleId="SB">
    <w:name w:val="SB_Обычный Знак"/>
    <w:qFormat/>
    <w:rPr>
      <w:rFonts w:ascii="Times New Roman" w:hAnsi="Times New Roman" w:cs="Times New Roman"/>
      <w:sz w:val="24"/>
    </w:rPr>
  </w:style>
  <w:style w:type="character" w:customStyle="1" w:styleId="SBHeading20">
    <w:name w:val="SB_Heading2 Знак"/>
    <w:rPr>
      <w:rFonts w:ascii="Times New Roman" w:hAnsi="Times New Roman" w:cs="Times New Roman"/>
      <w:b/>
      <w:sz w:val="24"/>
    </w:rPr>
  </w:style>
  <w:style w:type="character" w:customStyle="1" w:styleId="docsearchterm">
    <w:name w:val="docsearchterm"/>
  </w:style>
  <w:style w:type="character" w:customStyle="1" w:styleId="311">
    <w:name w:val="Основной текст 3 Знак1"/>
    <w:qFormat/>
    <w:rPr>
      <w:rFonts w:ascii="Times New Roman" w:hAnsi="Times New Roman" w:cs="Times New Roman"/>
      <w:sz w:val="16"/>
      <w:szCs w:val="16"/>
      <w:lang w:eastAsia="zh-CN"/>
    </w:rPr>
  </w:style>
  <w:style w:type="character" w:customStyle="1" w:styleId="26">
    <w:name w:val="Основной текст 2 Знак"/>
    <w:link w:val="25"/>
    <w:qFormat/>
    <w:rPr>
      <w:rFonts w:ascii="Times New Roman" w:hAnsi="Times New Roman" w:cs="Times New Roman"/>
      <w:sz w:val="24"/>
      <w:szCs w:val="24"/>
      <w:lang w:eastAsia="zh-CN"/>
    </w:rPr>
  </w:style>
  <w:style w:type="character" w:customStyle="1" w:styleId="213">
    <w:name w:val="Основной текст 2 Знак1"/>
    <w:basedOn w:val="a1"/>
    <w:uiPriority w:val="99"/>
    <w:semiHidden/>
    <w:qFormat/>
    <w:rPr>
      <w:rFonts w:ascii="Times New Roman" w:eastAsia="Calibri" w:hAnsi="Times New Roman" w:cs="Times New Roman"/>
      <w:sz w:val="24"/>
      <w:szCs w:val="24"/>
      <w:lang w:eastAsia="zh-CN"/>
    </w:rPr>
  </w:style>
  <w:style w:type="character" w:customStyle="1" w:styleId="211">
    <w:name w:val="Основной текст с отступом 2 Знак1"/>
    <w:link w:val="2f0"/>
    <w:rPr>
      <w:rFonts w:ascii="Times New Roman" w:hAnsi="Times New Roman" w:cs="Times New Roman"/>
      <w:sz w:val="24"/>
      <w:szCs w:val="24"/>
    </w:rPr>
  </w:style>
  <w:style w:type="character" w:customStyle="1" w:styleId="220">
    <w:name w:val="Основной текст с отступом 2 Знак2"/>
    <w:basedOn w:val="a1"/>
    <w:uiPriority w:val="99"/>
    <w:semiHidden/>
    <w:qFormat/>
    <w:rPr>
      <w:rFonts w:ascii="Times New Roman" w:eastAsia="Calibri" w:hAnsi="Times New Roman" w:cs="Times New Roman"/>
      <w:sz w:val="24"/>
      <w:szCs w:val="24"/>
      <w:lang w:eastAsia="zh-CN"/>
    </w:rPr>
  </w:style>
  <w:style w:type="character" w:customStyle="1" w:styleId="afff5">
    <w:name w:val="Знак Знак"/>
    <w:qFormat/>
    <w:rPr>
      <w:lang w:val="ru-RU"/>
    </w:rPr>
  </w:style>
  <w:style w:type="character" w:customStyle="1" w:styleId="afff6">
    <w:name w:val="Символ сноски"/>
    <w:qFormat/>
    <w:rPr>
      <w:rFonts w:cs="Times New Roman"/>
      <w:vertAlign w:val="superscript"/>
    </w:rPr>
  </w:style>
  <w:style w:type="character" w:customStyle="1" w:styleId="apple-converted-space">
    <w:name w:val="apple-converted-space"/>
    <w:qFormat/>
  </w:style>
  <w:style w:type="character" w:customStyle="1" w:styleId="2f5">
    <w:name w:val="Замещающий текст2"/>
    <w:qFormat/>
    <w:rPr>
      <w:rFonts w:cs="Times New Roman"/>
      <w:color w:val="808080"/>
    </w:rPr>
  </w:style>
  <w:style w:type="character" w:customStyle="1" w:styleId="1f6">
    <w:name w:val="Название Знак1"/>
    <w:qFormat/>
    <w:rPr>
      <w:rFonts w:ascii="Arial" w:eastAsia="Times New Roman" w:hAnsi="Arial" w:cs="Arial"/>
      <w:b/>
      <w:bCs/>
      <w:sz w:val="32"/>
      <w:szCs w:val="32"/>
    </w:rPr>
  </w:style>
  <w:style w:type="character" w:customStyle="1" w:styleId="1f7">
    <w:name w:val="Схема документа Знак1"/>
    <w:qFormat/>
    <w:rPr>
      <w:rFonts w:ascii="Tahoma" w:hAnsi="Tahoma" w:cs="Tahoma"/>
      <w:shd w:val="clear" w:color="auto" w:fill="000080"/>
      <w:lang w:eastAsia="zh-CN"/>
    </w:rPr>
  </w:style>
  <w:style w:type="character" w:customStyle="1" w:styleId="afff7">
    <w:name w:val="Знак Знак Знак"/>
    <w:qFormat/>
    <w:rPr>
      <w:rFonts w:eastAsia="Calibri"/>
      <w:sz w:val="24"/>
      <w:szCs w:val="24"/>
      <w:lang w:val="ru-RU" w:bidi="ar-SA"/>
    </w:rPr>
  </w:style>
  <w:style w:type="character" w:customStyle="1" w:styleId="2f6">
    <w:name w:val="Знак примечания2"/>
    <w:rPr>
      <w:sz w:val="16"/>
      <w:szCs w:val="16"/>
    </w:rPr>
  </w:style>
  <w:style w:type="character" w:customStyle="1" w:styleId="CharChar">
    <w:name w:val="Обычный Char Char"/>
    <w:rPr>
      <w:rFonts w:ascii="Times New Roman" w:eastAsia="Times New Roman" w:hAnsi="Times New Roman" w:cs="Times New Roman"/>
      <w:sz w:val="24"/>
      <w:szCs w:val="24"/>
    </w:rPr>
  </w:style>
  <w:style w:type="character" w:customStyle="1" w:styleId="CharChar0">
    <w:name w:val="Комментарии Char Char"/>
    <w:rPr>
      <w:rFonts w:ascii="Times New Roman" w:eastAsia="Times New Roman" w:hAnsi="Times New Roman" w:cs="Times New Roman"/>
      <w:color w:val="FF9900"/>
      <w:sz w:val="24"/>
      <w:szCs w:val="24"/>
    </w:rPr>
  </w:style>
  <w:style w:type="character" w:customStyle="1" w:styleId="2f7">
    <w:name w:val="Знак сноски2"/>
    <w:qFormat/>
    <w:rPr>
      <w:vertAlign w:val="superscript"/>
    </w:rPr>
  </w:style>
  <w:style w:type="character" w:customStyle="1" w:styleId="afff8">
    <w:name w:val="Символы концевой сноски"/>
    <w:rPr>
      <w:vertAlign w:val="superscript"/>
    </w:rPr>
  </w:style>
  <w:style w:type="character" w:customStyle="1" w:styleId="WW-">
    <w:name w:val="WW-Символы концевой сноски"/>
  </w:style>
  <w:style w:type="character" w:customStyle="1" w:styleId="2f8">
    <w:name w:val="Знак концевой сноски2"/>
    <w:qFormat/>
    <w:rPr>
      <w:vertAlign w:val="superscript"/>
    </w:rPr>
  </w:style>
  <w:style w:type="character" w:customStyle="1" w:styleId="38">
    <w:name w:val="Знак сноски3"/>
    <w:rPr>
      <w:vertAlign w:val="superscript"/>
    </w:rPr>
  </w:style>
  <w:style w:type="character" w:customStyle="1" w:styleId="39">
    <w:name w:val="Знак концевой сноски3"/>
    <w:rPr>
      <w:vertAlign w:val="superscript"/>
    </w:rPr>
  </w:style>
  <w:style w:type="character" w:customStyle="1" w:styleId="WW8Num2z4">
    <w:name w:val="WW8Num2z4"/>
    <w:qFormat/>
  </w:style>
  <w:style w:type="character" w:customStyle="1" w:styleId="WW8Num2z6">
    <w:name w:val="WW8Num2z6"/>
  </w:style>
  <w:style w:type="character" w:customStyle="1" w:styleId="WW8Num2z7">
    <w:name w:val="WW8Num2z7"/>
    <w:qFormat/>
  </w:style>
  <w:style w:type="character" w:customStyle="1" w:styleId="WW8Num2z8">
    <w:name w:val="WW8Num2z8"/>
    <w:qFormat/>
  </w:style>
  <w:style w:type="paragraph" w:customStyle="1" w:styleId="1f8">
    <w:name w:val="Заголовок1"/>
    <w:basedOn w:val="a0"/>
    <w:next w:val="aff"/>
    <w:qFormat/>
    <w:pPr>
      <w:spacing w:before="240" w:after="60"/>
      <w:jc w:val="center"/>
    </w:pPr>
    <w:rPr>
      <w:rFonts w:ascii="Arial" w:eastAsia="Times New Roman" w:hAnsi="Arial" w:cs="Arial"/>
      <w:b/>
      <w:bCs/>
      <w:sz w:val="32"/>
      <w:szCs w:val="32"/>
    </w:rPr>
  </w:style>
  <w:style w:type="character" w:customStyle="1" w:styleId="2f1">
    <w:name w:val="Подзаголовок Знак2"/>
    <w:basedOn w:val="a1"/>
    <w:link w:val="aff"/>
    <w:rPr>
      <w:rFonts w:ascii="Arial" w:eastAsia="Calibri" w:hAnsi="Arial" w:cs="Arial"/>
      <w:sz w:val="24"/>
      <w:szCs w:val="24"/>
      <w:lang w:eastAsia="zh-CN"/>
    </w:rPr>
  </w:style>
  <w:style w:type="character" w:customStyle="1" w:styleId="2d">
    <w:name w:val="Основной текст Знак2"/>
    <w:basedOn w:val="a1"/>
    <w:link w:val="afa"/>
    <w:rPr>
      <w:rFonts w:ascii="Times New Roman" w:eastAsia="Calibri" w:hAnsi="Times New Roman" w:cs="Times New Roman"/>
      <w:sz w:val="24"/>
      <w:szCs w:val="24"/>
      <w:lang w:eastAsia="zh-CN"/>
    </w:rPr>
  </w:style>
  <w:style w:type="paragraph" w:customStyle="1" w:styleId="3a">
    <w:name w:val="Указатель3"/>
    <w:basedOn w:val="a0"/>
    <w:qFormat/>
    <w:pPr>
      <w:suppressLineNumbers/>
    </w:pPr>
    <w:rPr>
      <w:rFonts w:cs="Lohit Hindi"/>
    </w:rPr>
  </w:style>
  <w:style w:type="paragraph" w:customStyle="1" w:styleId="3b">
    <w:name w:val="Название объекта3"/>
    <w:basedOn w:val="a0"/>
    <w:qFormat/>
    <w:pPr>
      <w:suppressLineNumbers/>
      <w:spacing w:before="120" w:after="120"/>
    </w:pPr>
    <w:rPr>
      <w:rFonts w:cs="Lohit Hindi"/>
      <w:i/>
      <w:iCs/>
    </w:rPr>
  </w:style>
  <w:style w:type="paragraph" w:customStyle="1" w:styleId="2f9">
    <w:name w:val="Указатель2"/>
    <w:basedOn w:val="a0"/>
    <w:qFormat/>
    <w:pPr>
      <w:suppressLineNumbers/>
    </w:pPr>
    <w:rPr>
      <w:rFonts w:cs="Lohit Hindi"/>
    </w:rPr>
  </w:style>
  <w:style w:type="paragraph" w:customStyle="1" w:styleId="2fa">
    <w:name w:val="Название объекта2"/>
    <w:basedOn w:val="a0"/>
    <w:qFormat/>
    <w:pPr>
      <w:suppressLineNumbers/>
      <w:spacing w:before="120" w:after="120"/>
    </w:pPr>
    <w:rPr>
      <w:rFonts w:cs="Lohit Hindi"/>
      <w:i/>
      <w:iCs/>
    </w:rPr>
  </w:style>
  <w:style w:type="paragraph" w:customStyle="1" w:styleId="1f9">
    <w:name w:val="Указатель1"/>
    <w:basedOn w:val="a0"/>
    <w:qFormat/>
    <w:pPr>
      <w:suppressLineNumbers/>
    </w:pPr>
    <w:rPr>
      <w:rFonts w:cs="Lohit Hindi"/>
    </w:rPr>
  </w:style>
  <w:style w:type="paragraph" w:customStyle="1" w:styleId="Heading">
    <w:name w:val="Heading"/>
    <w:basedOn w:val="a0"/>
    <w:next w:val="afa"/>
    <w:qFormat/>
    <w:pPr>
      <w:widowControl w:val="0"/>
      <w:spacing w:before="240" w:after="60"/>
      <w:jc w:val="center"/>
    </w:pPr>
    <w:rPr>
      <w:rFonts w:ascii="Cambria" w:hAnsi="Cambria" w:cs="Cambria"/>
      <w:b/>
      <w:bCs/>
      <w:sz w:val="32"/>
      <w:szCs w:val="32"/>
    </w:rPr>
  </w:style>
  <w:style w:type="paragraph" w:customStyle="1" w:styleId="Index">
    <w:name w:val="Index"/>
    <w:basedOn w:val="a0"/>
    <w:qFormat/>
    <w:pPr>
      <w:suppressLineNumbers/>
    </w:pPr>
  </w:style>
  <w:style w:type="paragraph" w:customStyle="1" w:styleId="1fa">
    <w:name w:val="Название объекта1"/>
    <w:basedOn w:val="a0"/>
    <w:qFormat/>
    <w:pPr>
      <w:suppressLineNumbers/>
      <w:spacing w:before="120" w:after="120"/>
    </w:pPr>
    <w:rPr>
      <w:i/>
      <w:iCs/>
    </w:rPr>
  </w:style>
  <w:style w:type="paragraph" w:customStyle="1" w:styleId="2fb">
    <w:name w:val="Текст примечания2"/>
    <w:basedOn w:val="a0"/>
    <w:qFormat/>
    <w:rPr>
      <w:sz w:val="20"/>
      <w:szCs w:val="20"/>
    </w:rPr>
  </w:style>
  <w:style w:type="character" w:customStyle="1" w:styleId="29">
    <w:name w:val="Текст примечания Знак2"/>
    <w:basedOn w:val="a1"/>
    <w:link w:val="af5"/>
    <w:uiPriority w:val="99"/>
    <w:semiHidden/>
    <w:qFormat/>
    <w:rPr>
      <w:rFonts w:ascii="Times New Roman" w:eastAsia="Calibri" w:hAnsi="Times New Roman" w:cs="Times New Roman"/>
      <w:sz w:val="20"/>
      <w:szCs w:val="20"/>
      <w:lang w:eastAsia="zh-CN"/>
    </w:rPr>
  </w:style>
  <w:style w:type="character" w:customStyle="1" w:styleId="2a">
    <w:name w:val="Тема примечания Знак2"/>
    <w:basedOn w:val="29"/>
    <w:link w:val="af6"/>
    <w:qFormat/>
    <w:rPr>
      <w:rFonts w:ascii="Times New Roman" w:eastAsia="Calibri" w:hAnsi="Times New Roman" w:cs="Times New Roman"/>
      <w:b/>
      <w:bCs/>
      <w:sz w:val="20"/>
      <w:szCs w:val="20"/>
      <w:lang w:eastAsia="zh-CN"/>
    </w:rPr>
  </w:style>
  <w:style w:type="character" w:customStyle="1" w:styleId="24">
    <w:name w:val="Текст выноски Знак2"/>
    <w:basedOn w:val="a1"/>
    <w:link w:val="af3"/>
    <w:qFormat/>
    <w:rPr>
      <w:rFonts w:ascii="Tahoma" w:eastAsia="Calibri" w:hAnsi="Tahoma" w:cs="Tahoma"/>
      <w:sz w:val="16"/>
      <w:szCs w:val="16"/>
      <w:lang w:eastAsia="zh-CN"/>
    </w:rPr>
  </w:style>
  <w:style w:type="character" w:customStyle="1" w:styleId="2b">
    <w:name w:val="Текст сноски Знак2"/>
    <w:basedOn w:val="a1"/>
    <w:link w:val="af7"/>
    <w:uiPriority w:val="99"/>
    <w:qFormat/>
    <w:rPr>
      <w:rFonts w:ascii="Times New Roman" w:eastAsia="Calibri" w:hAnsi="Times New Roman" w:cs="Times New Roman"/>
      <w:sz w:val="18"/>
      <w:szCs w:val="18"/>
      <w:lang w:eastAsia="zh-CN"/>
    </w:rPr>
  </w:style>
  <w:style w:type="paragraph" w:customStyle="1" w:styleId="ConsPlusCell">
    <w:name w:val="ConsPlusCell"/>
    <w:qFormat/>
    <w:rPr>
      <w:rFonts w:ascii="Arial" w:eastAsia="Calibri" w:hAnsi="Arial" w:cs="Arial"/>
      <w:lang w:eastAsia="zh-CN"/>
    </w:rPr>
  </w:style>
  <w:style w:type="paragraph" w:customStyle="1" w:styleId="312">
    <w:name w:val="Основной текст с отступом 31"/>
    <w:basedOn w:val="a0"/>
    <w:qFormat/>
    <w:pPr>
      <w:spacing w:after="120"/>
      <w:ind w:left="283"/>
      <w:jc w:val="both"/>
    </w:pPr>
    <w:rPr>
      <w:sz w:val="16"/>
      <w:szCs w:val="16"/>
    </w:rPr>
  </w:style>
  <w:style w:type="paragraph" w:customStyle="1" w:styleId="1fb">
    <w:name w:val="Цитата1"/>
    <w:basedOn w:val="a0"/>
    <w:qFormat/>
    <w:pPr>
      <w:spacing w:after="120"/>
      <w:ind w:left="1440" w:right="1440"/>
      <w:jc w:val="both"/>
    </w:pPr>
  </w:style>
  <w:style w:type="paragraph" w:customStyle="1" w:styleId="1fc">
    <w:name w:val="Заголовок записки1"/>
    <w:basedOn w:val="a0"/>
    <w:next w:val="a0"/>
    <w:qFormat/>
    <w:pPr>
      <w:spacing w:after="60"/>
      <w:jc w:val="both"/>
    </w:pPr>
  </w:style>
  <w:style w:type="paragraph" w:customStyle="1" w:styleId="ConsPlusNormal">
    <w:name w:val="ConsPlusNormal"/>
    <w:link w:val="ConsPlusNormal0"/>
    <w:qFormat/>
    <w:pPr>
      <w:widowControl w:val="0"/>
      <w:ind w:firstLine="720"/>
    </w:pPr>
    <w:rPr>
      <w:rFonts w:ascii="Arial" w:eastAsia="Calibri" w:hAnsi="Arial" w:cs="Arial"/>
      <w:lang w:eastAsia="zh-CN"/>
    </w:rPr>
  </w:style>
  <w:style w:type="paragraph" w:customStyle="1" w:styleId="afff9">
    <w:name w:val="Пункт"/>
    <w:basedOn w:val="a0"/>
    <w:qFormat/>
    <w:pPr>
      <w:ind w:left="1404" w:hanging="504"/>
      <w:jc w:val="both"/>
    </w:pPr>
  </w:style>
  <w:style w:type="character" w:customStyle="1" w:styleId="2e">
    <w:name w:val="Основной текст с отступом Знак2"/>
    <w:basedOn w:val="a1"/>
    <w:link w:val="afb"/>
    <w:qFormat/>
    <w:rPr>
      <w:rFonts w:ascii="Times New Roman" w:eastAsia="Calibri" w:hAnsi="Times New Roman" w:cs="Times New Roman"/>
      <w:sz w:val="24"/>
      <w:szCs w:val="24"/>
      <w:lang w:eastAsia="zh-CN"/>
    </w:rPr>
  </w:style>
  <w:style w:type="paragraph" w:customStyle="1" w:styleId="313">
    <w:name w:val="Основной текст 31"/>
    <w:basedOn w:val="a0"/>
    <w:qFormat/>
    <w:pPr>
      <w:spacing w:after="120"/>
    </w:pPr>
    <w:rPr>
      <w:sz w:val="16"/>
      <w:szCs w:val="16"/>
    </w:rPr>
  </w:style>
  <w:style w:type="paragraph" w:customStyle="1" w:styleId="214">
    <w:name w:val="Основной текст 21"/>
    <w:basedOn w:val="a0"/>
    <w:qFormat/>
    <w:pPr>
      <w:spacing w:after="120" w:line="480" w:lineRule="auto"/>
    </w:pPr>
  </w:style>
  <w:style w:type="paragraph" w:customStyle="1" w:styleId="afffa">
    <w:name w:val="Тендерные данные"/>
    <w:basedOn w:val="a0"/>
    <w:qFormat/>
    <w:pPr>
      <w:spacing w:before="120" w:after="60"/>
      <w:jc w:val="both"/>
    </w:pPr>
    <w:rPr>
      <w:b/>
      <w:bCs/>
    </w:rPr>
  </w:style>
  <w:style w:type="paragraph" w:customStyle="1" w:styleId="afffb">
    <w:name w:val="Таблица шапка"/>
    <w:basedOn w:val="a0"/>
    <w:pPr>
      <w:keepNext/>
      <w:spacing w:before="40" w:after="40"/>
      <w:ind w:left="57" w:right="57"/>
    </w:pPr>
    <w:rPr>
      <w:sz w:val="18"/>
      <w:szCs w:val="18"/>
    </w:rPr>
  </w:style>
  <w:style w:type="paragraph" w:customStyle="1" w:styleId="afffc">
    <w:name w:val="Таблица текст"/>
    <w:basedOn w:val="a0"/>
    <w:pPr>
      <w:spacing w:before="40" w:after="40"/>
      <w:ind w:left="57" w:right="57"/>
    </w:pPr>
    <w:rPr>
      <w:sz w:val="22"/>
      <w:szCs w:val="22"/>
    </w:rPr>
  </w:style>
  <w:style w:type="character" w:customStyle="1" w:styleId="2c">
    <w:name w:val="Верхний колонтитул Знак2"/>
    <w:basedOn w:val="a1"/>
    <w:link w:val="af8"/>
    <w:uiPriority w:val="99"/>
    <w:rPr>
      <w:rFonts w:ascii="Arial" w:eastAsia="Calibri" w:hAnsi="Arial" w:cs="Arial"/>
      <w:sz w:val="24"/>
      <w:szCs w:val="24"/>
      <w:lang w:eastAsia="zh-CN"/>
    </w:rPr>
  </w:style>
  <w:style w:type="character" w:customStyle="1" w:styleId="2f">
    <w:name w:val="Нижний колонтитул Знак2"/>
    <w:basedOn w:val="a1"/>
    <w:link w:val="afc"/>
    <w:rPr>
      <w:rFonts w:ascii="Times New Roman" w:eastAsia="Calibri" w:hAnsi="Times New Roman" w:cs="Times New Roman"/>
      <w:sz w:val="24"/>
      <w:szCs w:val="24"/>
      <w:lang w:eastAsia="zh-CN"/>
    </w:rPr>
  </w:style>
  <w:style w:type="paragraph" w:customStyle="1" w:styleId="215">
    <w:name w:val="Маркированный список 21"/>
    <w:basedOn w:val="a0"/>
    <w:pPr>
      <w:spacing w:after="60"/>
      <w:jc w:val="both"/>
    </w:pPr>
  </w:style>
  <w:style w:type="paragraph" w:customStyle="1" w:styleId="314">
    <w:name w:val="Маркированный список 31"/>
    <w:basedOn w:val="a0"/>
    <w:qFormat/>
    <w:pPr>
      <w:spacing w:after="60"/>
      <w:ind w:left="926"/>
      <w:jc w:val="both"/>
    </w:pPr>
  </w:style>
  <w:style w:type="paragraph" w:customStyle="1" w:styleId="411">
    <w:name w:val="Маркированный список 41"/>
    <w:basedOn w:val="a0"/>
    <w:qFormat/>
    <w:pPr>
      <w:spacing w:after="60"/>
      <w:ind w:left="1209"/>
      <w:jc w:val="both"/>
    </w:pPr>
  </w:style>
  <w:style w:type="paragraph" w:customStyle="1" w:styleId="511">
    <w:name w:val="Маркированный список 51"/>
    <w:basedOn w:val="a0"/>
    <w:qFormat/>
    <w:pPr>
      <w:spacing w:after="60"/>
      <w:ind w:left="1492" w:hanging="360"/>
      <w:jc w:val="both"/>
    </w:pPr>
  </w:style>
  <w:style w:type="paragraph" w:customStyle="1" w:styleId="1fd">
    <w:name w:val="Нумерованный список1"/>
    <w:basedOn w:val="a0"/>
    <w:qFormat/>
    <w:pPr>
      <w:spacing w:after="60"/>
      <w:ind w:left="360"/>
      <w:jc w:val="both"/>
    </w:pPr>
  </w:style>
  <w:style w:type="paragraph" w:customStyle="1" w:styleId="216">
    <w:name w:val="Нумерованный список 21"/>
    <w:basedOn w:val="a0"/>
    <w:qFormat/>
    <w:pPr>
      <w:spacing w:after="60"/>
      <w:ind w:left="643"/>
      <w:jc w:val="both"/>
    </w:pPr>
  </w:style>
  <w:style w:type="paragraph" w:customStyle="1" w:styleId="315">
    <w:name w:val="Нумерованный список 31"/>
    <w:basedOn w:val="a0"/>
    <w:qFormat/>
    <w:pPr>
      <w:spacing w:after="60"/>
      <w:ind w:left="926"/>
      <w:jc w:val="both"/>
    </w:pPr>
  </w:style>
  <w:style w:type="paragraph" w:customStyle="1" w:styleId="412">
    <w:name w:val="Нумерованный список 41"/>
    <w:basedOn w:val="a0"/>
    <w:qFormat/>
    <w:pPr>
      <w:spacing w:after="60"/>
      <w:ind w:left="1260" w:hanging="720"/>
      <w:jc w:val="both"/>
    </w:pPr>
  </w:style>
  <w:style w:type="paragraph" w:customStyle="1" w:styleId="a">
    <w:name w:val="Раздел"/>
    <w:basedOn w:val="a0"/>
    <w:qFormat/>
    <w:pPr>
      <w:numPr>
        <w:numId w:val="2"/>
      </w:numPr>
      <w:spacing w:before="120" w:after="120"/>
      <w:jc w:val="center"/>
    </w:pPr>
    <w:rPr>
      <w:rFonts w:ascii="Arial Narrow" w:hAnsi="Arial Narrow" w:cs="Arial Narrow"/>
      <w:b/>
      <w:bCs/>
      <w:sz w:val="28"/>
      <w:szCs w:val="28"/>
    </w:rPr>
  </w:style>
  <w:style w:type="paragraph" w:customStyle="1" w:styleId="3c">
    <w:name w:val="Раздел 3"/>
    <w:basedOn w:val="a0"/>
    <w:qFormat/>
    <w:pPr>
      <w:spacing w:before="120" w:after="120"/>
      <w:jc w:val="center"/>
    </w:pPr>
    <w:rPr>
      <w:b/>
      <w:bCs/>
    </w:rPr>
  </w:style>
  <w:style w:type="paragraph" w:customStyle="1" w:styleId="afffd">
    <w:name w:val="Условия контракта"/>
    <w:basedOn w:val="a0"/>
    <w:qFormat/>
    <w:pPr>
      <w:spacing w:before="240" w:after="120"/>
      <w:ind w:left="432" w:hanging="432"/>
      <w:jc w:val="both"/>
    </w:pPr>
    <w:rPr>
      <w:b/>
      <w:bCs/>
    </w:rPr>
  </w:style>
  <w:style w:type="paragraph" w:customStyle="1" w:styleId="afffe">
    <w:name w:val="Подраздел"/>
    <w:basedOn w:val="a0"/>
    <w:qFormat/>
    <w:pPr>
      <w:spacing w:before="240" w:after="120"/>
      <w:jc w:val="center"/>
    </w:pPr>
    <w:rPr>
      <w:rFonts w:ascii="TimesDL" w:hAnsi="TimesDL" w:cs="TimesDL"/>
      <w:b/>
      <w:bCs/>
      <w:smallCaps/>
      <w:spacing w:val="-2"/>
    </w:rPr>
  </w:style>
  <w:style w:type="paragraph" w:customStyle="1" w:styleId="1fe">
    <w:name w:val="Стиль1"/>
    <w:basedOn w:val="a0"/>
    <w:qFormat/>
    <w:pPr>
      <w:keepNext/>
      <w:keepLines/>
      <w:widowControl w:val="0"/>
      <w:suppressLineNumbers/>
      <w:spacing w:after="60"/>
      <w:ind w:left="643" w:hanging="360"/>
    </w:pPr>
    <w:rPr>
      <w:b/>
      <w:bCs/>
      <w:sz w:val="28"/>
      <w:szCs w:val="28"/>
    </w:rPr>
  </w:style>
  <w:style w:type="paragraph" w:customStyle="1" w:styleId="2fc">
    <w:name w:val="Стиль2"/>
    <w:basedOn w:val="216"/>
    <w:qFormat/>
    <w:pPr>
      <w:keepNext/>
      <w:keepLines/>
      <w:widowControl w:val="0"/>
      <w:suppressLineNumbers/>
      <w:ind w:hanging="360"/>
    </w:pPr>
    <w:rPr>
      <w:b/>
      <w:bCs/>
    </w:rPr>
  </w:style>
  <w:style w:type="paragraph" w:customStyle="1" w:styleId="217">
    <w:name w:val="Основной текст с отступом 21"/>
    <w:basedOn w:val="a0"/>
    <w:qFormat/>
    <w:pPr>
      <w:spacing w:after="120" w:line="480" w:lineRule="auto"/>
      <w:ind w:left="283"/>
      <w:jc w:val="both"/>
    </w:pPr>
  </w:style>
  <w:style w:type="paragraph" w:customStyle="1" w:styleId="3d">
    <w:name w:val="Стиль3"/>
    <w:basedOn w:val="217"/>
    <w:qFormat/>
    <w:pPr>
      <w:widowControl w:val="0"/>
      <w:spacing w:after="0" w:line="240" w:lineRule="auto"/>
      <w:ind w:left="643" w:hanging="360"/>
    </w:pPr>
  </w:style>
  <w:style w:type="paragraph" w:customStyle="1" w:styleId="affff">
    <w:name w:val="пункт"/>
    <w:basedOn w:val="a0"/>
    <w:qFormat/>
    <w:pPr>
      <w:spacing w:before="60" w:after="60"/>
      <w:ind w:left="1080"/>
    </w:pPr>
  </w:style>
  <w:style w:type="paragraph" w:customStyle="1" w:styleId="ConsPlusNonformat">
    <w:name w:val="ConsPlusNonformat"/>
    <w:qFormat/>
    <w:rPr>
      <w:rFonts w:ascii="Courier New" w:eastAsia="Calibri" w:hAnsi="Courier New" w:cs="Courier New"/>
      <w:lang w:eastAsia="zh-CN"/>
    </w:rPr>
  </w:style>
  <w:style w:type="paragraph" w:customStyle="1" w:styleId="231">
    <w:name w:val="Знак Знак23 Знак Знак Знак"/>
    <w:basedOn w:val="a0"/>
    <w:qFormat/>
    <w:pPr>
      <w:spacing w:after="160" w:line="240" w:lineRule="exact"/>
    </w:pPr>
    <w:rPr>
      <w:sz w:val="20"/>
      <w:szCs w:val="20"/>
    </w:rPr>
  </w:style>
  <w:style w:type="paragraph" w:customStyle="1" w:styleId="232">
    <w:name w:val="Знак Знак23 Знак Знак Знак Знак"/>
    <w:basedOn w:val="a0"/>
    <w:qFormat/>
    <w:pPr>
      <w:spacing w:after="160" w:line="240" w:lineRule="exact"/>
    </w:pPr>
    <w:rPr>
      <w:sz w:val="20"/>
      <w:szCs w:val="20"/>
    </w:rPr>
  </w:style>
  <w:style w:type="paragraph" w:customStyle="1" w:styleId="affff0">
    <w:name w:val="Знак Знак Знак Знак Знак Знак Знак"/>
    <w:basedOn w:val="a0"/>
    <w:qFormat/>
    <w:pPr>
      <w:spacing w:after="160" w:line="240" w:lineRule="exact"/>
    </w:pPr>
    <w:rPr>
      <w:sz w:val="20"/>
      <w:szCs w:val="20"/>
    </w:rPr>
  </w:style>
  <w:style w:type="paragraph" w:customStyle="1" w:styleId="1ff">
    <w:name w:val="Список многоуровневый 1"/>
    <w:basedOn w:val="a0"/>
    <w:qFormat/>
    <w:pPr>
      <w:spacing w:after="60"/>
      <w:ind w:left="431" w:hanging="431"/>
      <w:jc w:val="both"/>
    </w:pPr>
  </w:style>
  <w:style w:type="paragraph" w:customStyle="1" w:styleId="WW-23">
    <w:name w:val="WW-Знак Знак23 Знак Знак Знак Знак"/>
    <w:basedOn w:val="a0"/>
    <w:qFormat/>
    <w:pPr>
      <w:spacing w:before="60" w:after="60"/>
    </w:pPr>
    <w:rPr>
      <w:sz w:val="20"/>
      <w:szCs w:val="20"/>
    </w:rPr>
  </w:style>
  <w:style w:type="character" w:customStyle="1" w:styleId="HTML1">
    <w:name w:val="Адрес HTML Знак1"/>
    <w:basedOn w:val="a1"/>
    <w:link w:val="HTML0"/>
    <w:qFormat/>
    <w:rPr>
      <w:rFonts w:ascii="Times New Roman" w:eastAsia="Calibri" w:hAnsi="Times New Roman" w:cs="Times New Roman"/>
      <w:i/>
      <w:iCs/>
      <w:sz w:val="24"/>
      <w:szCs w:val="24"/>
      <w:lang w:eastAsia="zh-CN"/>
    </w:rPr>
  </w:style>
  <w:style w:type="character" w:customStyle="1" w:styleId="HTML10">
    <w:name w:val="Стандартный HTML Знак1"/>
    <w:basedOn w:val="a1"/>
    <w:link w:val="HTML2"/>
    <w:qFormat/>
    <w:rPr>
      <w:rFonts w:ascii="Courier New" w:eastAsia="Calibri" w:hAnsi="Courier New" w:cs="Courier New"/>
      <w:sz w:val="20"/>
      <w:szCs w:val="20"/>
      <w:lang w:eastAsia="zh-CN"/>
    </w:rPr>
  </w:style>
  <w:style w:type="paragraph" w:customStyle="1" w:styleId="1ff0">
    <w:name w:val="Обычный отступ1"/>
    <w:basedOn w:val="a0"/>
    <w:qFormat/>
    <w:pPr>
      <w:spacing w:after="60"/>
      <w:ind w:left="708"/>
      <w:jc w:val="both"/>
    </w:pPr>
  </w:style>
  <w:style w:type="paragraph" w:customStyle="1" w:styleId="1ff1">
    <w:name w:val="Маркированный список1"/>
    <w:basedOn w:val="a0"/>
    <w:qFormat/>
    <w:pPr>
      <w:widowControl w:val="0"/>
      <w:spacing w:after="60"/>
      <w:jc w:val="both"/>
    </w:pPr>
  </w:style>
  <w:style w:type="paragraph" w:customStyle="1" w:styleId="218">
    <w:name w:val="Список 21"/>
    <w:basedOn w:val="a0"/>
    <w:qFormat/>
    <w:pPr>
      <w:spacing w:after="60"/>
      <w:ind w:left="566" w:hanging="283"/>
      <w:jc w:val="both"/>
    </w:pPr>
  </w:style>
  <w:style w:type="paragraph" w:customStyle="1" w:styleId="316">
    <w:name w:val="Список 31"/>
    <w:basedOn w:val="a0"/>
    <w:qFormat/>
    <w:pPr>
      <w:spacing w:after="60"/>
      <w:ind w:left="849" w:hanging="283"/>
      <w:jc w:val="both"/>
    </w:pPr>
  </w:style>
  <w:style w:type="paragraph" w:customStyle="1" w:styleId="413">
    <w:name w:val="Список 41"/>
    <w:basedOn w:val="a0"/>
    <w:qFormat/>
    <w:pPr>
      <w:spacing w:after="60"/>
      <w:ind w:left="1132" w:hanging="283"/>
      <w:jc w:val="both"/>
    </w:pPr>
  </w:style>
  <w:style w:type="paragraph" w:customStyle="1" w:styleId="512">
    <w:name w:val="Список 51"/>
    <w:basedOn w:val="a0"/>
    <w:qFormat/>
    <w:pPr>
      <w:spacing w:after="60"/>
      <w:ind w:left="1415" w:hanging="283"/>
      <w:jc w:val="both"/>
    </w:pPr>
  </w:style>
  <w:style w:type="paragraph" w:customStyle="1" w:styleId="513">
    <w:name w:val="Нумерованный список 51"/>
    <w:basedOn w:val="a0"/>
    <w:qFormat/>
    <w:pPr>
      <w:spacing w:after="60"/>
      <w:ind w:left="1492" w:hanging="360"/>
      <w:jc w:val="both"/>
    </w:pPr>
  </w:style>
  <w:style w:type="paragraph" w:customStyle="1" w:styleId="1ff2">
    <w:name w:val="Прощание1"/>
    <w:basedOn w:val="a0"/>
    <w:qFormat/>
    <w:pPr>
      <w:spacing w:after="60"/>
      <w:ind w:left="4252"/>
      <w:jc w:val="both"/>
    </w:pPr>
  </w:style>
  <w:style w:type="character" w:customStyle="1" w:styleId="14">
    <w:name w:val="Подпись Знак1"/>
    <w:basedOn w:val="a1"/>
    <w:link w:val="aff0"/>
    <w:qFormat/>
    <w:rPr>
      <w:rFonts w:ascii="Times New Roman" w:eastAsia="Calibri" w:hAnsi="Times New Roman" w:cs="Times New Roman"/>
      <w:sz w:val="24"/>
      <w:szCs w:val="24"/>
      <w:lang w:eastAsia="zh-CN"/>
    </w:rPr>
  </w:style>
  <w:style w:type="paragraph" w:customStyle="1" w:styleId="1ff3">
    <w:name w:val="Продолжение списка1"/>
    <w:basedOn w:val="a0"/>
    <w:pPr>
      <w:spacing w:after="120"/>
      <w:ind w:left="283"/>
      <w:jc w:val="both"/>
    </w:pPr>
  </w:style>
  <w:style w:type="paragraph" w:customStyle="1" w:styleId="219">
    <w:name w:val="Продолжение списка 21"/>
    <w:basedOn w:val="a0"/>
    <w:qFormat/>
    <w:pPr>
      <w:spacing w:after="120"/>
      <w:ind w:left="566"/>
      <w:jc w:val="both"/>
    </w:pPr>
  </w:style>
  <w:style w:type="paragraph" w:customStyle="1" w:styleId="317">
    <w:name w:val="Продолжение списка 31"/>
    <w:basedOn w:val="a0"/>
    <w:qFormat/>
    <w:pPr>
      <w:spacing w:after="120"/>
      <w:ind w:left="849"/>
      <w:jc w:val="both"/>
    </w:pPr>
  </w:style>
  <w:style w:type="paragraph" w:customStyle="1" w:styleId="414">
    <w:name w:val="Продолжение списка 41"/>
    <w:basedOn w:val="a0"/>
    <w:qFormat/>
    <w:pPr>
      <w:spacing w:after="120"/>
      <w:ind w:left="1132"/>
      <w:jc w:val="both"/>
    </w:pPr>
  </w:style>
  <w:style w:type="paragraph" w:customStyle="1" w:styleId="514">
    <w:name w:val="Продолжение списка 51"/>
    <w:basedOn w:val="a0"/>
    <w:qFormat/>
    <w:pPr>
      <w:spacing w:after="120"/>
      <w:ind w:left="1415"/>
      <w:jc w:val="both"/>
    </w:pPr>
  </w:style>
  <w:style w:type="paragraph" w:customStyle="1" w:styleId="1ff4">
    <w:name w:val="Шапка1"/>
    <w:basedOn w:val="a0"/>
    <w:qFormat/>
    <w:pPr>
      <w:shd w:val="clear" w:color="auto" w:fill="CCCCCC"/>
      <w:spacing w:after="60"/>
      <w:ind w:left="1134" w:hanging="1134"/>
      <w:jc w:val="both"/>
    </w:pPr>
    <w:rPr>
      <w:rFonts w:ascii="Arial" w:hAnsi="Arial" w:cs="Arial"/>
      <w:shd w:val="clear" w:color="auto" w:fill="CCCCCC"/>
    </w:rPr>
  </w:style>
  <w:style w:type="paragraph" w:customStyle="1" w:styleId="1ff5">
    <w:name w:val="Приветствие1"/>
    <w:basedOn w:val="a0"/>
    <w:next w:val="a0"/>
    <w:qFormat/>
    <w:pPr>
      <w:spacing w:after="60"/>
      <w:jc w:val="both"/>
    </w:pPr>
  </w:style>
  <w:style w:type="paragraph" w:customStyle="1" w:styleId="1ff6">
    <w:name w:val="Дата1"/>
    <w:basedOn w:val="a0"/>
    <w:next w:val="a0"/>
    <w:qFormat/>
    <w:pPr>
      <w:spacing w:after="60"/>
      <w:jc w:val="both"/>
    </w:pPr>
  </w:style>
  <w:style w:type="paragraph" w:customStyle="1" w:styleId="1ff7">
    <w:name w:val="Красная строка1"/>
    <w:basedOn w:val="afa"/>
    <w:qFormat/>
    <w:pPr>
      <w:ind w:firstLine="210"/>
    </w:pPr>
  </w:style>
  <w:style w:type="paragraph" w:customStyle="1" w:styleId="21a">
    <w:name w:val="Красная строка 21"/>
    <w:basedOn w:val="214"/>
    <w:qFormat/>
    <w:pPr>
      <w:spacing w:line="240" w:lineRule="auto"/>
      <w:ind w:left="283" w:firstLine="210"/>
      <w:jc w:val="both"/>
    </w:pPr>
  </w:style>
  <w:style w:type="paragraph" w:customStyle="1" w:styleId="1ff8">
    <w:name w:val="Текст1"/>
    <w:basedOn w:val="a0"/>
    <w:rPr>
      <w:rFonts w:ascii="Courier New" w:hAnsi="Courier New" w:cs="Courier New"/>
      <w:sz w:val="20"/>
      <w:szCs w:val="20"/>
    </w:rPr>
  </w:style>
  <w:style w:type="character" w:customStyle="1" w:styleId="15">
    <w:name w:val="Электронная подпись Знак1"/>
    <w:basedOn w:val="a1"/>
    <w:link w:val="aff1"/>
    <w:qFormat/>
    <w:rPr>
      <w:rFonts w:ascii="Times New Roman" w:eastAsia="Calibri" w:hAnsi="Times New Roman" w:cs="Times New Roman"/>
      <w:sz w:val="24"/>
      <w:szCs w:val="24"/>
      <w:lang w:eastAsia="zh-CN"/>
    </w:rPr>
  </w:style>
  <w:style w:type="paragraph" w:customStyle="1" w:styleId="2-11">
    <w:name w:val="содержание2-11"/>
    <w:basedOn w:val="a0"/>
    <w:qFormat/>
    <w:pPr>
      <w:spacing w:after="60"/>
      <w:jc w:val="both"/>
    </w:pPr>
  </w:style>
  <w:style w:type="paragraph" w:customStyle="1" w:styleId="affff1">
    <w:name w:val="Пункт Знак"/>
    <w:basedOn w:val="a0"/>
    <w:qFormat/>
    <w:pPr>
      <w:spacing w:line="360" w:lineRule="auto"/>
      <w:ind w:left="1134" w:hanging="567"/>
      <w:jc w:val="both"/>
    </w:pPr>
    <w:rPr>
      <w:sz w:val="28"/>
      <w:szCs w:val="28"/>
    </w:rPr>
  </w:style>
  <w:style w:type="paragraph" w:customStyle="1" w:styleId="affff2">
    <w:name w:val="Словарная статья"/>
    <w:basedOn w:val="a0"/>
    <w:next w:val="a0"/>
    <w:qFormat/>
    <w:pPr>
      <w:ind w:right="118"/>
      <w:jc w:val="both"/>
    </w:pPr>
    <w:rPr>
      <w:rFonts w:ascii="Arial" w:hAnsi="Arial" w:cs="Arial"/>
      <w:sz w:val="20"/>
      <w:szCs w:val="20"/>
    </w:rPr>
  </w:style>
  <w:style w:type="paragraph" w:customStyle="1" w:styleId="1ff9">
    <w:name w:val="1"/>
    <w:basedOn w:val="a0"/>
    <w:qFormat/>
    <w:pPr>
      <w:spacing w:after="160" w:line="240" w:lineRule="exact"/>
    </w:pPr>
    <w:rPr>
      <w:sz w:val="20"/>
      <w:szCs w:val="20"/>
    </w:rPr>
  </w:style>
  <w:style w:type="paragraph" w:customStyle="1" w:styleId="1CharChar">
    <w:name w:val="1 Знак Char Знак Char Знак"/>
    <w:basedOn w:val="a0"/>
    <w:qFormat/>
    <w:pPr>
      <w:spacing w:after="160" w:line="240" w:lineRule="exact"/>
    </w:pPr>
    <w:rPr>
      <w:sz w:val="20"/>
      <w:szCs w:val="20"/>
    </w:rPr>
  </w:style>
  <w:style w:type="paragraph" w:customStyle="1" w:styleId="affff3">
    <w:name w:val="Знак Знак Знак Знак"/>
    <w:basedOn w:val="a0"/>
    <w:pPr>
      <w:spacing w:after="160" w:line="240" w:lineRule="exact"/>
    </w:pPr>
    <w:rPr>
      <w:sz w:val="20"/>
      <w:szCs w:val="20"/>
    </w:rPr>
  </w:style>
  <w:style w:type="paragraph" w:customStyle="1" w:styleId="affff4">
    <w:name w:val="Знак Знак Знак Знак Знак Знак"/>
    <w:basedOn w:val="a0"/>
    <w:qFormat/>
    <w:pPr>
      <w:spacing w:after="160" w:line="240" w:lineRule="exact"/>
    </w:pPr>
    <w:rPr>
      <w:sz w:val="20"/>
      <w:szCs w:val="20"/>
    </w:rPr>
  </w:style>
  <w:style w:type="paragraph" w:customStyle="1" w:styleId="1ffa">
    <w:name w:val="Абзац списка1"/>
    <w:basedOn w:val="a0"/>
    <w:qFormat/>
    <w:pPr>
      <w:ind w:left="720"/>
    </w:pPr>
  </w:style>
  <w:style w:type="paragraph" w:customStyle="1" w:styleId="affff5">
    <w:name w:val="Дефис"/>
    <w:basedOn w:val="1ffa"/>
    <w:qFormat/>
    <w:rPr>
      <w:lang w:val="en-US"/>
    </w:rPr>
  </w:style>
  <w:style w:type="paragraph" w:customStyle="1" w:styleId="45">
    <w:name w:val="Стиль4"/>
    <w:basedOn w:val="affff5"/>
    <w:qFormat/>
  </w:style>
  <w:style w:type="character" w:customStyle="1" w:styleId="28">
    <w:name w:val="Текст концевой сноски Знак2"/>
    <w:basedOn w:val="a1"/>
    <w:link w:val="af4"/>
    <w:qFormat/>
    <w:rPr>
      <w:rFonts w:ascii="Times New Roman" w:eastAsia="Calibri" w:hAnsi="Times New Roman" w:cs="Times New Roman"/>
      <w:sz w:val="20"/>
      <w:szCs w:val="20"/>
      <w:lang w:eastAsia="zh-CN"/>
    </w:rPr>
  </w:style>
  <w:style w:type="paragraph" w:customStyle="1" w:styleId="hp1">
    <w:name w:val="hp1"/>
    <w:basedOn w:val="a0"/>
    <w:qFormat/>
    <w:pPr>
      <w:spacing w:after="272"/>
    </w:pPr>
  </w:style>
  <w:style w:type="paragraph" w:customStyle="1" w:styleId="TableContents">
    <w:name w:val="Table Contents"/>
    <w:basedOn w:val="a0"/>
    <w:qFormat/>
    <w:pPr>
      <w:suppressLineNumbers/>
    </w:pPr>
  </w:style>
  <w:style w:type="paragraph" w:customStyle="1" w:styleId="TableHeading">
    <w:name w:val="Table Heading"/>
    <w:basedOn w:val="TableContents"/>
    <w:qFormat/>
    <w:pPr>
      <w:jc w:val="center"/>
    </w:pPr>
    <w:rPr>
      <w:b/>
      <w:bCs/>
    </w:rPr>
  </w:style>
  <w:style w:type="paragraph" w:customStyle="1" w:styleId="Contents10">
    <w:name w:val="Contents 10"/>
    <w:basedOn w:val="Index"/>
    <w:qFormat/>
    <w:pPr>
      <w:tabs>
        <w:tab w:val="right" w:leader="dot" w:pos="7091"/>
      </w:tabs>
      <w:ind w:left="2547"/>
    </w:pPr>
  </w:style>
  <w:style w:type="paragraph" w:customStyle="1" w:styleId="Framecontents">
    <w:name w:val="Frame contents"/>
    <w:basedOn w:val="afa"/>
    <w:qFormat/>
  </w:style>
  <w:style w:type="paragraph" w:customStyle="1" w:styleId="ConsPlusNormal1">
    <w:name w:val="ConsPlusNormal1"/>
    <w:qFormat/>
    <w:rPr>
      <w:rFonts w:ascii="Arial" w:eastAsia="Calibri" w:hAnsi="Arial" w:cs="Arial"/>
      <w:lang w:eastAsia="zh-CN"/>
    </w:rPr>
  </w:style>
  <w:style w:type="paragraph" w:customStyle="1" w:styleId="140">
    <w:name w:val="Стиль 14 пт полужирный По центру"/>
    <w:basedOn w:val="a0"/>
    <w:qFormat/>
    <w:pPr>
      <w:jc w:val="center"/>
    </w:pPr>
    <w:rPr>
      <w:b/>
      <w:bCs/>
      <w:sz w:val="28"/>
      <w:szCs w:val="28"/>
    </w:rPr>
  </w:style>
  <w:style w:type="paragraph" w:customStyle="1" w:styleId="125">
    <w:name w:val="Стиль По ширине Первая строка:  125 см"/>
    <w:basedOn w:val="a0"/>
    <w:qFormat/>
    <w:pPr>
      <w:ind w:firstLine="709"/>
      <w:jc w:val="both"/>
    </w:pPr>
  </w:style>
  <w:style w:type="paragraph" w:customStyle="1" w:styleId="920">
    <w:name w:val="Стиль 9 пт курсив По центру Перед:  2 пт Междустр.интервал:  мн..."/>
    <w:basedOn w:val="a0"/>
    <w:qFormat/>
    <w:pPr>
      <w:jc w:val="center"/>
    </w:pPr>
    <w:rPr>
      <w:i/>
      <w:iCs/>
      <w:sz w:val="18"/>
      <w:szCs w:val="18"/>
    </w:rPr>
  </w:style>
  <w:style w:type="paragraph" w:customStyle="1" w:styleId="affff6">
    <w:name w:val="Обычный таблица"/>
    <w:basedOn w:val="a0"/>
    <w:qFormat/>
    <w:rPr>
      <w:sz w:val="18"/>
      <w:szCs w:val="18"/>
    </w:rPr>
  </w:style>
  <w:style w:type="paragraph" w:customStyle="1" w:styleId="Normal1">
    <w:name w:val="Normal1"/>
    <w:qFormat/>
    <w:pPr>
      <w:widowControl w:val="0"/>
      <w:ind w:left="120" w:firstLine="560"/>
    </w:pPr>
    <w:rPr>
      <w:rFonts w:ascii="Arial" w:eastAsia="Calibri" w:hAnsi="Arial" w:cs="Arial"/>
      <w:sz w:val="22"/>
      <w:szCs w:val="22"/>
      <w:lang w:eastAsia="zh-CN"/>
    </w:rPr>
  </w:style>
  <w:style w:type="paragraph" w:customStyle="1" w:styleId="affff7">
    <w:name w:val="Стиль Обычный таблица + курсив Оранжевый"/>
    <w:basedOn w:val="affff6"/>
    <w:qFormat/>
    <w:rPr>
      <w:i/>
      <w:iCs/>
      <w:color w:val="FF0000"/>
    </w:rPr>
  </w:style>
  <w:style w:type="paragraph" w:customStyle="1" w:styleId="affff8">
    <w:name w:val="Штамп"/>
    <w:basedOn w:val="a0"/>
    <w:qFormat/>
    <w:pPr>
      <w:pageBreakBefore/>
      <w:ind w:left="5387"/>
      <w:jc w:val="center"/>
    </w:pPr>
  </w:style>
  <w:style w:type="paragraph" w:customStyle="1" w:styleId="affff9">
    <w:name w:val="Основной"/>
    <w:basedOn w:val="a0"/>
    <w:qFormat/>
    <w:pPr>
      <w:ind w:firstLine="709"/>
      <w:jc w:val="both"/>
    </w:pPr>
  </w:style>
  <w:style w:type="paragraph" w:customStyle="1" w:styleId="ConsNormal0">
    <w:name w:val="ConsNormal"/>
    <w:qFormat/>
    <w:pPr>
      <w:widowControl w:val="0"/>
      <w:ind w:right="19772" w:firstLine="720"/>
    </w:pPr>
    <w:rPr>
      <w:rFonts w:ascii="Arial" w:eastAsia="Calibri" w:hAnsi="Arial" w:cs="Arial"/>
      <w:lang w:eastAsia="zh-CN"/>
    </w:rPr>
  </w:style>
  <w:style w:type="paragraph" w:customStyle="1" w:styleId="FR3">
    <w:name w:val="FR3"/>
    <w:qFormat/>
    <w:pPr>
      <w:widowControl w:val="0"/>
      <w:spacing w:line="300" w:lineRule="auto"/>
      <w:ind w:left="800" w:right="600"/>
      <w:jc w:val="center"/>
    </w:pPr>
    <w:rPr>
      <w:rFonts w:ascii="Times New Roman" w:eastAsia="Calibri" w:hAnsi="Times New Roman" w:cs="Times New Roman"/>
      <w:sz w:val="40"/>
      <w:szCs w:val="40"/>
      <w:lang w:eastAsia="zh-CN"/>
    </w:rPr>
  </w:style>
  <w:style w:type="paragraph" w:customStyle="1" w:styleId="FR5">
    <w:name w:val="FR5"/>
    <w:qFormat/>
    <w:pPr>
      <w:widowControl w:val="0"/>
      <w:spacing w:line="300" w:lineRule="auto"/>
    </w:pPr>
    <w:rPr>
      <w:rFonts w:ascii="Arial" w:eastAsia="Calibri" w:hAnsi="Arial" w:cs="Arial"/>
      <w:b/>
      <w:bCs/>
      <w:sz w:val="22"/>
      <w:szCs w:val="22"/>
      <w:lang w:eastAsia="zh-CN"/>
    </w:rPr>
  </w:style>
  <w:style w:type="paragraph" w:customStyle="1" w:styleId="55">
    <w:name w:val="Стиль5"/>
    <w:basedOn w:val="a0"/>
    <w:qFormat/>
    <w:pPr>
      <w:ind w:firstLine="426"/>
      <w:jc w:val="center"/>
    </w:pPr>
  </w:style>
  <w:style w:type="paragraph" w:customStyle="1" w:styleId="affffa">
    <w:name w:val="Спис_заголовок"/>
    <w:basedOn w:val="a0"/>
    <w:next w:val="afd"/>
    <w:qFormat/>
    <w:pPr>
      <w:keepNext/>
      <w:keepLines/>
      <w:spacing w:before="60" w:after="60"/>
      <w:jc w:val="both"/>
    </w:pPr>
    <w:rPr>
      <w:sz w:val="22"/>
      <w:szCs w:val="22"/>
    </w:rPr>
  </w:style>
  <w:style w:type="paragraph" w:customStyle="1" w:styleId="1ffb">
    <w:name w:val="Номер1"/>
    <w:basedOn w:val="afd"/>
    <w:qFormat/>
    <w:pPr>
      <w:spacing w:before="40" w:after="40"/>
      <w:ind w:left="1224" w:hanging="504"/>
    </w:pPr>
    <w:rPr>
      <w:sz w:val="22"/>
      <w:szCs w:val="22"/>
    </w:rPr>
  </w:style>
  <w:style w:type="paragraph" w:customStyle="1" w:styleId="ListParagraph1">
    <w:name w:val="List Paragraph1"/>
    <w:basedOn w:val="a0"/>
    <w:qFormat/>
    <w:pPr>
      <w:ind w:left="720"/>
    </w:pPr>
  </w:style>
  <w:style w:type="paragraph" w:customStyle="1" w:styleId="FR4">
    <w:name w:val="FR4"/>
    <w:qFormat/>
    <w:pPr>
      <w:widowControl w:val="0"/>
      <w:spacing w:before="460"/>
      <w:ind w:left="2560"/>
    </w:pPr>
    <w:rPr>
      <w:rFonts w:ascii="Arial" w:eastAsia="Calibri" w:hAnsi="Arial" w:cs="Arial"/>
      <w:sz w:val="32"/>
      <w:szCs w:val="32"/>
      <w:lang w:eastAsia="zh-CN"/>
    </w:rPr>
  </w:style>
  <w:style w:type="paragraph" w:customStyle="1" w:styleId="114">
    <w:name w:val="Абзац списка11"/>
    <w:basedOn w:val="a0"/>
    <w:qFormat/>
    <w:pPr>
      <w:ind w:left="720"/>
    </w:pPr>
  </w:style>
  <w:style w:type="paragraph" w:customStyle="1" w:styleId="72">
    <w:name w:val="Стиль7"/>
    <w:basedOn w:val="a0"/>
    <w:qFormat/>
    <w:pPr>
      <w:ind w:firstLine="426"/>
      <w:jc w:val="both"/>
    </w:pPr>
    <w:rPr>
      <w:sz w:val="20"/>
      <w:szCs w:val="20"/>
    </w:rPr>
  </w:style>
  <w:style w:type="paragraph" w:customStyle="1" w:styleId="2fd">
    <w:name w:val="Текст_начало_2"/>
    <w:basedOn w:val="a0"/>
    <w:qFormat/>
    <w:pPr>
      <w:spacing w:line="360" w:lineRule="exact"/>
      <w:jc w:val="both"/>
    </w:pPr>
    <w:rPr>
      <w:rFonts w:ascii="Arial" w:hAnsi="Arial" w:cs="Arial"/>
      <w:lang w:val="en-GB"/>
    </w:rPr>
  </w:style>
  <w:style w:type="paragraph" w:customStyle="1" w:styleId="BodyText21">
    <w:name w:val="Body Text 21"/>
    <w:basedOn w:val="a0"/>
    <w:qFormat/>
    <w:pPr>
      <w:widowControl w:val="0"/>
      <w:spacing w:line="360" w:lineRule="auto"/>
      <w:ind w:firstLine="851"/>
      <w:jc w:val="both"/>
    </w:pPr>
    <w:rPr>
      <w:rFonts w:ascii="Arial" w:hAnsi="Arial" w:cs="Arial"/>
    </w:rPr>
  </w:style>
  <w:style w:type="paragraph" w:customStyle="1" w:styleId="1ffc">
    <w:name w:val="Рецензия1"/>
    <w:qFormat/>
    <w:rPr>
      <w:rFonts w:ascii="Times New Roman" w:eastAsia="Calibri" w:hAnsi="Times New Roman" w:cs="Times New Roman"/>
      <w:sz w:val="24"/>
      <w:szCs w:val="24"/>
      <w:lang w:eastAsia="zh-CN"/>
    </w:rPr>
  </w:style>
  <w:style w:type="paragraph" w:customStyle="1" w:styleId="2fe">
    <w:name w:val="Обычный2"/>
    <w:qFormat/>
    <w:pPr>
      <w:widowControl w:val="0"/>
      <w:ind w:left="120" w:firstLine="560"/>
    </w:pPr>
    <w:rPr>
      <w:rFonts w:ascii="Arial" w:eastAsia="Calibri" w:hAnsi="Arial" w:cs="Arial"/>
      <w:sz w:val="22"/>
      <w:szCs w:val="22"/>
      <w:lang w:eastAsia="zh-CN"/>
    </w:rPr>
  </w:style>
  <w:style w:type="paragraph" w:customStyle="1" w:styleId="1ffd">
    <w:name w:val="Схема документа1"/>
    <w:basedOn w:val="a0"/>
    <w:qFormat/>
    <w:pPr>
      <w:shd w:val="clear" w:color="auto" w:fill="000080"/>
    </w:pPr>
    <w:rPr>
      <w:rFonts w:ascii="Tahoma" w:hAnsi="Tahoma" w:cs="Tahoma"/>
      <w:sz w:val="20"/>
      <w:szCs w:val="20"/>
    </w:rPr>
  </w:style>
  <w:style w:type="paragraph" w:customStyle="1" w:styleId="1ffe">
    <w:name w:val="Название1"/>
    <w:basedOn w:val="a0"/>
    <w:next w:val="a0"/>
    <w:qFormat/>
    <w:pPr>
      <w:spacing w:before="240" w:after="60"/>
      <w:jc w:val="center"/>
    </w:pPr>
    <w:rPr>
      <w:rFonts w:ascii="Cambria" w:hAnsi="Cambria" w:cs="Cambria"/>
      <w:b/>
      <w:bCs/>
      <w:sz w:val="32"/>
      <w:szCs w:val="32"/>
    </w:rPr>
  </w:style>
  <w:style w:type="paragraph" w:customStyle="1" w:styleId="1fff">
    <w:name w:val="Стиль ТЗ1"/>
    <w:basedOn w:val="a0"/>
    <w:qFormat/>
    <w:pPr>
      <w:spacing w:before="60"/>
      <w:ind w:firstLine="303"/>
      <w:jc w:val="both"/>
    </w:pPr>
    <w:rPr>
      <w:sz w:val="18"/>
      <w:szCs w:val="18"/>
    </w:rPr>
  </w:style>
  <w:style w:type="paragraph" w:customStyle="1" w:styleId="82">
    <w:name w:val="Стиль8"/>
    <w:basedOn w:val="a0"/>
    <w:qFormat/>
    <w:pPr>
      <w:spacing w:before="60" w:line="360" w:lineRule="auto"/>
      <w:ind w:firstLine="709"/>
      <w:jc w:val="both"/>
    </w:pPr>
    <w:rPr>
      <w:sz w:val="28"/>
      <w:szCs w:val="28"/>
    </w:rPr>
  </w:style>
  <w:style w:type="paragraph" w:customStyle="1" w:styleId="SB0">
    <w:name w:val="SB_Обычный"/>
    <w:basedOn w:val="a0"/>
    <w:qFormat/>
    <w:pPr>
      <w:spacing w:after="60"/>
      <w:ind w:firstLine="709"/>
      <w:jc w:val="both"/>
    </w:pPr>
  </w:style>
  <w:style w:type="paragraph" w:customStyle="1" w:styleId="SBHeading2">
    <w:name w:val="SB_Heading2"/>
    <w:basedOn w:val="a0"/>
    <w:qFormat/>
    <w:pPr>
      <w:numPr>
        <w:numId w:val="3"/>
      </w:numPr>
      <w:spacing w:after="120"/>
      <w:ind w:left="578" w:hanging="578"/>
      <w:jc w:val="both"/>
    </w:pPr>
    <w:rPr>
      <w:b/>
      <w:bCs/>
      <w:sz w:val="28"/>
      <w:szCs w:val="28"/>
    </w:rPr>
  </w:style>
  <w:style w:type="paragraph" w:customStyle="1" w:styleId="SBHeading1">
    <w:name w:val="SB_Heading1"/>
    <w:basedOn w:val="SBHeading2"/>
    <w:qFormat/>
    <w:pPr>
      <w:ind w:left="810" w:hanging="810"/>
    </w:pPr>
    <w:rPr>
      <w:caps/>
    </w:rPr>
  </w:style>
  <w:style w:type="paragraph" w:customStyle="1" w:styleId="SBHeading3">
    <w:name w:val="SB_Heading3"/>
    <w:basedOn w:val="SBHeading2"/>
    <w:qFormat/>
    <w:pPr>
      <w:ind w:left="1800" w:hanging="180"/>
    </w:pPr>
    <w:rPr>
      <w:i/>
      <w:iCs/>
    </w:rPr>
  </w:style>
  <w:style w:type="paragraph" w:customStyle="1" w:styleId="SBHeading4">
    <w:name w:val="SB_Heading4"/>
    <w:basedOn w:val="SBHeading3"/>
    <w:qFormat/>
    <w:pPr>
      <w:ind w:left="1728" w:hanging="648"/>
    </w:pPr>
  </w:style>
  <w:style w:type="paragraph" w:customStyle="1" w:styleId="Style5">
    <w:name w:val="Style5"/>
    <w:basedOn w:val="a0"/>
    <w:qFormat/>
    <w:pPr>
      <w:widowControl w:val="0"/>
      <w:spacing w:line="480" w:lineRule="exact"/>
      <w:jc w:val="center"/>
    </w:pPr>
  </w:style>
  <w:style w:type="paragraph" w:customStyle="1" w:styleId="321">
    <w:name w:val="Основной текст 32"/>
    <w:basedOn w:val="a0"/>
    <w:qFormat/>
    <w:pPr>
      <w:spacing w:after="120"/>
    </w:pPr>
    <w:rPr>
      <w:sz w:val="16"/>
      <w:szCs w:val="16"/>
    </w:rPr>
  </w:style>
  <w:style w:type="paragraph" w:customStyle="1" w:styleId="221">
    <w:name w:val="Основной текст 22"/>
    <w:basedOn w:val="a0"/>
    <w:qFormat/>
    <w:pPr>
      <w:spacing w:after="120" w:line="480" w:lineRule="auto"/>
    </w:pPr>
  </w:style>
  <w:style w:type="paragraph" w:customStyle="1" w:styleId="222">
    <w:name w:val="Основной текст с отступом 22"/>
    <w:basedOn w:val="a0"/>
    <w:qFormat/>
    <w:pPr>
      <w:spacing w:after="120" w:line="480" w:lineRule="auto"/>
      <w:ind w:left="283"/>
    </w:pPr>
  </w:style>
  <w:style w:type="paragraph" w:customStyle="1" w:styleId="1">
    <w:name w:val="_Подпункт ур.1"/>
    <w:basedOn w:val="a0"/>
    <w:next w:val="affffb"/>
    <w:qFormat/>
    <w:pPr>
      <w:numPr>
        <w:numId w:val="1"/>
      </w:numPr>
      <w:jc w:val="both"/>
    </w:pPr>
    <w:rPr>
      <w:sz w:val="22"/>
      <w:szCs w:val="20"/>
    </w:rPr>
  </w:style>
  <w:style w:type="paragraph" w:customStyle="1" w:styleId="affffb">
    <w:name w:val="_Обычный"/>
    <w:basedOn w:val="a0"/>
    <w:qFormat/>
    <w:pPr>
      <w:ind w:firstLine="567"/>
      <w:jc w:val="both"/>
    </w:pPr>
    <w:rPr>
      <w:sz w:val="22"/>
      <w:szCs w:val="20"/>
    </w:rPr>
  </w:style>
  <w:style w:type="paragraph" w:customStyle="1" w:styleId="2ff">
    <w:name w:val="Абзац списка2"/>
    <w:basedOn w:val="a0"/>
    <w:qFormat/>
    <w:pPr>
      <w:ind w:left="720"/>
    </w:pPr>
    <w:rPr>
      <w:rFonts w:eastAsia="Times New Roman"/>
    </w:rPr>
  </w:style>
  <w:style w:type="paragraph" w:customStyle="1" w:styleId="affffc">
    <w:name w:val="Содержимое таблицы"/>
    <w:basedOn w:val="a0"/>
    <w:qFormat/>
    <w:pPr>
      <w:suppressLineNumbers/>
    </w:pPr>
    <w:rPr>
      <w:rFonts w:eastAsia="Times New Roman"/>
    </w:rPr>
  </w:style>
  <w:style w:type="paragraph" w:customStyle="1" w:styleId="affffd">
    <w:name w:val="Заголовок таблицы"/>
    <w:basedOn w:val="affffc"/>
    <w:qFormat/>
    <w:pPr>
      <w:jc w:val="center"/>
    </w:pPr>
    <w:rPr>
      <w:b/>
      <w:bCs/>
    </w:rPr>
  </w:style>
  <w:style w:type="paragraph" w:customStyle="1" w:styleId="CharChar1">
    <w:name w:val="Char Char"/>
    <w:basedOn w:val="a0"/>
    <w:qFormat/>
    <w:pPr>
      <w:spacing w:after="160" w:line="240" w:lineRule="exact"/>
    </w:pPr>
    <w:rPr>
      <w:rFonts w:ascii="Tahoma" w:eastAsia="Times New Roman" w:hAnsi="Tahoma" w:cs="Tahoma"/>
      <w:sz w:val="18"/>
      <w:szCs w:val="20"/>
      <w:lang w:val="en-US"/>
    </w:rPr>
  </w:style>
  <w:style w:type="paragraph" w:customStyle="1" w:styleId="180">
    <w:name w:val="Знак Знак18 Знак Знак"/>
    <w:basedOn w:val="a0"/>
    <w:pPr>
      <w:spacing w:after="160" w:line="240" w:lineRule="exact"/>
    </w:pPr>
    <w:rPr>
      <w:rFonts w:ascii="Tahoma" w:eastAsia="Times New Roman" w:hAnsi="Tahoma" w:cs="Tahoma"/>
      <w:sz w:val="18"/>
      <w:szCs w:val="20"/>
      <w:lang w:val="en-US"/>
    </w:rPr>
  </w:style>
  <w:style w:type="paragraph" w:styleId="affffe">
    <w:name w:val="List Paragraph"/>
    <w:basedOn w:val="a0"/>
    <w:uiPriority w:val="34"/>
    <w:qFormat/>
    <w:pPr>
      <w:ind w:left="720"/>
      <w:contextualSpacing/>
    </w:pPr>
    <w:rPr>
      <w:rFonts w:eastAsia="Times New Roman"/>
    </w:rPr>
  </w:style>
  <w:style w:type="paragraph" w:customStyle="1" w:styleId="2ff0">
    <w:name w:val="Схема документа2"/>
    <w:basedOn w:val="a0"/>
    <w:qFormat/>
    <w:pPr>
      <w:shd w:val="clear" w:color="auto" w:fill="000080"/>
    </w:pPr>
    <w:rPr>
      <w:rFonts w:ascii="Tahoma" w:hAnsi="Tahoma" w:cs="Tahoma"/>
      <w:sz w:val="20"/>
      <w:szCs w:val="20"/>
    </w:rPr>
  </w:style>
  <w:style w:type="paragraph" w:customStyle="1" w:styleId="afffff">
    <w:name w:val="Заголовок списка"/>
    <w:basedOn w:val="a0"/>
    <w:next w:val="a0"/>
    <w:qFormat/>
    <w:rPr>
      <w:rFonts w:eastAsia="Times New Roman"/>
    </w:rPr>
  </w:style>
  <w:style w:type="paragraph" w:customStyle="1" w:styleId="afffff0">
    <w:name w:val="Содержимое списка"/>
    <w:basedOn w:val="a0"/>
    <w:qFormat/>
    <w:pPr>
      <w:ind w:left="567"/>
    </w:pPr>
  </w:style>
  <w:style w:type="paragraph" w:customStyle="1" w:styleId="1fff0">
    <w:name w:val="Обычный1"/>
    <w:basedOn w:val="a0"/>
    <w:pPr>
      <w:spacing w:line="360" w:lineRule="auto"/>
      <w:ind w:firstLine="851"/>
      <w:jc w:val="both"/>
    </w:pPr>
    <w:rPr>
      <w:rFonts w:eastAsia="Times New Roman"/>
    </w:rPr>
  </w:style>
  <w:style w:type="paragraph" w:customStyle="1" w:styleId="afffff1">
    <w:name w:val="Комментарии"/>
    <w:basedOn w:val="1fff0"/>
    <w:qFormat/>
    <w:rPr>
      <w:color w:val="FF9900"/>
    </w:rPr>
  </w:style>
  <w:style w:type="paragraph" w:customStyle="1" w:styleId="normalspace">
    <w:name w:val="normalspace"/>
    <w:basedOn w:val="a0"/>
    <w:qFormat/>
    <w:pPr>
      <w:jc w:val="both"/>
    </w:pPr>
    <w:rPr>
      <w:rFonts w:ascii="ZapfCalligr BT" w:eastAsia="Times New Roman" w:hAnsi="ZapfCalligr BT" w:cs="Arial"/>
      <w:sz w:val="22"/>
      <w:szCs w:val="20"/>
      <w:lang w:val="en-GB"/>
    </w:rPr>
  </w:style>
  <w:style w:type="paragraph" w:customStyle="1" w:styleId="LO-Normal">
    <w:name w:val="LO-Normal"/>
    <w:qFormat/>
    <w:pPr>
      <w:widowControl w:val="0"/>
      <w:spacing w:before="100" w:after="100"/>
    </w:pPr>
    <w:rPr>
      <w:rFonts w:ascii="Times New Roman" w:eastAsia="Times New Roman" w:hAnsi="Times New Roman" w:cs="Times New Roman"/>
      <w:sz w:val="24"/>
      <w:lang w:eastAsia="zh-CN"/>
    </w:rPr>
  </w:style>
  <w:style w:type="paragraph" w:customStyle="1" w:styleId="Web">
    <w:name w:val="Обычный (Web)"/>
    <w:basedOn w:val="a0"/>
    <w:qFormat/>
    <w:pPr>
      <w:spacing w:before="280" w:after="280"/>
    </w:pPr>
    <w:rPr>
      <w:rFonts w:eastAsia="Times New Roman"/>
    </w:rPr>
  </w:style>
  <w:style w:type="paragraph" w:customStyle="1" w:styleId="afffff2">
    <w:name w:val="Текст в заданном формате"/>
    <w:basedOn w:val="a0"/>
    <w:qFormat/>
    <w:rPr>
      <w:rFonts w:ascii="Liberation Mono" w:eastAsia="Courier New" w:hAnsi="Liberation Mono" w:cs="Liberation Mono"/>
      <w:sz w:val="20"/>
      <w:szCs w:val="20"/>
    </w:rPr>
  </w:style>
  <w:style w:type="paragraph" w:customStyle="1" w:styleId="223">
    <w:name w:val="Знак Знак22"/>
    <w:basedOn w:val="a0"/>
    <w:qFormat/>
    <w:pPr>
      <w:spacing w:after="160" w:line="240" w:lineRule="exact"/>
    </w:pPr>
    <w:rPr>
      <w:rFonts w:ascii="Tahoma" w:eastAsia="Times New Roman" w:hAnsi="Tahoma"/>
      <w:sz w:val="18"/>
      <w:szCs w:val="20"/>
      <w:lang w:val="en-US" w:eastAsia="en-US"/>
    </w:rPr>
  </w:style>
  <w:style w:type="character" w:customStyle="1" w:styleId="320">
    <w:name w:val="Основной текст 3 Знак2"/>
    <w:basedOn w:val="a1"/>
    <w:link w:val="33"/>
    <w:qFormat/>
    <w:rPr>
      <w:rFonts w:ascii="Times New Roman" w:eastAsia="Times New Roman" w:hAnsi="Times New Roman" w:cs="Times New Roman"/>
      <w:sz w:val="16"/>
      <w:szCs w:val="16"/>
      <w:lang w:eastAsia="zh-CN"/>
    </w:rPr>
  </w:style>
  <w:style w:type="paragraph" w:customStyle="1" w:styleId="xl24">
    <w:name w:val="xl24"/>
    <w:basedOn w:val="a0"/>
    <w:qFormat/>
    <w:pPr>
      <w:spacing w:before="100" w:beforeAutospacing="1" w:after="100" w:afterAutospacing="1"/>
    </w:pPr>
    <w:rPr>
      <w:rFonts w:eastAsia="Times New Roman"/>
      <w:sz w:val="28"/>
      <w:szCs w:val="28"/>
      <w:lang w:eastAsia="ru-RU"/>
    </w:rPr>
  </w:style>
  <w:style w:type="character" w:customStyle="1" w:styleId="WW8Num1z4">
    <w:name w:val="WW8Num1z4"/>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customStyle="1" w:styleId="WW-Absatz-Standardschriftart11111">
    <w:name w:val="WW-Absatz-Standardschriftart11111"/>
    <w:qFormat/>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FontStyle152">
    <w:name w:val="Font Style152"/>
    <w:qFormat/>
    <w:rPr>
      <w:rFonts w:ascii="Tahoma" w:hAnsi="Tahoma" w:cs="Tahoma"/>
      <w:sz w:val="18"/>
      <w:szCs w:val="18"/>
    </w:rPr>
  </w:style>
  <w:style w:type="character" w:customStyle="1" w:styleId="apple-style-span">
    <w:name w:val="apple-style-span"/>
    <w:basedOn w:val="43"/>
    <w:qFormat/>
  </w:style>
  <w:style w:type="paragraph" w:customStyle="1" w:styleId="46">
    <w:name w:val="Указатель4"/>
    <w:basedOn w:val="a0"/>
    <w:qFormat/>
    <w:pPr>
      <w:suppressLineNumbers/>
    </w:pPr>
    <w:rPr>
      <w:rFonts w:eastAsia="Times New Roman" w:cs="FreeSans"/>
    </w:rPr>
  </w:style>
  <w:style w:type="paragraph" w:customStyle="1" w:styleId="3e">
    <w:name w:val="Название3"/>
    <w:basedOn w:val="a0"/>
    <w:qFormat/>
    <w:pPr>
      <w:suppressLineNumbers/>
      <w:spacing w:before="120" w:after="120"/>
    </w:pPr>
    <w:rPr>
      <w:rFonts w:eastAsia="Times New Roman" w:cs="Lohit Hindi"/>
      <w:i/>
      <w:iCs/>
    </w:rPr>
  </w:style>
  <w:style w:type="paragraph" w:customStyle="1" w:styleId="2ff1">
    <w:name w:val="Название2"/>
    <w:basedOn w:val="a0"/>
    <w:qFormat/>
    <w:pPr>
      <w:suppressLineNumbers/>
      <w:spacing w:before="120" w:after="120"/>
    </w:pPr>
    <w:rPr>
      <w:rFonts w:eastAsia="Times New Roman" w:cs="Lohit Hindi"/>
      <w:i/>
      <w:iCs/>
    </w:rPr>
  </w:style>
  <w:style w:type="paragraph" w:customStyle="1" w:styleId="Style60">
    <w:name w:val="Style60"/>
    <w:basedOn w:val="a0"/>
    <w:qFormat/>
    <w:pPr>
      <w:spacing w:line="216" w:lineRule="exact"/>
    </w:pPr>
    <w:rPr>
      <w:rFonts w:eastAsia="Times New Roman"/>
    </w:rPr>
  </w:style>
  <w:style w:type="paragraph" w:customStyle="1" w:styleId="WW-0">
    <w:name w:val="WW-Базовый"/>
    <w:qFormat/>
    <w:pPr>
      <w:tabs>
        <w:tab w:val="left" w:pos="708"/>
      </w:tabs>
      <w:spacing w:line="100" w:lineRule="atLeast"/>
    </w:pPr>
    <w:rPr>
      <w:rFonts w:ascii="Times New Roman" w:eastAsia="Times New Roman" w:hAnsi="Times New Roman" w:cs="Times New Roman"/>
      <w:sz w:val="24"/>
      <w:szCs w:val="24"/>
      <w:lang w:eastAsia="zh-CN" w:bidi="hi-IN"/>
    </w:rPr>
  </w:style>
  <w:style w:type="paragraph" w:customStyle="1" w:styleId="afffff3">
    <w:name w:val="???????"/>
    <w:qFormat/>
    <w:pPr>
      <w:widowControl w:val="0"/>
    </w:pPr>
    <w:rPr>
      <w:rFonts w:ascii="Times New Roman" w:eastAsia="Times New Roman" w:hAnsi="Times New Roman" w:cs="Times New Roman"/>
      <w:sz w:val="24"/>
      <w:szCs w:val="24"/>
      <w:lang w:eastAsia="zh-CN"/>
    </w:rPr>
  </w:style>
  <w:style w:type="paragraph" w:customStyle="1" w:styleId="Default">
    <w:name w:val="Default"/>
    <w:qFormat/>
    <w:rPr>
      <w:rFonts w:ascii="GE Inspira" w:eastAsia="Times New Roman" w:hAnsi="GE Inspira" w:cs="GE Inspira"/>
      <w:color w:val="000000"/>
      <w:sz w:val="24"/>
      <w:szCs w:val="24"/>
    </w:rPr>
  </w:style>
  <w:style w:type="paragraph" w:styleId="afffff4">
    <w:name w:val="No Spacing"/>
    <w:qFormat/>
    <w:pPr>
      <w:jc w:val="both"/>
    </w:pPr>
    <w:rPr>
      <w:rFonts w:ascii="Times New Roman" w:eastAsia="Calibri" w:hAnsi="Times New Roman" w:cs="Times New Roman"/>
      <w:sz w:val="24"/>
      <w:szCs w:val="22"/>
      <w:lang w:eastAsia="en-US"/>
    </w:rPr>
  </w:style>
  <w:style w:type="character" w:customStyle="1" w:styleId="NoSpacingChar">
    <w:name w:val="No Spacing Char"/>
    <w:link w:val="1fff1"/>
    <w:rPr>
      <w:sz w:val="24"/>
      <w:szCs w:val="24"/>
    </w:rPr>
  </w:style>
  <w:style w:type="paragraph" w:customStyle="1" w:styleId="1fff1">
    <w:name w:val="Без интервала1"/>
    <w:link w:val="NoSpacingChar"/>
    <w:qFormat/>
    <w:rPr>
      <w:sz w:val="24"/>
      <w:szCs w:val="24"/>
      <w:lang w:eastAsia="en-US"/>
    </w:rPr>
  </w:style>
  <w:style w:type="paragraph" w:customStyle="1" w:styleId="Standard">
    <w:name w:val="Standard"/>
    <w:qFormat/>
    <w:pPr>
      <w:spacing w:after="200" w:line="276" w:lineRule="auto"/>
    </w:pPr>
    <w:rPr>
      <w:rFonts w:ascii="Calibri" w:eastAsia="Calibri" w:hAnsi="Calibri" w:cs="Times New Roman"/>
      <w:sz w:val="22"/>
      <w:szCs w:val="22"/>
      <w:lang w:eastAsia="en-US"/>
    </w:rPr>
  </w:style>
  <w:style w:type="character" w:customStyle="1" w:styleId="normal10">
    <w:name w:val="normal1"/>
    <w:link w:val="normal2"/>
    <w:qFormat/>
  </w:style>
  <w:style w:type="paragraph" w:customStyle="1" w:styleId="normal2">
    <w:name w:val="normal2"/>
    <w:link w:val="normal10"/>
    <w:qFormat/>
    <w:pPr>
      <w:spacing w:line="276" w:lineRule="auto"/>
    </w:pPr>
  </w:style>
  <w:style w:type="character" w:customStyle="1" w:styleId="ConsPlusNormal0">
    <w:name w:val="ConsPlusNormal Знак"/>
    <w:link w:val="ConsPlusNormal"/>
    <w:locked/>
    <w:rsid w:val="0040323B"/>
    <w:rPr>
      <w:rFonts w:ascii="Arial" w:eastAsia="Calibri" w:hAnsi="Arial" w:cs="Arial"/>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0602D18EFC1C0EC9A9D5E7A7B7B26DE410C281CE0B56B406F8506AD75ECC1BD5A89F3C4437CC65B546AD21173A781AC66B08723FFBC3572CxARCH" TargetMode="External"/><Relationship Id="rId18" Type="http://schemas.openxmlformats.org/officeDocument/2006/relationships/hyperlink" Target="consultantplus://offline/ref=0602D18EFC1C0EC9A9D5E7A7B7B26DE410C281CE0B56B406F8506AD75ECC1BD5A89F3C4437CC65B546AD21173A781AC66B08723FFBC3572CxARCH"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consultantplus://offline/ref=0602D18EFC1C0EC9A9D5E7A7B7B26DE410C481CA0552B406F8506AD75ECC1BD5A89F3C4437CD66B44DAD21173A781AC66B08723FFBC3572CxARCH" TargetMode="External"/><Relationship Id="rId7" Type="http://schemas.openxmlformats.org/officeDocument/2006/relationships/footnotes" Target="footnotes.xml"/><Relationship Id="rId12" Type="http://schemas.openxmlformats.org/officeDocument/2006/relationships/hyperlink" Target="consultantplus://offline/ref=0602D18EFC1C0EC9A9D5E7A7B7B26DE410C281CE0B56B406F8506AD75ECC1BD5A89F3C4437CC65B546AD21173A781AC66B08723FFBC3572CxARCH" TargetMode="External"/><Relationship Id="rId17" Type="http://schemas.openxmlformats.org/officeDocument/2006/relationships/hyperlink" Target="consultantplus://offline/ref=0602D18EFC1C0EC9A9D5E7A7B7B26DE410C481CA0552B406F8506AD75ECC1BD5BA9F644836CD7BB545B877467Cx2RDH" TargetMode="External"/><Relationship Id="rId25" Type="http://schemas.openxmlformats.org/officeDocument/2006/relationships/hyperlink" Target="https://zakupki.gov.ru/epz/ktru/ktruCard/ktru-description.html?itemId=70106&amp;backUrl=" TargetMode="External"/><Relationship Id="rId2" Type="http://schemas.openxmlformats.org/officeDocument/2006/relationships/customXml" Target="../customXml/item2.xml"/><Relationship Id="rId16" Type="http://schemas.openxmlformats.org/officeDocument/2006/relationships/hyperlink" Target="consultantplus://offline/ref=0602D18EFC1C0EC9A9D5E7A7B7B26DE410C281CE0B56B406F8506AD75ECC1BD5A89F3C4437CC65B546AD21173A781AC66B08723FFBC3572CxARCH" TargetMode="External"/><Relationship Id="rId20" Type="http://schemas.openxmlformats.org/officeDocument/2006/relationships/hyperlink" Target="consultantplus://offline/ref=0602D18EFC1C0EC9A9D5E7A7B7B26DE410C488C60E57B406F8506AD75ECC1BD5BA9F644836CD7BB545B877467Cx2RDH"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0602D18EFC1C0EC9A9D5E7A7B7B26DE410C481CA0552B406F8506AD75ECC1BD5A89F3C4437CD67BD44AD21173A781AC66B08723FFBC3572CxARCH" TargetMode="External"/><Relationship Id="rId24" Type="http://schemas.openxmlformats.org/officeDocument/2006/relationships/hyperlink" Target="https://zakupki.gov.ru/epz/ktru/ktruCard/ktru-description.html?itemId=70106&amp;backUrl=" TargetMode="External"/><Relationship Id="rId5" Type="http://schemas.openxmlformats.org/officeDocument/2006/relationships/settings" Target="settings.xml"/><Relationship Id="rId15" Type="http://schemas.openxmlformats.org/officeDocument/2006/relationships/hyperlink" Target="consultantplus://offline/ref=0602D18EFC1C0EC9A9D5E7A7B7B26DE410C481CA0552B406F8506AD75ECC1BD5A89F3C4437CD6DB14CAD21173A781AC66B08723FFBC3572CxARCH" TargetMode="External"/><Relationship Id="rId23" Type="http://schemas.openxmlformats.org/officeDocument/2006/relationships/hyperlink" Target="http://base.garant.ru/12171546/" TargetMode="External"/><Relationship Id="rId10" Type="http://schemas.openxmlformats.org/officeDocument/2006/relationships/hyperlink" Target="consultantplus://offline/ref=0602D18EFC1C0EC9A9D5E7A7B7B26DE410C588CE045BB406F8506AD75ECC1BD5BA9F644836CD7BB545B877467Cx2RDH" TargetMode="External"/><Relationship Id="rId19" Type="http://schemas.openxmlformats.org/officeDocument/2006/relationships/hyperlink" Target="consultantplus://offline/ref=0602D18EFC1C0EC9A9D5E7A7B7B26DE410C281CE0B56B406F8506AD75ECC1BD5A89F3C4437CC65B546AD21173A781AC66B08723FFBC3572CxARCH" TargetMode="External"/><Relationship Id="rId4" Type="http://schemas.openxmlformats.org/officeDocument/2006/relationships/styles" Target="styles.xml"/><Relationship Id="rId9" Type="http://schemas.openxmlformats.org/officeDocument/2006/relationships/hyperlink" Target="consultantplus://offline/ref=0602D18EFC1C0EC9A9D5E7A7B7B26DE410C785CC0A52B406F8506AD75ECC1BD5A89F3C4437CF61BC4CAD21173A781AC66B08723FFBC3572CxARCH" TargetMode="External"/><Relationship Id="rId14" Type="http://schemas.openxmlformats.org/officeDocument/2006/relationships/hyperlink" Target="consultantplus://offline/ref=0602D18EFC1C0EC9A9D5E7A7B7B26DE410C281CE0B56B406F8506AD75ECC1BD5A89F3C4437CC65B546AD21173A781AC66B08723FFBC3572CxARCH" TargetMode="External"/><Relationship Id="rId22" Type="http://schemas.openxmlformats.org/officeDocument/2006/relationships/hyperlink" Target="consultantplus://offline/ref=0602D18EFC1C0EC9A9D5E7A7B7B26DE410C481CA0552B406F8506AD75ECC1BD5BA9F644836CD7BB545B877467Cx2RDH" TargetMode="Externa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zanova\AppData\Local\Microsoft\Windows\INetCache\Content.Outlook\Z5HVXRUA\&#1050;&#1054;&#1053;&#1058;&#1056;&#1040;&#1050;&#1058;%20&#8470;%20(1).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76E0FDF-796D-4F15-9CC4-7EE6EFE1F2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КОНТРАКТ № (1)</Template>
  <TotalTime>28</TotalTime>
  <Pages>14</Pages>
  <Words>8400</Words>
  <Characters>47882</Characters>
  <Application>Microsoft Office Word</Application>
  <DocSecurity>0</DocSecurity>
  <Lines>399</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56170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Пузанова Елена Викторовна</dc:creator>
  <cp:lastModifiedBy>Казимирова Евгения Игоревна</cp:lastModifiedBy>
  <cp:revision>7</cp:revision>
  <dcterms:created xsi:type="dcterms:W3CDTF">2026-04-29T05:51:00Z</dcterms:created>
  <dcterms:modified xsi:type="dcterms:W3CDTF">2026-07-22T08:08:00Z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1049-11.2.0.11254</vt:lpwstr>
  </property>
  <property fmtid="{D5CDD505-2E9C-101B-9397-08002B2CF9AE}" pid="3" name="ICV">
    <vt:lpwstr>B2DF9C69757041FB8BAB8176BF98E935</vt:lpwstr>
  </property>
</Properties>
</file>