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DB315E">
        <w:rPr>
          <w:rFonts w:ascii="Times New Roman" w:hAnsi="Times New Roman" w:cs="Times New Roman"/>
          <w:szCs w:val="22"/>
        </w:rPr>
        <w:t>430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7F0DEB">
        <w:rPr>
          <w:rFonts w:ascii="Times New Roman" w:eastAsia="Times New Roman" w:hAnsi="Times New Roman"/>
          <w:lang w:eastAsia="ru-RU"/>
        </w:rPr>
        <w:t>5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7F0DEB">
        <w:rPr>
          <w:rFonts w:ascii="Times New Roman" w:eastAsia="Times New Roman" w:hAnsi="Times New Roman"/>
          <w:lang w:eastAsia="ru-RU"/>
        </w:rPr>
        <w:t>пять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DB315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:rsidTr="001071C0">
        <w:trPr>
          <w:jc w:val="center"/>
        </w:trPr>
        <w:tc>
          <w:tcPr>
            <w:tcW w:w="4864" w:type="dxa"/>
            <w:vMerge w:val="restart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DB315E">
        <w:rPr>
          <w:rFonts w:ascii="Times New Roman" w:hAnsi="Times New Roman" w:cs="Times New Roman"/>
        </w:rPr>
        <w:t>430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C31" w:rsidRPr="00DB315E" w:rsidRDefault="00DB315E" w:rsidP="00BF018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B315E">
              <w:rPr>
                <w:rFonts w:ascii="Times New Roman" w:hAnsi="Times New Roman"/>
                <w:sz w:val="16"/>
                <w:szCs w:val="16"/>
                <w:lang w:val="en-US"/>
              </w:rPr>
              <w:t>MSGLT</w:t>
            </w:r>
            <w:r w:rsidRPr="00DB315E">
              <w:rPr>
                <w:rFonts w:ascii="Times New Roman" w:hAnsi="Times New Roman"/>
                <w:sz w:val="16"/>
                <w:szCs w:val="16"/>
              </w:rPr>
              <w:t>-01</w:t>
            </w:r>
            <w:r w:rsidRPr="00DB315E"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DB315E">
              <w:rPr>
                <w:rFonts w:ascii="Times New Roman" w:hAnsi="Times New Roman"/>
                <w:sz w:val="16"/>
                <w:szCs w:val="16"/>
              </w:rPr>
              <w:t xml:space="preserve"> Электроды </w:t>
            </w:r>
            <w:proofErr w:type="spellStart"/>
            <w:r w:rsidRPr="00DB315E">
              <w:rPr>
                <w:rFonts w:ascii="Times New Roman" w:hAnsi="Times New Roman"/>
                <w:sz w:val="16"/>
                <w:szCs w:val="16"/>
              </w:rPr>
              <w:t>твердогелевые</w:t>
            </w:r>
            <w:proofErr w:type="spellEnd"/>
            <w:r w:rsidRPr="00DB315E">
              <w:rPr>
                <w:rFonts w:ascii="Times New Roman" w:hAnsi="Times New Roman"/>
                <w:sz w:val="16"/>
                <w:szCs w:val="16"/>
              </w:rPr>
              <w:t xml:space="preserve"> 57х38мм, пена, кнопка нержавеющая сталь, с прорезью для фиксации кабеля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5E" w:rsidRPr="00DB315E" w:rsidRDefault="00DB315E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15E">
              <w:rPr>
                <w:rFonts w:ascii="Times New Roman" w:hAnsi="Times New Roman"/>
                <w:color w:val="000000"/>
                <w:sz w:val="18"/>
                <w:szCs w:val="18"/>
              </w:rPr>
              <w:t>РУ РЗН 2017/6494, от 23 ноября 2017 года и от 08.12.2022</w:t>
            </w:r>
          </w:p>
          <w:p w:rsidR="00F1213D" w:rsidRDefault="00DB315E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15E">
              <w:rPr>
                <w:rFonts w:ascii="Times New Roman" w:hAnsi="Times New Roman"/>
                <w:color w:val="000000"/>
                <w:sz w:val="18"/>
                <w:szCs w:val="18"/>
              </w:rPr>
              <w:t>Номер государственной регистрации товарного знака 638378</w:t>
            </w:r>
          </w:p>
          <w:tbl>
            <w:tblPr>
              <w:tblStyle w:val="a7"/>
              <w:tblW w:w="4849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835"/>
            </w:tblGrid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длительного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мониторирования</w:t>
                  </w:r>
                  <w:proofErr w:type="spellEnd"/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стресс-теста</w:t>
                  </w:r>
                  <w:proofErr w:type="gramEnd"/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Возможно использование при проведении 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стресс-теста</w:t>
                  </w:r>
                  <w:proofErr w:type="gramEnd"/>
                </w:p>
              </w:tc>
            </w:tr>
            <w:tr w:rsidR="00DB315E" w:rsidRPr="00DB315E" w:rsidTr="00DB315E">
              <w:trPr>
                <w:trHeight w:val="643"/>
              </w:trPr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Основа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Полиуретановая пена, не содержит ПВХ, латекс,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фталаты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Клеевое покрытие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Площадь клеевого покрытия не менее 1828 мм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Вид геля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Антиаллергенный твёрдый гель 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Длина - не более 58 мм и не менее 52 мм        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Ширина - не более 52 мм и не менее 36 мм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Прорезь для фиксации кабеля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Требования к </w:t>
                  </w: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сенсору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Соединение кнопочного типа, </w:t>
                  </w: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нержавеющая сталь.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Сенсор из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стеклонаполненного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АВ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</w:t>
                  </w:r>
                  <w:proofErr w:type="gram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покрыт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Ag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AgCl</w:t>
                  </w:r>
                  <w:proofErr w:type="spellEnd"/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Площадь твердого геля не более 284мм2 и не менее 282 мм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Требования к электрическим параметрам электрода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Максимальное полное сопротивление электрода -  не более 150 Ом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Максимальная разность электродных потенциалов – не более 1 мВ.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Максимальное значение восстановления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дефибриляционной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перегрузки (максимальный потенциал поляризации) – не более 15 мВ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Эффективное время функционирования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Не менее 48 часов.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Защитная плёнка на клеевой поверхности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Упаковка 30 или 50 или 60 шт. в упаковке.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Срок хранения открытой упаковки не менее 30 дней</w:t>
                  </w:r>
                </w:p>
              </w:tc>
            </w:tr>
          </w:tbl>
          <w:p w:rsidR="00DB315E" w:rsidRPr="00CB7018" w:rsidRDefault="00DB315E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DB31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5E" w:rsidRPr="00DB315E" w:rsidRDefault="00DB315E" w:rsidP="00DB315E">
            <w:pPr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DB315E">
              <w:rPr>
                <w:rFonts w:ascii="Times New Roman" w:hAnsi="Times New Roman"/>
                <w:sz w:val="16"/>
                <w:szCs w:val="16"/>
                <w:lang w:val="en-US"/>
              </w:rPr>
              <w:t>Код</w:t>
            </w:r>
            <w:proofErr w:type="spellEnd"/>
            <w:r w:rsidRPr="00DB315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MSGLT-09</w:t>
            </w:r>
          </w:p>
          <w:p w:rsidR="00BF0184" w:rsidRPr="00DB315E" w:rsidRDefault="00DB315E" w:rsidP="00DB315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B315E">
              <w:rPr>
                <w:rFonts w:ascii="Times New Roman" w:hAnsi="Times New Roman"/>
                <w:sz w:val="16"/>
                <w:szCs w:val="16"/>
              </w:rPr>
              <w:t xml:space="preserve">Электроды </w:t>
            </w:r>
            <w:proofErr w:type="spellStart"/>
            <w:r w:rsidRPr="00DB315E">
              <w:rPr>
                <w:rFonts w:ascii="Times New Roman" w:hAnsi="Times New Roman"/>
                <w:sz w:val="16"/>
                <w:szCs w:val="16"/>
              </w:rPr>
              <w:t>твердогелевые</w:t>
            </w:r>
            <w:proofErr w:type="spellEnd"/>
            <w:r w:rsidRPr="00DB315E">
              <w:rPr>
                <w:rFonts w:ascii="Times New Roman" w:hAnsi="Times New Roman"/>
                <w:sz w:val="16"/>
                <w:szCs w:val="16"/>
              </w:rPr>
              <w:t xml:space="preserve"> 51х33мм, пена, кнопка нержавеющая сталь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15E" w:rsidRPr="00DB315E" w:rsidRDefault="00DB315E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15E">
              <w:rPr>
                <w:rFonts w:ascii="Times New Roman" w:hAnsi="Times New Roman"/>
                <w:color w:val="000000"/>
                <w:sz w:val="18"/>
                <w:szCs w:val="18"/>
              </w:rPr>
              <w:t>РУ РЗН 2017/6494, от 23 ноября 2017 года и от 08.12.2022</w:t>
            </w:r>
          </w:p>
          <w:p w:rsidR="00BF0184" w:rsidRDefault="00DB315E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315E">
              <w:rPr>
                <w:rFonts w:ascii="Times New Roman" w:hAnsi="Times New Roman"/>
                <w:color w:val="000000"/>
                <w:sz w:val="18"/>
                <w:szCs w:val="18"/>
              </w:rPr>
              <w:t>Номер государственной регистрации товарного знака 638378</w:t>
            </w:r>
          </w:p>
          <w:tbl>
            <w:tblPr>
              <w:tblStyle w:val="a7"/>
              <w:tblW w:w="4849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2835"/>
            </w:tblGrid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длительного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мониторирования</w:t>
                  </w:r>
                  <w:proofErr w:type="spellEnd"/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Проведение 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стресс-теста</w:t>
                  </w:r>
                  <w:proofErr w:type="gramEnd"/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Возможно использование при проведении 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стресс-теста</w:t>
                  </w:r>
                  <w:proofErr w:type="gramEnd"/>
                </w:p>
              </w:tc>
            </w:tr>
            <w:tr w:rsidR="00DB315E" w:rsidRPr="00DB315E" w:rsidTr="00DB315E">
              <w:trPr>
                <w:trHeight w:val="728"/>
              </w:trPr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Основа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Полиуретановая пена, не содержит ПВХ, латекс,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фталаты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Клеевое покрытие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Площадь клеевого покрытия не менее 1120 мм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Вид геля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Антиаллергенный твёрдый гель 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Длина - не более 52мм и не менее 49мм        Ширина -  не более 34мм и не менее 31мм</w:t>
                  </w:r>
                  <w:bookmarkStart w:id="17" w:name="_GoBack"/>
                  <w:bookmarkEnd w:id="17"/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Прозрачное окно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Требования к сенсору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Соединение кнопочного типа, нержавеющая сталь.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Сенсор из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стеклонаполненного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АВ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</w:t>
                  </w:r>
                  <w:proofErr w:type="gram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покрыт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Ag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AgCl</w:t>
                  </w:r>
                  <w:proofErr w:type="spellEnd"/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Площадь твердого геля не более 203мм2 и не менее 200 мм</w:t>
                  </w:r>
                  <w:proofErr w:type="gram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Требования к электрическим параметрам </w:t>
                  </w: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электрода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Максимальное полное сопротивление электрода -  не более 150 Ом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Максимальная разность электродных потенциалов – не более 1 мВ.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Максимальное значение восстановления </w:t>
                  </w:r>
                  <w:proofErr w:type="spellStart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дефибиляционной</w:t>
                  </w:r>
                  <w:proofErr w:type="spellEnd"/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перегрузки (максимальный потенциал поляризации) – не более 15 мВ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Эффективное время функционирования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Не менее 48 часов.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Ушко для снятия электрода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Наличие  «ушка» или части поверхности без адгезивного слоя.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Защитная плёнка на клеевой поверхности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Наличие</w:t>
                  </w:r>
                </w:p>
              </w:tc>
            </w:tr>
            <w:tr w:rsidR="00DB315E" w:rsidRPr="00DB315E" w:rsidTr="00DB315E">
              <w:tc>
                <w:tcPr>
                  <w:tcW w:w="2014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2835" w:type="dxa"/>
                </w:tcPr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Упаковка 30 или 50 или 60 шт. в упаковке.</w:t>
                  </w:r>
                </w:p>
                <w:p w:rsidR="00DB315E" w:rsidRPr="00DB315E" w:rsidRDefault="00DB315E" w:rsidP="0019312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B315E">
                    <w:rPr>
                      <w:rFonts w:ascii="Times New Roman" w:hAnsi="Times New Roman"/>
                      <w:sz w:val="20"/>
                      <w:szCs w:val="20"/>
                    </w:rPr>
                    <w:t>Срок хранения открытой упаковки не менее 30 дней</w:t>
                  </w:r>
                </w:p>
              </w:tc>
            </w:tr>
          </w:tbl>
          <w:p w:rsidR="00DB315E" w:rsidRPr="00DB315E" w:rsidRDefault="00DB315E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DB315E" w:rsidRDefault="00BF018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BF01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B315E"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4" w:rsidRPr="00CB7018" w:rsidRDefault="00BF018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84" w:rsidRPr="00CB7018" w:rsidRDefault="00BF0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:rsidTr="00CD036E">
        <w:trPr>
          <w:jc w:val="center"/>
        </w:trPr>
        <w:tc>
          <w:tcPr>
            <w:tcW w:w="4864" w:type="dxa"/>
            <w:vMerge w:val="restart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lastRenderedPageBreak/>
              <w:t xml:space="preserve">_____________________ 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3939E7">
        <w:rPr>
          <w:rFonts w:ascii="Times New Roman" w:eastAsia="Times New Roman" w:hAnsi="Times New Roman"/>
          <w:lang w:eastAsia="ru-RU"/>
        </w:rPr>
        <w:t>3</w:t>
      </w:r>
      <w:r w:rsidR="00BF0184">
        <w:rPr>
          <w:rFonts w:ascii="Times New Roman" w:eastAsia="Times New Roman" w:hAnsi="Times New Roman"/>
          <w:lang w:eastAsia="ru-RU"/>
        </w:rPr>
        <w:t>6</w:t>
      </w:r>
      <w:r w:rsidR="005F6E12">
        <w:rPr>
          <w:rFonts w:ascii="Times New Roman" w:eastAsia="Times New Roman" w:hAnsi="Times New Roman"/>
          <w:lang w:eastAsia="ru-RU"/>
        </w:rPr>
        <w:t>6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:rsidTr="00BE6999">
        <w:trPr>
          <w:jc w:val="center"/>
        </w:trPr>
        <w:tc>
          <w:tcPr>
            <w:tcW w:w="4864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4" w:rsidRDefault="00BF0184">
      <w:pPr>
        <w:spacing w:after="0" w:line="240" w:lineRule="auto"/>
      </w:pPr>
      <w:r>
        <w:separator/>
      </w:r>
    </w:p>
  </w:endnote>
  <w:endnote w:type="continuationSeparator" w:id="0">
    <w:p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DB315E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DB315E">
      <w:rPr>
        <w:rStyle w:val="a5"/>
        <w:rFonts w:ascii="Times New Roman" w:hAnsi="Times New Roman"/>
        <w:noProof/>
      </w:rPr>
      <w:t>16</w:t>
    </w:r>
    <w:r w:rsidRPr="00482A7A">
      <w:rPr>
        <w:rStyle w:val="a5"/>
        <w:rFonts w:ascii="Times New Roman" w:hAnsi="Times New Roman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315E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16</Pages>
  <Words>5892</Words>
  <Characters>33587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39401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18</cp:revision>
  <cp:lastPrinted>2020-01-23T13:51:00Z</cp:lastPrinted>
  <dcterms:created xsi:type="dcterms:W3CDTF">2026-03-31T11:00:00Z</dcterms:created>
  <dcterms:modified xsi:type="dcterms:W3CDTF">2026-05-28T12:35:00Z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