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8A3" w:rsidRDefault="00D654CB" w:rsidP="0072560A">
      <w:pPr>
        <w:pStyle w:val="a3"/>
        <w:jc w:val="right"/>
        <w:rPr>
          <w:lang w:eastAsia="ru-RU"/>
        </w:rPr>
      </w:pPr>
      <w:r>
        <w:rPr>
          <w:lang w:eastAsia="ru-RU"/>
        </w:rPr>
        <w:t xml:space="preserve"> </w:t>
      </w:r>
      <w:r w:rsidR="00981F37">
        <w:rPr>
          <w:lang w:eastAsia="ru-RU"/>
        </w:rPr>
        <w:t xml:space="preserve">Приложение № 1 к </w:t>
      </w:r>
      <w:r w:rsidR="0072560A">
        <w:rPr>
          <w:lang w:eastAsia="ru-RU"/>
        </w:rPr>
        <w:t>контракту</w:t>
      </w:r>
    </w:p>
    <w:p w:rsidR="00981F37" w:rsidRDefault="00981F37" w:rsidP="00981F37">
      <w:pPr>
        <w:pStyle w:val="a3"/>
        <w:ind w:left="0" w:firstLine="0"/>
        <w:jc w:val="right"/>
        <w:rPr>
          <w:b/>
        </w:rPr>
      </w:pPr>
    </w:p>
    <w:p w:rsidR="00D45BF3" w:rsidRPr="00BD5F29" w:rsidRDefault="00173E6B" w:rsidP="0064674E">
      <w:pPr>
        <w:spacing w:before="1"/>
        <w:jc w:val="center"/>
        <w:rPr>
          <w:b/>
          <w:sz w:val="24"/>
          <w:szCs w:val="24"/>
        </w:rPr>
      </w:pPr>
      <w:r w:rsidRPr="00BD5F29">
        <w:rPr>
          <w:b/>
          <w:sz w:val="24"/>
          <w:szCs w:val="24"/>
        </w:rPr>
        <w:t>Описание объекта закупки</w:t>
      </w:r>
    </w:p>
    <w:p w:rsidR="0023743F" w:rsidRDefault="00466A97" w:rsidP="00567C1B">
      <w:pPr>
        <w:pStyle w:val="a3"/>
        <w:ind w:left="0" w:firstLine="0"/>
        <w:jc w:val="center"/>
        <w:rPr>
          <w:b/>
        </w:rPr>
      </w:pPr>
      <w:r w:rsidRPr="00466A97">
        <w:rPr>
          <w:b/>
        </w:rPr>
        <w:t xml:space="preserve">Выполнение работ по </w:t>
      </w:r>
      <w:r w:rsidR="00E83546">
        <w:rPr>
          <w:b/>
        </w:rPr>
        <w:t>аварийному</w:t>
      </w:r>
      <w:r w:rsidRPr="00466A97">
        <w:rPr>
          <w:b/>
        </w:rPr>
        <w:t xml:space="preserve"> ремонту </w:t>
      </w:r>
      <w:r w:rsidR="00E83546">
        <w:rPr>
          <w:b/>
        </w:rPr>
        <w:t xml:space="preserve">поврежденного участка </w:t>
      </w:r>
      <w:r w:rsidR="008102D1">
        <w:rPr>
          <w:b/>
        </w:rPr>
        <w:t xml:space="preserve">КЛ-10 </w:t>
      </w:r>
      <w:proofErr w:type="spellStart"/>
      <w:r w:rsidR="008102D1">
        <w:rPr>
          <w:b/>
        </w:rPr>
        <w:t>кВ</w:t>
      </w:r>
      <w:proofErr w:type="spellEnd"/>
      <w:r w:rsidR="008102D1">
        <w:rPr>
          <w:b/>
        </w:rPr>
        <w:t xml:space="preserve"> в ячейке РУ-10 </w:t>
      </w:r>
      <w:proofErr w:type="spellStart"/>
      <w:r w:rsidR="008102D1">
        <w:rPr>
          <w:b/>
        </w:rPr>
        <w:t>кВ</w:t>
      </w:r>
      <w:proofErr w:type="spellEnd"/>
      <w:r w:rsidR="008102D1">
        <w:rPr>
          <w:b/>
        </w:rPr>
        <w:t xml:space="preserve"> ТП 1515 в направлении ТП-480</w:t>
      </w:r>
      <w:r w:rsidRPr="00466A97">
        <w:rPr>
          <w:b/>
        </w:rPr>
        <w:t xml:space="preserve"> на территории ФГБУ "МФК Минфина России"</w:t>
      </w:r>
    </w:p>
    <w:p w:rsidR="00466A97" w:rsidRDefault="00466A97" w:rsidP="0064674E">
      <w:pPr>
        <w:pStyle w:val="a3"/>
        <w:spacing w:before="11"/>
        <w:ind w:left="0" w:firstLine="0"/>
        <w:jc w:val="center"/>
        <w:rPr>
          <w:b/>
          <w:sz w:val="23"/>
        </w:rPr>
      </w:pPr>
    </w:p>
    <w:p w:rsidR="00D45BF3" w:rsidRPr="007E64E1" w:rsidRDefault="00D45BF3" w:rsidP="00737ADF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7E64E1">
        <w:rPr>
          <w:sz w:val="24"/>
          <w:szCs w:val="24"/>
        </w:rPr>
        <w:t xml:space="preserve">Виды и объем работ: определяются </w:t>
      </w:r>
      <w:r w:rsidR="00163D89" w:rsidRPr="007E64E1">
        <w:rPr>
          <w:sz w:val="24"/>
          <w:szCs w:val="24"/>
        </w:rPr>
        <w:t>Локальн</w:t>
      </w:r>
      <w:r w:rsidR="007861EC" w:rsidRPr="007E64E1">
        <w:rPr>
          <w:sz w:val="24"/>
          <w:szCs w:val="24"/>
        </w:rPr>
        <w:t xml:space="preserve">ой сметой </w:t>
      </w:r>
      <w:r w:rsidR="00163D89" w:rsidRPr="007E64E1">
        <w:rPr>
          <w:sz w:val="24"/>
          <w:szCs w:val="24"/>
        </w:rPr>
        <w:t>№</w:t>
      </w:r>
      <w:r w:rsidR="00466A97" w:rsidRPr="007E64E1">
        <w:rPr>
          <w:sz w:val="24"/>
          <w:szCs w:val="24"/>
        </w:rPr>
        <w:t>1</w:t>
      </w:r>
      <w:r w:rsidR="00EA3B0F" w:rsidRPr="007E64E1">
        <w:rPr>
          <w:color w:val="000000" w:themeColor="text1"/>
          <w:sz w:val="24"/>
          <w:szCs w:val="24"/>
        </w:rPr>
        <w:t xml:space="preserve"> </w:t>
      </w:r>
      <w:r w:rsidRPr="007E64E1">
        <w:rPr>
          <w:sz w:val="24"/>
          <w:szCs w:val="24"/>
        </w:rPr>
        <w:t xml:space="preserve">(далее </w:t>
      </w:r>
      <w:r w:rsidR="00173E6B" w:rsidRPr="007E64E1">
        <w:rPr>
          <w:sz w:val="24"/>
          <w:szCs w:val="24"/>
        </w:rPr>
        <w:t>по тексту</w:t>
      </w:r>
      <w:r w:rsidRPr="007E64E1">
        <w:rPr>
          <w:sz w:val="24"/>
          <w:szCs w:val="24"/>
        </w:rPr>
        <w:t xml:space="preserve">– </w:t>
      </w:r>
      <w:r w:rsidR="007861EC" w:rsidRPr="007E64E1">
        <w:rPr>
          <w:sz w:val="24"/>
          <w:szCs w:val="24"/>
        </w:rPr>
        <w:t>Локальная смета</w:t>
      </w:r>
      <w:r w:rsidRPr="007E64E1">
        <w:rPr>
          <w:sz w:val="24"/>
          <w:szCs w:val="24"/>
        </w:rPr>
        <w:t>).</w:t>
      </w:r>
    </w:p>
    <w:p w:rsidR="00D45BF3" w:rsidRPr="008102D1" w:rsidRDefault="00D45BF3" w:rsidP="00737ADF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8102D1">
        <w:rPr>
          <w:sz w:val="24"/>
          <w:szCs w:val="24"/>
        </w:rPr>
        <w:t>Адрес места проведения работ:</w:t>
      </w:r>
      <w:r w:rsidRPr="008102D1">
        <w:t xml:space="preserve"> </w:t>
      </w:r>
      <w:r w:rsidRPr="008102D1">
        <w:rPr>
          <w:sz w:val="24"/>
          <w:szCs w:val="24"/>
        </w:rPr>
        <w:t>Московская область, г. Домодедово, мкр. Западный, ул. Каширское шоссе, д.112.</w:t>
      </w:r>
    </w:p>
    <w:p w:rsidR="007A6186" w:rsidRPr="008102D1" w:rsidRDefault="00D45BF3" w:rsidP="009720A0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8102D1">
        <w:rPr>
          <w:sz w:val="24"/>
          <w:szCs w:val="24"/>
        </w:rPr>
        <w:t xml:space="preserve">Срок выполнения работ: </w:t>
      </w:r>
      <w:r w:rsidR="00A35497">
        <w:rPr>
          <w:sz w:val="24"/>
          <w:szCs w:val="24"/>
        </w:rPr>
        <w:t>5</w:t>
      </w:r>
      <w:r w:rsidR="007A6186" w:rsidRPr="008102D1">
        <w:rPr>
          <w:sz w:val="24"/>
          <w:szCs w:val="24"/>
        </w:rPr>
        <w:t xml:space="preserve"> (</w:t>
      </w:r>
      <w:r w:rsidR="005774D3">
        <w:rPr>
          <w:sz w:val="24"/>
          <w:szCs w:val="24"/>
        </w:rPr>
        <w:t>пять</w:t>
      </w:r>
      <w:r w:rsidR="007A6186" w:rsidRPr="008102D1">
        <w:rPr>
          <w:sz w:val="24"/>
          <w:szCs w:val="24"/>
        </w:rPr>
        <w:t xml:space="preserve">) </w:t>
      </w:r>
      <w:r w:rsidR="005774D3">
        <w:rPr>
          <w:sz w:val="24"/>
          <w:szCs w:val="24"/>
        </w:rPr>
        <w:t xml:space="preserve">рабочих </w:t>
      </w:r>
      <w:r w:rsidR="007A6186" w:rsidRPr="008102D1">
        <w:rPr>
          <w:sz w:val="24"/>
          <w:szCs w:val="24"/>
        </w:rPr>
        <w:t>дней с даты подписания акта приема-передачи Объекта.</w:t>
      </w:r>
    </w:p>
    <w:p w:rsidR="0044153B" w:rsidRPr="0044153B" w:rsidRDefault="00D45BF3" w:rsidP="0044153B">
      <w:pPr>
        <w:pStyle w:val="a5"/>
        <w:numPr>
          <w:ilvl w:val="0"/>
          <w:numId w:val="1"/>
        </w:numPr>
        <w:ind w:left="0" w:firstLine="0"/>
        <w:rPr>
          <w:sz w:val="24"/>
          <w:szCs w:val="24"/>
        </w:rPr>
      </w:pPr>
      <w:r w:rsidRPr="0044153B">
        <w:rPr>
          <w:sz w:val="24"/>
          <w:szCs w:val="24"/>
        </w:rPr>
        <w:t xml:space="preserve">Гарантийный срок на работы: </w:t>
      </w:r>
      <w:r w:rsidR="0044153B" w:rsidRPr="0044153B">
        <w:rPr>
          <w:sz w:val="24"/>
          <w:szCs w:val="24"/>
        </w:rPr>
        <w:t>12 (месяцев) с даты подписания Заказчиком акта приема-передачи Объекта.</w:t>
      </w:r>
    </w:p>
    <w:p w:rsidR="00D45BF3" w:rsidRPr="0044153B" w:rsidRDefault="00D45BF3" w:rsidP="006E198A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44153B">
        <w:rPr>
          <w:sz w:val="24"/>
          <w:szCs w:val="24"/>
        </w:rPr>
        <w:t>Требования к организации работ, применяемым стандартам, СНиП, прочим правилам и к обеспечению техники безопасности при проведении</w:t>
      </w:r>
      <w:r w:rsidRPr="0044153B">
        <w:rPr>
          <w:spacing w:val="-5"/>
          <w:sz w:val="24"/>
          <w:szCs w:val="24"/>
        </w:rPr>
        <w:t xml:space="preserve"> </w:t>
      </w:r>
      <w:r w:rsidRPr="0044153B">
        <w:rPr>
          <w:sz w:val="24"/>
          <w:szCs w:val="24"/>
        </w:rPr>
        <w:t>работ:</w:t>
      </w:r>
      <w:r w:rsidR="00173E6B" w:rsidRPr="0044153B">
        <w:rPr>
          <w:sz w:val="24"/>
          <w:szCs w:val="24"/>
        </w:rPr>
        <w:t xml:space="preserve"> в</w:t>
      </w:r>
      <w:r w:rsidRPr="0044153B">
        <w:rPr>
          <w:sz w:val="24"/>
          <w:szCs w:val="24"/>
        </w:rPr>
        <w:t xml:space="preserve">ыполнение работ осуществляется в соответствии с законодательством Российской Федерации, государственными стандартами Российской Федерации, требованиями СанПиН, СНИП, СП и иных нормативных правовых актов, и рекомендаций в строгом соответствии с условиями Контракта и настоящего </w:t>
      </w:r>
      <w:r w:rsidR="00173E6B" w:rsidRPr="0044153B">
        <w:rPr>
          <w:sz w:val="24"/>
          <w:szCs w:val="24"/>
        </w:rPr>
        <w:t>описания объекта закупки.</w:t>
      </w:r>
    </w:p>
    <w:p w:rsidR="00D45BF3" w:rsidRDefault="00D45BF3" w:rsidP="00737ADF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Сведения о качестве и технических характеристиках материалов, товаров (оборудования), используемых при производстве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работ:</w:t>
      </w:r>
      <w:bookmarkStart w:id="0" w:name="_GoBack"/>
      <w:bookmarkEnd w:id="0"/>
    </w:p>
    <w:p w:rsidR="00D45BF3" w:rsidRDefault="00D45BF3" w:rsidP="00737ADF">
      <w:pPr>
        <w:pStyle w:val="a5"/>
        <w:numPr>
          <w:ilvl w:val="1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Материалы и/или оборудование, поставляемые и используемые при выполнении работ, их качество и комплектация должны соответствовать требованиям действующих государственных стандартов (ГОСТ), технических условий (ТУ), требованиям иных </w:t>
      </w:r>
      <w:r w:rsidRPr="00EA3B0F">
        <w:rPr>
          <w:color w:val="000000" w:themeColor="text1"/>
          <w:sz w:val="24"/>
          <w:szCs w:val="24"/>
        </w:rPr>
        <w:t>нормативных</w:t>
      </w:r>
      <w:r>
        <w:rPr>
          <w:sz w:val="24"/>
          <w:szCs w:val="24"/>
        </w:rPr>
        <w:t xml:space="preserve"> документов, а также требованиям действующего законодательства Российской Федерации, что должно подтверждаться при поставке наличием у Подрядчика соответствующих документов. Товары, не подлежащие сертификации, должны иметь декларацию о соответствии, при наличии такого требования в законодательстве 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</w:p>
    <w:p w:rsidR="00D45BF3" w:rsidRDefault="00D45BF3" w:rsidP="00737ADF">
      <w:pPr>
        <w:pStyle w:val="a5"/>
        <w:numPr>
          <w:ilvl w:val="1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Предлагаемые к монтажу оборудование и/или материалы (товар) должны быть новыми (не бывшими ранее в употреблении, ремонте, в том числе не восстановленными, у которого не была осуществлена замена составных частей, не были восстановлены потребительские свойства), технически исправны, не иметь дефектов изготовления, сборки, дефектов конструкций, дефектов функционирования используемых товаров, предлагаемые к монтажу оборудование и/или материалы (товар) должны быть пригодны для использования на объекте, учитывая специфику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D45BF3" w:rsidRDefault="00D45BF3" w:rsidP="00737ADF">
      <w:pPr>
        <w:pStyle w:val="a5"/>
        <w:numPr>
          <w:ilvl w:val="1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Применяемые товары (материалы, оборудование и иные товары)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должны:</w:t>
      </w:r>
    </w:p>
    <w:p w:rsidR="00D45BF3" w:rsidRDefault="00D45BF3" w:rsidP="00737ADF">
      <w:pPr>
        <w:pStyle w:val="a5"/>
        <w:numPr>
          <w:ilvl w:val="0"/>
          <w:numId w:val="2"/>
        </w:numPr>
        <w:tabs>
          <w:tab w:val="left" w:pos="426"/>
          <w:tab w:val="left" w:pos="104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быть износостойкими и выдерживать механические нагрузки с учетом процессов, происходящих на открытом воздухе или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помещении;</w:t>
      </w:r>
    </w:p>
    <w:p w:rsidR="00D45BF3" w:rsidRDefault="00D45BF3" w:rsidP="00737ADF">
      <w:pPr>
        <w:pStyle w:val="a5"/>
        <w:numPr>
          <w:ilvl w:val="0"/>
          <w:numId w:val="2"/>
        </w:numPr>
        <w:tabs>
          <w:tab w:val="left" w:pos="426"/>
          <w:tab w:val="left" w:pos="93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быть устойчивыми к коррозии, воздействию факторов окружающей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среды;</w:t>
      </w:r>
    </w:p>
    <w:p w:rsidR="00D45BF3" w:rsidRDefault="00D45BF3" w:rsidP="00737ADF">
      <w:pPr>
        <w:pStyle w:val="a5"/>
        <w:numPr>
          <w:ilvl w:val="0"/>
          <w:numId w:val="2"/>
        </w:numPr>
        <w:tabs>
          <w:tab w:val="left" w:pos="426"/>
          <w:tab w:val="left" w:pos="10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соответствовать требованиям, предъявляемым к данной категории товаров нормами пожарной безопасности;</w:t>
      </w:r>
    </w:p>
    <w:p w:rsidR="00D45BF3" w:rsidRDefault="00D45BF3" w:rsidP="00737ADF">
      <w:pPr>
        <w:pStyle w:val="a5"/>
        <w:numPr>
          <w:ilvl w:val="0"/>
          <w:numId w:val="2"/>
        </w:numPr>
        <w:tabs>
          <w:tab w:val="left" w:pos="426"/>
          <w:tab w:val="left" w:pos="93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быть ремонтопригодными.</w:t>
      </w:r>
    </w:p>
    <w:p w:rsidR="00D45BF3" w:rsidRDefault="00D45BF3" w:rsidP="00737ADF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Подрядчик самостоятельно и за свой счет проводит необходимые работы</w:t>
      </w:r>
      <w:r w:rsidR="00F92E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погрузке – разгрузке материалов, разносу по </w:t>
      </w:r>
      <w:r w:rsidR="00F92E83">
        <w:rPr>
          <w:sz w:val="24"/>
          <w:szCs w:val="24"/>
        </w:rPr>
        <w:t>места ремонта</w:t>
      </w:r>
      <w:r>
        <w:rPr>
          <w:sz w:val="24"/>
          <w:szCs w:val="24"/>
        </w:rPr>
        <w:t>, демонтажу, вывозу мусора, уборке помещений, привлекает необходимые механизмы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оборудование.</w:t>
      </w:r>
    </w:p>
    <w:p w:rsidR="000A2A6B" w:rsidRPr="000A2A6B" w:rsidRDefault="000A2A6B" w:rsidP="000A2A6B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 w:rsidRPr="00FB6B03">
        <w:rPr>
          <w:sz w:val="24"/>
          <w:szCs w:val="24"/>
        </w:rPr>
        <w:t xml:space="preserve">Подрядчик осуществляет предварительный выезд замерщика для уточнения размеров стеклопакетов, </w:t>
      </w:r>
      <w:r>
        <w:rPr>
          <w:sz w:val="24"/>
          <w:szCs w:val="24"/>
        </w:rPr>
        <w:t>декоративных алюминиевых крышек, отливов, откосов, в рамках твердой цены контракта.</w:t>
      </w:r>
    </w:p>
    <w:p w:rsidR="00D45BF3" w:rsidRDefault="00D45BF3" w:rsidP="00737ADF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Сведения о наличии подъездных дорог и транспортных путей к месту выполнения работ: проезд на территорию </w:t>
      </w:r>
      <w:r w:rsidR="002B682B">
        <w:rPr>
          <w:sz w:val="24"/>
          <w:szCs w:val="24"/>
        </w:rPr>
        <w:t>до Объекта</w:t>
      </w:r>
      <w:r>
        <w:rPr>
          <w:sz w:val="24"/>
          <w:szCs w:val="24"/>
        </w:rPr>
        <w:t xml:space="preserve"> осуществляется через </w:t>
      </w:r>
      <w:r w:rsidR="00466A97">
        <w:rPr>
          <w:sz w:val="24"/>
          <w:szCs w:val="24"/>
        </w:rPr>
        <w:t>третье</w:t>
      </w:r>
      <w:r w:rsidR="005219D7">
        <w:rPr>
          <w:sz w:val="24"/>
          <w:szCs w:val="24"/>
        </w:rPr>
        <w:t xml:space="preserve"> </w:t>
      </w:r>
      <w:r>
        <w:rPr>
          <w:sz w:val="24"/>
          <w:szCs w:val="24"/>
        </w:rPr>
        <w:t>КПП, ул.</w:t>
      </w:r>
      <w:r w:rsidR="00163D89">
        <w:rPr>
          <w:sz w:val="24"/>
          <w:szCs w:val="24"/>
        </w:rPr>
        <w:t xml:space="preserve"> </w:t>
      </w:r>
      <w:r w:rsidR="00466A97">
        <w:rPr>
          <w:sz w:val="24"/>
          <w:szCs w:val="24"/>
        </w:rPr>
        <w:t>Рощинская</w:t>
      </w:r>
      <w:r w:rsidR="0079054F">
        <w:rPr>
          <w:sz w:val="24"/>
          <w:szCs w:val="24"/>
        </w:rPr>
        <w:t>.</w:t>
      </w:r>
    </w:p>
    <w:p w:rsidR="00D45BF3" w:rsidRPr="002B682B" w:rsidRDefault="00D45BF3" w:rsidP="00737ADF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Условия по обеспечению пожаробезопасности на период выполнения работ:</w:t>
      </w:r>
      <w:r>
        <w:rPr>
          <w:spacing w:val="-6"/>
          <w:sz w:val="24"/>
          <w:szCs w:val="24"/>
        </w:rPr>
        <w:t xml:space="preserve"> </w:t>
      </w:r>
      <w:r w:rsidRPr="002B682B">
        <w:rPr>
          <w:sz w:val="24"/>
          <w:szCs w:val="24"/>
        </w:rPr>
        <w:t>в соответствии с нормативной документацией по пожарной безопасности, действующей</w:t>
      </w:r>
      <w:r w:rsidR="00617EF8">
        <w:rPr>
          <w:sz w:val="24"/>
          <w:szCs w:val="24"/>
        </w:rPr>
        <w:t xml:space="preserve"> </w:t>
      </w:r>
      <w:r w:rsidRPr="002B682B">
        <w:rPr>
          <w:sz w:val="24"/>
          <w:szCs w:val="24"/>
        </w:rPr>
        <w:t>на территории Российской Федерации.</w:t>
      </w:r>
    </w:p>
    <w:p w:rsidR="00D45BF3" w:rsidRDefault="00D45BF3" w:rsidP="00737ADF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Общие требования к выполнению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работ: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все выполняемые работы и порядок их выполнения должны соответствовать требованиям законодательства Российской Федерации.</w:t>
      </w:r>
    </w:p>
    <w:p w:rsidR="00D45BF3" w:rsidRPr="00EA3B0F" w:rsidRDefault="00D45BF3" w:rsidP="00737ADF">
      <w:pPr>
        <w:pStyle w:val="a3"/>
        <w:tabs>
          <w:tab w:val="left" w:pos="426"/>
        </w:tabs>
        <w:ind w:left="0" w:firstLine="0"/>
      </w:pPr>
      <w:r w:rsidRPr="00EA3B0F">
        <w:t>-  работы производятся Подрядчиком в рабочие дни в следующее время:</w:t>
      </w:r>
    </w:p>
    <w:p w:rsidR="00D45BF3" w:rsidRPr="00EA3B0F" w:rsidRDefault="00D45BF3" w:rsidP="00737ADF">
      <w:pPr>
        <w:pStyle w:val="a3"/>
        <w:tabs>
          <w:tab w:val="left" w:pos="426"/>
        </w:tabs>
        <w:ind w:left="0" w:firstLine="0"/>
      </w:pPr>
      <w:r w:rsidRPr="00EA3B0F">
        <w:t>понедельник-четверг – с 9:00 до 18:00 часов;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 w:rsidRPr="00EA3B0F">
        <w:t>пятница – с 9:00 до 17:00 часов.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В отдельных случаях время работы согласовывать с Заказчиком.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Время</w:t>
      </w:r>
      <w:r>
        <w:tab/>
        <w:t>производства</w:t>
      </w:r>
      <w:r>
        <w:tab/>
        <w:t>шумных и сверхурочных работ в обязательном порядке согласовывается с полномочным представителем Заказчика.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 работы производятся минимально необходимым количеством технических средств</w:t>
      </w:r>
      <w:r>
        <w:br/>
        <w:t>и механизмов.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 xml:space="preserve">- </w:t>
      </w:r>
      <w:r w:rsidRPr="00EE775F">
        <w:t>Заказчик не обеспечивает сотрудников Подрядчика местами проживания, питанием,</w:t>
      </w:r>
      <w:r w:rsidR="00F67C5C" w:rsidRPr="00EE775F">
        <w:t xml:space="preserve"> </w:t>
      </w:r>
      <w:r w:rsidRPr="00EE775F">
        <w:t>а также транспортом. Проживание на территории объекта</w:t>
      </w:r>
      <w:r w:rsidRPr="00EE775F">
        <w:rPr>
          <w:spacing w:val="-4"/>
        </w:rPr>
        <w:t xml:space="preserve"> </w:t>
      </w:r>
      <w:r w:rsidRPr="00EE775F">
        <w:t>запрещено.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сотрудники Подрядчика не допускаются в здания и помещения, не связанные</w:t>
      </w:r>
      <w:r w:rsidR="00AF3851">
        <w:t xml:space="preserve"> </w:t>
      </w:r>
      <w:r>
        <w:t>с производством работ в течение всего периода выполнения работ.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Подрядчик на объекте обязан вести всю необходимую документацию и по требованию Заказчика представить ее наличие и комплектность в соответствии с действующим законодательством.</w:t>
      </w:r>
    </w:p>
    <w:p w:rsidR="00D45BF3" w:rsidRPr="00374B85" w:rsidRDefault="00D45BF3" w:rsidP="00737ADF">
      <w:pPr>
        <w:pStyle w:val="a3"/>
        <w:tabs>
          <w:tab w:val="left" w:pos="426"/>
        </w:tabs>
        <w:ind w:left="0" w:firstLine="0"/>
      </w:pPr>
      <w:r w:rsidRPr="00374B85">
        <w:t>- работы производятся только в отведенной зоне работ.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 w:rsidRPr="00374B85">
        <w:t>- Подрядчик обязан соблюдать правила действующего внутреннего</w:t>
      </w:r>
      <w:r>
        <w:t xml:space="preserve"> распорядка, контрольно</w:t>
      </w:r>
      <w:r w:rsidR="004901C9">
        <w:t xml:space="preserve"> </w:t>
      </w:r>
      <w:r>
        <w:t>- пропускного режима, внутренних положений и инструкций, установленных</w:t>
      </w:r>
      <w:r w:rsidR="002B682B">
        <w:t xml:space="preserve"> </w:t>
      </w:r>
      <w:r>
        <w:t xml:space="preserve">на </w:t>
      </w:r>
      <w:r w:rsidR="002B682B">
        <w:t>О</w:t>
      </w:r>
      <w:r>
        <w:t>бъекте Заказчика. Работы выполняются в действующем учреждении с пропускным режимом прохода работников и посетителей, бесперебойного функционирования всех инженерных систем и оборудования. Отключения инженерных систем, сетей или отдельных их участков производятся только по предварительному согласованию с</w:t>
      </w:r>
      <w:r>
        <w:rPr>
          <w:spacing w:val="-10"/>
        </w:rPr>
        <w:t xml:space="preserve"> </w:t>
      </w:r>
      <w:r>
        <w:t>Заказчиком.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складирование строительного мусора на объекте запрещено. Подрядчик собственными силами и за счет собственных средств производит уборку материалов после окончания работ, уборку зоны производства работ, обеспечивает своевременную погрузку строительного мусора в контейнеры, его вывоз и утилизацию за свой счет.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в случае повреждения зданий, помещений, в том числе их отделки, конструктивных элементов и частей или инженерных систем, произошедших по причине производимых Подрядчиком работ, то все работы по восстановлению производятся за счет Подрядчика</w:t>
      </w:r>
      <w:r w:rsidR="0040303A">
        <w:t xml:space="preserve"> </w:t>
      </w:r>
      <w:r>
        <w:t>в установленные Заказчиком сроки.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работники Подрядчика должны иметь профильное образование, допуски и сертификаты на право проведения работ по направлениям.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11. В срок предусмотренный условиями Контракта Подрядчик обязан предоставить Заказчику: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приказ о назначении представителя Подрядчика, ответственного за безопасную организацию работ, за строительный контроль по ведению строительно-монтажных работ</w:t>
      </w:r>
      <w:r w:rsidR="0040303A">
        <w:t xml:space="preserve"> </w:t>
      </w:r>
      <w:r>
        <w:t>на объекте, ответственного за пожарную безопасность и т.п.;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список персонала, задействованного на объекте;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список автотранспортных средств (марка, модель и государственный номер автотранспорта), осуществляющих доставку материалов и/или оборудования Подрядчика</w:t>
      </w:r>
      <w:r w:rsidR="0040303A">
        <w:t xml:space="preserve"> </w:t>
      </w:r>
      <w:r>
        <w:t>на объект.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 w:rsidRPr="00C45F77">
        <w:t xml:space="preserve">- </w:t>
      </w:r>
      <w:r w:rsidR="00AA73D0" w:rsidRPr="00C45F77">
        <w:t>проект производства работ, содержащий решения по организации строительного производства, охране труда, охране окружающей среды и технике безопасности;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 xml:space="preserve">- </w:t>
      </w:r>
      <w:r w:rsidR="00AA73D0">
        <w:t>о</w:t>
      </w:r>
      <w:r>
        <w:t xml:space="preserve">бщий журнал работ, </w:t>
      </w:r>
      <w:r w:rsidR="00AA73D0">
        <w:t>ж</w:t>
      </w:r>
      <w:r>
        <w:t>урнал входного учета и контроля качества, используемых материалов;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договор со специализированной организацией на вывоз строительного мусора,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приказ (распоряжение), которым определяются численный и квалификационный состав рабочих, руководитель работ на объекте и его заместители, руководители и специалисты, на которых возлагается обязанность выдачи нарядов-допусков;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обеспечить свой персонал спецодеждой, сертифицированными средствами индивидуальной защиты и коллективной защиты.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12. Подрядчик обязан: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 xml:space="preserve">- </w:t>
      </w:r>
      <w:r w:rsidRPr="00BD30B0">
        <w:t>обеспечить производство работ необходимыми материалами, изделиями</w:t>
      </w:r>
      <w:r w:rsidR="00075857">
        <w:t xml:space="preserve"> </w:t>
      </w:r>
      <w:r w:rsidRPr="00BD30B0">
        <w:t xml:space="preserve">и конструкциями, строительной техникой, трудовыми ресурсами, оборудованием. </w:t>
      </w:r>
      <w:r w:rsidR="00410F21" w:rsidRPr="00BD30B0">
        <w:t>Оборудовать</w:t>
      </w:r>
      <w:r w:rsidRPr="00BD30B0">
        <w:t xml:space="preserve"> складск</w:t>
      </w:r>
      <w:r w:rsidR="00410F21" w:rsidRPr="00BD30B0">
        <w:t>о</w:t>
      </w:r>
      <w:r w:rsidR="00324F9D" w:rsidRPr="00BD30B0">
        <w:t>е</w:t>
      </w:r>
      <w:r w:rsidRPr="00BD30B0">
        <w:t xml:space="preserve"> помещени</w:t>
      </w:r>
      <w:r w:rsidR="00410F21" w:rsidRPr="00BD30B0">
        <w:t>е</w:t>
      </w:r>
      <w:r w:rsidRPr="00BD30B0">
        <w:t xml:space="preserve"> (контейнеры) для размещения и складирования материалов, оборудования, </w:t>
      </w:r>
      <w:r w:rsidRPr="00BD30B0">
        <w:lastRenderedPageBreak/>
        <w:t>инструментов и т.д.;</w:t>
      </w:r>
    </w:p>
    <w:p w:rsidR="008646BC" w:rsidRDefault="00D45BF3" w:rsidP="00737ADF">
      <w:pPr>
        <w:pStyle w:val="a3"/>
        <w:tabs>
          <w:tab w:val="left" w:pos="426"/>
        </w:tabs>
        <w:ind w:left="0" w:firstLine="0"/>
      </w:pPr>
      <w:r>
        <w:t xml:space="preserve">- назначить на объекте лицо, ответственное за производство работ, </w:t>
      </w:r>
    </w:p>
    <w:p w:rsidR="00D45BF3" w:rsidRDefault="008646BC" w:rsidP="00737ADF">
      <w:pPr>
        <w:pStyle w:val="a3"/>
        <w:tabs>
          <w:tab w:val="left" w:pos="426"/>
        </w:tabs>
        <w:ind w:left="0" w:firstLine="0"/>
      </w:pPr>
      <w:r>
        <w:t>-</w:t>
      </w:r>
      <w:r w:rsidR="0049608B">
        <w:t xml:space="preserve"> </w:t>
      </w:r>
      <w:r w:rsidR="00D45BF3">
        <w:t>лицо,</w:t>
      </w:r>
      <w:r>
        <w:t xml:space="preserve"> </w:t>
      </w:r>
      <w:r w:rsidR="00D45BF3">
        <w:t>ответственное за проведение строительного контроля</w:t>
      </w:r>
      <w:r w:rsidR="00AF3851">
        <w:t xml:space="preserve"> (при необходимости)</w:t>
      </w:r>
      <w:r w:rsidR="00D45BF3">
        <w:t xml:space="preserve">. Указанные должностные лица должны иметь квалификацию, соответствующие требованиям законодательства, требованиям </w:t>
      </w:r>
      <w:proofErr w:type="spellStart"/>
      <w:r w:rsidR="00D45BF3">
        <w:t>ГрК</w:t>
      </w:r>
      <w:proofErr w:type="spellEnd"/>
      <w:r w:rsidR="00D45BF3">
        <w:t xml:space="preserve"> РФ, а также требованиям нормативных правовых актов.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обеспечить составление плана производства работ и согласовать его с ответственным должностным лицом Заказчика;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предоставить список лиц и автотранспорта для обеспечения доступа на объект</w:t>
      </w:r>
      <w:r w:rsidR="00AF3851">
        <w:t xml:space="preserve"> </w:t>
      </w:r>
      <w:r>
        <w:t>и согласовывает его с Заказчиком;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заполняет и предоставляет всю указанную выше документацию;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незамедлительно сообщает обо всех возникающих вопросах и проблемах при выполнении работ Заказчику;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ежедневно фиксирует всё происходящее на объекте в журнале работ. Ежедневно подаёт журнал на проверку ответственному должностному лицу Заказчика. Хранит журнал работ на объекте.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составляет акты освидетельствования на все скрытые работы, фиксирует их составление в журнале работ</w:t>
      </w:r>
      <w:r w:rsidR="00B76EB2">
        <w:t xml:space="preserve">, </w:t>
      </w:r>
      <w:r>
        <w:t xml:space="preserve">в случае нарушения данного требования Заказчик имеет право за счёт Подрядчика произвести вскрытие всех скрытых работ и дальнейшее их восстановление также за счёт средств и сил </w:t>
      </w:r>
      <w:r w:rsidR="00B76EB2">
        <w:t>П</w:t>
      </w:r>
      <w:r>
        <w:t>одрядчика в установленные Заказчиком сроки.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по завершении работ Подрядчик обязан предоставить Заказчику исполнительную документацию на выполненные работы, в том числе: акты на скрытые работы (при наличии данного вида работ) и документы на использованные при выполнении работ материалы</w:t>
      </w:r>
      <w:r w:rsidR="00B76EB2">
        <w:t xml:space="preserve"> </w:t>
      </w:r>
      <w:r>
        <w:t>и оборудование, позволяющие определить качество технических характеристик, безопасность, потребительские свойства или иные сведения (в том числе: сертификаты или декларации соответствия, паспорта на оборудование, гарантийные паспорта, пожарные сертификаты, сертификаты подтверждающие их соответствие СанПиН и безопасность), а также документы, подтверждающие стоимость материалов. Скрытые работы обязательно должны быть подтверждены фотоотчетом.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 xml:space="preserve">- Подрядчик должен вести исполнительную документацию, согласно руководящих документов для данного вида работ, в том числе Приказа Минстроя России от 16.05.2023 </w:t>
      </w:r>
      <w:r w:rsidR="00E15E88">
        <w:t xml:space="preserve"> </w:t>
      </w:r>
      <w:r>
        <w:t>N 344/</w:t>
      </w:r>
      <w:proofErr w:type="spellStart"/>
      <w:r>
        <w:t>пр</w:t>
      </w:r>
      <w:proofErr w:type="spellEnd"/>
      <w:r>
        <w:t xml:space="preserve"> 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строительства", Приказа Минстроя России от 02.12.2022 N 1026/</w:t>
      </w:r>
      <w:proofErr w:type="spellStart"/>
      <w:r>
        <w:t>пр</w:t>
      </w:r>
      <w:proofErr w:type="spellEnd"/>
      <w:r>
        <w:t xml:space="preserve"> 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13.</w:t>
      </w:r>
      <w:r>
        <w:tab/>
        <w:t>Подрядчик несет полную материальную ответственность за сохранность строительного материала и/или оборудования, инвентаря и другого имущества, а также</w:t>
      </w:r>
      <w:r w:rsidR="00075857">
        <w:t xml:space="preserve"> </w:t>
      </w:r>
      <w:r>
        <w:t>за сохранность результатов работы до момента подписания акта выполненных работ.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 w:rsidRPr="00617EF8">
        <w:t>14. Требования к качеству выполняемых работ: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качество выполненной Подрядчиком работы должно соответствовать требованиям, обычно предъявляемым к работам соответствующ</w:t>
      </w:r>
      <w:r w:rsidR="00B42596">
        <w:t>их</w:t>
      </w:r>
      <w:r>
        <w:t xml:space="preserve"> предмет</w:t>
      </w:r>
      <w:r w:rsidR="00B42596">
        <w:t>у</w:t>
      </w:r>
      <w:r>
        <w:t xml:space="preserve"> контракта, а также нормативно- технической документации в области производства ремонтных и строительно-монтажных работ, результат выполненной работы должен в момент передачи </w:t>
      </w:r>
      <w:r w:rsidR="00C667D6">
        <w:t>З</w:t>
      </w:r>
      <w:r>
        <w:t>аказчику обладать свойствами, указанными в контракте или определенными обычно предъявляемыми требованиями, и в пределах разумного срока быть пригодным для установленного контрактом использования, а если такое использование контрактом не предусмотрено, для обычного использования результата работы такого рода.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 w:rsidRPr="00C667D6">
        <w:t>- Подрядчик может выполнить работу, отвечающую требованиям к качеству, более высоким по сравнению с установленными обязательными для сторон требованиями.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 xml:space="preserve">- Подрядчик обязан безвозмездно устранить по требованию Заказчика все выявленные недостатки, если в процессе выполнения работ Подрядчик допустил отступление от условий контракта, ухудшившее качество работ, в согласованные сроки. Работы выполняются в условиях действующего предприятия. </w:t>
      </w:r>
    </w:p>
    <w:p w:rsidR="00D45BF3" w:rsidRDefault="00D45BF3" w:rsidP="00737ADF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При проведении пожароопасных и огневых работ на объекте необходимо руководствоваться Правилами пожарной безопасности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РФ.</w:t>
      </w:r>
    </w:p>
    <w:p w:rsidR="00D45BF3" w:rsidRDefault="00D45BF3" w:rsidP="00737ADF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Подрядчик обязан проводить мероприятия по предотвращению аварийных ситуаций, </w:t>
      </w:r>
      <w:r>
        <w:rPr>
          <w:sz w:val="24"/>
          <w:szCs w:val="24"/>
        </w:rPr>
        <w:lastRenderedPageBreak/>
        <w:t>подразумевающие, что при производстве работ должны использоваться оборудование, машины и механизмы, предназначенные для конкретных условий или допущенные к применению органами государственного надзора. На объекте должны быть в наличии материальные и технические средства для осуществления мероприятий по спасению людей и ликвидации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аварии.</w:t>
      </w:r>
    </w:p>
    <w:p w:rsidR="00D45BF3" w:rsidRDefault="00D45BF3" w:rsidP="00737ADF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Подрядчик обязан проводить мероприятия по охране труда. Охрана труда рабочих должна обеспечиваться выдачей необходимых средств индивидуальной защиты (каски, специальная одежда, обувь и др.), выполнением мероприятий по коллективной защите работающих (ограждения, освещение, защитные и предохранительные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устройства).</w:t>
      </w:r>
    </w:p>
    <w:p w:rsidR="00D45BF3" w:rsidRDefault="00D45BF3" w:rsidP="00737ADF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Подрядная организация по окончании рабочего времени, ежедневно, обязана проводить уборку рабочего места (зоны проведения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работ).</w:t>
      </w:r>
    </w:p>
    <w:p w:rsidR="00D45BF3" w:rsidRDefault="00D45BF3" w:rsidP="00737ADF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Подрядчик несет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ответственность: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за нарушение условий повлекшие ухудшение результата выполненных Работ, Заказчик вправе потребовать от Подрядчика безвозмездного устранения дефектов и недостатков в сроки, установленные Заказчиком либо соразмерного уменьшения стоимости Работ.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Подрядчик отвечает за соответствие качества поставляемых товаров (оборудования, материалов и иных товаров), применяемых при производстве работ, государственным стандартам и техническим условиям и несет риск убытков, связанных с их ненадлежащим качеством.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Подрядчик несет ответственность за ущерб, причиненный в ходе работы людям, зданиям, оборудованию, за соблюдение требований охраны труда, пожарной и промышленной безопасности в процессе производства работ. Подрядчик несет ответственность за убытки, понесенные Заказчиком по причине неисполнения либо ненадлежащего исполнения Подрядчиком своих обязательств по настоящему техническому</w:t>
      </w:r>
      <w:r>
        <w:rPr>
          <w:spacing w:val="-12"/>
        </w:rPr>
        <w:t xml:space="preserve"> </w:t>
      </w:r>
      <w:r>
        <w:t>заданию.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 xml:space="preserve">- Подрядчик, не предупредивший Заказчика о необходимости выполнения дополнительных работ, не </w:t>
      </w:r>
      <w:r w:rsidR="00C667D6">
        <w:t>предусмотренных</w:t>
      </w:r>
      <w:r>
        <w:t xml:space="preserve"> </w:t>
      </w:r>
      <w:r w:rsidR="00C667D6">
        <w:t>условиями контракта</w:t>
      </w:r>
      <w:r>
        <w:t>, которые создают невозможность её завершения в срок, либо продолживший работу, несмотря на своевременное указание Заказчика о</w:t>
      </w:r>
      <w:r w:rsidR="00C415F9">
        <w:t xml:space="preserve"> </w:t>
      </w:r>
      <w:r>
        <w:t>прекращении работы, обязан возместить в полном объеме убытки, причинённые</w:t>
      </w:r>
      <w:r>
        <w:rPr>
          <w:spacing w:val="-19"/>
        </w:rPr>
        <w:t xml:space="preserve"> </w:t>
      </w:r>
      <w:r>
        <w:t>Заказчику.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2</w:t>
      </w:r>
      <w:r w:rsidR="00C667D6">
        <w:t>0</w:t>
      </w:r>
      <w:r>
        <w:t xml:space="preserve">. По итогам выполнения работы в составе отчетной документации предоставляются документы, предусмотренные настоящим </w:t>
      </w:r>
      <w:r w:rsidR="00C667D6">
        <w:t>описанием объекта закупки</w:t>
      </w:r>
      <w:r>
        <w:t xml:space="preserve"> и Контрактом, в том числе:</w:t>
      </w:r>
    </w:p>
    <w:p w:rsidR="00D45BF3" w:rsidRDefault="00D45BF3" w:rsidP="00737ADF">
      <w:pPr>
        <w:pStyle w:val="a3"/>
        <w:tabs>
          <w:tab w:val="left" w:pos="426"/>
        </w:tabs>
        <w:ind w:left="0" w:firstLine="0"/>
      </w:pPr>
      <w:r>
        <w:t>- комплекты исполнительной документации, в том числе: акты на скрытые работы; приказы о назначении ответственных лиц за безопасную организацию работ, охрану труда, соблюдение правил промышленной безопасности, проведение входного контроля; общий журнал работ; акт демонтажных работ; акты входного контроля материалов и иных товаров, включая паспорта</w:t>
      </w:r>
      <w:r w:rsidR="00E15E88">
        <w:t xml:space="preserve"> </w:t>
      </w:r>
      <w:r>
        <w:t>и сертификаты; акты на монтаж отдельных элементов систем или конструкций(при необходимости); исполнительные схемы; журнал учета выполненных работ по форме КС- 6а; акты выполненных работ по форме КС-2, справки о стоимости выполненных работ и затрат по форме КС-3, инструкции по эксплуатации, паспорта (при необходимости таковых).</w:t>
      </w:r>
    </w:p>
    <w:p w:rsidR="00D45BF3" w:rsidRPr="00617EF8" w:rsidRDefault="00D45BF3" w:rsidP="00617EF8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rPr>
          <w:sz w:val="24"/>
          <w:szCs w:val="24"/>
        </w:rPr>
      </w:pPr>
      <w:r w:rsidRPr="00617EF8">
        <w:rPr>
          <w:sz w:val="24"/>
          <w:szCs w:val="24"/>
        </w:rPr>
        <w:t>Количество и формат, передаваемой документации:</w:t>
      </w:r>
    </w:p>
    <w:p w:rsidR="00D45BF3" w:rsidRDefault="00D45BF3" w:rsidP="00617EF8">
      <w:pPr>
        <w:tabs>
          <w:tab w:val="left" w:pos="426"/>
          <w:tab w:val="left" w:pos="11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исполнительная документация согласно настоящему </w:t>
      </w:r>
      <w:r w:rsidR="00C667D6">
        <w:rPr>
          <w:sz w:val="24"/>
          <w:szCs w:val="24"/>
        </w:rPr>
        <w:t xml:space="preserve">описанию объекта закупки </w:t>
      </w:r>
      <w:r>
        <w:rPr>
          <w:sz w:val="24"/>
          <w:szCs w:val="24"/>
        </w:rPr>
        <w:t>и требованиям нормативных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актов;</w:t>
      </w:r>
    </w:p>
    <w:p w:rsidR="00D45BF3" w:rsidRDefault="00D45BF3" w:rsidP="00617EF8">
      <w:pPr>
        <w:tabs>
          <w:tab w:val="left" w:pos="426"/>
          <w:tab w:val="left" w:pos="1105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акты выполненных работ по форме КС-2, справки о стоимости выполненных работ</w:t>
      </w:r>
      <w:r>
        <w:rPr>
          <w:sz w:val="24"/>
          <w:szCs w:val="24"/>
        </w:rPr>
        <w:br/>
        <w:t>и затрат по форме КС-3, на бумажном носителе в 2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экз.</w:t>
      </w:r>
    </w:p>
    <w:p w:rsidR="00D45BF3" w:rsidRDefault="00D45BF3" w:rsidP="00617EF8">
      <w:pPr>
        <w:tabs>
          <w:tab w:val="left" w:pos="426"/>
          <w:tab w:val="left" w:pos="1510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информация в процессе выполнения работ передается на бумажных и электронных носителях, а также посредством электронной почты и факсимильной передачи данных</w:t>
      </w:r>
      <w:r w:rsidR="00C667D6">
        <w:rPr>
          <w:sz w:val="24"/>
          <w:szCs w:val="24"/>
        </w:rPr>
        <w:t xml:space="preserve"> </w:t>
      </w:r>
      <w:r>
        <w:rPr>
          <w:sz w:val="24"/>
          <w:szCs w:val="24"/>
        </w:rPr>
        <w:t>с последующим предоставлением оригиналов и заверенных копий документов. Все устные договоренности должны быть отражены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протоколах.</w:t>
      </w:r>
    </w:p>
    <w:p w:rsidR="00C667D6" w:rsidRDefault="00C667D6" w:rsidP="00737ADF">
      <w:pPr>
        <w:tabs>
          <w:tab w:val="left" w:pos="426"/>
          <w:tab w:val="left" w:pos="1510"/>
        </w:tabs>
        <w:jc w:val="both"/>
        <w:rPr>
          <w:sz w:val="24"/>
          <w:szCs w:val="24"/>
        </w:rPr>
      </w:pPr>
    </w:p>
    <w:p w:rsidR="0064674E" w:rsidRDefault="005726E7" w:rsidP="005726E7">
      <w:pPr>
        <w:widowControl/>
        <w:autoSpaceDE/>
        <w:autoSpaceDN/>
        <w:spacing w:after="200" w:line="276" w:lineRule="auto"/>
        <w:ind w:right="-427"/>
        <w:rPr>
          <w:rFonts w:eastAsia="Calibri"/>
          <w:sz w:val="24"/>
          <w:szCs w:val="24"/>
        </w:rPr>
      </w:pPr>
      <w:r w:rsidRPr="005726E7">
        <w:rPr>
          <w:rFonts w:eastAsia="Calibri"/>
          <w:sz w:val="24"/>
          <w:szCs w:val="24"/>
        </w:rPr>
        <w:t xml:space="preserve">Составил: </w:t>
      </w:r>
    </w:p>
    <w:p w:rsidR="0064674E" w:rsidRDefault="00BD5B23" w:rsidP="0064674E">
      <w:pPr>
        <w:widowControl/>
        <w:autoSpaceDE/>
        <w:autoSpaceDN/>
        <w:spacing w:line="276" w:lineRule="auto"/>
        <w:ind w:right="-425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Инженер по подготов</w:t>
      </w:r>
      <w:r w:rsidR="0064674E">
        <w:rPr>
          <w:rFonts w:eastAsia="Calibri"/>
          <w:sz w:val="24"/>
          <w:szCs w:val="24"/>
        </w:rPr>
        <w:t xml:space="preserve">ке производства </w:t>
      </w:r>
    </w:p>
    <w:p w:rsidR="005726E7" w:rsidRPr="00567C1B" w:rsidRDefault="0064674E" w:rsidP="00567C1B">
      <w:pPr>
        <w:widowControl/>
        <w:autoSpaceDE/>
        <w:autoSpaceDN/>
        <w:spacing w:line="276" w:lineRule="auto"/>
        <w:ind w:right="-425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Отдела ремонта и строительства</w:t>
      </w:r>
      <w:r w:rsidR="00530471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                                                                                 </w:t>
      </w:r>
      <w:r w:rsidR="0023743F">
        <w:rPr>
          <w:rFonts w:eastAsia="Calibri"/>
          <w:sz w:val="24"/>
          <w:szCs w:val="24"/>
        </w:rPr>
        <w:t xml:space="preserve"> </w:t>
      </w:r>
      <w:r w:rsidR="005726E7" w:rsidRPr="005726E7">
        <w:rPr>
          <w:rFonts w:eastAsia="Calibri"/>
          <w:sz w:val="24"/>
          <w:szCs w:val="24"/>
        </w:rPr>
        <w:t>/</w:t>
      </w:r>
      <w:r>
        <w:rPr>
          <w:rFonts w:eastAsia="Calibri"/>
          <w:sz w:val="24"/>
          <w:szCs w:val="24"/>
        </w:rPr>
        <w:t>Л.А. Капкова</w:t>
      </w:r>
      <w:r w:rsidR="0023743F">
        <w:rPr>
          <w:rFonts w:eastAsia="Calibri"/>
          <w:sz w:val="24"/>
          <w:szCs w:val="24"/>
        </w:rPr>
        <w:t xml:space="preserve"> </w:t>
      </w:r>
      <w:r w:rsidR="00C1381B">
        <w:rPr>
          <w:rFonts w:eastAsia="Calibri"/>
          <w:sz w:val="24"/>
          <w:szCs w:val="24"/>
        </w:rPr>
        <w:t>/</w:t>
      </w:r>
    </w:p>
    <w:p w:rsidR="0024787D" w:rsidRDefault="0024787D" w:rsidP="00737ADF">
      <w:pPr>
        <w:tabs>
          <w:tab w:val="left" w:pos="426"/>
        </w:tabs>
      </w:pPr>
    </w:p>
    <w:sectPr w:rsidR="0024787D" w:rsidSect="00567C1B">
      <w:footerReference w:type="default" r:id="rId7"/>
      <w:footerReference w:type="first" r:id="rId8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643" w:rsidRDefault="00FD5643" w:rsidP="00B4474E">
      <w:r>
        <w:separator/>
      </w:r>
    </w:p>
  </w:endnote>
  <w:endnote w:type="continuationSeparator" w:id="0">
    <w:p w:rsidR="00FD5643" w:rsidRDefault="00FD5643" w:rsidP="00B4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74E" w:rsidRDefault="00360B14" w:rsidP="00360B14">
    <w:pPr>
      <w:pStyle w:val="aa"/>
      <w:jc w:val="right"/>
    </w:pPr>
    <w:r>
      <w:rPr>
        <w:noProof/>
      </w:rPr>
      <w:drawing>
        <wp:inline distT="0" distB="0" distL="0" distR="0">
          <wp:extent cx="1457325" cy="411480"/>
          <wp:effectExtent l="0" t="0" r="9525" b="7620"/>
          <wp:docPr id="5" name="Рисунок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11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36BEE">
      <w:rPr>
        <w:noProof/>
      </w:rPr>
      <w:drawing>
        <wp:inline distT="0" distB="0" distL="0" distR="0" wp14:anchorId="6B3FC58A" wp14:editId="5DDEEE85">
          <wp:extent cx="1457325" cy="411480"/>
          <wp:effectExtent l="0" t="0" r="9525" b="762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71277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11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74E" w:rsidRDefault="00360B14" w:rsidP="00360B14">
    <w:pPr>
      <w:pStyle w:val="aa"/>
      <w:jc w:val="right"/>
    </w:pPr>
    <w:r>
      <w:rPr>
        <w:noProof/>
      </w:rPr>
      <w:drawing>
        <wp:inline distT="0" distB="0" distL="0" distR="0">
          <wp:extent cx="1457325" cy="411480"/>
          <wp:effectExtent l="0" t="0" r="9525" b="762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11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36BEE">
      <w:rPr>
        <w:noProof/>
      </w:rPr>
      <w:drawing>
        <wp:inline distT="0" distB="0" distL="0" distR="0" wp14:anchorId="58FC39C1" wp14:editId="6F27E4AB">
          <wp:extent cx="1457325" cy="411480"/>
          <wp:effectExtent l="0" t="0" r="9525" b="7620"/>
          <wp:docPr id="3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82955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11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4474E">
      <w:rPr>
        <w:noProof/>
      </w:rPr>
      <w:drawing>
        <wp:inline distT="0" distB="0" distL="0" distR="0" wp14:anchorId="7DC86F13" wp14:editId="0D5A207F">
          <wp:extent cx="1457325" cy="411480"/>
          <wp:effectExtent l="0" t="0" r="9525" b="7620"/>
          <wp:docPr id="4" name="Рисунок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11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643" w:rsidRDefault="00FD5643" w:rsidP="00B4474E">
      <w:r>
        <w:separator/>
      </w:r>
    </w:p>
  </w:footnote>
  <w:footnote w:type="continuationSeparator" w:id="0">
    <w:p w:rsidR="00FD5643" w:rsidRDefault="00FD5643" w:rsidP="00B44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F08DB"/>
    <w:multiLevelType w:val="hybridMultilevel"/>
    <w:tmpl w:val="D6AE51B0"/>
    <w:lvl w:ilvl="0" w:tplc="4F9809BC">
      <w:numFmt w:val="bullet"/>
      <w:lvlText w:val="-"/>
      <w:lvlJc w:val="left"/>
      <w:pPr>
        <w:ind w:left="233" w:hanging="243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en-US" w:bidi="ar-SA"/>
      </w:rPr>
    </w:lvl>
    <w:lvl w:ilvl="1" w:tplc="E68E5C4A">
      <w:numFmt w:val="bullet"/>
      <w:lvlText w:val="•"/>
      <w:lvlJc w:val="left"/>
      <w:pPr>
        <w:ind w:left="1258" w:hanging="243"/>
      </w:pPr>
      <w:rPr>
        <w:lang w:val="ru-RU" w:eastAsia="en-US" w:bidi="ar-SA"/>
      </w:rPr>
    </w:lvl>
    <w:lvl w:ilvl="2" w:tplc="FA74EA80">
      <w:numFmt w:val="bullet"/>
      <w:lvlText w:val="•"/>
      <w:lvlJc w:val="left"/>
      <w:pPr>
        <w:ind w:left="2276" w:hanging="243"/>
      </w:pPr>
      <w:rPr>
        <w:lang w:val="ru-RU" w:eastAsia="en-US" w:bidi="ar-SA"/>
      </w:rPr>
    </w:lvl>
    <w:lvl w:ilvl="3" w:tplc="D0FC0A8A">
      <w:numFmt w:val="bullet"/>
      <w:lvlText w:val="•"/>
      <w:lvlJc w:val="left"/>
      <w:pPr>
        <w:ind w:left="3295" w:hanging="243"/>
      </w:pPr>
      <w:rPr>
        <w:lang w:val="ru-RU" w:eastAsia="en-US" w:bidi="ar-SA"/>
      </w:rPr>
    </w:lvl>
    <w:lvl w:ilvl="4" w:tplc="C652C9FA">
      <w:numFmt w:val="bullet"/>
      <w:lvlText w:val="•"/>
      <w:lvlJc w:val="left"/>
      <w:pPr>
        <w:ind w:left="4313" w:hanging="243"/>
      </w:pPr>
      <w:rPr>
        <w:lang w:val="ru-RU" w:eastAsia="en-US" w:bidi="ar-SA"/>
      </w:rPr>
    </w:lvl>
    <w:lvl w:ilvl="5" w:tplc="17B49EEE">
      <w:numFmt w:val="bullet"/>
      <w:lvlText w:val="•"/>
      <w:lvlJc w:val="left"/>
      <w:pPr>
        <w:ind w:left="5332" w:hanging="243"/>
      </w:pPr>
      <w:rPr>
        <w:lang w:val="ru-RU" w:eastAsia="en-US" w:bidi="ar-SA"/>
      </w:rPr>
    </w:lvl>
    <w:lvl w:ilvl="6" w:tplc="80F24E12">
      <w:numFmt w:val="bullet"/>
      <w:lvlText w:val="•"/>
      <w:lvlJc w:val="left"/>
      <w:pPr>
        <w:ind w:left="6350" w:hanging="243"/>
      </w:pPr>
      <w:rPr>
        <w:lang w:val="ru-RU" w:eastAsia="en-US" w:bidi="ar-SA"/>
      </w:rPr>
    </w:lvl>
    <w:lvl w:ilvl="7" w:tplc="8A2057FA">
      <w:numFmt w:val="bullet"/>
      <w:lvlText w:val="•"/>
      <w:lvlJc w:val="left"/>
      <w:pPr>
        <w:ind w:left="7368" w:hanging="243"/>
      </w:pPr>
      <w:rPr>
        <w:lang w:val="ru-RU" w:eastAsia="en-US" w:bidi="ar-SA"/>
      </w:rPr>
    </w:lvl>
    <w:lvl w:ilvl="8" w:tplc="A77A9CFE">
      <w:numFmt w:val="bullet"/>
      <w:lvlText w:val="•"/>
      <w:lvlJc w:val="left"/>
      <w:pPr>
        <w:ind w:left="8387" w:hanging="243"/>
      </w:pPr>
      <w:rPr>
        <w:lang w:val="ru-RU" w:eastAsia="en-US" w:bidi="ar-SA"/>
      </w:rPr>
    </w:lvl>
  </w:abstractNum>
  <w:abstractNum w:abstractNumId="1" w15:restartNumberingAfterBreak="0">
    <w:nsid w:val="32505AD0"/>
    <w:multiLevelType w:val="multilevel"/>
    <w:tmpl w:val="96DE4D00"/>
    <w:lvl w:ilvl="0">
      <w:start w:val="1"/>
      <w:numFmt w:val="decimal"/>
      <w:lvlText w:val="%1."/>
      <w:lvlJc w:val="left"/>
      <w:pPr>
        <w:ind w:left="1562" w:hanging="852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85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3" w:hanging="85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8" w:hanging="85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8" w:hanging="85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77" w:hanging="85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66" w:hanging="85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56" w:hanging="85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45" w:hanging="852"/>
      </w:pPr>
      <w:rPr>
        <w:lang w:val="ru-RU" w:eastAsia="en-US" w:bidi="ar-SA"/>
      </w:rPr>
    </w:lvl>
  </w:abstractNum>
  <w:abstractNum w:abstractNumId="2" w15:restartNumberingAfterBreak="0">
    <w:nsid w:val="351C3B3A"/>
    <w:multiLevelType w:val="hybridMultilevel"/>
    <w:tmpl w:val="10366E80"/>
    <w:lvl w:ilvl="0" w:tplc="0419000F">
      <w:start w:val="1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D3B90"/>
    <w:multiLevelType w:val="hybridMultilevel"/>
    <w:tmpl w:val="40C6504C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BF3"/>
    <w:rsid w:val="0002039C"/>
    <w:rsid w:val="00024BF0"/>
    <w:rsid w:val="00026950"/>
    <w:rsid w:val="00075857"/>
    <w:rsid w:val="000857BA"/>
    <w:rsid w:val="000A2A6B"/>
    <w:rsid w:val="000E0884"/>
    <w:rsid w:val="00163D89"/>
    <w:rsid w:val="00173E6B"/>
    <w:rsid w:val="001B5A17"/>
    <w:rsid w:val="00204229"/>
    <w:rsid w:val="002276DD"/>
    <w:rsid w:val="0023743F"/>
    <w:rsid w:val="0024787D"/>
    <w:rsid w:val="002669A7"/>
    <w:rsid w:val="00280CE5"/>
    <w:rsid w:val="002B682B"/>
    <w:rsid w:val="00311B5A"/>
    <w:rsid w:val="00324F9D"/>
    <w:rsid w:val="00336BEE"/>
    <w:rsid w:val="00360B14"/>
    <w:rsid w:val="003718AF"/>
    <w:rsid w:val="00374B85"/>
    <w:rsid w:val="003E250D"/>
    <w:rsid w:val="003F23FB"/>
    <w:rsid w:val="0040303A"/>
    <w:rsid w:val="00410F21"/>
    <w:rsid w:val="0044153B"/>
    <w:rsid w:val="004522A0"/>
    <w:rsid w:val="004628FD"/>
    <w:rsid w:val="00466A97"/>
    <w:rsid w:val="00467DA2"/>
    <w:rsid w:val="004901C9"/>
    <w:rsid w:val="0049608B"/>
    <w:rsid w:val="004D1363"/>
    <w:rsid w:val="005219D7"/>
    <w:rsid w:val="00530471"/>
    <w:rsid w:val="005478BD"/>
    <w:rsid w:val="00567C1B"/>
    <w:rsid w:val="005726E7"/>
    <w:rsid w:val="005774D3"/>
    <w:rsid w:val="0058278D"/>
    <w:rsid w:val="005A3374"/>
    <w:rsid w:val="005A72D0"/>
    <w:rsid w:val="005C0B5F"/>
    <w:rsid w:val="005E005C"/>
    <w:rsid w:val="00601F8D"/>
    <w:rsid w:val="00617EF8"/>
    <w:rsid w:val="0064674E"/>
    <w:rsid w:val="006676DB"/>
    <w:rsid w:val="00691B07"/>
    <w:rsid w:val="00693185"/>
    <w:rsid w:val="006B63F6"/>
    <w:rsid w:val="006B6C2E"/>
    <w:rsid w:val="006C5AA8"/>
    <w:rsid w:val="006F5822"/>
    <w:rsid w:val="0072560A"/>
    <w:rsid w:val="00737ADF"/>
    <w:rsid w:val="007861EC"/>
    <w:rsid w:val="0079054F"/>
    <w:rsid w:val="007A6186"/>
    <w:rsid w:val="007E1AF1"/>
    <w:rsid w:val="007E3090"/>
    <w:rsid w:val="007E64E1"/>
    <w:rsid w:val="008102D1"/>
    <w:rsid w:val="008646BC"/>
    <w:rsid w:val="008A2862"/>
    <w:rsid w:val="008E5E00"/>
    <w:rsid w:val="00964700"/>
    <w:rsid w:val="0097162D"/>
    <w:rsid w:val="00981F37"/>
    <w:rsid w:val="009B7721"/>
    <w:rsid w:val="009C5FCC"/>
    <w:rsid w:val="00A2633E"/>
    <w:rsid w:val="00A35497"/>
    <w:rsid w:val="00AA73D0"/>
    <w:rsid w:val="00AC58A3"/>
    <w:rsid w:val="00AF3851"/>
    <w:rsid w:val="00AF7934"/>
    <w:rsid w:val="00B0036C"/>
    <w:rsid w:val="00B131A8"/>
    <w:rsid w:val="00B42596"/>
    <w:rsid w:val="00B4474E"/>
    <w:rsid w:val="00B76EB2"/>
    <w:rsid w:val="00BD30B0"/>
    <w:rsid w:val="00BD5B23"/>
    <w:rsid w:val="00BD5F29"/>
    <w:rsid w:val="00BE2CB4"/>
    <w:rsid w:val="00C1381B"/>
    <w:rsid w:val="00C415F9"/>
    <w:rsid w:val="00C45F77"/>
    <w:rsid w:val="00C667D6"/>
    <w:rsid w:val="00CA3FEE"/>
    <w:rsid w:val="00D434CB"/>
    <w:rsid w:val="00D45BF3"/>
    <w:rsid w:val="00D50C41"/>
    <w:rsid w:val="00D654CB"/>
    <w:rsid w:val="00DA366D"/>
    <w:rsid w:val="00E15E88"/>
    <w:rsid w:val="00E83546"/>
    <w:rsid w:val="00EA3B0F"/>
    <w:rsid w:val="00EE775F"/>
    <w:rsid w:val="00EF6005"/>
    <w:rsid w:val="00F11DC3"/>
    <w:rsid w:val="00F67C5C"/>
    <w:rsid w:val="00F914D2"/>
    <w:rsid w:val="00F92E83"/>
    <w:rsid w:val="00FB5570"/>
    <w:rsid w:val="00FD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D6590"/>
  <w15:chartTrackingRefBased/>
  <w15:docId w15:val="{2D17F827-8187-4DF7-90FB-BA36C2AF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5B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D45BF3"/>
    <w:pPr>
      <w:ind w:left="23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45BF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45BF3"/>
    <w:pPr>
      <w:ind w:left="233" w:firstLine="56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7905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054F"/>
    <w:rPr>
      <w:rFonts w:ascii="Segoe UI" w:eastAsia="Times New Roman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44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474E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B44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474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Чурбанова Ирина Петровна</dc:creator>
  <cp:keywords/>
  <dc:description/>
  <cp:lastModifiedBy>Чурбанова Ирина Петровна</cp:lastModifiedBy>
  <cp:revision>2</cp:revision>
  <cp:lastPrinted>2025-04-25T07:53:00Z</cp:lastPrinted>
  <dcterms:created xsi:type="dcterms:W3CDTF">2026-02-16T06:22:00Z</dcterms:created>
  <dcterms:modified xsi:type="dcterms:W3CDTF">2026-03-19T14:00:00Z</dcterms:modified>
</cp:coreProperties>
</file>