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CDC" w:rsidRPr="00544CAE" w:rsidRDefault="001A7CDC">
      <w:pPr>
        <w:pStyle w:val="1"/>
        <w:jc w:val="center"/>
        <w:rPr>
          <w:b/>
          <w:spacing w:val="50"/>
          <w:szCs w:val="24"/>
        </w:rPr>
      </w:pPr>
    </w:p>
    <w:p w:rsidR="001A7CDC" w:rsidRPr="00544CAE" w:rsidRDefault="001A7CDC">
      <w:pPr>
        <w:pStyle w:val="8"/>
        <w:jc w:val="center"/>
        <w:rPr>
          <w:b/>
          <w:bCs/>
          <w:szCs w:val="24"/>
          <w:u w:val="single"/>
        </w:rPr>
      </w:pPr>
      <w:r w:rsidRPr="00544CAE">
        <w:rPr>
          <w:b/>
          <w:bCs/>
          <w:szCs w:val="24"/>
        </w:rPr>
        <w:t xml:space="preserve">ДОГОВОР </w:t>
      </w:r>
      <w:r w:rsidR="003D3557" w:rsidRPr="00544CAE">
        <w:rPr>
          <w:bCs/>
          <w:szCs w:val="24"/>
        </w:rPr>
        <w:t>№</w:t>
      </w:r>
      <w:r w:rsidR="00EC68F6" w:rsidRPr="00544CAE">
        <w:rPr>
          <w:bCs/>
          <w:szCs w:val="24"/>
        </w:rPr>
        <w:t xml:space="preserve"> </w:t>
      </w:r>
      <w:r w:rsidR="00BF450B">
        <w:rPr>
          <w:bCs/>
          <w:szCs w:val="24"/>
        </w:rPr>
        <w:t>______</w:t>
      </w:r>
    </w:p>
    <w:p w:rsidR="007612A9" w:rsidRPr="00544CAE" w:rsidRDefault="00595F2D" w:rsidP="00595F2D">
      <w:pPr>
        <w:pStyle w:val="1"/>
        <w:jc w:val="center"/>
        <w:rPr>
          <w:szCs w:val="24"/>
        </w:rPr>
      </w:pPr>
      <w:r w:rsidRPr="00C95266">
        <w:rPr>
          <w:szCs w:val="24"/>
          <w:shd w:val="clear" w:color="auto" w:fill="FFFEFF"/>
        </w:rPr>
        <w:t xml:space="preserve">ИКЗ </w:t>
      </w:r>
      <w:r w:rsidRPr="0086756A">
        <w:rPr>
          <w:bCs/>
          <w:szCs w:val="24"/>
          <w:shd w:val="clear" w:color="auto" w:fill="E0E0E0"/>
        </w:rPr>
        <w:t>2</w:t>
      </w:r>
      <w:r>
        <w:rPr>
          <w:bCs/>
          <w:szCs w:val="24"/>
          <w:shd w:val="clear" w:color="auto" w:fill="E0E0E0"/>
        </w:rPr>
        <w:t>6</w:t>
      </w:r>
      <w:r w:rsidRPr="0086756A">
        <w:rPr>
          <w:bCs/>
          <w:szCs w:val="24"/>
          <w:shd w:val="clear" w:color="auto" w:fill="E0E0E0"/>
        </w:rPr>
        <w:t>1 4101035896 410101001 00</w:t>
      </w:r>
      <w:r>
        <w:rPr>
          <w:bCs/>
          <w:szCs w:val="24"/>
          <w:shd w:val="clear" w:color="auto" w:fill="E0E0E0"/>
        </w:rPr>
        <w:t>1</w:t>
      </w:r>
      <w:r w:rsidR="00BF450B">
        <w:rPr>
          <w:bCs/>
          <w:szCs w:val="24"/>
          <w:shd w:val="clear" w:color="auto" w:fill="E0E0E0"/>
        </w:rPr>
        <w:t>5</w:t>
      </w:r>
      <w:r w:rsidRPr="0086756A">
        <w:rPr>
          <w:bCs/>
          <w:szCs w:val="24"/>
          <w:shd w:val="clear" w:color="auto" w:fill="E0E0E0"/>
        </w:rPr>
        <w:t xml:space="preserve"> 000 0000 244</w:t>
      </w:r>
    </w:p>
    <w:p w:rsidR="001A7CDC" w:rsidRPr="00544CAE" w:rsidRDefault="001A7CDC">
      <w:pPr>
        <w:pStyle w:val="1"/>
        <w:jc w:val="both"/>
        <w:rPr>
          <w:szCs w:val="24"/>
        </w:rPr>
      </w:pPr>
      <w:r w:rsidRPr="00544CAE">
        <w:rPr>
          <w:szCs w:val="24"/>
        </w:rPr>
        <w:t xml:space="preserve">г. Петропавловск-Камчатский                                                            </w:t>
      </w:r>
      <w:proofErr w:type="gramStart"/>
      <w:r w:rsidRPr="00544CAE">
        <w:rPr>
          <w:szCs w:val="24"/>
        </w:rPr>
        <w:t xml:space="preserve">   </w:t>
      </w:r>
      <w:r w:rsidR="00A503A1" w:rsidRPr="00544CAE">
        <w:rPr>
          <w:szCs w:val="24"/>
        </w:rPr>
        <w:t>«</w:t>
      </w:r>
      <w:proofErr w:type="gramEnd"/>
      <w:r w:rsidR="00176D67" w:rsidRPr="00544CAE">
        <w:rPr>
          <w:szCs w:val="24"/>
        </w:rPr>
        <w:t>____</w:t>
      </w:r>
      <w:r w:rsidR="00A503A1" w:rsidRPr="00544CAE">
        <w:rPr>
          <w:szCs w:val="24"/>
        </w:rPr>
        <w:t xml:space="preserve">»  </w:t>
      </w:r>
      <w:r w:rsidR="00BF450B">
        <w:rPr>
          <w:szCs w:val="24"/>
        </w:rPr>
        <w:t>ию</w:t>
      </w:r>
      <w:r w:rsidR="005407AF">
        <w:rPr>
          <w:szCs w:val="24"/>
        </w:rPr>
        <w:t>ля</w:t>
      </w:r>
      <w:r w:rsidR="00A503A1" w:rsidRPr="00544CAE">
        <w:rPr>
          <w:szCs w:val="24"/>
        </w:rPr>
        <w:t xml:space="preserve"> 20</w:t>
      </w:r>
      <w:r w:rsidR="00AE219A" w:rsidRPr="00544CAE">
        <w:rPr>
          <w:szCs w:val="24"/>
        </w:rPr>
        <w:t>2</w:t>
      </w:r>
      <w:r w:rsidR="005407AF">
        <w:rPr>
          <w:szCs w:val="24"/>
        </w:rPr>
        <w:t>6</w:t>
      </w:r>
      <w:r w:rsidRPr="00544CAE">
        <w:rPr>
          <w:szCs w:val="24"/>
        </w:rPr>
        <w:t xml:space="preserve"> г.</w:t>
      </w:r>
    </w:p>
    <w:p w:rsidR="001A7CDC" w:rsidRPr="00544CAE" w:rsidRDefault="001A7CDC"/>
    <w:p w:rsidR="001A7CDC" w:rsidRPr="00544CAE" w:rsidRDefault="00BF450B" w:rsidP="00275B33">
      <w:pPr>
        <w:pStyle w:val="Default"/>
        <w:jc w:val="both"/>
      </w:pPr>
      <w:r>
        <w:rPr>
          <w:b/>
          <w:bCs/>
        </w:rPr>
        <w:t>_____________________________________</w:t>
      </w:r>
      <w:r w:rsidR="001A7CDC" w:rsidRPr="00275B33">
        <w:rPr>
          <w:caps/>
        </w:rPr>
        <w:t>,</w:t>
      </w:r>
      <w:r w:rsidR="001A7CDC" w:rsidRPr="00275B33">
        <w:t xml:space="preserve"> именуемое в дальнейшем </w:t>
      </w:r>
      <w:r w:rsidR="0035720A" w:rsidRPr="00275B33">
        <w:rPr>
          <w:caps/>
        </w:rPr>
        <w:t>Исполнитель</w:t>
      </w:r>
      <w:r w:rsidR="00035251" w:rsidRPr="00275B33">
        <w:t xml:space="preserve">, в лице </w:t>
      </w:r>
      <w:r>
        <w:t>_________________</w:t>
      </w:r>
      <w:r w:rsidR="001A7CDC" w:rsidRPr="00275B33">
        <w:t>, действующе</w:t>
      </w:r>
      <w:r w:rsidR="008610DF" w:rsidRPr="00275B33">
        <w:t>й</w:t>
      </w:r>
      <w:r w:rsidR="00035251" w:rsidRPr="00275B33">
        <w:t xml:space="preserve"> на основании </w:t>
      </w:r>
      <w:r>
        <w:t>___________________________</w:t>
      </w:r>
      <w:r w:rsidR="001A7CDC" w:rsidRPr="00275B33">
        <w:t xml:space="preserve">, </w:t>
      </w:r>
      <w:r w:rsidR="003D3557" w:rsidRPr="00275B33">
        <w:t>с одной</w:t>
      </w:r>
      <w:r w:rsidR="00B4105D" w:rsidRPr="00275B33">
        <w:t xml:space="preserve"> </w:t>
      </w:r>
      <w:r w:rsidR="002D6F70" w:rsidRPr="00275B33">
        <w:t xml:space="preserve">стороны и </w:t>
      </w:r>
      <w:r w:rsidR="00235B4E" w:rsidRPr="00275B33">
        <w:t>Управлени</w:t>
      </w:r>
      <w:r w:rsidR="00E519B7" w:rsidRPr="00275B33">
        <w:t>е</w:t>
      </w:r>
      <w:r w:rsidR="008610DF" w:rsidRPr="00275B33">
        <w:t xml:space="preserve"> Федеральной налоговой службы</w:t>
      </w:r>
      <w:r w:rsidR="00A503A1" w:rsidRPr="00275B33">
        <w:t xml:space="preserve"> по</w:t>
      </w:r>
      <w:r w:rsidR="00235B4E" w:rsidRPr="00275B33">
        <w:t xml:space="preserve"> Камчатскому краю</w:t>
      </w:r>
      <w:r w:rsidR="001A7CDC" w:rsidRPr="00275B33">
        <w:t xml:space="preserve">, именуемое в дальнейшем </w:t>
      </w:r>
      <w:r w:rsidR="00E519B7" w:rsidRPr="00275B33">
        <w:rPr>
          <w:caps/>
        </w:rPr>
        <w:t>ЗАКАЗЧИК</w:t>
      </w:r>
      <w:r w:rsidR="001A7CDC" w:rsidRPr="00275B33">
        <w:t xml:space="preserve">, в лице </w:t>
      </w:r>
      <w:proofErr w:type="spellStart"/>
      <w:r w:rsidR="005407AF" w:rsidRPr="00275B33">
        <w:t>и.о</w:t>
      </w:r>
      <w:proofErr w:type="spellEnd"/>
      <w:r w:rsidR="005407AF" w:rsidRPr="00275B33">
        <w:t xml:space="preserve">. </w:t>
      </w:r>
      <w:r w:rsidR="00152B9A" w:rsidRPr="00275B33">
        <w:t xml:space="preserve">руководителя Управления </w:t>
      </w:r>
      <w:r w:rsidR="005407AF" w:rsidRPr="00275B33">
        <w:t>Елены Ивановны Макаровой</w:t>
      </w:r>
      <w:r w:rsidR="00152B9A" w:rsidRPr="00275B33">
        <w:t xml:space="preserve">, действующей на основании </w:t>
      </w:r>
      <w:r w:rsidR="005407AF" w:rsidRPr="00275B33">
        <w:t>Положения об Управлении</w:t>
      </w:r>
      <w:r w:rsidR="001A7CDC" w:rsidRPr="00275B33">
        <w:t xml:space="preserve">, </w:t>
      </w:r>
      <w:r w:rsidR="00803B63" w:rsidRPr="00275B33">
        <w:t xml:space="preserve">в соответствии с </w:t>
      </w:r>
      <w:r w:rsidR="00E519B7" w:rsidRPr="00275B33">
        <w:t xml:space="preserve">п. 4 ч.1 ст. 93  Федерального </w:t>
      </w:r>
      <w:hyperlink r:id="rId8" w:history="1">
        <w:r w:rsidR="00E519B7" w:rsidRPr="00275B33">
          <w:t>закона</w:t>
        </w:r>
      </w:hyperlink>
      <w:r w:rsidR="00E519B7" w:rsidRPr="00275B33">
        <w:t xml:space="preserve"> от 05 апреля 2013 г. № 44-ФЗ «О контрактной</w:t>
      </w:r>
      <w:r w:rsidR="00E519B7" w:rsidRPr="00544CAE">
        <w:t xml:space="preserve"> системе в сфере закупок товаров, работ, услуг для обеспечения государственных и муниципальных нужд» (далее - Федеральный закон № 44-ФЗ), </w:t>
      </w:r>
      <w:r w:rsidR="00803B63" w:rsidRPr="00544CAE">
        <w:t xml:space="preserve">по результатам </w:t>
      </w:r>
      <w:r>
        <w:t>______</w:t>
      </w:r>
      <w:r w:rsidR="00803B63" w:rsidRPr="00544CAE">
        <w:t xml:space="preserve">состоявшейся закупки на ЕАТ Березка № </w:t>
      </w:r>
      <w:r w:rsidR="00275B33">
        <w:rPr>
          <w:rStyle w:val="no-margin"/>
        </w:rPr>
        <w:t>1001936071261000</w:t>
      </w:r>
      <w:r>
        <w:rPr>
          <w:rStyle w:val="no-margin"/>
        </w:rPr>
        <w:t>_____</w:t>
      </w:r>
      <w:r w:rsidR="00803B63" w:rsidRPr="00544CAE">
        <w:rPr>
          <w:b/>
          <w:bCs/>
          <w:color w:val="334059"/>
        </w:rPr>
        <w:t xml:space="preserve"> </w:t>
      </w:r>
      <w:r w:rsidR="001A7CDC" w:rsidRPr="00544CAE">
        <w:t xml:space="preserve">заключили договор о нижеследующем: </w:t>
      </w:r>
    </w:p>
    <w:p w:rsidR="001A7CDC" w:rsidRPr="00544CAE" w:rsidRDefault="001A7CDC">
      <w:pPr>
        <w:pStyle w:val="4"/>
        <w:rPr>
          <w:b/>
          <w:sz w:val="24"/>
          <w:szCs w:val="24"/>
        </w:rPr>
      </w:pPr>
    </w:p>
    <w:p w:rsidR="00A234F0" w:rsidRPr="00544CAE" w:rsidRDefault="00A234F0" w:rsidP="00A234F0">
      <w:pPr>
        <w:pStyle w:val="4"/>
        <w:numPr>
          <w:ilvl w:val="0"/>
          <w:numId w:val="3"/>
        </w:numPr>
        <w:rPr>
          <w:b/>
          <w:sz w:val="24"/>
          <w:szCs w:val="24"/>
        </w:rPr>
      </w:pPr>
      <w:r w:rsidRPr="00544CAE">
        <w:rPr>
          <w:b/>
          <w:sz w:val="24"/>
          <w:szCs w:val="24"/>
        </w:rPr>
        <w:t>Предмет договора.</w:t>
      </w:r>
    </w:p>
    <w:p w:rsidR="00A234F0" w:rsidRPr="00BF450B" w:rsidRDefault="00A234F0" w:rsidP="005407AF">
      <w:pPr>
        <w:pStyle w:val="Default"/>
        <w:jc w:val="both"/>
      </w:pPr>
      <w:r w:rsidRPr="00544CAE">
        <w:t xml:space="preserve">1.1. Заказчик поручает, </w:t>
      </w:r>
      <w:r w:rsidRPr="00595F2D">
        <w:t xml:space="preserve">а Исполнитель принимает на себя обязательства по оказанию услуг </w:t>
      </w:r>
      <w:r w:rsidRPr="00595F2D">
        <w:rPr>
          <w:snapToGrid w:val="0"/>
        </w:rPr>
        <w:t>по ремонту кондиционер</w:t>
      </w:r>
      <w:r w:rsidR="005407AF" w:rsidRPr="00595F2D">
        <w:rPr>
          <w:snapToGrid w:val="0"/>
        </w:rPr>
        <w:t xml:space="preserve">а </w:t>
      </w:r>
      <w:proofErr w:type="spellStart"/>
      <w:r w:rsidR="00BF450B">
        <w:rPr>
          <w:lang w:val="en-US"/>
        </w:rPr>
        <w:t>Kentatsu</w:t>
      </w:r>
      <w:proofErr w:type="spellEnd"/>
      <w:r w:rsidR="00BF450B" w:rsidRPr="00BF450B">
        <w:t xml:space="preserve"> </w:t>
      </w:r>
      <w:r w:rsidR="00BF450B">
        <w:rPr>
          <w:lang w:val="en-US"/>
        </w:rPr>
        <w:t>KSHE</w:t>
      </w:r>
      <w:r w:rsidR="00BF450B" w:rsidRPr="00BF450B">
        <w:t>140</w:t>
      </w:r>
      <w:r w:rsidR="00BF450B">
        <w:rPr>
          <w:lang w:val="en-US"/>
        </w:rPr>
        <w:t>HFAN</w:t>
      </w:r>
      <w:r w:rsidR="00BF450B" w:rsidRPr="00BF450B">
        <w:t xml:space="preserve">3 </w:t>
      </w:r>
      <w:r w:rsidR="00BF450B">
        <w:rPr>
          <w:snapToGrid w:val="0"/>
        </w:rPr>
        <w:t>–</w:t>
      </w:r>
      <w:r w:rsidR="005407AF" w:rsidRPr="00595F2D">
        <w:rPr>
          <w:snapToGrid w:val="0"/>
        </w:rPr>
        <w:t xml:space="preserve"> </w:t>
      </w:r>
      <w:r w:rsidR="00BF450B">
        <w:t>замен</w:t>
      </w:r>
      <w:r w:rsidR="009453C1">
        <w:t>а</w:t>
      </w:r>
      <w:r w:rsidR="00BF450B">
        <w:t xml:space="preserve"> помпы.</w:t>
      </w:r>
      <w:r w:rsidR="005407AF" w:rsidRPr="00595F2D">
        <w:t xml:space="preserve"> </w:t>
      </w:r>
    </w:p>
    <w:p w:rsidR="00A234F0" w:rsidRPr="00595F2D" w:rsidRDefault="00A234F0" w:rsidP="00A234F0">
      <w:pPr>
        <w:ind w:firstLine="284"/>
        <w:jc w:val="both"/>
      </w:pPr>
      <w:r w:rsidRPr="00595F2D">
        <w:t>1.2. Оказание Услуг осуществляется в здани</w:t>
      </w:r>
      <w:r w:rsidR="00D85F5B" w:rsidRPr="00595F2D">
        <w:t>и по</w:t>
      </w:r>
      <w:r w:rsidRPr="00595F2D">
        <w:t xml:space="preserve"> адрес</w:t>
      </w:r>
      <w:r w:rsidR="00D85F5B" w:rsidRPr="00595F2D">
        <w:t>у</w:t>
      </w:r>
      <w:r w:rsidRPr="00595F2D">
        <w:t>:</w:t>
      </w:r>
    </w:p>
    <w:p w:rsidR="00A234F0" w:rsidRPr="00595F2D" w:rsidRDefault="00A234F0" w:rsidP="00A234F0">
      <w:pPr>
        <w:jc w:val="both"/>
      </w:pPr>
      <w:r w:rsidRPr="00595F2D">
        <w:t xml:space="preserve">- Камчатский край, г. Петропавловск-Камчатский, </w:t>
      </w:r>
      <w:proofErr w:type="spellStart"/>
      <w:r w:rsidRPr="00595F2D">
        <w:t>пр-кт</w:t>
      </w:r>
      <w:proofErr w:type="spellEnd"/>
      <w:r w:rsidRPr="00595F2D">
        <w:t xml:space="preserve"> Рыбаков, 13, </w:t>
      </w:r>
      <w:proofErr w:type="gramStart"/>
      <w:r w:rsidR="00BF450B">
        <w:t>А</w:t>
      </w:r>
      <w:proofErr w:type="gramEnd"/>
      <w:r w:rsidRPr="00595F2D">
        <w:t xml:space="preserve"> (серверная</w:t>
      </w:r>
      <w:r w:rsidR="00BF450B">
        <w:t>, 2 этаж</w:t>
      </w:r>
      <w:r w:rsidRPr="00595F2D">
        <w:t>).</w:t>
      </w:r>
    </w:p>
    <w:p w:rsidR="00A234F0" w:rsidRPr="00595F2D" w:rsidRDefault="00A234F0" w:rsidP="00A234F0">
      <w:pPr>
        <w:jc w:val="both"/>
        <w:rPr>
          <w:rFonts w:eastAsia="Arial"/>
        </w:rPr>
      </w:pPr>
      <w:r w:rsidRPr="00595F2D">
        <w:t xml:space="preserve">     </w:t>
      </w:r>
      <w:r w:rsidRPr="00595F2D">
        <w:rPr>
          <w:rFonts w:eastAsia="Arial"/>
        </w:rPr>
        <w:t xml:space="preserve">1.3. Заказчик обязуется оплатить работы (услуги) Исполнителя в объеме и на протяжении срока, которые установлены в разделе </w:t>
      </w:r>
      <w:r w:rsidR="00EC68F6" w:rsidRPr="00595F2D">
        <w:rPr>
          <w:rFonts w:eastAsia="Arial"/>
        </w:rPr>
        <w:t>2</w:t>
      </w:r>
      <w:r w:rsidRPr="00595F2D">
        <w:rPr>
          <w:rFonts w:eastAsia="Arial"/>
        </w:rPr>
        <w:t xml:space="preserve"> данного договора.</w:t>
      </w:r>
    </w:p>
    <w:p w:rsidR="00A234F0" w:rsidRPr="00544CAE" w:rsidRDefault="00A234F0" w:rsidP="00A234F0">
      <w:pPr>
        <w:jc w:val="both"/>
      </w:pPr>
      <w:r w:rsidRPr="00595F2D">
        <w:t xml:space="preserve">     1.4. Стороны обязуются обеспечивать конфиденциальность информации, которая стала им известна в связи с выполнением работ</w:t>
      </w:r>
      <w:r w:rsidRPr="00544CAE">
        <w:t xml:space="preserve"> (оказанием услуг) и которая может нанести вред интересам Сторон.</w:t>
      </w:r>
    </w:p>
    <w:p w:rsidR="00A234F0" w:rsidRPr="00544CAE" w:rsidRDefault="00A234F0" w:rsidP="00D85F5B">
      <w:pPr>
        <w:jc w:val="both"/>
      </w:pPr>
      <w:r w:rsidRPr="00544CAE">
        <w:t xml:space="preserve">     1.5. Исполнитель в процессе выполнения работ (оказания услуг) обязан ознакомиться и придерживаться норм охраны труда, противопожарных, санитарных и других норм, установленных действующим законодательством Российской Федерации.</w:t>
      </w:r>
    </w:p>
    <w:p w:rsidR="00D85F5B" w:rsidRPr="00544CAE" w:rsidRDefault="00D85F5B" w:rsidP="00D85F5B">
      <w:pPr>
        <w:pStyle w:val="a9"/>
        <w:tabs>
          <w:tab w:val="left" w:pos="1418"/>
        </w:tabs>
        <w:ind w:left="0"/>
        <w:jc w:val="both"/>
      </w:pPr>
      <w:r w:rsidRPr="00544CAE">
        <w:t xml:space="preserve">     1.6. Срок предоставления гарантии качества выполненных работ, предоставленную продукцию составляет </w:t>
      </w:r>
      <w:r w:rsidR="0032194E">
        <w:t>12</w:t>
      </w:r>
      <w:r w:rsidRPr="00544CAE">
        <w:t xml:space="preserve"> (</w:t>
      </w:r>
      <w:r w:rsidR="0032194E">
        <w:t>двенадцать)</w:t>
      </w:r>
      <w:r w:rsidRPr="00544CAE">
        <w:t xml:space="preserve"> месяцев с даты подписания документов о приемке работ.</w:t>
      </w:r>
    </w:p>
    <w:p w:rsidR="008055F7" w:rsidRPr="00544CAE" w:rsidRDefault="008055F7" w:rsidP="00A234F0">
      <w:pPr>
        <w:jc w:val="both"/>
      </w:pPr>
    </w:p>
    <w:p w:rsidR="00A234F0" w:rsidRPr="00544CAE" w:rsidRDefault="00A234F0">
      <w:pPr>
        <w:jc w:val="center"/>
        <w:rPr>
          <w:b/>
        </w:rPr>
      </w:pPr>
      <w:r w:rsidRPr="00544CAE">
        <w:rPr>
          <w:b/>
        </w:rPr>
        <w:t>2. Срок выполнения работ (оказания услуг).</w:t>
      </w:r>
      <w:r w:rsidR="00443018" w:rsidRPr="00544CAE">
        <w:rPr>
          <w:rFonts w:eastAsia="Arial"/>
          <w:b/>
        </w:rPr>
        <w:t xml:space="preserve"> Стоимость работ (услуг) Исполнителя. Порядок оплаты.</w:t>
      </w:r>
    </w:p>
    <w:p w:rsidR="00A234F0" w:rsidRPr="00595F2D" w:rsidRDefault="00D85F5B" w:rsidP="00A234F0">
      <w:pPr>
        <w:jc w:val="both"/>
        <w:rPr>
          <w:b/>
        </w:rPr>
      </w:pPr>
      <w:r w:rsidRPr="00544CAE">
        <w:t xml:space="preserve">    </w:t>
      </w:r>
      <w:r w:rsidR="00443018" w:rsidRPr="00544CAE">
        <w:t>2</w:t>
      </w:r>
      <w:r w:rsidR="00A234F0" w:rsidRPr="00544CAE">
        <w:t xml:space="preserve">.1. Исполнитель приступает к выполнению работ (оказанию услуг), указанные в п. 1.1 договора не ранее дня заключения договора. </w:t>
      </w:r>
      <w:r w:rsidR="00A234F0" w:rsidRPr="00595F2D">
        <w:rPr>
          <w:b/>
        </w:rPr>
        <w:t xml:space="preserve">Срок окончания работ </w:t>
      </w:r>
      <w:r w:rsidR="005407AF" w:rsidRPr="00595F2D">
        <w:rPr>
          <w:b/>
        </w:rPr>
        <w:t xml:space="preserve">– </w:t>
      </w:r>
      <w:r w:rsidR="009453C1">
        <w:rPr>
          <w:b/>
        </w:rPr>
        <w:t>4</w:t>
      </w:r>
      <w:r w:rsidR="005407AF" w:rsidRPr="00595F2D">
        <w:rPr>
          <w:b/>
        </w:rPr>
        <w:t xml:space="preserve"> рабочих дня со дня заключения настоящего договора.</w:t>
      </w:r>
    </w:p>
    <w:p w:rsidR="009453C1" w:rsidRDefault="00D85F5B" w:rsidP="009453C1">
      <w:pPr>
        <w:jc w:val="both"/>
      </w:pPr>
      <w:r w:rsidRPr="00544CAE">
        <w:t xml:space="preserve">    </w:t>
      </w:r>
      <w:r w:rsidR="00443018" w:rsidRPr="00544CAE">
        <w:t>2.</w:t>
      </w:r>
      <w:r w:rsidR="008055F7" w:rsidRPr="00544CAE">
        <w:t>2</w:t>
      </w:r>
      <w:r w:rsidR="00443018" w:rsidRPr="00544CAE">
        <w:t xml:space="preserve">. </w:t>
      </w:r>
      <w:r w:rsidR="00443018" w:rsidRPr="00544CAE">
        <w:rPr>
          <w:rFonts w:eastAsia="Arial"/>
        </w:rPr>
        <w:t xml:space="preserve">Стоимость работ (услуг) Исполнителя установлена исходя из объема запланированных работ (услуг) на протяжении срока действия настоящего договора и включает </w:t>
      </w:r>
      <w:r w:rsidR="009453C1">
        <w:rPr>
          <w:rFonts w:eastAsia="Arial"/>
        </w:rPr>
        <w:t xml:space="preserve">стоимость услуг, товара, </w:t>
      </w:r>
      <w:r w:rsidR="00443018" w:rsidRPr="00544CAE">
        <w:rPr>
          <w:rFonts w:eastAsia="Arial"/>
        </w:rPr>
        <w:t xml:space="preserve">скрытые работы, налоговые и другие (если это предусмотрено законодательством Российской Федерации) обязательства Исполнителя с дохода в рамках настоящего договора и согласно </w:t>
      </w:r>
      <w:proofErr w:type="gramStart"/>
      <w:r w:rsidR="00443018" w:rsidRPr="00544CAE">
        <w:rPr>
          <w:rFonts w:eastAsia="Arial"/>
        </w:rPr>
        <w:t>Договору</w:t>
      </w:r>
      <w:proofErr w:type="gramEnd"/>
      <w:r w:rsidR="00443018" w:rsidRPr="00544CAE">
        <w:rPr>
          <w:rFonts w:eastAsia="Arial"/>
        </w:rPr>
        <w:t xml:space="preserve"> составляет </w:t>
      </w:r>
      <w:r w:rsidR="009453C1">
        <w:rPr>
          <w:rFonts w:eastAsia="Arial"/>
        </w:rPr>
        <w:t xml:space="preserve">не более </w:t>
      </w:r>
      <w:r w:rsidR="005407AF" w:rsidRPr="00595F2D">
        <w:rPr>
          <w:rFonts w:eastAsia="Arial"/>
        </w:rPr>
        <w:t>1</w:t>
      </w:r>
      <w:r w:rsidR="009453C1">
        <w:rPr>
          <w:rFonts w:eastAsia="Arial"/>
        </w:rPr>
        <w:t>3000</w:t>
      </w:r>
      <w:r w:rsidR="00443018" w:rsidRPr="00595F2D">
        <w:rPr>
          <w:rFonts w:eastAsia="Arial"/>
        </w:rPr>
        <w:t xml:space="preserve">,00 </w:t>
      </w:r>
      <w:r w:rsidR="00443018" w:rsidRPr="00595F2D">
        <w:t>(</w:t>
      </w:r>
      <w:r w:rsidR="009453C1">
        <w:t>Тринадцати</w:t>
      </w:r>
      <w:r w:rsidR="005407AF" w:rsidRPr="00595F2D">
        <w:t xml:space="preserve"> </w:t>
      </w:r>
      <w:r w:rsidR="00443018" w:rsidRPr="00595F2D">
        <w:t>тысяч</w:t>
      </w:r>
      <w:r w:rsidR="00803B63" w:rsidRPr="00595F2D">
        <w:t>)</w:t>
      </w:r>
      <w:r w:rsidR="00443018" w:rsidRPr="00595F2D">
        <w:t xml:space="preserve"> рублей 00 копеек</w:t>
      </w:r>
      <w:r w:rsidR="005407AF" w:rsidRPr="00595F2D">
        <w:t>, НДС</w:t>
      </w:r>
      <w:r w:rsidR="005407AF" w:rsidRPr="005407AF">
        <w:t xml:space="preserve"> </w:t>
      </w:r>
      <w:r w:rsidR="009453C1">
        <w:t>_________________</w:t>
      </w:r>
      <w:r w:rsidR="00AC135D">
        <w:t>.</w:t>
      </w:r>
    </w:p>
    <w:p w:rsidR="00803B63" w:rsidRPr="00544CAE" w:rsidRDefault="009453C1" w:rsidP="009453C1">
      <w:pPr>
        <w:jc w:val="both"/>
        <w:rPr>
          <w:rFonts w:eastAsia="Arial"/>
        </w:rPr>
      </w:pPr>
      <w:r>
        <w:t xml:space="preserve">Цена </w:t>
      </w:r>
      <w:r w:rsidR="00803B63" w:rsidRPr="00544CAE">
        <w:rPr>
          <w:iCs/>
        </w:rPr>
        <w:t>Договора является твердой и определяется на весь срок исполнения Договора.</w:t>
      </w:r>
    </w:p>
    <w:p w:rsidR="005407AF" w:rsidRPr="005407AF" w:rsidRDefault="00D85F5B" w:rsidP="005407AF">
      <w:pPr>
        <w:spacing w:line="254" w:lineRule="exact"/>
        <w:ind w:left="29" w:right="24"/>
        <w:jc w:val="both"/>
        <w:rPr>
          <w:shd w:val="clear" w:color="auto" w:fill="FFFEFF"/>
        </w:rPr>
      </w:pPr>
      <w:r w:rsidRPr="00544CAE">
        <w:rPr>
          <w:rFonts w:eastAsia="Arial"/>
        </w:rPr>
        <w:t xml:space="preserve">    </w:t>
      </w:r>
      <w:r w:rsidR="00443018" w:rsidRPr="00544CAE">
        <w:rPr>
          <w:rFonts w:eastAsia="Arial"/>
        </w:rPr>
        <w:t>2.</w:t>
      </w:r>
      <w:r w:rsidR="008055F7" w:rsidRPr="00544CAE">
        <w:rPr>
          <w:rFonts w:eastAsia="Arial"/>
        </w:rPr>
        <w:t>3</w:t>
      </w:r>
      <w:r w:rsidR="00443018" w:rsidRPr="00544CAE">
        <w:rPr>
          <w:rFonts w:eastAsia="Arial"/>
        </w:rPr>
        <w:t xml:space="preserve">. Оплата стоимости работ (услуг): Заказчик оплачивает исполнителю </w:t>
      </w:r>
      <w:r w:rsidR="00443018" w:rsidRPr="00544CAE">
        <w:t>в течение 7 (семи) рабочих дней</w:t>
      </w:r>
      <w:r w:rsidR="00443018" w:rsidRPr="00544CAE">
        <w:rPr>
          <w:rFonts w:eastAsia="Arial"/>
        </w:rPr>
        <w:t xml:space="preserve"> после приемки работ и подписания соответствующего акта приема-передачи выполненных работ (оказанных услуг), который подтверждает тот факт, что Исполнитель надлежащим образом выполнил работы (оказал услуги) определенной стоимости, согласованной Сторонами, и Стороны не имеют взаимных претензий. Срок приемки Заказчиком не более </w:t>
      </w:r>
      <w:r w:rsidR="009453C1">
        <w:rPr>
          <w:rFonts w:eastAsia="Arial"/>
        </w:rPr>
        <w:t>2</w:t>
      </w:r>
      <w:r w:rsidR="00803B63" w:rsidRPr="00544CAE">
        <w:rPr>
          <w:rFonts w:eastAsia="Arial"/>
        </w:rPr>
        <w:t>0</w:t>
      </w:r>
      <w:r w:rsidR="00443018" w:rsidRPr="00544CAE">
        <w:rPr>
          <w:rFonts w:eastAsia="Arial"/>
        </w:rPr>
        <w:t xml:space="preserve"> рабочих дней.</w:t>
      </w:r>
      <w:r w:rsidR="005407AF" w:rsidRPr="005407AF">
        <w:rPr>
          <w:b/>
          <w:shd w:val="clear" w:color="auto" w:fill="FFFEFF"/>
        </w:rPr>
        <w:t xml:space="preserve"> </w:t>
      </w:r>
      <w:r w:rsidR="005407AF" w:rsidRPr="005407AF">
        <w:rPr>
          <w:shd w:val="clear" w:color="auto" w:fill="FFFEFF"/>
        </w:rPr>
        <w:t>Акт сдачи-приемки оказанных услуг должен соответствовать форме, согласно Приказа № 61н от 15.04.2021г.</w:t>
      </w:r>
    </w:p>
    <w:p w:rsidR="00443018" w:rsidRPr="00544CAE" w:rsidRDefault="00D85F5B" w:rsidP="00443018">
      <w:pPr>
        <w:jc w:val="both"/>
        <w:rPr>
          <w:b/>
        </w:rPr>
      </w:pPr>
      <w:r w:rsidRPr="00544CAE">
        <w:t xml:space="preserve">    </w:t>
      </w:r>
      <w:r w:rsidR="00443018" w:rsidRPr="00544CAE">
        <w:t>2.</w:t>
      </w:r>
      <w:r w:rsidR="00C407C4" w:rsidRPr="00544CAE">
        <w:t>4</w:t>
      </w:r>
      <w:r w:rsidR="00443018" w:rsidRPr="00544CAE">
        <w:t xml:space="preserve"> Заказчик оформляет надлежащим образом платежное поручение и направляет его в банк для осуществления платежа.</w:t>
      </w:r>
    </w:p>
    <w:p w:rsidR="00A234F0" w:rsidRPr="00544CAE" w:rsidRDefault="00A234F0" w:rsidP="00A234F0">
      <w:pPr>
        <w:ind w:firstLine="180"/>
        <w:jc w:val="center"/>
        <w:rPr>
          <w:b/>
        </w:rPr>
      </w:pPr>
      <w:r w:rsidRPr="00544CAE">
        <w:rPr>
          <w:b/>
        </w:rPr>
        <w:t>3. Права и обязанности сторон</w:t>
      </w:r>
    </w:p>
    <w:p w:rsidR="00A234F0" w:rsidRPr="00544CAE" w:rsidRDefault="00D85F5B" w:rsidP="00A234F0">
      <w:pPr>
        <w:jc w:val="both"/>
        <w:rPr>
          <w:b/>
        </w:rPr>
      </w:pPr>
      <w:r w:rsidRPr="00544CAE">
        <w:t xml:space="preserve">    </w:t>
      </w:r>
      <w:r w:rsidR="00A234F0" w:rsidRPr="00544CAE">
        <w:t xml:space="preserve">3.1. </w:t>
      </w:r>
      <w:r w:rsidR="00A234F0" w:rsidRPr="00544CAE">
        <w:rPr>
          <w:b/>
        </w:rPr>
        <w:t>Заказчик вправе:</w:t>
      </w:r>
    </w:p>
    <w:p w:rsidR="00A234F0" w:rsidRPr="00544CAE" w:rsidRDefault="00D85F5B" w:rsidP="00A234F0">
      <w:pPr>
        <w:jc w:val="both"/>
      </w:pPr>
      <w:r w:rsidRPr="00544CAE">
        <w:lastRenderedPageBreak/>
        <w:t xml:space="preserve">    </w:t>
      </w:r>
      <w:r w:rsidR="00A234F0" w:rsidRPr="00544CAE">
        <w:t>3.1.1 Отказаться от договора и потребовать возмещения убытков, если Исполнитель не приступает своевременно к исполнению договора или выполняет работу (услугу) настолько медленно, что окончание ее к сроку становится явно невозможным;</w:t>
      </w:r>
    </w:p>
    <w:p w:rsidR="00A234F0" w:rsidRPr="00544CAE" w:rsidRDefault="00D85F5B" w:rsidP="00A234F0">
      <w:pPr>
        <w:jc w:val="both"/>
      </w:pPr>
      <w:r w:rsidRPr="00544CAE">
        <w:t xml:space="preserve">    </w:t>
      </w:r>
      <w:r w:rsidR="00A234F0" w:rsidRPr="00544CAE">
        <w:t>3.1.2 Отказаться от договора либо поручить исправление работы другому лицу за счет Исполнителя, а также потребовать возмещения убытков, если во время выполнения работы станет очевидным, что она не будет выполнена надлежащим образом, а в назначенный ранее Исполнителю срок для устранения недостатков он их не устранил;</w:t>
      </w:r>
    </w:p>
    <w:p w:rsidR="00A234F0" w:rsidRPr="00544CAE" w:rsidRDefault="00D85F5B" w:rsidP="00A234F0">
      <w:pPr>
        <w:jc w:val="both"/>
      </w:pPr>
      <w:r w:rsidRPr="00544CAE">
        <w:t xml:space="preserve">    </w:t>
      </w:r>
      <w:r w:rsidR="00A234F0" w:rsidRPr="00544CAE">
        <w:t>3.1.3 Отказаться при наличии уважительных причин от договора подряда в любое время до сдачи работы, уплатив Исполнителю часть установленной цены за работу, выполненную до получения уведомления об отказе Заказчика от договора, и возместив Исполнителю убытки.</w:t>
      </w:r>
    </w:p>
    <w:p w:rsidR="00A234F0" w:rsidRPr="00544CAE" w:rsidRDefault="00D85F5B" w:rsidP="00A234F0">
      <w:pPr>
        <w:jc w:val="both"/>
        <w:rPr>
          <w:b/>
        </w:rPr>
      </w:pPr>
      <w:r w:rsidRPr="00544CAE">
        <w:t xml:space="preserve">    </w:t>
      </w:r>
      <w:r w:rsidR="00A234F0" w:rsidRPr="00544CAE">
        <w:t xml:space="preserve">3.2. </w:t>
      </w:r>
      <w:r w:rsidR="00A234F0" w:rsidRPr="00544CAE">
        <w:rPr>
          <w:b/>
        </w:rPr>
        <w:t>Исполнитель обязан:</w:t>
      </w:r>
    </w:p>
    <w:p w:rsidR="00A234F0" w:rsidRPr="00544CAE" w:rsidRDefault="00D85F5B" w:rsidP="00A23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4CAE">
        <w:t xml:space="preserve">    </w:t>
      </w:r>
      <w:r w:rsidR="00A234F0" w:rsidRPr="00544CAE">
        <w:t xml:space="preserve">3.2.1 </w:t>
      </w:r>
      <w:proofErr w:type="gramStart"/>
      <w:r w:rsidR="00A234F0" w:rsidRPr="00544CAE">
        <w:t>В</w:t>
      </w:r>
      <w:proofErr w:type="gramEnd"/>
      <w:r w:rsidR="00A234F0" w:rsidRPr="00544CAE">
        <w:t xml:space="preserve"> случае возникновения обстоятельств, замедляющих ход работ против планового, немедленно поставить в известность Заказчика;</w:t>
      </w:r>
    </w:p>
    <w:p w:rsidR="00A234F0" w:rsidRDefault="00D85F5B" w:rsidP="00A23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4CAE">
        <w:t xml:space="preserve">    </w:t>
      </w:r>
      <w:r w:rsidR="00A234F0" w:rsidRPr="00544CAE">
        <w:t xml:space="preserve">3.2.2 Относиться к информации </w:t>
      </w:r>
      <w:proofErr w:type="gramStart"/>
      <w:r w:rsidR="00A234F0" w:rsidRPr="00544CAE">
        <w:t>передаваемой  ему</w:t>
      </w:r>
      <w:proofErr w:type="gramEnd"/>
      <w:r w:rsidR="00A234F0" w:rsidRPr="00544CAE">
        <w:t xml:space="preserve"> Заказчиком как к конфиденциальной;</w:t>
      </w:r>
    </w:p>
    <w:p w:rsidR="000A7DCA" w:rsidRPr="00544CAE" w:rsidRDefault="000A7DCA" w:rsidP="00A23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3.2.3 Предоставить список работников с паспортными </w:t>
      </w:r>
      <w:proofErr w:type="gramStart"/>
      <w:r>
        <w:t>данными  для</w:t>
      </w:r>
      <w:proofErr w:type="gramEnd"/>
      <w:r>
        <w:t xml:space="preserve"> оформления пропусков Заказчиком.</w:t>
      </w:r>
      <w:bookmarkStart w:id="0" w:name="_GoBack"/>
      <w:bookmarkEnd w:id="0"/>
    </w:p>
    <w:p w:rsidR="00A234F0" w:rsidRPr="00544CAE" w:rsidRDefault="00D85F5B" w:rsidP="00A234F0">
      <w:pPr>
        <w:jc w:val="both"/>
      </w:pPr>
      <w:r w:rsidRPr="00544CAE">
        <w:t xml:space="preserve">    </w:t>
      </w:r>
      <w:r w:rsidR="00A234F0" w:rsidRPr="00544CAE">
        <w:t xml:space="preserve">3.3. </w:t>
      </w:r>
      <w:r w:rsidR="00A234F0" w:rsidRPr="00544CAE">
        <w:rPr>
          <w:b/>
        </w:rPr>
        <w:t>Заказчик обязан</w:t>
      </w:r>
      <w:r w:rsidR="00A234F0" w:rsidRPr="00544CAE">
        <w:t>:</w:t>
      </w:r>
    </w:p>
    <w:p w:rsidR="00A234F0" w:rsidRPr="00544CAE" w:rsidRDefault="00D85F5B" w:rsidP="00A234F0">
      <w:pPr>
        <w:jc w:val="both"/>
      </w:pPr>
      <w:r w:rsidRPr="00544CAE">
        <w:t xml:space="preserve">    </w:t>
      </w:r>
      <w:proofErr w:type="gramStart"/>
      <w:r w:rsidR="00A234F0" w:rsidRPr="00544CAE">
        <w:t xml:space="preserve">3.3.1 </w:t>
      </w:r>
      <w:r w:rsidR="00421A8C" w:rsidRPr="00544CAE">
        <w:t xml:space="preserve"> </w:t>
      </w:r>
      <w:r w:rsidR="00A234F0" w:rsidRPr="00544CAE">
        <w:t>Оказывать</w:t>
      </w:r>
      <w:proofErr w:type="gramEnd"/>
      <w:r w:rsidR="00A234F0" w:rsidRPr="00544CAE">
        <w:t xml:space="preserve"> содействие Исполнителю в выполнении им работы;</w:t>
      </w:r>
    </w:p>
    <w:p w:rsidR="009453C1" w:rsidRPr="00414305" w:rsidRDefault="00D85F5B" w:rsidP="009453C1">
      <w:pPr>
        <w:jc w:val="both"/>
      </w:pPr>
      <w:r w:rsidRPr="00544CAE">
        <w:t xml:space="preserve">    </w:t>
      </w:r>
      <w:r w:rsidR="00A234F0" w:rsidRPr="00544CAE">
        <w:t>3.3.2 Заказчик обязан с участием Исполнителя осмотреть и принять результат оказанных услуг подписав акт приемки-передачи. Все недостатки оказанных услуг, выявленные в момент приемки, должны быть оговорены в названном акте.</w:t>
      </w:r>
      <w:r w:rsidR="009453C1">
        <w:t xml:space="preserve"> </w:t>
      </w:r>
      <w:r w:rsidR="009453C1" w:rsidRPr="00414305">
        <w:t xml:space="preserve">При необходимости </w:t>
      </w:r>
      <w:proofErr w:type="gramStart"/>
      <w:r w:rsidR="009453C1">
        <w:t>Заказчик</w:t>
      </w:r>
      <w:r w:rsidR="009453C1" w:rsidRPr="00414305">
        <w:t xml:space="preserve">  проводит</w:t>
      </w:r>
      <w:proofErr w:type="gramEnd"/>
      <w:r w:rsidR="009453C1" w:rsidRPr="00414305">
        <w:t xml:space="preserve"> экспертизу </w:t>
      </w:r>
      <w:r w:rsidR="009453C1">
        <w:t>оказанных услуг</w:t>
      </w:r>
      <w:r w:rsidR="009453C1" w:rsidRPr="00414305">
        <w:t xml:space="preserve"> до </w:t>
      </w:r>
      <w:r w:rsidR="009453C1">
        <w:t xml:space="preserve">их </w:t>
      </w:r>
      <w:r w:rsidR="009453C1" w:rsidRPr="00414305">
        <w:t xml:space="preserve">приемки и подписания </w:t>
      </w:r>
      <w:r w:rsidR="009453C1">
        <w:t>акта</w:t>
      </w:r>
      <w:r w:rsidR="009453C1" w:rsidRPr="00414305">
        <w:t xml:space="preserve"> самостоятельно или с привлечением сторонних организаций. Срок такой экспертизы не более </w:t>
      </w:r>
      <w:r w:rsidR="009453C1">
        <w:t xml:space="preserve">20 </w:t>
      </w:r>
      <w:r w:rsidR="009453C1" w:rsidRPr="00414305">
        <w:t>рабочих дней.</w:t>
      </w:r>
    </w:p>
    <w:p w:rsidR="009453C1" w:rsidRPr="00544CAE" w:rsidRDefault="009453C1" w:rsidP="00A234F0">
      <w:pPr>
        <w:jc w:val="both"/>
      </w:pPr>
    </w:p>
    <w:p w:rsidR="00A234F0" w:rsidRPr="00544CAE" w:rsidRDefault="00A234F0" w:rsidP="00A234F0">
      <w:pPr>
        <w:ind w:firstLine="180"/>
        <w:jc w:val="center"/>
        <w:rPr>
          <w:b/>
        </w:rPr>
      </w:pPr>
      <w:r w:rsidRPr="00544CAE">
        <w:rPr>
          <w:b/>
        </w:rPr>
        <w:t>4. Ответственность сторон</w:t>
      </w:r>
    </w:p>
    <w:p w:rsidR="00A234F0" w:rsidRPr="00544CAE" w:rsidRDefault="00D85F5B" w:rsidP="00D85F5B">
      <w:pPr>
        <w:jc w:val="both"/>
      </w:pPr>
      <w:r w:rsidRPr="00544CAE">
        <w:t xml:space="preserve">    </w:t>
      </w:r>
      <w:r w:rsidR="00A234F0" w:rsidRPr="00544CAE">
        <w:t>4.1. За невыполнение либо ненадлежащее выполнение своих обязательств Стороны несут ответственность согласно действующему законодательству Российской Федерации.</w:t>
      </w:r>
    </w:p>
    <w:p w:rsidR="00803B63" w:rsidRPr="00544CAE" w:rsidRDefault="00D85F5B" w:rsidP="00D85F5B">
      <w:pPr>
        <w:autoSpaceDE w:val="0"/>
        <w:autoSpaceDN w:val="0"/>
        <w:adjustRightInd w:val="0"/>
        <w:jc w:val="both"/>
        <w:rPr>
          <w:color w:val="000000"/>
        </w:rPr>
      </w:pPr>
      <w:r w:rsidRPr="00544CAE">
        <w:rPr>
          <w:color w:val="000000"/>
        </w:rPr>
        <w:t xml:space="preserve">       </w:t>
      </w:r>
      <w:r w:rsidR="00803B63" w:rsidRPr="00544CAE">
        <w:rPr>
          <w:color w:val="000000"/>
        </w:rPr>
        <w:t>Размер штрафа, начисляемого в случае ненадлежащего исполнения Заказчиком, неисполнения или ненадлежащего исполнения Поставщиком обязательств по Контракту, определяется в соответствии с Постановлением Правительства Российской Федерации от 30.08.2017 г. № 1042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контрактом». Ответственность Сторон за неисполнение или ненадлежащее исполнение обязательств, определяется в соответствии с п. 5-8 ст. 34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03B63" w:rsidRPr="00544CAE" w:rsidRDefault="00D85F5B" w:rsidP="00D85F5B">
      <w:pPr>
        <w:tabs>
          <w:tab w:val="left" w:pos="1418"/>
        </w:tabs>
        <w:jc w:val="both"/>
      </w:pPr>
      <w:r w:rsidRPr="00544CAE">
        <w:t xml:space="preserve">      </w:t>
      </w:r>
      <w:r w:rsidR="00803B63" w:rsidRPr="00544CAE"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A234F0" w:rsidRPr="00544CAE" w:rsidRDefault="00D85F5B" w:rsidP="00D85F5B">
      <w:pPr>
        <w:jc w:val="both"/>
      </w:pPr>
      <w:r w:rsidRPr="00544CAE">
        <w:t xml:space="preserve">    </w:t>
      </w:r>
      <w:r w:rsidR="00A234F0" w:rsidRPr="00544CAE">
        <w:t>4.2. Сторона не несет ответственности за нарушение условий договора, если такое нарушение произошло не по ее вине.</w:t>
      </w:r>
    </w:p>
    <w:p w:rsidR="00A234F0" w:rsidRPr="00544CAE" w:rsidRDefault="00D85F5B" w:rsidP="00D85F5B">
      <w:pPr>
        <w:jc w:val="both"/>
      </w:pPr>
      <w:r w:rsidRPr="00544CAE">
        <w:t xml:space="preserve">    </w:t>
      </w:r>
      <w:r w:rsidR="00A234F0" w:rsidRPr="00544CAE">
        <w:t xml:space="preserve">4.3. Исполнитель несет полную ответственность за порчу и (либо) утерю имущества Заказчика, которая имела место по вине Исполнителя. В случае нанесения ущерба либо утери имущества Заказчика Исполнитель обязуется возместить Заказчику полную стоимость имущества. </w:t>
      </w:r>
    </w:p>
    <w:p w:rsidR="00A234F0" w:rsidRPr="00544CAE" w:rsidRDefault="00033763" w:rsidP="00A234F0">
      <w:pPr>
        <w:jc w:val="center"/>
        <w:rPr>
          <w:b/>
        </w:rPr>
      </w:pPr>
      <w:r w:rsidRPr="00544CAE">
        <w:rPr>
          <w:b/>
        </w:rPr>
        <w:t xml:space="preserve">5. </w:t>
      </w:r>
      <w:r w:rsidR="00A234F0" w:rsidRPr="00544CAE">
        <w:rPr>
          <w:b/>
        </w:rPr>
        <w:t>Срок действия договора</w:t>
      </w:r>
    </w:p>
    <w:p w:rsidR="00803B63" w:rsidRPr="00544CAE" w:rsidRDefault="00D85F5B" w:rsidP="00803B63">
      <w:pPr>
        <w:pStyle w:val="a3"/>
        <w:jc w:val="both"/>
        <w:rPr>
          <w:b/>
          <w:sz w:val="24"/>
          <w:szCs w:val="24"/>
        </w:rPr>
      </w:pPr>
      <w:r w:rsidRPr="00544CAE">
        <w:rPr>
          <w:sz w:val="24"/>
          <w:szCs w:val="24"/>
        </w:rPr>
        <w:t xml:space="preserve">    </w:t>
      </w:r>
      <w:r w:rsidR="00A234F0" w:rsidRPr="00544CAE">
        <w:rPr>
          <w:sz w:val="24"/>
          <w:szCs w:val="24"/>
        </w:rPr>
        <w:t xml:space="preserve">5.1. Договор вступает в силу с момента его заключения и действует </w:t>
      </w:r>
      <w:r w:rsidR="005407AF">
        <w:rPr>
          <w:sz w:val="24"/>
          <w:szCs w:val="24"/>
        </w:rPr>
        <w:t>п</w:t>
      </w:r>
      <w:r w:rsidR="00A234F0" w:rsidRPr="00544CAE">
        <w:rPr>
          <w:sz w:val="24"/>
          <w:szCs w:val="24"/>
        </w:rPr>
        <w:t>о «</w:t>
      </w:r>
      <w:r w:rsidR="009453C1">
        <w:rPr>
          <w:sz w:val="24"/>
          <w:szCs w:val="24"/>
        </w:rPr>
        <w:t>19</w:t>
      </w:r>
      <w:r w:rsidR="00A234F0" w:rsidRPr="00544CAE">
        <w:rPr>
          <w:sz w:val="24"/>
          <w:szCs w:val="24"/>
        </w:rPr>
        <w:t xml:space="preserve">» </w:t>
      </w:r>
      <w:r w:rsidR="009453C1">
        <w:rPr>
          <w:sz w:val="24"/>
          <w:szCs w:val="24"/>
        </w:rPr>
        <w:t>августа</w:t>
      </w:r>
      <w:r w:rsidR="00A234F0" w:rsidRPr="00544CAE">
        <w:rPr>
          <w:sz w:val="24"/>
          <w:szCs w:val="24"/>
        </w:rPr>
        <w:t xml:space="preserve"> 202</w:t>
      </w:r>
      <w:r w:rsidR="005407AF">
        <w:rPr>
          <w:sz w:val="24"/>
          <w:szCs w:val="24"/>
        </w:rPr>
        <w:t>6</w:t>
      </w:r>
      <w:r w:rsidR="00A234F0" w:rsidRPr="00544CAE">
        <w:rPr>
          <w:sz w:val="24"/>
          <w:szCs w:val="24"/>
        </w:rPr>
        <w:t>г.</w:t>
      </w:r>
      <w:r w:rsidR="00803B63" w:rsidRPr="00544CAE">
        <w:rPr>
          <w:sz w:val="24"/>
          <w:szCs w:val="24"/>
        </w:rPr>
        <w:t xml:space="preserve"> за исключением гарантийных обязательств Исполнителя, финансовых обязательств сторон.</w:t>
      </w:r>
    </w:p>
    <w:p w:rsidR="00A234F0" w:rsidRPr="00544CAE" w:rsidRDefault="00D85F5B" w:rsidP="00A234F0">
      <w:pPr>
        <w:jc w:val="both"/>
      </w:pPr>
      <w:r w:rsidRPr="00544CAE">
        <w:t xml:space="preserve">    </w:t>
      </w:r>
      <w:r w:rsidR="00033763" w:rsidRPr="00544CAE">
        <w:t>5</w:t>
      </w:r>
      <w:r w:rsidR="00A234F0" w:rsidRPr="00544CAE">
        <w:t>.</w:t>
      </w:r>
      <w:r w:rsidR="00033763" w:rsidRPr="00544CAE">
        <w:t>2</w:t>
      </w:r>
      <w:r w:rsidR="00A234F0" w:rsidRPr="00544CAE">
        <w:t>. Договор может быть прекращен досрочно по соглашению Сторон.</w:t>
      </w:r>
    </w:p>
    <w:p w:rsidR="00A234F0" w:rsidRPr="00544CAE" w:rsidRDefault="00A234F0" w:rsidP="00A234F0">
      <w:pPr>
        <w:ind w:firstLine="180"/>
        <w:jc w:val="center"/>
        <w:rPr>
          <w:b/>
        </w:rPr>
      </w:pPr>
    </w:p>
    <w:p w:rsidR="00A234F0" w:rsidRPr="00544CAE" w:rsidRDefault="00A234F0" w:rsidP="00A234F0">
      <w:pPr>
        <w:ind w:firstLine="180"/>
        <w:jc w:val="center"/>
        <w:rPr>
          <w:b/>
        </w:rPr>
      </w:pPr>
      <w:r w:rsidRPr="00544CAE">
        <w:rPr>
          <w:b/>
        </w:rPr>
        <w:t>6. Порядок разрешения споров</w:t>
      </w:r>
    </w:p>
    <w:p w:rsidR="00A234F0" w:rsidRPr="00544CAE" w:rsidRDefault="00D85F5B" w:rsidP="00A234F0">
      <w:pPr>
        <w:jc w:val="both"/>
      </w:pPr>
      <w:r w:rsidRPr="00544CAE">
        <w:lastRenderedPageBreak/>
        <w:t xml:space="preserve">    </w:t>
      </w:r>
      <w:r w:rsidR="00A234F0" w:rsidRPr="00544CAE">
        <w:t>6.1. Все разногласия, возникающие между Сторонами должны решаться путем переговоров. Если Стороны не могут прийти к согласию путем переговоров, возникший спор подлежит разрешению в судах Российской Федерации по общему правилу подсудности, согласно действующему законодательству Российской Федерации.</w:t>
      </w:r>
    </w:p>
    <w:p w:rsidR="00A234F0" w:rsidRPr="00544CAE" w:rsidRDefault="00A234F0" w:rsidP="00A234F0">
      <w:pPr>
        <w:ind w:firstLine="180"/>
        <w:jc w:val="center"/>
        <w:rPr>
          <w:b/>
        </w:rPr>
      </w:pPr>
      <w:r w:rsidRPr="00544CAE">
        <w:rPr>
          <w:b/>
        </w:rPr>
        <w:t>7.Дополнительные условия</w:t>
      </w:r>
    </w:p>
    <w:p w:rsidR="00033763" w:rsidRPr="00544CAE" w:rsidRDefault="00D85F5B" w:rsidP="00033763">
      <w:pPr>
        <w:jc w:val="both"/>
      </w:pPr>
      <w:r w:rsidRPr="00544CAE">
        <w:t xml:space="preserve">    </w:t>
      </w:r>
      <w:r w:rsidR="00033763" w:rsidRPr="00544CAE">
        <w:t>7.1. С момента заключения договора вся предшествующая переписка и переговоры между Сторонами по его предмету теряют силу.</w:t>
      </w:r>
    </w:p>
    <w:p w:rsidR="00033763" w:rsidRPr="00544CAE" w:rsidRDefault="00D85F5B" w:rsidP="00033763">
      <w:pPr>
        <w:jc w:val="both"/>
      </w:pPr>
      <w:r w:rsidRPr="00544CAE">
        <w:t xml:space="preserve">    </w:t>
      </w:r>
      <w:r w:rsidR="00033763" w:rsidRPr="00544CAE">
        <w:t>7.2. В случае расхождения отдельных положений настоящего договора с действующим законодательством Российской Федерации договор в целом сохраняет свою силу, а Стороны будут стремиться найти решение, не противоречащее законодательству и наиболее полно по смыслу и экономически соответствующее недействительному положению договора.</w:t>
      </w:r>
    </w:p>
    <w:p w:rsidR="00033763" w:rsidRPr="00544CAE" w:rsidRDefault="00D85F5B" w:rsidP="00033763">
      <w:pPr>
        <w:jc w:val="both"/>
      </w:pPr>
      <w:r w:rsidRPr="00544CAE">
        <w:t xml:space="preserve">   </w:t>
      </w:r>
      <w:r w:rsidR="00033763" w:rsidRPr="00544CAE">
        <w:t>7.3. Все дополнения и изменения к данному договору являются его неотъемлемой частью и действительны лишь в том случае, если они письменно оформлены и подписаны уполномоченными представителями Сторон.</w:t>
      </w:r>
    </w:p>
    <w:p w:rsidR="00033763" w:rsidRPr="00544CAE" w:rsidRDefault="00D85F5B" w:rsidP="00033763">
      <w:pPr>
        <w:jc w:val="both"/>
      </w:pPr>
      <w:r w:rsidRPr="00544CAE">
        <w:t xml:space="preserve">    </w:t>
      </w:r>
      <w:r w:rsidR="00033763" w:rsidRPr="00544CAE">
        <w:t>7.</w:t>
      </w:r>
      <w:r w:rsidR="005E2D6C" w:rsidRPr="00544CAE">
        <w:t>4</w:t>
      </w:r>
      <w:r w:rsidR="00033763" w:rsidRPr="00544CAE">
        <w:t xml:space="preserve">. Каждая Сторона несет ответственность за правильность указанных ею в настоящем договоре реквизитов. В случае </w:t>
      </w:r>
      <w:proofErr w:type="spellStart"/>
      <w:r w:rsidR="00033763" w:rsidRPr="00544CAE">
        <w:t>неуведомления</w:t>
      </w:r>
      <w:proofErr w:type="spellEnd"/>
      <w:r w:rsidR="00033763" w:rsidRPr="00544CAE">
        <w:t xml:space="preserve"> или ненадлежащего уведомления другой Стороны об изменении реквизитов </w:t>
      </w:r>
      <w:proofErr w:type="spellStart"/>
      <w:r w:rsidR="00033763" w:rsidRPr="00544CAE">
        <w:t>неуведомившая</w:t>
      </w:r>
      <w:proofErr w:type="spellEnd"/>
      <w:r w:rsidR="00033763" w:rsidRPr="00544CAE">
        <w:t xml:space="preserve"> Сторона несет ответственность и риски наступления негативных последствий такого </w:t>
      </w:r>
      <w:proofErr w:type="spellStart"/>
      <w:r w:rsidR="00033763" w:rsidRPr="00544CAE">
        <w:t>неуведомления</w:t>
      </w:r>
      <w:proofErr w:type="spellEnd"/>
      <w:r w:rsidR="00033763" w:rsidRPr="00544CAE">
        <w:t>.</w:t>
      </w:r>
    </w:p>
    <w:p w:rsidR="00033763" w:rsidRPr="00544CAE" w:rsidRDefault="00D85F5B" w:rsidP="00033763">
      <w:pPr>
        <w:jc w:val="both"/>
      </w:pPr>
      <w:r w:rsidRPr="00544CAE">
        <w:t xml:space="preserve">    </w:t>
      </w:r>
      <w:r w:rsidR="00033763" w:rsidRPr="00544CAE">
        <w:t>7.</w:t>
      </w:r>
      <w:r w:rsidR="005E2D6C" w:rsidRPr="00544CAE">
        <w:t>5</w:t>
      </w:r>
      <w:r w:rsidR="00033763" w:rsidRPr="00544CAE">
        <w:t xml:space="preserve">. Договор составлен </w:t>
      </w:r>
      <w:r w:rsidR="00AC135D">
        <w:t xml:space="preserve">в электронном виде, подписан ЭЦП сторон и (или) составлен </w:t>
      </w:r>
      <w:r w:rsidR="00033763" w:rsidRPr="00544CAE">
        <w:t>в двух оригинальных экземплярах на русском языке, имеющих одинаковую юридическую силу, по одному экземпляру для каждой Стороны</w:t>
      </w:r>
      <w:r w:rsidR="00AC135D">
        <w:t xml:space="preserve"> с обязательным размещением на ЕАТ/ЕИС</w:t>
      </w:r>
      <w:r w:rsidR="00033763" w:rsidRPr="00544CAE">
        <w:t>.</w:t>
      </w:r>
    </w:p>
    <w:p w:rsidR="00D85F5B" w:rsidRPr="00544CAE" w:rsidRDefault="00D85F5B" w:rsidP="00D85F5B">
      <w:pPr>
        <w:pStyle w:val="a9"/>
        <w:tabs>
          <w:tab w:val="left" w:pos="1418"/>
        </w:tabs>
        <w:ind w:left="0"/>
      </w:pPr>
      <w:r w:rsidRPr="00544CAE">
        <w:t xml:space="preserve">    7.6. Результат выполненных работ должен быть свободным от прав на него третьих лиц и других обременений.</w:t>
      </w:r>
    </w:p>
    <w:p w:rsidR="00D85F5B" w:rsidRPr="00544CAE" w:rsidRDefault="00D85F5B" w:rsidP="00D85F5B">
      <w:pPr>
        <w:pStyle w:val="a9"/>
        <w:tabs>
          <w:tab w:val="left" w:pos="1418"/>
        </w:tabs>
        <w:ind w:left="0"/>
      </w:pPr>
      <w:r w:rsidRPr="00544CAE">
        <w:t xml:space="preserve">    7.7. Ответственный со стороны Заказчика: </w:t>
      </w:r>
      <w:r w:rsidR="00AC135D">
        <w:t>Елисеев С.Ю.</w:t>
      </w:r>
      <w:r w:rsidRPr="00544CAE">
        <w:t xml:space="preserve">, </w:t>
      </w:r>
      <w:proofErr w:type="gramStart"/>
      <w:r w:rsidRPr="00544CAE">
        <w:t>4152  2</w:t>
      </w:r>
      <w:r w:rsidR="005407AF">
        <w:t>15804</w:t>
      </w:r>
      <w:proofErr w:type="gramEnd"/>
      <w:r w:rsidRPr="00544CAE">
        <w:t xml:space="preserve">, </w:t>
      </w:r>
      <w:proofErr w:type="spellStart"/>
      <w:r w:rsidRPr="00544CAE">
        <w:t>вн</w:t>
      </w:r>
      <w:proofErr w:type="spellEnd"/>
      <w:r w:rsidRPr="00544CAE">
        <w:t xml:space="preserve">. тел. </w:t>
      </w:r>
      <w:r w:rsidR="005407AF">
        <w:t>1</w:t>
      </w:r>
      <w:r w:rsidR="00AC135D">
        <w:t>408</w:t>
      </w:r>
      <w:r w:rsidRPr="00544CAE">
        <w:t>.</w:t>
      </w:r>
    </w:p>
    <w:p w:rsidR="00EC68F6" w:rsidRPr="00544CAE" w:rsidRDefault="00EC68F6">
      <w:pPr>
        <w:pStyle w:val="a3"/>
        <w:jc w:val="center"/>
        <w:rPr>
          <w:b/>
          <w:bCs/>
          <w:sz w:val="24"/>
          <w:szCs w:val="24"/>
        </w:rPr>
      </w:pPr>
    </w:p>
    <w:p w:rsidR="001A7CDC" w:rsidRPr="00544CAE" w:rsidRDefault="001A7CDC">
      <w:pPr>
        <w:pStyle w:val="a3"/>
        <w:jc w:val="center"/>
        <w:rPr>
          <w:b/>
          <w:bCs/>
          <w:sz w:val="24"/>
          <w:szCs w:val="24"/>
        </w:rPr>
      </w:pPr>
      <w:r w:rsidRPr="00544CAE">
        <w:rPr>
          <w:b/>
          <w:bCs/>
          <w:sz w:val="24"/>
          <w:szCs w:val="24"/>
        </w:rPr>
        <w:t xml:space="preserve">9. </w:t>
      </w:r>
      <w:r w:rsidR="00EC68F6" w:rsidRPr="00544CAE">
        <w:rPr>
          <w:b/>
          <w:bCs/>
          <w:sz w:val="24"/>
          <w:szCs w:val="24"/>
        </w:rPr>
        <w:t>Юридические адреса сторон.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387"/>
        <w:gridCol w:w="4362"/>
      </w:tblGrid>
      <w:tr w:rsidR="00803B63" w:rsidRPr="00544CAE" w:rsidTr="009B32D6">
        <w:tc>
          <w:tcPr>
            <w:tcW w:w="5387" w:type="dxa"/>
            <w:shd w:val="clear" w:color="auto" w:fill="auto"/>
          </w:tcPr>
          <w:p w:rsidR="00803B63" w:rsidRPr="00544CAE" w:rsidRDefault="00803B63" w:rsidP="009B32D6">
            <w:pPr>
              <w:jc w:val="center"/>
            </w:pPr>
            <w:r w:rsidRPr="00544CAE">
              <w:rPr>
                <w:b/>
              </w:rPr>
              <w:t>«Исполнитель»</w:t>
            </w:r>
          </w:p>
          <w:p w:rsidR="00803B63" w:rsidRDefault="00803B63" w:rsidP="009453C1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:rsidR="009453C1" w:rsidRDefault="009453C1" w:rsidP="009453C1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:rsidR="009453C1" w:rsidRDefault="009453C1" w:rsidP="009453C1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:rsidR="009453C1" w:rsidRDefault="009453C1" w:rsidP="009453C1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:rsidR="009453C1" w:rsidRDefault="009453C1" w:rsidP="009453C1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:rsidR="009453C1" w:rsidRDefault="009453C1" w:rsidP="009453C1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:rsidR="009453C1" w:rsidRPr="00275B33" w:rsidRDefault="009453C1" w:rsidP="009453C1">
            <w:pPr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  <w:p w:rsidR="00803B63" w:rsidRPr="00275B33" w:rsidRDefault="00803B6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803B63" w:rsidRPr="00275B33" w:rsidRDefault="00803B6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803B63" w:rsidRPr="00275B33" w:rsidRDefault="00803B6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803B63" w:rsidRPr="00275B33" w:rsidRDefault="00803B6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803B63" w:rsidRPr="00275B33" w:rsidRDefault="00803B6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803B63" w:rsidRDefault="00275B33" w:rsidP="009453C1">
            <w:pPr>
              <w:tabs>
                <w:tab w:val="left" w:pos="571"/>
              </w:tabs>
            </w:pPr>
            <w:r w:rsidRPr="00275B33">
              <w:t xml:space="preserve"> </w:t>
            </w:r>
          </w:p>
          <w:p w:rsidR="009453C1" w:rsidRDefault="009453C1" w:rsidP="009453C1">
            <w:pPr>
              <w:tabs>
                <w:tab w:val="left" w:pos="571"/>
              </w:tabs>
            </w:pPr>
          </w:p>
          <w:p w:rsidR="009453C1" w:rsidRPr="00275B33" w:rsidRDefault="009453C1" w:rsidP="009453C1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803B63" w:rsidRPr="00275B33" w:rsidRDefault="00803B6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803B63" w:rsidRDefault="00803B6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9453C1" w:rsidRDefault="009453C1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9453C1" w:rsidRDefault="009453C1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9453C1" w:rsidRDefault="009453C1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9453C1" w:rsidRPr="00275B33" w:rsidRDefault="009453C1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275B33" w:rsidRPr="00275B33" w:rsidRDefault="00275B3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275B33" w:rsidRPr="00275B33" w:rsidRDefault="00275B33" w:rsidP="009B32D6">
            <w:pPr>
              <w:tabs>
                <w:tab w:val="left" w:pos="571"/>
              </w:tabs>
              <w:rPr>
                <w:color w:val="000000"/>
                <w:spacing w:val="-3"/>
              </w:rPr>
            </w:pPr>
          </w:p>
          <w:p w:rsidR="00275B33" w:rsidRPr="00275B33" w:rsidRDefault="00803B63" w:rsidP="00275B33">
            <w:pPr>
              <w:pStyle w:val="Default"/>
            </w:pPr>
            <w:r w:rsidRPr="00275B33">
              <w:rPr>
                <w:spacing w:val="-3"/>
              </w:rPr>
              <w:t>_______________</w:t>
            </w:r>
            <w:r w:rsidR="00275B33" w:rsidRPr="00275B33">
              <w:t xml:space="preserve"> </w:t>
            </w:r>
          </w:p>
          <w:p w:rsidR="00803B63" w:rsidRPr="00275B33" w:rsidRDefault="00275B33" w:rsidP="009B32D6">
            <w:pPr>
              <w:tabs>
                <w:tab w:val="left" w:pos="571"/>
              </w:tabs>
            </w:pPr>
            <w:r w:rsidRPr="00275B33">
              <w:t xml:space="preserve"> </w:t>
            </w:r>
            <w:r w:rsidR="005407AF" w:rsidRPr="00275B33">
              <w:rPr>
                <w:color w:val="000000"/>
                <w:spacing w:val="-3"/>
              </w:rPr>
              <w:t>ЭЦП</w:t>
            </w:r>
          </w:p>
          <w:p w:rsidR="00803B63" w:rsidRPr="00544CAE" w:rsidRDefault="00803B63" w:rsidP="009B32D6">
            <w:pPr>
              <w:jc w:val="center"/>
              <w:rPr>
                <w:b/>
              </w:rPr>
            </w:pPr>
          </w:p>
        </w:tc>
        <w:tc>
          <w:tcPr>
            <w:tcW w:w="4362" w:type="dxa"/>
            <w:shd w:val="clear" w:color="auto" w:fill="auto"/>
          </w:tcPr>
          <w:p w:rsidR="00803B63" w:rsidRPr="00544CAE" w:rsidRDefault="00803B63" w:rsidP="009B32D6">
            <w:pPr>
              <w:jc w:val="center"/>
            </w:pPr>
            <w:r w:rsidRPr="00544CAE">
              <w:rPr>
                <w:b/>
              </w:rPr>
              <w:t>«Заказчик»</w:t>
            </w:r>
          </w:p>
          <w:p w:rsidR="005407AF" w:rsidRPr="00D70641" w:rsidRDefault="005407AF" w:rsidP="005407AF">
            <w:pPr>
              <w:pStyle w:val="af"/>
              <w:rPr>
                <w:rFonts w:ascii="Times New Roman" w:hAnsi="Times New Roman"/>
                <w:b/>
              </w:rPr>
            </w:pPr>
            <w:r w:rsidRPr="00D70641">
              <w:rPr>
                <w:rFonts w:ascii="Times New Roman" w:hAnsi="Times New Roman"/>
                <w:b/>
              </w:rPr>
              <w:t>Управление Федеральной налоговой службы по Камчатскому краю</w:t>
            </w:r>
          </w:p>
          <w:p w:rsidR="005407AF" w:rsidRPr="00D70641" w:rsidRDefault="005407AF" w:rsidP="005407AF">
            <w:pPr>
              <w:pStyle w:val="af"/>
              <w:rPr>
                <w:rFonts w:ascii="Times New Roman" w:hAnsi="Times New Roman"/>
                <w:b/>
              </w:rPr>
            </w:pPr>
            <w:r w:rsidRPr="00D70641">
              <w:rPr>
                <w:rFonts w:ascii="Times New Roman" w:hAnsi="Times New Roman"/>
                <w:b/>
              </w:rPr>
              <w:t xml:space="preserve">ИНН </w:t>
            </w:r>
            <w:proofErr w:type="gramStart"/>
            <w:r w:rsidRPr="00D70641">
              <w:rPr>
                <w:rFonts w:ascii="Times New Roman" w:hAnsi="Times New Roman"/>
                <w:b/>
              </w:rPr>
              <w:t>4101035896,  КПП</w:t>
            </w:r>
            <w:proofErr w:type="gramEnd"/>
            <w:r w:rsidRPr="00D70641">
              <w:rPr>
                <w:rFonts w:ascii="Times New Roman" w:hAnsi="Times New Roman"/>
                <w:b/>
              </w:rPr>
              <w:t xml:space="preserve"> 410101001</w:t>
            </w:r>
          </w:p>
          <w:p w:rsidR="005407AF" w:rsidRPr="00D70641" w:rsidRDefault="005407AF" w:rsidP="005407AF">
            <w:pPr>
              <w:pStyle w:val="af"/>
              <w:rPr>
                <w:rFonts w:ascii="Times New Roman" w:hAnsi="Times New Roman"/>
              </w:rPr>
            </w:pPr>
            <w:r w:rsidRPr="00D70641">
              <w:rPr>
                <w:rFonts w:ascii="Times New Roman" w:hAnsi="Times New Roman"/>
              </w:rPr>
              <w:t xml:space="preserve">Юридический и почтовый адрес: </w:t>
            </w:r>
          </w:p>
          <w:p w:rsidR="005407AF" w:rsidRPr="00D70641" w:rsidRDefault="005407AF" w:rsidP="005407AF">
            <w:smartTag w:uri="urn:schemas-microsoft-com:office:smarttags" w:element="metricconverter">
              <w:smartTagPr>
                <w:attr w:name="ProductID" w:val="683024, г"/>
              </w:smartTagPr>
              <w:r w:rsidRPr="00D70641">
                <w:t>683024, г</w:t>
              </w:r>
            </w:smartTag>
            <w:r w:rsidRPr="00D70641">
              <w:t>. Петропавловск-Камчатский,</w:t>
            </w:r>
          </w:p>
          <w:p w:rsidR="005407AF" w:rsidRPr="00D70641" w:rsidRDefault="005407AF" w:rsidP="005407AF">
            <w:r w:rsidRPr="00D70641">
              <w:t>Пр</w:t>
            </w:r>
            <w:r w:rsidR="00AC135D">
              <w:t>.</w:t>
            </w:r>
            <w:r w:rsidRPr="00D70641">
              <w:t xml:space="preserve"> Рыбаков, д. 13, корпус «А»</w:t>
            </w:r>
          </w:p>
          <w:p w:rsidR="005407AF" w:rsidRPr="00D70641" w:rsidRDefault="005407AF" w:rsidP="005407AF">
            <w:pPr>
              <w:pStyle w:val="a3"/>
              <w:tabs>
                <w:tab w:val="left" w:pos="2340"/>
              </w:tabs>
              <w:rPr>
                <w:sz w:val="24"/>
                <w:szCs w:val="24"/>
              </w:rPr>
            </w:pPr>
            <w:r w:rsidRPr="00D70641">
              <w:rPr>
                <w:sz w:val="24"/>
                <w:szCs w:val="24"/>
              </w:rPr>
              <w:t>Тел. (4152) 215-804 (</w:t>
            </w:r>
            <w:proofErr w:type="spellStart"/>
            <w:r w:rsidRPr="00D70641">
              <w:rPr>
                <w:sz w:val="24"/>
                <w:szCs w:val="24"/>
              </w:rPr>
              <w:t>вн</w:t>
            </w:r>
            <w:proofErr w:type="spellEnd"/>
            <w:r w:rsidRPr="00D70641">
              <w:rPr>
                <w:sz w:val="24"/>
                <w:szCs w:val="24"/>
              </w:rPr>
              <w:t>. тел. 1</w:t>
            </w:r>
            <w:r w:rsidR="00AC135D">
              <w:rPr>
                <w:sz w:val="24"/>
                <w:szCs w:val="24"/>
              </w:rPr>
              <w:t>408</w:t>
            </w:r>
            <w:r w:rsidRPr="00D70641">
              <w:rPr>
                <w:sz w:val="24"/>
                <w:szCs w:val="24"/>
              </w:rPr>
              <w:t>)</w:t>
            </w:r>
          </w:p>
          <w:p w:rsidR="005407AF" w:rsidRPr="00D70641" w:rsidRDefault="005407AF" w:rsidP="005407AF">
            <w:pPr>
              <w:suppressAutoHyphens/>
              <w:rPr>
                <w:u w:val="single"/>
              </w:rPr>
            </w:pPr>
            <w:r w:rsidRPr="00D70641">
              <w:rPr>
                <w:lang w:val="it-IT"/>
              </w:rPr>
              <w:t xml:space="preserve">E-mail: </w:t>
            </w:r>
            <w:r w:rsidR="00AD7213">
              <w:rPr>
                <w:rStyle w:val="ae"/>
                <w:lang w:val="en-US"/>
              </w:rPr>
              <w:fldChar w:fldCharType="begin"/>
            </w:r>
            <w:r w:rsidR="00AD7213" w:rsidRPr="000A7DCA">
              <w:rPr>
                <w:rStyle w:val="ae"/>
              </w:rPr>
              <w:instrText xml:space="preserve"> </w:instrText>
            </w:r>
            <w:r w:rsidR="00AD7213">
              <w:rPr>
                <w:rStyle w:val="ae"/>
                <w:lang w:val="en-US"/>
              </w:rPr>
              <w:instrText>HYPERLINK</w:instrText>
            </w:r>
            <w:r w:rsidR="00AD7213" w:rsidRPr="000A7DCA">
              <w:rPr>
                <w:rStyle w:val="ae"/>
              </w:rPr>
              <w:instrText xml:space="preserve"> "</w:instrText>
            </w:r>
            <w:r w:rsidR="00AD7213">
              <w:rPr>
                <w:rStyle w:val="ae"/>
                <w:lang w:val="en-US"/>
              </w:rPr>
              <w:instrText>mailto</w:instrText>
            </w:r>
            <w:r w:rsidR="00AD7213" w:rsidRPr="000A7DCA">
              <w:rPr>
                <w:rStyle w:val="ae"/>
              </w:rPr>
              <w:instrText>:</w:instrText>
            </w:r>
            <w:r w:rsidR="00AD7213">
              <w:rPr>
                <w:rStyle w:val="ae"/>
                <w:lang w:val="en-US"/>
              </w:rPr>
              <w:instrText>r</w:instrText>
            </w:r>
            <w:r w:rsidR="00AD7213" w:rsidRPr="000A7DCA">
              <w:rPr>
                <w:rStyle w:val="ae"/>
              </w:rPr>
              <w:instrText>4100@</w:instrText>
            </w:r>
            <w:r w:rsidR="00AD7213">
              <w:rPr>
                <w:rStyle w:val="ae"/>
                <w:lang w:val="en-US"/>
              </w:rPr>
              <w:instrText>tax</w:instrText>
            </w:r>
            <w:r w:rsidR="00AD7213" w:rsidRPr="000A7DCA">
              <w:rPr>
                <w:rStyle w:val="ae"/>
              </w:rPr>
              <w:instrText>.</w:instrText>
            </w:r>
            <w:r w:rsidR="00AD7213">
              <w:rPr>
                <w:rStyle w:val="ae"/>
                <w:lang w:val="en-US"/>
              </w:rPr>
              <w:instrText>gov</w:instrText>
            </w:r>
            <w:r w:rsidR="00AD7213" w:rsidRPr="000A7DCA">
              <w:rPr>
                <w:rStyle w:val="ae"/>
              </w:rPr>
              <w:instrText>.</w:instrText>
            </w:r>
            <w:r w:rsidR="00AD7213">
              <w:rPr>
                <w:rStyle w:val="ae"/>
                <w:lang w:val="en-US"/>
              </w:rPr>
              <w:instrText>ru</w:instrText>
            </w:r>
            <w:r w:rsidR="00AD7213" w:rsidRPr="000A7DCA">
              <w:rPr>
                <w:rStyle w:val="ae"/>
              </w:rPr>
              <w:instrText xml:space="preserve">" </w:instrText>
            </w:r>
            <w:r w:rsidR="00AD7213">
              <w:rPr>
                <w:rStyle w:val="ae"/>
                <w:lang w:val="en-US"/>
              </w:rPr>
              <w:fldChar w:fldCharType="separate"/>
            </w:r>
            <w:r w:rsidRPr="00D70641">
              <w:rPr>
                <w:rStyle w:val="ae"/>
                <w:lang w:val="en-US"/>
              </w:rPr>
              <w:t>r</w:t>
            </w:r>
            <w:r w:rsidRPr="00D70641">
              <w:rPr>
                <w:rStyle w:val="ae"/>
              </w:rPr>
              <w:t>4100@</w:t>
            </w:r>
            <w:r w:rsidRPr="00D70641">
              <w:rPr>
                <w:rStyle w:val="ae"/>
                <w:lang w:val="en-US"/>
              </w:rPr>
              <w:t>tax</w:t>
            </w:r>
            <w:r w:rsidRPr="00D70641">
              <w:rPr>
                <w:rStyle w:val="ae"/>
              </w:rPr>
              <w:t>.</w:t>
            </w:r>
            <w:proofErr w:type="spellStart"/>
            <w:r w:rsidRPr="00D70641">
              <w:rPr>
                <w:rStyle w:val="ae"/>
                <w:lang w:val="en-US"/>
              </w:rPr>
              <w:t>gov</w:t>
            </w:r>
            <w:proofErr w:type="spellEnd"/>
            <w:r w:rsidRPr="00D70641">
              <w:rPr>
                <w:rStyle w:val="ae"/>
              </w:rPr>
              <w:t>.</w:t>
            </w:r>
            <w:proofErr w:type="spellStart"/>
            <w:r w:rsidRPr="00D70641">
              <w:rPr>
                <w:rStyle w:val="ae"/>
                <w:lang w:val="en-US"/>
              </w:rPr>
              <w:t>ru</w:t>
            </w:r>
            <w:proofErr w:type="spellEnd"/>
            <w:r w:rsidR="00AD7213">
              <w:rPr>
                <w:rStyle w:val="ae"/>
                <w:lang w:val="en-US"/>
              </w:rPr>
              <w:fldChar w:fldCharType="end"/>
            </w:r>
          </w:p>
          <w:p w:rsidR="005407AF" w:rsidRPr="005407AF" w:rsidRDefault="005407AF" w:rsidP="005407AF">
            <w:pPr>
              <w:rPr>
                <w:color w:val="000000"/>
              </w:rPr>
            </w:pPr>
            <w:r w:rsidRPr="005407AF">
              <w:rPr>
                <w:color w:val="000000"/>
              </w:rPr>
              <w:t xml:space="preserve">Банковские реквизиты: </w:t>
            </w:r>
          </w:p>
          <w:p w:rsidR="005407AF" w:rsidRPr="005407AF" w:rsidRDefault="005407AF" w:rsidP="005407AF">
            <w:pPr>
              <w:adjustRightInd w:val="0"/>
              <w:ind w:left="34"/>
              <w:rPr>
                <w:color w:val="000000"/>
              </w:rPr>
            </w:pPr>
            <w:r w:rsidRPr="005407AF">
              <w:rPr>
                <w:color w:val="000000"/>
              </w:rPr>
              <w:t xml:space="preserve">Орган Федерального казначейства: УФК по Приморскому краю (УФНС России по Камчатскому краю), л/с: 03381253280) </w:t>
            </w:r>
          </w:p>
          <w:p w:rsidR="005407AF" w:rsidRPr="005407AF" w:rsidRDefault="005407AF" w:rsidP="005407AF">
            <w:pPr>
              <w:adjustRightInd w:val="0"/>
              <w:ind w:left="34"/>
              <w:rPr>
                <w:color w:val="000000"/>
              </w:rPr>
            </w:pPr>
            <w:r w:rsidRPr="005407AF">
              <w:rPr>
                <w:color w:val="000000"/>
              </w:rPr>
              <w:t xml:space="preserve">Р/ </w:t>
            </w:r>
            <w:proofErr w:type="spellStart"/>
            <w:r w:rsidRPr="005407AF">
              <w:rPr>
                <w:color w:val="000000"/>
              </w:rPr>
              <w:t>сч</w:t>
            </w:r>
            <w:proofErr w:type="spellEnd"/>
            <w:r w:rsidRPr="005407AF">
              <w:rPr>
                <w:color w:val="000000"/>
              </w:rPr>
              <w:t>: 03211643000000012002</w:t>
            </w:r>
          </w:p>
          <w:p w:rsidR="005407AF" w:rsidRPr="005407AF" w:rsidRDefault="005407AF" w:rsidP="005407AF">
            <w:pPr>
              <w:adjustRightInd w:val="0"/>
              <w:ind w:left="34"/>
              <w:rPr>
                <w:color w:val="000000"/>
              </w:rPr>
            </w:pPr>
            <w:r w:rsidRPr="005407AF">
              <w:rPr>
                <w:color w:val="000000"/>
              </w:rPr>
              <w:t xml:space="preserve">ОКЦ № 1 ДГУ Банка России//УФК по </w:t>
            </w:r>
          </w:p>
          <w:p w:rsidR="005407AF" w:rsidRPr="005407AF" w:rsidRDefault="005407AF" w:rsidP="005407AF">
            <w:pPr>
              <w:adjustRightInd w:val="0"/>
              <w:ind w:left="34"/>
              <w:rPr>
                <w:color w:val="000000"/>
              </w:rPr>
            </w:pPr>
            <w:r w:rsidRPr="005407AF">
              <w:rPr>
                <w:color w:val="000000"/>
              </w:rPr>
              <w:t>Приморскому краю, г. Владивосток</w:t>
            </w:r>
          </w:p>
          <w:p w:rsidR="005407AF" w:rsidRPr="005407AF" w:rsidRDefault="005407AF" w:rsidP="005407AF">
            <w:pPr>
              <w:pStyle w:val="a3"/>
              <w:rPr>
                <w:color w:val="000000"/>
                <w:sz w:val="24"/>
                <w:szCs w:val="24"/>
              </w:rPr>
            </w:pPr>
            <w:r w:rsidRPr="005407AF">
              <w:rPr>
                <w:color w:val="000000"/>
                <w:sz w:val="24"/>
                <w:szCs w:val="24"/>
              </w:rPr>
              <w:t xml:space="preserve">Корр. счет: 40102810545370000012 </w:t>
            </w:r>
          </w:p>
          <w:p w:rsidR="005407AF" w:rsidRPr="0016344B" w:rsidRDefault="005407AF" w:rsidP="005407AF">
            <w:pPr>
              <w:pStyle w:val="a3"/>
              <w:rPr>
                <w:i/>
                <w:color w:val="000000"/>
                <w:sz w:val="24"/>
                <w:szCs w:val="24"/>
              </w:rPr>
            </w:pPr>
            <w:r w:rsidRPr="005407AF">
              <w:rPr>
                <w:color w:val="000000"/>
                <w:sz w:val="24"/>
                <w:szCs w:val="24"/>
              </w:rPr>
              <w:t>БИК: 010507002</w:t>
            </w:r>
          </w:p>
          <w:p w:rsidR="005407AF" w:rsidRDefault="005407AF" w:rsidP="005407AF">
            <w:pPr>
              <w:ind w:right="-14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р</w:t>
            </w:r>
            <w:r w:rsidRPr="008930DD">
              <w:rPr>
                <w:color w:val="000000"/>
              </w:rPr>
              <w:t>уководител</w:t>
            </w:r>
            <w:r>
              <w:rPr>
                <w:color w:val="000000"/>
              </w:rPr>
              <w:t>я</w:t>
            </w:r>
          </w:p>
          <w:p w:rsidR="005407AF" w:rsidRPr="008930DD" w:rsidRDefault="005407AF" w:rsidP="005407AF">
            <w:pPr>
              <w:ind w:right="-142"/>
              <w:rPr>
                <w:color w:val="000000"/>
              </w:rPr>
            </w:pPr>
          </w:p>
          <w:p w:rsidR="00803B63" w:rsidRDefault="00803B63" w:rsidP="009B32D6">
            <w:pPr>
              <w:tabs>
                <w:tab w:val="left" w:pos="571"/>
              </w:tabs>
              <w:ind w:right="340"/>
              <w:jc w:val="both"/>
              <w:rPr>
                <w:color w:val="000000"/>
                <w:spacing w:val="-3"/>
              </w:rPr>
            </w:pPr>
          </w:p>
          <w:p w:rsidR="00275B33" w:rsidRPr="005407AF" w:rsidRDefault="00275B33" w:rsidP="009B32D6">
            <w:pPr>
              <w:tabs>
                <w:tab w:val="left" w:pos="571"/>
              </w:tabs>
              <w:ind w:right="340"/>
              <w:jc w:val="both"/>
              <w:rPr>
                <w:color w:val="000000"/>
                <w:spacing w:val="-3"/>
              </w:rPr>
            </w:pPr>
          </w:p>
          <w:p w:rsidR="00803B63" w:rsidRPr="005407AF" w:rsidRDefault="00803B63" w:rsidP="009B32D6">
            <w:pPr>
              <w:tabs>
                <w:tab w:val="left" w:pos="-16693"/>
              </w:tabs>
              <w:ind w:right="644"/>
              <w:rPr>
                <w:bCs/>
              </w:rPr>
            </w:pPr>
          </w:p>
          <w:p w:rsidR="00803B63" w:rsidRPr="00544CAE" w:rsidRDefault="00803B63" w:rsidP="009B32D6">
            <w:r w:rsidRPr="00544CAE">
              <w:rPr>
                <w:bCs/>
              </w:rPr>
              <w:t>_________________</w:t>
            </w:r>
            <w:r w:rsidR="005407AF">
              <w:rPr>
                <w:bCs/>
              </w:rPr>
              <w:t>Е.И. Макарова</w:t>
            </w:r>
          </w:p>
          <w:p w:rsidR="00803B63" w:rsidRPr="00544CAE" w:rsidRDefault="005407AF" w:rsidP="00803B63">
            <w:pPr>
              <w:jc w:val="both"/>
            </w:pPr>
            <w:r>
              <w:t>ЭЦП</w:t>
            </w:r>
          </w:p>
        </w:tc>
      </w:tr>
    </w:tbl>
    <w:p w:rsidR="009B5840" w:rsidRPr="00544CAE" w:rsidRDefault="009B5840" w:rsidP="00930D5E">
      <w:pPr>
        <w:pStyle w:val="10"/>
        <w:spacing w:line="240" w:lineRule="auto"/>
        <w:ind w:left="3540" w:firstLine="708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9B5840" w:rsidRPr="00544CAE" w:rsidRDefault="009B5840" w:rsidP="00930D5E">
      <w:pPr>
        <w:pStyle w:val="10"/>
        <w:spacing w:line="240" w:lineRule="auto"/>
        <w:ind w:left="3540" w:firstLine="708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9B5840" w:rsidRPr="00544CAE" w:rsidRDefault="009B5840" w:rsidP="00930D5E">
      <w:pPr>
        <w:pStyle w:val="10"/>
        <w:spacing w:line="240" w:lineRule="auto"/>
        <w:ind w:left="3540" w:firstLine="708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930D5E" w:rsidRPr="00544CAE" w:rsidRDefault="00595F2D" w:rsidP="00930D5E">
      <w:pPr>
        <w:pStyle w:val="10"/>
        <w:spacing w:line="240" w:lineRule="auto"/>
        <w:ind w:left="3540" w:firstLine="708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</w:t>
      </w:r>
      <w:r w:rsidR="00930D5E" w:rsidRPr="00544CAE">
        <w:rPr>
          <w:rFonts w:ascii="Times New Roman" w:hAnsi="Times New Roman"/>
          <w:snapToGrid w:val="0"/>
          <w:sz w:val="24"/>
          <w:szCs w:val="24"/>
        </w:rPr>
        <w:t>риложение к договору №</w:t>
      </w:r>
      <w:r w:rsidR="009453C1">
        <w:rPr>
          <w:rFonts w:ascii="Times New Roman" w:hAnsi="Times New Roman"/>
          <w:snapToGrid w:val="0"/>
          <w:sz w:val="24"/>
          <w:szCs w:val="24"/>
        </w:rPr>
        <w:t>_____</w:t>
      </w:r>
    </w:p>
    <w:p w:rsidR="00930D5E" w:rsidRPr="00544CAE" w:rsidRDefault="00930D5E" w:rsidP="00930D5E">
      <w:pPr>
        <w:pStyle w:val="10"/>
        <w:spacing w:line="240" w:lineRule="auto"/>
        <w:ind w:left="1416" w:firstLine="708"/>
        <w:jc w:val="center"/>
        <w:rPr>
          <w:rFonts w:ascii="Times New Roman" w:hAnsi="Times New Roman"/>
          <w:snapToGrid w:val="0"/>
          <w:sz w:val="24"/>
          <w:szCs w:val="24"/>
        </w:rPr>
      </w:pPr>
      <w:r w:rsidRPr="00544CAE">
        <w:rPr>
          <w:rFonts w:ascii="Times New Roman" w:hAnsi="Times New Roman"/>
          <w:snapToGrid w:val="0"/>
          <w:sz w:val="24"/>
          <w:szCs w:val="24"/>
        </w:rPr>
        <w:t xml:space="preserve">             </w:t>
      </w:r>
      <w:r w:rsidR="00595F2D">
        <w:rPr>
          <w:rFonts w:ascii="Times New Roman" w:hAnsi="Times New Roman"/>
          <w:snapToGrid w:val="0"/>
          <w:sz w:val="24"/>
          <w:szCs w:val="24"/>
        </w:rPr>
        <w:t>о</w:t>
      </w:r>
      <w:r w:rsidRPr="00544CAE">
        <w:rPr>
          <w:rFonts w:ascii="Times New Roman" w:hAnsi="Times New Roman"/>
          <w:snapToGrid w:val="0"/>
          <w:sz w:val="24"/>
          <w:szCs w:val="24"/>
        </w:rPr>
        <w:t>т</w:t>
      </w:r>
      <w:r w:rsidR="00595F2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4CAE">
        <w:rPr>
          <w:rFonts w:ascii="Times New Roman" w:hAnsi="Times New Roman"/>
          <w:snapToGrid w:val="0"/>
          <w:sz w:val="24"/>
          <w:szCs w:val="24"/>
        </w:rPr>
        <w:t>__</w:t>
      </w:r>
      <w:r w:rsidR="00595F2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453C1">
        <w:rPr>
          <w:rFonts w:ascii="Times New Roman" w:hAnsi="Times New Roman"/>
          <w:snapToGrid w:val="0"/>
          <w:sz w:val="24"/>
          <w:szCs w:val="24"/>
        </w:rPr>
        <w:t>июля</w:t>
      </w:r>
      <w:r w:rsidR="00595F2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4CAE">
        <w:rPr>
          <w:rFonts w:ascii="Times New Roman" w:hAnsi="Times New Roman"/>
          <w:snapToGrid w:val="0"/>
          <w:sz w:val="24"/>
          <w:szCs w:val="24"/>
        </w:rPr>
        <w:t>202</w:t>
      </w:r>
      <w:r w:rsidR="00595F2D">
        <w:rPr>
          <w:rFonts w:ascii="Times New Roman" w:hAnsi="Times New Roman"/>
          <w:snapToGrid w:val="0"/>
          <w:sz w:val="24"/>
          <w:szCs w:val="24"/>
        </w:rPr>
        <w:t>6</w:t>
      </w:r>
    </w:p>
    <w:p w:rsidR="00930D5E" w:rsidRPr="00544CAE" w:rsidRDefault="00930D5E" w:rsidP="00930D5E">
      <w:pPr>
        <w:pStyle w:val="10"/>
        <w:spacing w:line="240" w:lineRule="auto"/>
        <w:ind w:firstLine="0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930D5E" w:rsidRPr="00544CAE" w:rsidRDefault="00930D5E" w:rsidP="00930D5E">
      <w:pPr>
        <w:pStyle w:val="10"/>
        <w:spacing w:line="240" w:lineRule="auto"/>
        <w:ind w:firstLine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544CAE">
        <w:rPr>
          <w:rFonts w:ascii="Times New Roman" w:hAnsi="Times New Roman"/>
          <w:snapToGrid w:val="0"/>
          <w:sz w:val="24"/>
          <w:szCs w:val="24"/>
        </w:rPr>
        <w:t xml:space="preserve">Спецификация </w:t>
      </w:r>
      <w:r w:rsidR="0035720A" w:rsidRPr="00544CAE">
        <w:rPr>
          <w:rFonts w:ascii="Times New Roman" w:hAnsi="Times New Roman"/>
          <w:snapToGrid w:val="0"/>
          <w:sz w:val="24"/>
          <w:szCs w:val="24"/>
        </w:rPr>
        <w:t>работ</w:t>
      </w:r>
      <w:r w:rsidRPr="00544CAE">
        <w:rPr>
          <w:rFonts w:ascii="Times New Roman" w:hAnsi="Times New Roman"/>
          <w:snapToGrid w:val="0"/>
          <w:sz w:val="24"/>
          <w:szCs w:val="24"/>
        </w:rPr>
        <w:t>.</w:t>
      </w:r>
    </w:p>
    <w:p w:rsidR="00930D5E" w:rsidRPr="00544CAE" w:rsidRDefault="00930D5E" w:rsidP="00930D5E">
      <w:pPr>
        <w:pStyle w:val="10"/>
        <w:spacing w:line="240" w:lineRule="auto"/>
        <w:ind w:firstLine="0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930D5E" w:rsidRPr="00544CAE" w:rsidRDefault="00930D5E" w:rsidP="00930D5E">
      <w:pPr>
        <w:widowControl w:val="0"/>
        <w:tabs>
          <w:tab w:val="left" w:pos="630"/>
        </w:tabs>
        <w:ind w:firstLine="709"/>
        <w:jc w:val="both"/>
        <w:rPr>
          <w:b/>
          <w:bCs/>
        </w:rPr>
      </w:pPr>
      <w:r w:rsidRPr="00544CAE">
        <w:rPr>
          <w:b/>
          <w:bCs/>
        </w:rPr>
        <w:t xml:space="preserve">1. Общие сведения о Заказчике </w:t>
      </w:r>
    </w:p>
    <w:p w:rsidR="00930D5E" w:rsidRPr="00544CAE" w:rsidRDefault="00930D5E" w:rsidP="00930D5E">
      <w:pPr>
        <w:ind w:firstLine="709"/>
        <w:jc w:val="both"/>
      </w:pPr>
      <w:r w:rsidRPr="00544CAE">
        <w:t>1.1. Управления Федеральной налоговой службы по Камчатскому краю (УФНС России по Камчатскому краю), далее – Заказчик.</w:t>
      </w:r>
    </w:p>
    <w:p w:rsidR="00930D5E" w:rsidRPr="00544CAE" w:rsidRDefault="00930D5E" w:rsidP="00930D5E">
      <w:pPr>
        <w:ind w:firstLine="709"/>
        <w:jc w:val="both"/>
      </w:pPr>
      <w:r w:rsidRPr="00544CAE">
        <w:t>1.2. Местонахождение Заказчика, поставки товара: 683024, Камчатский край, г. Петропавловск – Камчатский, проспект Рыбаков, 13А.</w:t>
      </w:r>
    </w:p>
    <w:p w:rsidR="00930D5E" w:rsidRPr="00544CAE" w:rsidRDefault="00930D5E" w:rsidP="00930D5E">
      <w:pPr>
        <w:ind w:firstLine="709"/>
        <w:jc w:val="both"/>
        <w:rPr>
          <w:b/>
        </w:rPr>
      </w:pPr>
      <w:r w:rsidRPr="00544CAE">
        <w:rPr>
          <w:b/>
        </w:rPr>
        <w:t>2. Общие сведения о закупке:</w:t>
      </w:r>
    </w:p>
    <w:p w:rsidR="00DF6B29" w:rsidRPr="00544CAE" w:rsidRDefault="00DF6B29" w:rsidP="00930D5E">
      <w:pPr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424"/>
        <w:gridCol w:w="1553"/>
        <w:gridCol w:w="1385"/>
        <w:gridCol w:w="1734"/>
      </w:tblGrid>
      <w:tr w:rsidR="00DF6B29" w:rsidRPr="00544CAE" w:rsidTr="00DF6B29">
        <w:tc>
          <w:tcPr>
            <w:tcW w:w="656" w:type="dxa"/>
            <w:shd w:val="clear" w:color="auto" w:fill="auto"/>
          </w:tcPr>
          <w:p w:rsidR="00DF6B29" w:rsidRPr="00544CAE" w:rsidRDefault="00DF6B29" w:rsidP="003D1166">
            <w:pPr>
              <w:jc w:val="center"/>
            </w:pPr>
            <w:r w:rsidRPr="00544CAE">
              <w:t>№</w:t>
            </w:r>
          </w:p>
        </w:tc>
        <w:tc>
          <w:tcPr>
            <w:tcW w:w="4555" w:type="dxa"/>
            <w:shd w:val="clear" w:color="auto" w:fill="auto"/>
          </w:tcPr>
          <w:p w:rsidR="00DF6B29" w:rsidRPr="00544CAE" w:rsidRDefault="00DF6B29" w:rsidP="003D1166">
            <w:pPr>
              <w:jc w:val="center"/>
            </w:pPr>
            <w:r w:rsidRPr="00544CAE">
              <w:t>Название</w:t>
            </w:r>
          </w:p>
        </w:tc>
        <w:tc>
          <w:tcPr>
            <w:tcW w:w="1560" w:type="dxa"/>
            <w:shd w:val="clear" w:color="auto" w:fill="auto"/>
          </w:tcPr>
          <w:p w:rsidR="00DF6B29" w:rsidRPr="001B6130" w:rsidRDefault="00DF6B29" w:rsidP="003D1166">
            <w:pPr>
              <w:jc w:val="both"/>
            </w:pPr>
            <w:r w:rsidRPr="001B6130">
              <w:t xml:space="preserve">Количество </w:t>
            </w:r>
          </w:p>
        </w:tc>
        <w:tc>
          <w:tcPr>
            <w:tcW w:w="1417" w:type="dxa"/>
            <w:shd w:val="clear" w:color="auto" w:fill="auto"/>
          </w:tcPr>
          <w:p w:rsidR="00DF6B29" w:rsidRPr="001B6130" w:rsidRDefault="00DF6B29" w:rsidP="003D1166">
            <w:pPr>
              <w:jc w:val="both"/>
            </w:pPr>
            <w:r w:rsidRPr="001B6130">
              <w:t>Цена за ед. руб.</w:t>
            </w:r>
            <w:r w:rsidR="00595F2D" w:rsidRPr="001B6130">
              <w:t xml:space="preserve"> </w:t>
            </w:r>
            <w:r w:rsidR="00595F2D" w:rsidRPr="009453C1">
              <w:rPr>
                <w:highlight w:val="yellow"/>
              </w:rPr>
              <w:t>(с НДС</w:t>
            </w:r>
            <w:r w:rsidR="00595F2D" w:rsidRPr="001B6130">
              <w:t>)</w:t>
            </w:r>
          </w:p>
        </w:tc>
        <w:tc>
          <w:tcPr>
            <w:tcW w:w="1779" w:type="dxa"/>
            <w:shd w:val="clear" w:color="auto" w:fill="auto"/>
          </w:tcPr>
          <w:p w:rsidR="00DF6B29" w:rsidRPr="001B6130" w:rsidRDefault="00DF6B29" w:rsidP="003D1166">
            <w:pPr>
              <w:jc w:val="both"/>
            </w:pPr>
            <w:r w:rsidRPr="001B6130">
              <w:t>Итого</w:t>
            </w:r>
            <w:r w:rsidR="00471A07" w:rsidRPr="001B6130">
              <w:t>, руб</w:t>
            </w:r>
            <w:r w:rsidR="00D85F5B" w:rsidRPr="001B6130">
              <w:t>.</w:t>
            </w:r>
            <w:r w:rsidR="00595F2D" w:rsidRPr="001B6130">
              <w:t xml:space="preserve"> </w:t>
            </w:r>
            <w:r w:rsidR="00595F2D" w:rsidRPr="009453C1">
              <w:rPr>
                <w:highlight w:val="yellow"/>
              </w:rPr>
              <w:t>(с НДС)</w:t>
            </w:r>
          </w:p>
        </w:tc>
      </w:tr>
      <w:tr w:rsidR="00DF6B29" w:rsidRPr="00544CAE" w:rsidTr="00DF6B29">
        <w:tc>
          <w:tcPr>
            <w:tcW w:w="656" w:type="dxa"/>
            <w:shd w:val="clear" w:color="auto" w:fill="auto"/>
          </w:tcPr>
          <w:p w:rsidR="00DF6B29" w:rsidRPr="00544CAE" w:rsidRDefault="00DF6B29" w:rsidP="003D1166">
            <w:pPr>
              <w:jc w:val="both"/>
            </w:pPr>
            <w:r w:rsidRPr="00544CAE">
              <w:t>1</w:t>
            </w:r>
          </w:p>
        </w:tc>
        <w:tc>
          <w:tcPr>
            <w:tcW w:w="4555" w:type="dxa"/>
            <w:shd w:val="clear" w:color="auto" w:fill="auto"/>
          </w:tcPr>
          <w:p w:rsidR="0035720A" w:rsidRPr="00544CAE" w:rsidRDefault="009453C1" w:rsidP="009453C1">
            <w:pPr>
              <w:keepNext/>
              <w:tabs>
                <w:tab w:val="left" w:pos="1560"/>
              </w:tabs>
              <w:jc w:val="both"/>
            </w:pPr>
            <w:r>
              <w:t>О</w:t>
            </w:r>
            <w:r w:rsidRPr="00595F2D">
              <w:t>казани</w:t>
            </w:r>
            <w:r>
              <w:t>е</w:t>
            </w:r>
            <w:r w:rsidRPr="00595F2D">
              <w:t xml:space="preserve"> услуг </w:t>
            </w:r>
            <w:r w:rsidRPr="00595F2D">
              <w:rPr>
                <w:snapToGrid w:val="0"/>
              </w:rPr>
              <w:t xml:space="preserve">по ремонту кондиционера </w:t>
            </w:r>
            <w:proofErr w:type="spellStart"/>
            <w:r>
              <w:rPr>
                <w:lang w:val="en-US"/>
              </w:rPr>
              <w:t>Kentatsu</w:t>
            </w:r>
            <w:proofErr w:type="spellEnd"/>
            <w:r w:rsidRPr="00BF450B">
              <w:t xml:space="preserve"> </w:t>
            </w:r>
            <w:r>
              <w:rPr>
                <w:lang w:val="en-US"/>
              </w:rPr>
              <w:t>KSHE</w:t>
            </w:r>
            <w:r w:rsidRPr="00BF450B">
              <w:t>140</w:t>
            </w:r>
            <w:r>
              <w:rPr>
                <w:lang w:val="en-US"/>
              </w:rPr>
              <w:t>HFAN</w:t>
            </w:r>
            <w:r w:rsidRPr="00BF450B">
              <w:t xml:space="preserve">3 </w:t>
            </w:r>
            <w:r>
              <w:rPr>
                <w:snapToGrid w:val="0"/>
              </w:rPr>
              <w:t>–</w:t>
            </w:r>
            <w:r w:rsidRPr="00595F2D">
              <w:rPr>
                <w:snapToGrid w:val="0"/>
              </w:rPr>
              <w:t xml:space="preserve"> </w:t>
            </w:r>
            <w:r>
              <w:t xml:space="preserve">замена помпы </w:t>
            </w:r>
            <w:r w:rsidR="0010705A" w:rsidRPr="00544CAE">
              <w:t>согласно технических регламентов</w:t>
            </w:r>
          </w:p>
        </w:tc>
        <w:tc>
          <w:tcPr>
            <w:tcW w:w="1560" w:type="dxa"/>
            <w:shd w:val="clear" w:color="auto" w:fill="auto"/>
          </w:tcPr>
          <w:p w:rsidR="00DF6B29" w:rsidRPr="00544CAE" w:rsidRDefault="00595F2D" w:rsidP="003D1166">
            <w:pPr>
              <w:jc w:val="both"/>
            </w:pPr>
            <w:r>
              <w:t xml:space="preserve">1 </w:t>
            </w:r>
            <w:r w:rsidR="0035720A" w:rsidRPr="00544CAE">
              <w:t>шт</w:t>
            </w:r>
            <w:r w:rsidR="00EC68F6" w:rsidRPr="00544CAE">
              <w:t>.</w:t>
            </w:r>
          </w:p>
        </w:tc>
        <w:tc>
          <w:tcPr>
            <w:tcW w:w="1417" w:type="dxa"/>
            <w:shd w:val="clear" w:color="auto" w:fill="auto"/>
          </w:tcPr>
          <w:p w:rsidR="00DF6B29" w:rsidRPr="00544CAE" w:rsidRDefault="00DF6B29" w:rsidP="00803B63">
            <w:pPr>
              <w:jc w:val="both"/>
            </w:pPr>
          </w:p>
        </w:tc>
        <w:tc>
          <w:tcPr>
            <w:tcW w:w="1779" w:type="dxa"/>
            <w:shd w:val="clear" w:color="auto" w:fill="auto"/>
          </w:tcPr>
          <w:p w:rsidR="00DF6B29" w:rsidRPr="00544CAE" w:rsidRDefault="00DF6B29" w:rsidP="00DF6B29">
            <w:pPr>
              <w:jc w:val="both"/>
            </w:pPr>
          </w:p>
        </w:tc>
      </w:tr>
    </w:tbl>
    <w:p w:rsidR="00930D5E" w:rsidRPr="00544CAE" w:rsidRDefault="00930D5E" w:rsidP="00930D5E">
      <w:pPr>
        <w:ind w:firstLine="709"/>
        <w:jc w:val="both"/>
        <w:rPr>
          <w:b/>
        </w:rPr>
      </w:pPr>
    </w:p>
    <w:p w:rsidR="009453C1" w:rsidRDefault="009453C1" w:rsidP="001B6130">
      <w:pPr>
        <w:ind w:right="-142"/>
      </w:pPr>
    </w:p>
    <w:p w:rsidR="001B6130" w:rsidRDefault="001B6130" w:rsidP="009453C1">
      <w:pPr>
        <w:ind w:left="3540" w:right="-142" w:firstLine="708"/>
        <w:rPr>
          <w:color w:val="000000"/>
        </w:rPr>
      </w:pPr>
      <w:r>
        <w:t xml:space="preserve">                                   </w:t>
      </w: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р</w:t>
      </w:r>
      <w:r w:rsidRPr="008930DD">
        <w:rPr>
          <w:color w:val="000000"/>
        </w:rPr>
        <w:t>уководител</w:t>
      </w:r>
      <w:r>
        <w:rPr>
          <w:color w:val="000000"/>
        </w:rPr>
        <w:t>я</w:t>
      </w:r>
    </w:p>
    <w:p w:rsidR="001B6130" w:rsidRPr="008930DD" w:rsidRDefault="001B6130" w:rsidP="001B6130">
      <w:pPr>
        <w:ind w:right="-142"/>
        <w:rPr>
          <w:color w:val="000000"/>
        </w:rPr>
      </w:pPr>
    </w:p>
    <w:p w:rsidR="001B6130" w:rsidRPr="00544CAE" w:rsidRDefault="001B6130" w:rsidP="001B6130">
      <w:pPr>
        <w:ind w:left="5664"/>
      </w:pPr>
    </w:p>
    <w:p w:rsidR="001B6130" w:rsidRPr="00275B33" w:rsidRDefault="001B6130" w:rsidP="001B6130">
      <w:pPr>
        <w:pStyle w:val="Default"/>
      </w:pPr>
      <w:r w:rsidRPr="00275B33">
        <w:rPr>
          <w:spacing w:val="-3"/>
        </w:rPr>
        <w:t>_______________</w:t>
      </w:r>
      <w:r w:rsidR="009453C1">
        <w:rPr>
          <w:spacing w:val="-3"/>
        </w:rPr>
        <w:tab/>
      </w:r>
      <w:r w:rsidR="009453C1">
        <w:rPr>
          <w:spacing w:val="-3"/>
        </w:rPr>
        <w:tab/>
      </w:r>
      <w:r w:rsidR="009453C1">
        <w:rPr>
          <w:spacing w:val="-3"/>
        </w:rPr>
        <w:tab/>
      </w:r>
      <w:r>
        <w:tab/>
      </w:r>
      <w:r>
        <w:tab/>
      </w:r>
      <w:r>
        <w:tab/>
      </w:r>
      <w:r w:rsidRPr="00544CAE">
        <w:rPr>
          <w:bCs/>
        </w:rPr>
        <w:t>_________________</w:t>
      </w:r>
      <w:r>
        <w:rPr>
          <w:bCs/>
        </w:rPr>
        <w:t>Е.И. Макарова</w:t>
      </w:r>
    </w:p>
    <w:p w:rsidR="001B6130" w:rsidRPr="00275B33" w:rsidRDefault="001B6130" w:rsidP="001B6130">
      <w:pPr>
        <w:tabs>
          <w:tab w:val="left" w:pos="571"/>
        </w:tabs>
      </w:pPr>
      <w:r w:rsidRPr="00275B33">
        <w:t xml:space="preserve"> </w:t>
      </w:r>
      <w:r w:rsidRPr="00275B33">
        <w:rPr>
          <w:color w:val="000000"/>
          <w:spacing w:val="-3"/>
        </w:rPr>
        <w:t>ЭЦП</w:t>
      </w:r>
      <w:r w:rsidRPr="001B613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ЭЦП</w:t>
      </w:r>
      <w:proofErr w:type="spellEnd"/>
    </w:p>
    <w:p w:rsidR="001B6130" w:rsidRPr="00275B33" w:rsidRDefault="001B6130" w:rsidP="001B6130">
      <w:pPr>
        <w:tabs>
          <w:tab w:val="left" w:pos="571"/>
          <w:tab w:val="left" w:pos="6468"/>
        </w:tabs>
        <w:rPr>
          <w:color w:val="000000"/>
          <w:spacing w:val="-3"/>
        </w:rPr>
      </w:pPr>
      <w:r>
        <w:tab/>
      </w:r>
      <w:r>
        <w:tab/>
      </w:r>
      <w:r>
        <w:tab/>
      </w:r>
    </w:p>
    <w:p w:rsidR="001B6130" w:rsidRPr="00275B33" w:rsidRDefault="001B6130" w:rsidP="001B6130">
      <w:pPr>
        <w:tabs>
          <w:tab w:val="left" w:pos="571"/>
        </w:tabs>
        <w:rPr>
          <w:color w:val="000000"/>
          <w:spacing w:val="-3"/>
        </w:rPr>
      </w:pPr>
    </w:p>
    <w:p w:rsidR="001B6130" w:rsidRPr="00275B33" w:rsidRDefault="001B6130" w:rsidP="001B6130">
      <w:pPr>
        <w:tabs>
          <w:tab w:val="left" w:pos="571"/>
        </w:tabs>
        <w:rPr>
          <w:color w:val="000000"/>
          <w:spacing w:val="-3"/>
        </w:rPr>
      </w:pPr>
    </w:p>
    <w:p w:rsidR="001B6130" w:rsidRPr="00275B33" w:rsidRDefault="001B6130" w:rsidP="001B6130">
      <w:pPr>
        <w:tabs>
          <w:tab w:val="left" w:pos="571"/>
        </w:tabs>
        <w:rPr>
          <w:color w:val="000000"/>
          <w:spacing w:val="-3"/>
        </w:rPr>
      </w:pPr>
    </w:p>
    <w:p w:rsidR="001B6130" w:rsidRPr="00275B33" w:rsidRDefault="001B6130" w:rsidP="001B6130">
      <w:pPr>
        <w:tabs>
          <w:tab w:val="left" w:pos="571"/>
        </w:tabs>
        <w:rPr>
          <w:color w:val="000000"/>
          <w:spacing w:val="-3"/>
        </w:rPr>
      </w:pPr>
    </w:p>
    <w:p w:rsidR="00930D5E" w:rsidRDefault="00930D5E" w:rsidP="002A205C">
      <w:pPr>
        <w:jc w:val="both"/>
      </w:pPr>
    </w:p>
    <w:p w:rsidR="001B6130" w:rsidRDefault="001B6130">
      <w:pPr>
        <w:jc w:val="both"/>
      </w:pPr>
    </w:p>
    <w:sectPr w:rsidR="001B6130" w:rsidSect="005407AF">
      <w:footerReference w:type="even" r:id="rId9"/>
      <w:footerReference w:type="default" r:id="rId10"/>
      <w:pgSz w:w="11906" w:h="16838"/>
      <w:pgMar w:top="851" w:right="737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13" w:rsidRDefault="00AD7213">
      <w:r>
        <w:separator/>
      </w:r>
    </w:p>
  </w:endnote>
  <w:endnote w:type="continuationSeparator" w:id="0">
    <w:p w:rsidR="00AD7213" w:rsidRDefault="00AD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A5" w:rsidRDefault="003B61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61A5" w:rsidRDefault="003B61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A5" w:rsidRDefault="003B61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7DCA">
      <w:rPr>
        <w:rStyle w:val="a6"/>
        <w:noProof/>
      </w:rPr>
      <w:t>2</w:t>
    </w:r>
    <w:r>
      <w:rPr>
        <w:rStyle w:val="a6"/>
      </w:rPr>
      <w:fldChar w:fldCharType="end"/>
    </w:r>
  </w:p>
  <w:p w:rsidR="003B61A5" w:rsidRDefault="003B61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13" w:rsidRDefault="00AD7213">
      <w:r>
        <w:separator/>
      </w:r>
    </w:p>
  </w:footnote>
  <w:footnote w:type="continuationSeparator" w:id="0">
    <w:p w:rsidR="00AD7213" w:rsidRDefault="00AD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3179"/>
    <w:multiLevelType w:val="multilevel"/>
    <w:tmpl w:val="62DADCF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1" w15:restartNumberingAfterBreak="0">
    <w:nsid w:val="1C121307"/>
    <w:multiLevelType w:val="multilevel"/>
    <w:tmpl w:val="38F2F32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EE132D"/>
    <w:multiLevelType w:val="hybridMultilevel"/>
    <w:tmpl w:val="7C30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03"/>
    <w:rsid w:val="00020E3C"/>
    <w:rsid w:val="00033763"/>
    <w:rsid w:val="00035251"/>
    <w:rsid w:val="00066AA8"/>
    <w:rsid w:val="00081330"/>
    <w:rsid w:val="00096691"/>
    <w:rsid w:val="000A7DCA"/>
    <w:rsid w:val="000B5A8A"/>
    <w:rsid w:val="000C14B9"/>
    <w:rsid w:val="000C6357"/>
    <w:rsid w:val="000D6B7C"/>
    <w:rsid w:val="000D6D61"/>
    <w:rsid w:val="000F683A"/>
    <w:rsid w:val="0010705A"/>
    <w:rsid w:val="00126618"/>
    <w:rsid w:val="00130ABC"/>
    <w:rsid w:val="00147DBC"/>
    <w:rsid w:val="00152B9A"/>
    <w:rsid w:val="00176D67"/>
    <w:rsid w:val="00183EB6"/>
    <w:rsid w:val="0019601C"/>
    <w:rsid w:val="001A7CDC"/>
    <w:rsid w:val="001B55C7"/>
    <w:rsid w:val="001B6130"/>
    <w:rsid w:val="001B6D9A"/>
    <w:rsid w:val="001D7051"/>
    <w:rsid w:val="001E239E"/>
    <w:rsid w:val="001F45A6"/>
    <w:rsid w:val="00205234"/>
    <w:rsid w:val="0021069A"/>
    <w:rsid w:val="00211CFF"/>
    <w:rsid w:val="00223ABE"/>
    <w:rsid w:val="00232DAB"/>
    <w:rsid w:val="00234D27"/>
    <w:rsid w:val="00235B4E"/>
    <w:rsid w:val="00275B33"/>
    <w:rsid w:val="002766F6"/>
    <w:rsid w:val="00277C00"/>
    <w:rsid w:val="00284EB7"/>
    <w:rsid w:val="002A1F0C"/>
    <w:rsid w:val="002A205C"/>
    <w:rsid w:val="002C5A03"/>
    <w:rsid w:val="002D2673"/>
    <w:rsid w:val="002D6615"/>
    <w:rsid w:val="002D6F70"/>
    <w:rsid w:val="0032194E"/>
    <w:rsid w:val="00324B7C"/>
    <w:rsid w:val="0033008C"/>
    <w:rsid w:val="0035720A"/>
    <w:rsid w:val="00363EEC"/>
    <w:rsid w:val="003773A4"/>
    <w:rsid w:val="00397AB3"/>
    <w:rsid w:val="003B60A4"/>
    <w:rsid w:val="003B61A5"/>
    <w:rsid w:val="003C3A22"/>
    <w:rsid w:val="003D1166"/>
    <w:rsid w:val="003D3557"/>
    <w:rsid w:val="003F2701"/>
    <w:rsid w:val="003F3794"/>
    <w:rsid w:val="003F5553"/>
    <w:rsid w:val="00421A8C"/>
    <w:rsid w:val="00431D0D"/>
    <w:rsid w:val="004325BD"/>
    <w:rsid w:val="00443018"/>
    <w:rsid w:val="00451FEF"/>
    <w:rsid w:val="00456040"/>
    <w:rsid w:val="00462F13"/>
    <w:rsid w:val="00471A07"/>
    <w:rsid w:val="00475B24"/>
    <w:rsid w:val="004829B4"/>
    <w:rsid w:val="00483D28"/>
    <w:rsid w:val="004930AF"/>
    <w:rsid w:val="004E2D96"/>
    <w:rsid w:val="00523F50"/>
    <w:rsid w:val="005407AF"/>
    <w:rsid w:val="00544CAE"/>
    <w:rsid w:val="00586639"/>
    <w:rsid w:val="0059058A"/>
    <w:rsid w:val="00595B4F"/>
    <w:rsid w:val="00595F2D"/>
    <w:rsid w:val="0059698F"/>
    <w:rsid w:val="005A3111"/>
    <w:rsid w:val="005B23D2"/>
    <w:rsid w:val="005B42E9"/>
    <w:rsid w:val="005E2D6C"/>
    <w:rsid w:val="00605E2F"/>
    <w:rsid w:val="006223C5"/>
    <w:rsid w:val="00624269"/>
    <w:rsid w:val="00653892"/>
    <w:rsid w:val="006550AB"/>
    <w:rsid w:val="0065568C"/>
    <w:rsid w:val="00666EB7"/>
    <w:rsid w:val="006917A3"/>
    <w:rsid w:val="006B7986"/>
    <w:rsid w:val="006E59A9"/>
    <w:rsid w:val="006F47C9"/>
    <w:rsid w:val="006F4B89"/>
    <w:rsid w:val="00700813"/>
    <w:rsid w:val="007459EB"/>
    <w:rsid w:val="00753ADB"/>
    <w:rsid w:val="007612A9"/>
    <w:rsid w:val="007A4206"/>
    <w:rsid w:val="007B7051"/>
    <w:rsid w:val="007D556B"/>
    <w:rsid w:val="00803B63"/>
    <w:rsid w:val="008055F7"/>
    <w:rsid w:val="00807D1E"/>
    <w:rsid w:val="008105FB"/>
    <w:rsid w:val="00815E81"/>
    <w:rsid w:val="008236C0"/>
    <w:rsid w:val="00825C1D"/>
    <w:rsid w:val="00826EC6"/>
    <w:rsid w:val="0083641E"/>
    <w:rsid w:val="008610DF"/>
    <w:rsid w:val="00862DE5"/>
    <w:rsid w:val="008777C3"/>
    <w:rsid w:val="008847AF"/>
    <w:rsid w:val="008A64DF"/>
    <w:rsid w:val="008E0C23"/>
    <w:rsid w:val="00920C83"/>
    <w:rsid w:val="00930D5E"/>
    <w:rsid w:val="009413DA"/>
    <w:rsid w:val="009453C1"/>
    <w:rsid w:val="00956700"/>
    <w:rsid w:val="00964CFD"/>
    <w:rsid w:val="009737D7"/>
    <w:rsid w:val="00997C50"/>
    <w:rsid w:val="009B32D6"/>
    <w:rsid w:val="009B5840"/>
    <w:rsid w:val="009D19AD"/>
    <w:rsid w:val="00A11220"/>
    <w:rsid w:val="00A12C47"/>
    <w:rsid w:val="00A14EE4"/>
    <w:rsid w:val="00A234F0"/>
    <w:rsid w:val="00A301EF"/>
    <w:rsid w:val="00A503A1"/>
    <w:rsid w:val="00A75B14"/>
    <w:rsid w:val="00A80203"/>
    <w:rsid w:val="00AA1D0B"/>
    <w:rsid w:val="00AA338B"/>
    <w:rsid w:val="00AB2CF1"/>
    <w:rsid w:val="00AC135D"/>
    <w:rsid w:val="00AD7213"/>
    <w:rsid w:val="00AE219A"/>
    <w:rsid w:val="00AE587F"/>
    <w:rsid w:val="00AF6FBD"/>
    <w:rsid w:val="00B02324"/>
    <w:rsid w:val="00B202BE"/>
    <w:rsid w:val="00B31C86"/>
    <w:rsid w:val="00B34270"/>
    <w:rsid w:val="00B4105D"/>
    <w:rsid w:val="00B5039D"/>
    <w:rsid w:val="00B573D7"/>
    <w:rsid w:val="00B576E9"/>
    <w:rsid w:val="00B765C4"/>
    <w:rsid w:val="00B8546F"/>
    <w:rsid w:val="00BB2CB0"/>
    <w:rsid w:val="00BD4ECD"/>
    <w:rsid w:val="00BF4084"/>
    <w:rsid w:val="00BF450B"/>
    <w:rsid w:val="00C31A82"/>
    <w:rsid w:val="00C407C4"/>
    <w:rsid w:val="00C50E59"/>
    <w:rsid w:val="00C51623"/>
    <w:rsid w:val="00CB11D7"/>
    <w:rsid w:val="00CD74A8"/>
    <w:rsid w:val="00CD7C31"/>
    <w:rsid w:val="00D07A17"/>
    <w:rsid w:val="00D110A0"/>
    <w:rsid w:val="00D15A54"/>
    <w:rsid w:val="00D36211"/>
    <w:rsid w:val="00D546CB"/>
    <w:rsid w:val="00D728E4"/>
    <w:rsid w:val="00D77D5D"/>
    <w:rsid w:val="00D85F5B"/>
    <w:rsid w:val="00D9458E"/>
    <w:rsid w:val="00D95A8E"/>
    <w:rsid w:val="00DC51D6"/>
    <w:rsid w:val="00DD10B5"/>
    <w:rsid w:val="00DD6F78"/>
    <w:rsid w:val="00DF6B29"/>
    <w:rsid w:val="00E35BE2"/>
    <w:rsid w:val="00E519B7"/>
    <w:rsid w:val="00E56DD7"/>
    <w:rsid w:val="00E70E91"/>
    <w:rsid w:val="00E95C5D"/>
    <w:rsid w:val="00EA3814"/>
    <w:rsid w:val="00EB6F96"/>
    <w:rsid w:val="00EC4C18"/>
    <w:rsid w:val="00EC68F6"/>
    <w:rsid w:val="00F279B5"/>
    <w:rsid w:val="00F41372"/>
    <w:rsid w:val="00F46FE4"/>
    <w:rsid w:val="00F65403"/>
    <w:rsid w:val="00F70D5C"/>
    <w:rsid w:val="00F95E22"/>
    <w:rsid w:val="00FB4F02"/>
    <w:rsid w:val="00FC1867"/>
    <w:rsid w:val="00FD0747"/>
    <w:rsid w:val="00FD0B01"/>
    <w:rsid w:val="00FD6A03"/>
    <w:rsid w:val="00FE696C"/>
    <w:rsid w:val="00FF30A9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4716B-EB12-41BF-AD0C-AB263E0C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Cs w:val="36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bCs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3">
    <w:name w:val="Body Text"/>
    <w:basedOn w:val="a"/>
    <w:rPr>
      <w:sz w:val="28"/>
      <w:szCs w:val="20"/>
    </w:rPr>
  </w:style>
  <w:style w:type="paragraph" w:styleId="a4">
    <w:name w:val="Body Text Indent"/>
    <w:basedOn w:val="a"/>
    <w:pPr>
      <w:ind w:firstLine="709"/>
      <w:jc w:val="both"/>
    </w:pPr>
    <w:rPr>
      <w:szCs w:val="20"/>
    </w:rPr>
  </w:style>
  <w:style w:type="paragraph" w:styleId="30">
    <w:name w:val="Body Text 3"/>
    <w:basedOn w:val="a"/>
    <w:rPr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284"/>
      <w:jc w:val="both"/>
    </w:pPr>
    <w:rPr>
      <w:sz w:val="20"/>
      <w:szCs w:val="20"/>
    </w:rPr>
  </w:style>
  <w:style w:type="paragraph" w:styleId="31">
    <w:name w:val="Body Text Indent 3"/>
    <w:basedOn w:val="a"/>
    <w:pPr>
      <w:spacing w:line="360" w:lineRule="auto"/>
      <w:ind w:left="708"/>
    </w:pPr>
    <w:rPr>
      <w:bCs/>
      <w:u w:val="single"/>
    </w:rPr>
  </w:style>
  <w:style w:type="paragraph" w:customStyle="1" w:styleId="xl31">
    <w:name w:val="xl31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CYR" w:eastAsia="Arial Unicode MS" w:hAnsi="Arial CYR" w:cs="Arial CYR"/>
      <w:b/>
      <w:bCs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</w:rPr>
  </w:style>
  <w:style w:type="paragraph" w:customStyle="1" w:styleId="xl32">
    <w:name w:val="xl32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</w:rPr>
  </w:style>
  <w:style w:type="paragraph" w:customStyle="1" w:styleId="xl33">
    <w:name w:val="xl33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</w:rPr>
  </w:style>
  <w:style w:type="paragraph" w:customStyle="1" w:styleId="xl35">
    <w:name w:val="xl35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</w:rPr>
  </w:style>
  <w:style w:type="paragraph" w:customStyle="1" w:styleId="xl37">
    <w:name w:val="xl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Arial Unicode MS" w:hAnsi="Arial CYR" w:cs="Arial CYR"/>
      <w:b/>
      <w:bCs/>
    </w:rPr>
  </w:style>
  <w:style w:type="paragraph" w:customStyle="1" w:styleId="xl39">
    <w:name w:val="xl39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</w:rPr>
  </w:style>
  <w:style w:type="paragraph" w:styleId="a7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List Paragraph"/>
    <w:basedOn w:val="a"/>
    <w:link w:val="aa"/>
    <w:qFormat/>
    <w:rsid w:val="00930D5E"/>
    <w:pPr>
      <w:ind w:left="720"/>
      <w:contextualSpacing/>
    </w:pPr>
  </w:style>
  <w:style w:type="paragraph" w:customStyle="1" w:styleId="10">
    <w:name w:val="Стиль1"/>
    <w:basedOn w:val="a"/>
    <w:rsid w:val="00930D5E"/>
    <w:pPr>
      <w:spacing w:line="360" w:lineRule="auto"/>
      <w:ind w:firstLine="709"/>
      <w:jc w:val="both"/>
    </w:pPr>
    <w:rPr>
      <w:rFonts w:ascii="TimesET" w:hAnsi="TimesET"/>
      <w:sz w:val="28"/>
      <w:szCs w:val="20"/>
    </w:rPr>
  </w:style>
  <w:style w:type="character" w:customStyle="1" w:styleId="aa">
    <w:name w:val="Абзац списка Знак"/>
    <w:link w:val="a9"/>
    <w:locked/>
    <w:rsid w:val="00930D5E"/>
    <w:rPr>
      <w:sz w:val="24"/>
      <w:szCs w:val="24"/>
    </w:rPr>
  </w:style>
  <w:style w:type="table" w:styleId="ab">
    <w:name w:val="Table Grid"/>
    <w:basedOn w:val="a1"/>
    <w:rsid w:val="0093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35B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35BE2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803B63"/>
    <w:rPr>
      <w:color w:val="0000FF"/>
      <w:u w:val="single"/>
    </w:rPr>
  </w:style>
  <w:style w:type="paragraph" w:customStyle="1" w:styleId="Default">
    <w:name w:val="Default"/>
    <w:rsid w:val="005407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5407AF"/>
    <w:pPr>
      <w:suppressAutoHyphens/>
    </w:pPr>
    <w:rPr>
      <w:rFonts w:ascii="Calibri" w:hAnsi="Calibri"/>
      <w:color w:val="00000A"/>
      <w:kern w:val="1"/>
      <w:sz w:val="24"/>
      <w:szCs w:val="24"/>
      <w:lang w:eastAsia="zh-CN"/>
    </w:rPr>
  </w:style>
  <w:style w:type="character" w:customStyle="1" w:styleId="af0">
    <w:name w:val="Без интервала Знак"/>
    <w:link w:val="af"/>
    <w:uiPriority w:val="1"/>
    <w:locked/>
    <w:rsid w:val="005407AF"/>
    <w:rPr>
      <w:rFonts w:ascii="Calibri" w:hAnsi="Calibri"/>
      <w:color w:val="00000A"/>
      <w:kern w:val="1"/>
      <w:sz w:val="24"/>
      <w:szCs w:val="24"/>
      <w:lang w:eastAsia="zh-CN"/>
    </w:rPr>
  </w:style>
  <w:style w:type="character" w:customStyle="1" w:styleId="no-margin">
    <w:name w:val="no-margin"/>
    <w:rsid w:val="00275B33"/>
  </w:style>
  <w:style w:type="paragraph" w:customStyle="1" w:styleId="af1">
    <w:name w:val="Прижатый влево"/>
    <w:basedOn w:val="a"/>
    <w:next w:val="a"/>
    <w:uiPriority w:val="99"/>
    <w:rsid w:val="009453C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59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D9C4E-2272-419F-94A6-057F78BB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22-01/1-11М</vt:lpstr>
    </vt:vector>
  </TitlesOfParts>
  <Company>OAO "KamchatskEnergo"</Company>
  <LinksUpToDate>false</LinksUpToDate>
  <CharactersWithSpaces>10489</CharactersWithSpaces>
  <SharedDoc>false</SharedDoc>
  <HLinks>
    <vt:vector size="12" baseType="variant">
      <vt:variant>
        <vt:i4>8257536</vt:i4>
      </vt:variant>
      <vt:variant>
        <vt:i4>3</vt:i4>
      </vt:variant>
      <vt:variant>
        <vt:i4>0</vt:i4>
      </vt:variant>
      <vt:variant>
        <vt:i4>5</vt:i4>
      </vt:variant>
      <vt:variant>
        <vt:lpwstr>mailto:r4100@tax.gov.ru</vt:lpwstr>
      </vt:variant>
      <vt:variant>
        <vt:lpwstr/>
      </vt:variant>
      <vt:variant>
        <vt:i4>7405680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consultantplus://offline/main?base=LAW;n=116659;fld=134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22-01/1-11М</dc:title>
  <dc:subject/>
  <dc:creator>SRIOR4</dc:creator>
  <cp:keywords/>
  <cp:lastModifiedBy>Администратор</cp:lastModifiedBy>
  <cp:revision>3</cp:revision>
  <cp:lastPrinted>2023-07-20T03:54:00Z</cp:lastPrinted>
  <dcterms:created xsi:type="dcterms:W3CDTF">2026-06-30T00:01:00Z</dcterms:created>
  <dcterms:modified xsi:type="dcterms:W3CDTF">2026-06-30T00:05:00Z</dcterms:modified>
</cp:coreProperties>
</file>