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693AA" w14:textId="35493617" w:rsidR="000E53ED" w:rsidRPr="00951FE2" w:rsidRDefault="000E53ED" w:rsidP="000E53ED">
      <w:pPr>
        <w:spacing w:after="0" w:line="240" w:lineRule="auto"/>
        <w:jc w:val="center"/>
        <w:rPr>
          <w:rFonts w:ascii="Times New Roman" w:eastAsia="Times New Roman" w:hAnsi="Times New Roman" w:cs="Times New Roman"/>
          <w:b/>
          <w:sz w:val="24"/>
          <w:szCs w:val="24"/>
          <w:vertAlign w:val="superscript"/>
          <w:lang w:eastAsia="ru-RU"/>
        </w:rPr>
      </w:pPr>
      <w:bookmarkStart w:id="0" w:name="_Toc168159799"/>
      <w:bookmarkStart w:id="1" w:name="_Toc157679470"/>
      <w:bookmarkStart w:id="2" w:name="_Toc168144813"/>
      <w:r w:rsidRPr="00951FE2">
        <w:rPr>
          <w:rFonts w:ascii="Times New Roman" w:eastAsia="Times New Roman" w:hAnsi="Times New Roman" w:cs="Times New Roman"/>
          <w:b/>
          <w:sz w:val="24"/>
          <w:szCs w:val="24"/>
          <w:lang w:eastAsia="ru-RU"/>
        </w:rPr>
        <w:t>Контракт №  ВК-</w:t>
      </w:r>
      <w:r w:rsidR="00DA1CAB">
        <w:rPr>
          <w:rFonts w:ascii="Times New Roman" w:eastAsia="Times New Roman" w:hAnsi="Times New Roman" w:cs="Times New Roman"/>
          <w:b/>
          <w:sz w:val="24"/>
          <w:szCs w:val="24"/>
          <w:lang w:eastAsia="ru-RU"/>
        </w:rPr>
        <w:t>10</w:t>
      </w:r>
    </w:p>
    <w:p w14:paraId="2F9BD905" w14:textId="77777777" w:rsidR="000E53ED" w:rsidRPr="00951FE2" w:rsidRDefault="000E53ED" w:rsidP="000E53ED">
      <w:pPr>
        <w:spacing w:after="0" w:line="240" w:lineRule="auto"/>
        <w:jc w:val="center"/>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b/>
          <w:sz w:val="24"/>
          <w:szCs w:val="24"/>
          <w:lang w:eastAsia="ru-RU"/>
        </w:rPr>
        <w:t xml:space="preserve">на поставку лекарственного препарата для медицинского применения </w:t>
      </w:r>
    </w:p>
    <w:p w14:paraId="08E15CD4" w14:textId="18DA6AFC" w:rsidR="000E53ED" w:rsidRPr="00951FE2" w:rsidRDefault="000E53ED" w:rsidP="000E53ED">
      <w:pPr>
        <w:spacing w:after="0" w:line="240" w:lineRule="auto"/>
        <w:jc w:val="center"/>
        <w:rPr>
          <w:rFonts w:ascii="Times New Roman" w:eastAsia="Times New Roman" w:hAnsi="Times New Roman" w:cs="Times New Roman"/>
          <w:sz w:val="24"/>
          <w:szCs w:val="24"/>
          <w:lang w:eastAsia="zh-CN"/>
        </w:rPr>
      </w:pPr>
      <w:r w:rsidRPr="00951FE2">
        <w:rPr>
          <w:rFonts w:ascii="Times New Roman" w:eastAsia="Times New Roman" w:hAnsi="Times New Roman" w:cs="Times New Roman"/>
          <w:sz w:val="24"/>
          <w:szCs w:val="24"/>
          <w:lang w:eastAsia="zh-CN"/>
        </w:rPr>
        <w:t>(</w:t>
      </w:r>
      <w:r w:rsidRPr="00951FE2">
        <w:rPr>
          <w:rFonts w:ascii="Times New Roman" w:eastAsia="Times New Roman" w:hAnsi="Times New Roman" w:cs="Times New Roman"/>
          <w:b/>
          <w:sz w:val="24"/>
          <w:szCs w:val="24"/>
          <w:lang w:eastAsia="ru-RU"/>
        </w:rPr>
        <w:t>МНН:</w:t>
      </w:r>
      <w:r w:rsidR="002579E1" w:rsidRPr="002579E1">
        <w:rPr>
          <w:rFonts w:ascii="Arial" w:hAnsi="Arial" w:cs="Arial"/>
          <w:color w:val="000000"/>
          <w:sz w:val="14"/>
          <w:szCs w:val="14"/>
        </w:rPr>
        <w:t xml:space="preserve"> </w:t>
      </w:r>
      <w:r w:rsidR="00DA1CAB">
        <w:rPr>
          <w:rFonts w:ascii="Times New Roman" w:hAnsi="Times New Roman" w:cs="Times New Roman"/>
          <w:b/>
          <w:bCs/>
          <w:color w:val="000000"/>
          <w:sz w:val="24"/>
          <w:szCs w:val="24"/>
        </w:rPr>
        <w:t>________________________</w:t>
      </w:r>
      <w:r w:rsidRPr="00951FE2">
        <w:rPr>
          <w:rFonts w:ascii="Times New Roman" w:eastAsia="Times New Roman" w:hAnsi="Times New Roman" w:cs="Times New Roman"/>
          <w:b/>
          <w:sz w:val="24"/>
          <w:szCs w:val="24"/>
          <w:lang w:eastAsia="ru-RU"/>
        </w:rPr>
        <w:t>)</w:t>
      </w:r>
      <w:r w:rsidRPr="00951FE2">
        <w:rPr>
          <w:rFonts w:ascii="Times New Roman" w:eastAsia="Times New Roman" w:hAnsi="Times New Roman" w:cs="Times New Roman"/>
          <w:sz w:val="24"/>
          <w:szCs w:val="24"/>
          <w:lang w:eastAsia="zh-CN"/>
        </w:rPr>
        <w:br/>
        <w:t xml:space="preserve">ИКЗ </w:t>
      </w:r>
      <w:r w:rsidR="00DA1CAB">
        <w:rPr>
          <w:rFonts w:ascii="Times New Roman" w:eastAsia="Times New Roman" w:hAnsi="Times New Roman" w:cs="Times New Roman"/>
          <w:sz w:val="24"/>
          <w:szCs w:val="24"/>
          <w:lang w:eastAsia="zh-CN"/>
        </w:rPr>
        <w:t>______________________</w:t>
      </w:r>
    </w:p>
    <w:p w14:paraId="48B2D37C" w14:textId="77777777" w:rsidR="000E53ED" w:rsidRPr="00951FE2" w:rsidRDefault="000E53ED" w:rsidP="000E53ED">
      <w:pPr>
        <w:spacing w:after="0" w:line="240" w:lineRule="auto"/>
        <w:jc w:val="both"/>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г. Москва                                                     </w:t>
      </w:r>
    </w:p>
    <w:p w14:paraId="0F6804CE" w14:textId="255298A7" w:rsidR="000E53ED" w:rsidRPr="00951FE2" w:rsidRDefault="000E53ED" w:rsidP="000E53ED">
      <w:pPr>
        <w:spacing w:after="0" w:line="240" w:lineRule="auto"/>
        <w:jc w:val="both"/>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                                                                                                                                  «__» </w:t>
      </w:r>
      <w:r w:rsidR="00376D21">
        <w:rPr>
          <w:rFonts w:ascii="Times New Roman" w:eastAsia="Times New Roman" w:hAnsi="Times New Roman" w:cs="Times New Roman"/>
          <w:sz w:val="24"/>
          <w:szCs w:val="24"/>
          <w:lang w:eastAsia="ru-RU"/>
        </w:rPr>
        <w:t>июля</w:t>
      </w:r>
      <w:r w:rsidRPr="00951FE2">
        <w:rPr>
          <w:rFonts w:ascii="Times New Roman" w:eastAsia="Times New Roman" w:hAnsi="Times New Roman" w:cs="Times New Roman"/>
          <w:sz w:val="24"/>
          <w:szCs w:val="24"/>
          <w:lang w:eastAsia="ru-RU"/>
        </w:rPr>
        <w:t xml:space="preserve"> 2026 г.</w:t>
      </w:r>
    </w:p>
    <w:p w14:paraId="024878FD" w14:textId="2C2118C2" w:rsidR="005C4E04" w:rsidRDefault="000E53ED" w:rsidP="00B15EC5">
      <w:pPr>
        <w:widowControl w:val="0"/>
        <w:suppressAutoHyphens/>
        <w:spacing w:after="0" w:line="240" w:lineRule="auto"/>
        <w:ind w:firstLine="709"/>
        <w:jc w:val="both"/>
        <w:textAlignment w:val="baseline"/>
        <w:rPr>
          <w:rFonts w:ascii="Times New Roman" w:eastAsia="Times New Roman" w:hAnsi="Times New Roman" w:cs="Times New Roman"/>
          <w:sz w:val="24"/>
          <w:szCs w:val="24"/>
          <w:lang w:eastAsia="zh-CN"/>
        </w:rPr>
      </w:pPr>
      <w:r w:rsidRPr="00B15EC5">
        <w:rPr>
          <w:rFonts w:ascii="Times New Roman" w:eastAsia="Times New Roman" w:hAnsi="Times New Roman" w:cs="Times New Roman"/>
          <w:b/>
          <w:bCs/>
          <w:sz w:val="24"/>
          <w:szCs w:val="24"/>
          <w:lang w:eastAsia="zh-CN"/>
        </w:rPr>
        <w:t>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России)</w:t>
      </w:r>
      <w:r w:rsidRPr="00951FE2">
        <w:rPr>
          <w:rFonts w:ascii="Times New Roman" w:eastAsia="Times New Roman" w:hAnsi="Times New Roman" w:cs="Times New Roman"/>
          <w:bCs/>
          <w:sz w:val="24"/>
          <w:szCs w:val="24"/>
          <w:lang w:eastAsia="zh-CN"/>
        </w:rPr>
        <w:t xml:space="preserve">, именуемое в дальнейшем «Заказчик», в лице </w:t>
      </w:r>
      <w:r w:rsidR="005C4E04">
        <w:rPr>
          <w:rFonts w:ascii="Times New Roman" w:eastAsia="Times New Roman" w:hAnsi="Times New Roman" w:cs="Times New Roman"/>
          <w:bCs/>
          <w:sz w:val="24"/>
          <w:szCs w:val="24"/>
          <w:lang w:eastAsia="zh-CN"/>
        </w:rPr>
        <w:t xml:space="preserve">исполняющего обязанности </w:t>
      </w:r>
      <w:r w:rsidRPr="00951FE2">
        <w:rPr>
          <w:rFonts w:ascii="Times New Roman" w:eastAsia="Times New Roman" w:hAnsi="Times New Roman" w:cs="Times New Roman"/>
          <w:bCs/>
          <w:sz w:val="24"/>
          <w:szCs w:val="24"/>
          <w:lang w:eastAsia="zh-CN"/>
        </w:rPr>
        <w:t>генерального директора Белоусова Всеволода Вадимовича, действующего на основании Устава,</w:t>
      </w:r>
      <w:r w:rsidRPr="00951FE2">
        <w:rPr>
          <w:rFonts w:ascii="Times New Roman" w:eastAsia="Times New Roman" w:hAnsi="Times New Roman" w:cs="Times New Roman"/>
          <w:b/>
          <w:bCs/>
          <w:sz w:val="24"/>
          <w:szCs w:val="24"/>
          <w:lang w:eastAsia="zh-CN"/>
        </w:rPr>
        <w:t xml:space="preserve"> </w:t>
      </w:r>
      <w:r w:rsidRPr="00951FE2">
        <w:rPr>
          <w:rFonts w:ascii="Times New Roman" w:eastAsia="Times New Roman" w:hAnsi="Times New Roman" w:cs="Times New Roman"/>
          <w:sz w:val="24"/>
          <w:szCs w:val="24"/>
          <w:lang w:eastAsia="zh-CN"/>
        </w:rPr>
        <w:t>с одной стороны, и</w:t>
      </w:r>
      <w:r w:rsidR="001524D6">
        <w:rPr>
          <w:rFonts w:ascii="Times New Roman" w:eastAsia="Times New Roman" w:hAnsi="Times New Roman" w:cs="Times New Roman"/>
          <w:sz w:val="24"/>
          <w:szCs w:val="24"/>
          <w:lang w:eastAsia="zh-CN"/>
        </w:rPr>
        <w:t xml:space="preserve"> </w:t>
      </w:r>
    </w:p>
    <w:p w14:paraId="248D14A0" w14:textId="77F89EED" w:rsidR="000E53ED" w:rsidRPr="00951FE2" w:rsidRDefault="00B15EC5" w:rsidP="00B15EC5">
      <w:pPr>
        <w:widowControl w:val="0"/>
        <w:suppressAutoHyphens/>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b/>
        </w:rPr>
        <w:t>___________________</w:t>
      </w:r>
      <w:r w:rsidR="001524D6" w:rsidRPr="001524D6">
        <w:rPr>
          <w:rFonts w:ascii="Times New Roman" w:eastAsia="Times New Roman" w:hAnsi="Times New Roman" w:cs="Times New Roman"/>
          <w:sz w:val="24"/>
          <w:szCs w:val="24"/>
          <w:lang w:eastAsia="zh-CN"/>
        </w:rPr>
        <w:t xml:space="preserve">, именуемое в дальнейшем «Поставщик», в лице </w:t>
      </w:r>
      <w:r>
        <w:rPr>
          <w:rFonts w:ascii="Times New Roman" w:hAnsi="Times New Roman" w:cs="Times New Roman"/>
        </w:rPr>
        <w:t>_____________________</w:t>
      </w:r>
      <w:r w:rsidR="002579E1" w:rsidRPr="003914EA">
        <w:rPr>
          <w:rFonts w:ascii="Times New Roman" w:hAnsi="Times New Roman" w:cs="Times New Roman"/>
        </w:rPr>
        <w:t>, действующ</w:t>
      </w:r>
      <w:r w:rsidR="00DA1CAB">
        <w:rPr>
          <w:rFonts w:ascii="Times New Roman" w:hAnsi="Times New Roman" w:cs="Times New Roman"/>
        </w:rPr>
        <w:t>и</w:t>
      </w:r>
      <w:r w:rsidR="00F43D1C">
        <w:rPr>
          <w:rFonts w:ascii="Times New Roman" w:hAnsi="Times New Roman" w:cs="Times New Roman"/>
        </w:rPr>
        <w:t>й</w:t>
      </w:r>
      <w:r w:rsidR="002579E1" w:rsidRPr="003914EA">
        <w:rPr>
          <w:rFonts w:ascii="Times New Roman" w:hAnsi="Times New Roman" w:cs="Times New Roman"/>
        </w:rPr>
        <w:t xml:space="preserve"> на основании </w:t>
      </w:r>
      <w:r w:rsidR="00DA1CAB">
        <w:rPr>
          <w:rFonts w:ascii="Times New Roman" w:hAnsi="Times New Roman" w:cs="Times New Roman"/>
        </w:rPr>
        <w:t>___________</w:t>
      </w:r>
      <w:r w:rsidR="002579E1" w:rsidRPr="003914EA">
        <w:rPr>
          <w:rFonts w:ascii="Times New Roman" w:hAnsi="Times New Roman" w:cs="Times New Roman"/>
        </w:rPr>
        <w:t>,</w:t>
      </w:r>
      <w:r w:rsidR="000E53ED" w:rsidRPr="00951FE2">
        <w:rPr>
          <w:rFonts w:ascii="Times New Roman" w:eastAsia="Times New Roman" w:hAnsi="Times New Roman" w:cs="Times New Roman"/>
          <w:sz w:val="24"/>
          <w:szCs w:val="24"/>
          <w:lang w:eastAsia="zh-CN"/>
        </w:rPr>
        <w:t xml:space="preserve"> </w:t>
      </w:r>
      <w:r w:rsidR="000E53ED" w:rsidRPr="00951FE2">
        <w:rPr>
          <w:rFonts w:ascii="Times New Roman" w:hAnsi="Times New Roman" w:cs="Times New Roman"/>
          <w:sz w:val="24"/>
          <w:szCs w:val="24"/>
        </w:rPr>
        <w:t>в соответствии с требованиями пункта 28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ИКЗ:</w:t>
      </w:r>
      <w:r w:rsidR="00436B93" w:rsidRPr="00436B93">
        <w:t xml:space="preserve"> </w:t>
      </w:r>
      <w:r w:rsidR="00DA1CAB">
        <w:rPr>
          <w:rFonts w:ascii="Times New Roman" w:hAnsi="Times New Roman" w:cs="Times New Roman"/>
          <w:sz w:val="24"/>
          <w:szCs w:val="24"/>
        </w:rPr>
        <w:t>_______________________________</w:t>
      </w:r>
      <w:r w:rsidR="00BB1D5C" w:rsidRPr="00951FE2">
        <w:rPr>
          <w:rFonts w:ascii="Times New Roman" w:hAnsi="Times New Roman" w:cs="Times New Roman"/>
          <w:sz w:val="24"/>
          <w:szCs w:val="24"/>
        </w:rPr>
        <w:t xml:space="preserve"> </w:t>
      </w:r>
      <w:r w:rsidR="000E53ED" w:rsidRPr="00951FE2">
        <w:rPr>
          <w:rFonts w:ascii="Times New Roman" w:hAnsi="Times New Roman" w:cs="Times New Roman"/>
          <w:sz w:val="24"/>
          <w:szCs w:val="24"/>
        </w:rPr>
        <w:t>заключили настоящий контракт (далее - «Контракт») о нижеследующем:</w:t>
      </w:r>
    </w:p>
    <w:p w14:paraId="535D0408" w14:textId="77777777" w:rsidR="000E53ED" w:rsidRPr="00951FE2" w:rsidRDefault="000E53ED" w:rsidP="000E53ED">
      <w:pPr>
        <w:widowControl w:val="0"/>
        <w:suppressAutoHyphens/>
        <w:spacing w:after="0" w:line="240" w:lineRule="auto"/>
        <w:ind w:firstLine="360"/>
        <w:jc w:val="both"/>
        <w:textAlignment w:val="baseline"/>
        <w:rPr>
          <w:rFonts w:ascii="Times New Roman" w:eastAsia="Times New Roman" w:hAnsi="Times New Roman" w:cs="Times New Roman"/>
          <w:sz w:val="16"/>
          <w:szCs w:val="16"/>
          <w:lang w:eastAsia="zh-CN"/>
        </w:rPr>
      </w:pPr>
    </w:p>
    <w:p w14:paraId="327092CE" w14:textId="77777777" w:rsidR="000E53ED" w:rsidRPr="00951FE2" w:rsidRDefault="000E53ED" w:rsidP="000E53ED">
      <w:pPr>
        <w:widowControl w:val="0"/>
        <w:numPr>
          <w:ilvl w:val="0"/>
          <w:numId w:val="1"/>
        </w:numPr>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b/>
          <w:sz w:val="24"/>
          <w:szCs w:val="24"/>
          <w:lang w:eastAsia="ru-RU"/>
        </w:rPr>
        <w:t>Предмет Контракта</w:t>
      </w:r>
    </w:p>
    <w:p w14:paraId="23BCB1E5" w14:textId="77777777" w:rsidR="000E53ED" w:rsidRPr="00951FE2" w:rsidRDefault="000E53ED" w:rsidP="000E53ED">
      <w:pPr>
        <w:widowControl w:val="0"/>
        <w:suppressAutoHyphens/>
        <w:spacing w:after="0" w:line="240" w:lineRule="auto"/>
        <w:ind w:left="720"/>
        <w:contextualSpacing/>
        <w:textAlignment w:val="baseline"/>
        <w:rPr>
          <w:rFonts w:ascii="Times New Roman" w:eastAsia="Times New Roman" w:hAnsi="Times New Roman" w:cs="Times New Roman"/>
          <w:b/>
          <w:sz w:val="8"/>
          <w:szCs w:val="8"/>
          <w:lang w:eastAsia="ru-RU"/>
        </w:rPr>
      </w:pPr>
    </w:p>
    <w:p w14:paraId="1901557E"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sz w:val="24"/>
          <w:szCs w:val="24"/>
          <w:lang w:eastAsia="zh-CN"/>
        </w:rPr>
        <w:t>1.1. Поставщик обязуется в порядке и сроки, предусмотренные Контрактом, осуществить поставку лекарственного(-ых) препарата(-ов) для медицинского применения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63397832"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sz w:val="24"/>
          <w:szCs w:val="24"/>
          <w:lang w:eastAsia="zh-CN"/>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14:paraId="2EC50390"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sz w:val="24"/>
          <w:szCs w:val="24"/>
          <w:lang w:eastAsia="zh-CN"/>
        </w:rPr>
        <w:t>1.3. Поставка Товара осуществляется с разгрузкой транспортного средства в соответствии со сроками, определенными Календарным планом (приложение № 3 к Контракту), в следующем порядке: Поставщик доставляет Товар Заказчику по адресу: г. Москва, ул. Островитянова, дом 1, строение 10, Аптека (далее – Место доставки).</w:t>
      </w:r>
    </w:p>
    <w:p w14:paraId="57266648"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p w14:paraId="772EB01E"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b/>
          <w:sz w:val="24"/>
          <w:szCs w:val="24"/>
          <w:lang w:eastAsia="ru-RU"/>
        </w:rPr>
        <w:t>2. Цена Контракта</w:t>
      </w:r>
    </w:p>
    <w:p w14:paraId="5527788A"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664839E5"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2.1. Цена Контракта и валюта платежа устанавливаются в российских рублях.</w:t>
      </w:r>
    </w:p>
    <w:p w14:paraId="7BE1F861" w14:textId="6AA3E2EB" w:rsidR="00C732A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2.2. Цена контракта составляет:</w:t>
      </w:r>
      <w:r w:rsidR="00436B93" w:rsidRPr="00436B93">
        <w:t xml:space="preserve"> </w:t>
      </w:r>
      <w:r w:rsidR="00DA1CAB">
        <w:rPr>
          <w:rFonts w:ascii="Times New Roman" w:eastAsia="Times New Roman" w:hAnsi="Times New Roman" w:cs="Times New Roman"/>
          <w:sz w:val="24"/>
          <w:szCs w:val="24"/>
          <w:lang w:eastAsia="ru-RU"/>
        </w:rPr>
        <w:t>_____________________</w:t>
      </w:r>
    </w:p>
    <w:p w14:paraId="27029A8D"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9EFC9B2"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F198D86"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14:paraId="4257420B"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поставляемого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w:t>
      </w:r>
      <w:r w:rsidRPr="00951FE2">
        <w:rPr>
          <w:rFonts w:ascii="Times New Roman" w:eastAsia="Times New Roman" w:hAnsi="Times New Roman" w:cs="Times New Roman"/>
          <w:sz w:val="24"/>
          <w:szCs w:val="24"/>
          <w:lang w:eastAsia="ru-RU"/>
        </w:rPr>
        <w:lastRenderedPageBreak/>
        <w:t>пропорционально 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88D7D49"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70C1277"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052D3ADF"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b/>
          <w:sz w:val="24"/>
          <w:szCs w:val="24"/>
          <w:lang w:eastAsia="ru-RU"/>
        </w:rPr>
      </w:pPr>
      <w:r w:rsidRPr="00951FE2">
        <w:rPr>
          <w:rFonts w:ascii="Times New Roman" w:eastAsia="Calibri" w:hAnsi="Times New Roman" w:cs="Times New Roman"/>
          <w:sz w:val="24"/>
          <w:szCs w:val="24"/>
        </w:rPr>
        <w:t xml:space="preserve">                                                    </w:t>
      </w:r>
      <w:r w:rsidRPr="00951FE2">
        <w:rPr>
          <w:rFonts w:ascii="Times New Roman" w:eastAsia="Times New Roman" w:hAnsi="Times New Roman" w:cs="Times New Roman"/>
          <w:b/>
          <w:sz w:val="24"/>
          <w:szCs w:val="24"/>
          <w:lang w:eastAsia="ru-RU"/>
        </w:rPr>
        <w:t>3. Права и обязанности Сторон</w:t>
      </w:r>
    </w:p>
    <w:p w14:paraId="3338361C"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8"/>
          <w:szCs w:val="8"/>
          <w:vertAlign w:val="superscript"/>
          <w:lang w:eastAsia="ru-RU"/>
        </w:rPr>
      </w:pPr>
    </w:p>
    <w:p w14:paraId="0E809363"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3.1. </w:t>
      </w:r>
      <w:r w:rsidRPr="00951FE2">
        <w:rPr>
          <w:rFonts w:ascii="Times New Roman" w:eastAsia="Times New Roman" w:hAnsi="Times New Roman" w:cs="Times New Roman"/>
          <w:b/>
          <w:sz w:val="24"/>
          <w:szCs w:val="24"/>
          <w:lang w:eastAsia="ru-RU"/>
        </w:rPr>
        <w:t>Поставщик обязан</w:t>
      </w:r>
      <w:r w:rsidRPr="00951FE2">
        <w:rPr>
          <w:rFonts w:ascii="Times New Roman" w:eastAsia="Times New Roman" w:hAnsi="Times New Roman" w:cs="Times New Roman"/>
          <w:sz w:val="24"/>
          <w:szCs w:val="24"/>
          <w:lang w:eastAsia="ru-RU"/>
        </w:rPr>
        <w:t>:</w:t>
      </w:r>
    </w:p>
    <w:p w14:paraId="75A2EDD1"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68A5541"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3.1.2. предоставлять по требованию Заказчика информацию и документы, относящиеся к предмету Контракта;</w:t>
      </w:r>
    </w:p>
    <w:p w14:paraId="03F54881"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73EB1E94"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1E0109EE"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3.1.5. устранять своими силами и за свой счет допущенные недостатки при поставке Товара, выявленные, в том числе, при приемке Товара.</w:t>
      </w:r>
    </w:p>
    <w:p w14:paraId="28E6B42C"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3.2. </w:t>
      </w:r>
      <w:r w:rsidRPr="00951FE2">
        <w:rPr>
          <w:rFonts w:ascii="Times New Roman" w:eastAsia="Times New Roman" w:hAnsi="Times New Roman" w:cs="Times New Roman"/>
          <w:b/>
          <w:sz w:val="24"/>
          <w:szCs w:val="24"/>
          <w:lang w:eastAsia="ru-RU"/>
        </w:rPr>
        <w:t>Поставщик вправе</w:t>
      </w:r>
      <w:r w:rsidRPr="00951FE2">
        <w:rPr>
          <w:rFonts w:ascii="Times New Roman" w:eastAsia="Times New Roman" w:hAnsi="Times New Roman" w:cs="Times New Roman"/>
          <w:sz w:val="24"/>
          <w:szCs w:val="24"/>
          <w:lang w:eastAsia="ru-RU"/>
        </w:rPr>
        <w:t>:</w:t>
      </w:r>
    </w:p>
    <w:p w14:paraId="359AC51E"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3.2.1. требовать от Заказчика приемки поставленного Товара в соответствии с условиями, предусмотренными Контрактом;</w:t>
      </w:r>
    </w:p>
    <w:p w14:paraId="0D88CE2B"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3.2.2. требовать от Заказчика предоставления имеющейся у него информации, необходимой для исполнения обязательств по Контракту;</w:t>
      </w:r>
    </w:p>
    <w:p w14:paraId="5459F8EC"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AAF6382"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558929AC"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2 статьи 14 Федерального закона о контрактной системе);</w:t>
      </w:r>
    </w:p>
    <w:p w14:paraId="0A109536"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3.2.6. требовать возмещения убытков, уплаты неустоек (штрафов, пеней) в соответствии с разделом 10 Контракта.</w:t>
      </w:r>
    </w:p>
    <w:p w14:paraId="3938F768"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3.3. </w:t>
      </w:r>
      <w:r w:rsidRPr="00951FE2">
        <w:rPr>
          <w:rFonts w:ascii="Times New Roman" w:eastAsia="Times New Roman" w:hAnsi="Times New Roman" w:cs="Times New Roman"/>
          <w:b/>
          <w:sz w:val="24"/>
          <w:szCs w:val="24"/>
          <w:lang w:eastAsia="ru-RU"/>
        </w:rPr>
        <w:t>Заказчик обязан</w:t>
      </w:r>
      <w:r w:rsidRPr="00951FE2">
        <w:rPr>
          <w:rFonts w:ascii="Times New Roman" w:eastAsia="Times New Roman" w:hAnsi="Times New Roman" w:cs="Times New Roman"/>
          <w:sz w:val="24"/>
          <w:szCs w:val="24"/>
          <w:lang w:eastAsia="ru-RU"/>
        </w:rPr>
        <w:t>:</w:t>
      </w:r>
    </w:p>
    <w:p w14:paraId="597832DC"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73441934"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687E6B1"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6A9BF15" w14:textId="77777777" w:rsidR="000E53ED" w:rsidRPr="00951FE2" w:rsidRDefault="000E53ED" w:rsidP="000E53ED">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Экспертиза результатов, предусмотренных Контрактом, может проводиться Заказчиком </w:t>
      </w:r>
      <w:r w:rsidRPr="00951FE2">
        <w:rPr>
          <w:rFonts w:ascii="Times New Roman" w:eastAsia="Times New Roman" w:hAnsi="Times New Roman" w:cs="Times New Roman"/>
          <w:sz w:val="24"/>
          <w:szCs w:val="24"/>
          <w:lang w:eastAsia="ru-RU"/>
        </w:rPr>
        <w:lastRenderedPageBreak/>
        <w:t>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69147DF7"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3.3.4. своевременно принять и оплатить поставленный и принятый Товар;</w:t>
      </w:r>
    </w:p>
    <w:p w14:paraId="523157F4"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A0802B5"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3.3.6.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305CB624"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3.3.7. требовать уплаты неустойки (штрафа, пени) в соответствии с разделом 10 Контракта.</w:t>
      </w:r>
    </w:p>
    <w:p w14:paraId="6FC45B7E"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3.3.8.</w:t>
      </w:r>
      <w:r w:rsidRPr="00951FE2">
        <w:t xml:space="preserve"> </w:t>
      </w:r>
      <w:r w:rsidRPr="00951FE2">
        <w:rPr>
          <w:rFonts w:ascii="Times New Roman" w:eastAsia="Times New Roman" w:hAnsi="Times New Roman" w:cs="Times New Roman"/>
          <w:sz w:val="24"/>
          <w:szCs w:val="24"/>
          <w:lang w:eastAsia="ru-RU"/>
        </w:rPr>
        <w:t>по факту произведенной поставки Товара организовать и произвести его прием, оформить (подписать) Акт приемки товаров, работ, услуг по форме 0510452 и документ, подтверждающий факт поставки Товара с приложением документов, подтверждающих полномочия лиц, принимающих Товар.</w:t>
      </w:r>
    </w:p>
    <w:p w14:paraId="5AF6D780"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3.4. </w:t>
      </w:r>
      <w:r w:rsidRPr="00951FE2">
        <w:rPr>
          <w:rFonts w:ascii="Times New Roman" w:eastAsia="Times New Roman" w:hAnsi="Times New Roman" w:cs="Times New Roman"/>
          <w:b/>
          <w:sz w:val="24"/>
          <w:szCs w:val="24"/>
          <w:lang w:eastAsia="ru-RU"/>
        </w:rPr>
        <w:t>Заказчик вправе</w:t>
      </w:r>
      <w:r w:rsidRPr="00951FE2">
        <w:rPr>
          <w:rFonts w:ascii="Times New Roman" w:eastAsia="Times New Roman" w:hAnsi="Times New Roman" w:cs="Times New Roman"/>
          <w:sz w:val="24"/>
          <w:szCs w:val="24"/>
          <w:lang w:eastAsia="ru-RU"/>
        </w:rPr>
        <w:t>:</w:t>
      </w:r>
    </w:p>
    <w:p w14:paraId="4AB6248A"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3.4.1. требовать от Поставщика надлежащего исполнения обязательств, предусмотренных Контрактом;</w:t>
      </w:r>
    </w:p>
    <w:p w14:paraId="48A49035"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3.4.2. запрашивать у Поставщика информацию об исполнении им обязательств по Контракту;</w:t>
      </w:r>
    </w:p>
    <w:p w14:paraId="6C3D256E"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00D1E78C"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3.4.4. осуществлять выборочную проверку качества поставляемого Товара;</w:t>
      </w:r>
    </w:p>
    <w:p w14:paraId="0FAC9FA2"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3.4.5. требовать от Поставщика устранения недостатков, допущенных при исполнении Контракта, за его счет;</w:t>
      </w:r>
    </w:p>
    <w:p w14:paraId="6C74BF0D"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3.4.6. отказаться от приемки Товара, не соответствующего условиям Контракта, и потребовать безвозмездного устранения недостатков;</w:t>
      </w:r>
    </w:p>
    <w:p w14:paraId="55D239B7"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7CFCF792"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FB290EE"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506EBBB9"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3.4.10.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43248A10"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6BD16A31"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5BE3C698" w14:textId="77777777" w:rsidR="000E53ED" w:rsidRPr="00951FE2" w:rsidRDefault="000E53ED" w:rsidP="000E53ED">
      <w:pPr>
        <w:widowControl w:val="0"/>
        <w:numPr>
          <w:ilvl w:val="0"/>
          <w:numId w:val="2"/>
        </w:numPr>
        <w:suppressAutoHyphens/>
        <w:spacing w:after="0" w:line="240" w:lineRule="auto"/>
        <w:jc w:val="center"/>
        <w:textAlignment w:val="baseline"/>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b/>
          <w:sz w:val="24"/>
          <w:szCs w:val="24"/>
          <w:lang w:eastAsia="ru-RU"/>
        </w:rPr>
        <w:t> Упаковка и маркировка. Условия транспортировки</w:t>
      </w:r>
    </w:p>
    <w:p w14:paraId="4C46AB88"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8"/>
          <w:szCs w:val="8"/>
          <w:lang w:eastAsia="ru-RU"/>
        </w:rPr>
      </w:pPr>
    </w:p>
    <w:p w14:paraId="4E2F52FA"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88F211B"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75F5CBF1" w14:textId="77777777" w:rsidR="000E53ED" w:rsidRPr="00951FE2" w:rsidRDefault="000E53ED" w:rsidP="000E53ED">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При определении габаритов упаковки (тары) Товара и его веса с упаковкой (тарой) необходимо учитывать удаленность Места доставки и отсутствие грузоподъемных средств в пунктах по пути следования Товара.</w:t>
      </w:r>
    </w:p>
    <w:p w14:paraId="719DD329"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4EBABA6A"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6C8E4B59"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Наименование Товара: _____________________</w:t>
      </w:r>
    </w:p>
    <w:p w14:paraId="29ED832E"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Реквизиты Контракта: (наименование, дата и номер) ___________________</w:t>
      </w:r>
    </w:p>
    <w:p w14:paraId="17CE3A47"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Заказчик: ______________________________</w:t>
      </w:r>
    </w:p>
    <w:p w14:paraId="5D9E82F8"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Поставщик: ___________________</w:t>
      </w:r>
    </w:p>
    <w:p w14:paraId="25134162"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Получатель: ___________________</w:t>
      </w:r>
    </w:p>
    <w:p w14:paraId="6EC0058B"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Пункт назначения: 117513, г. Москва, ул. Островитянова, д.1, стр.10</w:t>
      </w:r>
    </w:p>
    <w:p w14:paraId="57A1A77F"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Грузоотправитель: ___________________</w:t>
      </w:r>
    </w:p>
    <w:p w14:paraId="6FA392AB"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Ящик / контейнер № ______, всего ящиков / контейнеров _______</w:t>
      </w:r>
    </w:p>
    <w:p w14:paraId="713E9AA9"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Размеры ящика / контейнера_______________</w:t>
      </w:r>
    </w:p>
    <w:p w14:paraId="09C03F02"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Вес брутто ________ кг</w:t>
      </w:r>
    </w:p>
    <w:p w14:paraId="2F3DDBB6"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Вес нетто ________ кг.</w:t>
      </w:r>
    </w:p>
    <w:p w14:paraId="7322A07E"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1273F7A4"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4.4. Каждую единицу транспортной упаковки (тары) Товара должны сопровождать 2 (два) экземпляра упаковочного листа с указанием информации, предусмотренной пунктом 4.3 Контракта (далее - Упаковочный лист).</w:t>
      </w:r>
    </w:p>
    <w:p w14:paraId="05EFF76B" w14:textId="77777777" w:rsidR="000E53ED" w:rsidRPr="00951FE2" w:rsidRDefault="000E53ED" w:rsidP="000E53ED">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1F3771F"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42DC364"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7AADB914"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sidRPr="00951FE2">
        <w:rPr>
          <w:rFonts w:ascii="Times New Roman" w:eastAsia="Times New Roman" w:hAnsi="Times New Roman" w:cs="Times New Roman"/>
          <w:b/>
          <w:sz w:val="24"/>
          <w:szCs w:val="24"/>
          <w:lang w:eastAsia="ru-RU"/>
        </w:rPr>
        <w:t>5. Поставка Товара</w:t>
      </w:r>
    </w:p>
    <w:p w14:paraId="75A227BA"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14"/>
          <w:szCs w:val="14"/>
          <w:vertAlign w:val="superscript"/>
          <w:lang w:eastAsia="ru-RU"/>
        </w:rPr>
      </w:pPr>
    </w:p>
    <w:p w14:paraId="68DB0753"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5.1. Поставка Товара осуществляется Поставщиком в Место доставки на условиях, предусмотренных разделом 1Контракта, не позднее срока, установленного календарным планом (Приложение № 3 к Контракту). </w:t>
      </w:r>
    </w:p>
    <w:p w14:paraId="35B4E5A0"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5.2. При поставке Товара Поставщик представляет Заказчику следующие документы:</w:t>
      </w:r>
    </w:p>
    <w:p w14:paraId="77DA093B"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а) копию регистрационного удостоверения лекарственного препарата, выданного уполномоченным органом;</w:t>
      </w:r>
    </w:p>
    <w:p w14:paraId="02A12209"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7AA361A6"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в) документ, подтверждающий факт отгрузки Товара;</w:t>
      </w:r>
    </w:p>
    <w:p w14:paraId="68E607DA"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5.3.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14:paraId="5BC8325A"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5.4. Фактической датой поставки Товара считается дата, указанная в товарной накладной/УПД. </w:t>
      </w:r>
    </w:p>
    <w:p w14:paraId="2A407FB6"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07703ADE"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b/>
          <w:sz w:val="24"/>
          <w:szCs w:val="24"/>
          <w:lang w:eastAsia="ru-RU"/>
        </w:rPr>
        <w:t>6. Приемка Товара</w:t>
      </w:r>
    </w:p>
    <w:p w14:paraId="778F10A4"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467E540C"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76B1C8F"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а) проверку по Упаковочным листам номенклатуры поставленного Товара на соответствие Спецификации (</w:t>
      </w:r>
      <w:hyperlink r:id="rId7" w:anchor="10000" w:history="1">
        <w:r w:rsidRPr="00951FE2">
          <w:rPr>
            <w:rFonts w:ascii="Times New Roman" w:eastAsia="Calibri" w:hAnsi="Times New Roman" w:cs="Times New Roman"/>
            <w:sz w:val="24"/>
            <w:szCs w:val="24"/>
          </w:rPr>
          <w:t>Приложение № 1</w:t>
        </w:r>
      </w:hyperlink>
      <w:r w:rsidRPr="00951FE2">
        <w:rPr>
          <w:rFonts w:ascii="Times New Roman" w:eastAsia="Calibri" w:hAnsi="Times New Roman" w:cs="Times New Roman"/>
          <w:sz w:val="24"/>
          <w:szCs w:val="24"/>
        </w:rPr>
        <w:t xml:space="preserve"> к Контракту) и Техническим характеристикам (</w:t>
      </w:r>
      <w:hyperlink r:id="rId8" w:anchor="20000" w:history="1">
        <w:r w:rsidRPr="00951FE2">
          <w:rPr>
            <w:rFonts w:ascii="Times New Roman" w:eastAsia="Calibri" w:hAnsi="Times New Roman" w:cs="Times New Roman"/>
            <w:sz w:val="24"/>
            <w:szCs w:val="24"/>
          </w:rPr>
          <w:t>Приложение № 2</w:t>
        </w:r>
      </w:hyperlink>
      <w:r w:rsidRPr="00951FE2">
        <w:rPr>
          <w:rFonts w:ascii="Times New Roman" w:eastAsia="Calibri" w:hAnsi="Times New Roman" w:cs="Times New Roman"/>
          <w:sz w:val="24"/>
          <w:szCs w:val="24"/>
        </w:rPr>
        <w:t xml:space="preserve"> к Контракту);</w:t>
      </w:r>
    </w:p>
    <w:p w14:paraId="63338FBC"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б) контроль наличия / отсутствия внешних повреждений упаковки Товара;</w:t>
      </w:r>
    </w:p>
    <w:p w14:paraId="4C1E0DD1"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в) проверку соблюдения температурного режима при хранении и перевозке Товара.</w:t>
      </w:r>
    </w:p>
    <w:p w14:paraId="3804E1B2"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г) осуществляет последовательные стандартные процедуры по работе с маркированными лекарственными препаратами для медицинского применения (медикаментами), поступившими в медицинскую организацию для оказания медицинской помощи, в части внесения сведений о принятом товаре в ФГИС МДЛП для обеспечения прослеживаемости движения лекарственных препаратов.</w:t>
      </w:r>
    </w:p>
    <w:p w14:paraId="2E532A2E"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предусмотренная статьей 94 44-ФЗ. Экспертиза может проводиться силами Заказчика, или к ее проведению могут привлекаться эксперты, экспертные организации. Эксперты, экспертные организации привлекаются к проведению экспертизы Товара в соответствии с требованиями статьи 41 44-ФЗ.</w:t>
      </w:r>
    </w:p>
    <w:p w14:paraId="4785E93F"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6.2.1</w:t>
      </w:r>
      <w:r w:rsidRPr="00951FE2">
        <w:rPr>
          <w:rFonts w:ascii="Times New Roman" w:eastAsia="Calibri" w:hAnsi="Times New Roman" w:cs="Times New Roman"/>
          <w:sz w:val="24"/>
          <w:szCs w:val="24"/>
        </w:rPr>
        <w:tab/>
        <w:t>Экспертиза Товара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Поставщиком Товара на экспертизу.</w:t>
      </w:r>
    </w:p>
    <w:p w14:paraId="7751FB1D"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xml:space="preserve">6.3. Поставщик в день поставки Товара, в соответствии пунктом 1.1 Контракта, формирует с использованием ЕИС, УКЭП лица, имеющего право действовать от имени Поставщика, и размещает в ЕИС документ о приемке, который должен содержать: </w:t>
      </w:r>
    </w:p>
    <w:p w14:paraId="1F1B7096"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xml:space="preserve">а) включенные в контракт в соответствии с </w:t>
      </w:r>
      <w:hyperlink r:id="rId9" w:history="1">
        <w:r w:rsidRPr="00951FE2">
          <w:rPr>
            <w:rFonts w:ascii="Times New Roman" w:eastAsia="Calibri" w:hAnsi="Times New Roman" w:cs="Times New Roman"/>
            <w:sz w:val="24"/>
            <w:szCs w:val="24"/>
          </w:rPr>
          <w:t>пунктом 1 части 2 статьи 51</w:t>
        </w:r>
      </w:hyperlink>
      <w:r w:rsidRPr="00951FE2">
        <w:rPr>
          <w:rFonts w:ascii="Times New Roman" w:eastAsia="Calibri" w:hAnsi="Times New Roman" w:cs="Times New Roman"/>
          <w:sz w:val="24"/>
          <w:szCs w:val="24"/>
        </w:rPr>
        <w:t xml:space="preserve"> Федерального закона о контрактной системе:</w:t>
      </w:r>
    </w:p>
    <w:p w14:paraId="7ABAF771"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идентификационный код закупки;</w:t>
      </w:r>
    </w:p>
    <w:p w14:paraId="71B398CB"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наименование, место нахождения Заказчика;</w:t>
      </w:r>
    </w:p>
    <w:p w14:paraId="11F98F92"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наименование объекта закупки;</w:t>
      </w:r>
    </w:p>
    <w:p w14:paraId="2E059634"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xml:space="preserve">- место поставки Товара; </w:t>
      </w:r>
    </w:p>
    <w:p w14:paraId="27600B47"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xml:space="preserve">- информацию о Поставщике: полное и сокращенное (при наличии) наименование юридического лица, в том числе иностранного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поставщика выступает обособленное подразделение юридического лица); </w:t>
      </w:r>
    </w:p>
    <w:p w14:paraId="2A9D7A16"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фамилия, имя, отчество (при наличии) (если поставщиком является физическое лицо, в том числе зарегистрированное в качестве индивидуального предпринимателя);</w:t>
      </w:r>
    </w:p>
    <w:p w14:paraId="766168EB"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xml:space="preserve">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поставщик является физическим лицом, в том числе зарегистрированным в качестве индивидуального предпринимателя); </w:t>
      </w:r>
    </w:p>
    <w:p w14:paraId="1202F1CA"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адрес электронной почты, номер контактного телефона;</w:t>
      </w:r>
    </w:p>
    <w:p w14:paraId="160293F3"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единицу измерения поставленного Товара;</w:t>
      </w:r>
    </w:p>
    <w:p w14:paraId="7BF28247"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б) наименование поставленного Товара;</w:t>
      </w:r>
    </w:p>
    <w:p w14:paraId="217CD60E"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в) наименование страны происхождения поставленного Товара;</w:t>
      </w:r>
    </w:p>
    <w:p w14:paraId="4D2C9F17"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г) информацию о количестве поставленного Товара;</w:t>
      </w:r>
    </w:p>
    <w:p w14:paraId="43E0248D"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д) стоимость исполненных Поставщиком обязательств, предусмотренных контрактом, с указанием цены за единицу поставленного Товара;</w:t>
      </w:r>
    </w:p>
    <w:p w14:paraId="08E6FDFB"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xml:space="preserve">е) иную информацию с учетом требований, установленных в соответствии с </w:t>
      </w:r>
      <w:hyperlink r:id="rId10" w:history="1">
        <w:r w:rsidRPr="00951FE2">
          <w:rPr>
            <w:rFonts w:ascii="Times New Roman" w:eastAsia="Calibri" w:hAnsi="Times New Roman" w:cs="Times New Roman"/>
            <w:sz w:val="24"/>
            <w:szCs w:val="24"/>
          </w:rPr>
          <w:t>частью 3 статьи 5</w:t>
        </w:r>
      </w:hyperlink>
      <w:r w:rsidRPr="00951FE2">
        <w:rPr>
          <w:rFonts w:ascii="Times New Roman" w:eastAsia="Calibri" w:hAnsi="Times New Roman" w:cs="Times New Roman"/>
          <w:sz w:val="24"/>
          <w:szCs w:val="24"/>
        </w:rPr>
        <w:t xml:space="preserve"> Федерального закона о контрактной системе.</w:t>
      </w:r>
    </w:p>
    <w:p w14:paraId="20AA47F9"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К документу о приемке, предусмотренному выше,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информация, содержащаяся в документе о приемке.</w:t>
      </w:r>
    </w:p>
    <w:p w14:paraId="3F97E15E"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6.4. Заказчик в срок не более 5 (пяти) рабочих дней с даты получения от Поставщика сформированных в ЕИС документов, и на основании результатов экспертизы, проведенной в соответствии с пунктом 6.2, 6.2.1 Контракта, осуществляет одно из следующих действий:</w:t>
      </w:r>
    </w:p>
    <w:p w14:paraId="40AD98AF"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а) подписывает УКЭП, имеющего право действовать от имени Заказчика, и размещает в ЕИС документ о приемке;</w:t>
      </w:r>
    </w:p>
    <w:p w14:paraId="5EC73AA1"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б) формирует с использованием ЕИС, подписывает УКЭП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1C211027"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В случае получения от Заказчика мотивированного отказа от приемки Товара, Поставщик, при согласии с отказом, устраняет выявленные недостатки в указанный срок и направляет документы, подтверждающие исполнение обязательств, повторно в порядке, предусмотренном выше.</w:t>
      </w:r>
    </w:p>
    <w:p w14:paraId="3B755D98"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При осуществлении частичной приемки товара в электронном взаимодействии Заказчика и Поставщика допускается использование корректировочного документа о приемке (далее - корректировочный документ) при наличии расхождений между фактически поставленным товаром и фактически принятым Заказчиком. Заказчик отражает в ЕИС соответствующий результат приемки и доводит необходимую информацию Поставщику с использованием возможностей электронного взаимодействия в ЕИС. В свою очередь, Поставщик должен сформировать корректировочный документ и направить его на рассмотрение Заказчику. Применение корректировочного документа в электронной форме допустимо в ситуации, когда выявлены расхождения в части количества (объема) товара, а также стоимости объекта закупки.</w:t>
      </w:r>
    </w:p>
    <w:p w14:paraId="20945741" w14:textId="725B780A"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6.4.</w:t>
      </w:r>
      <w:r w:rsidR="00A60A36">
        <w:rPr>
          <w:rFonts w:ascii="Times New Roman" w:eastAsia="Calibri" w:hAnsi="Times New Roman" w:cs="Times New Roman"/>
          <w:sz w:val="24"/>
          <w:szCs w:val="24"/>
        </w:rPr>
        <w:t>1</w:t>
      </w:r>
      <w:r w:rsidRPr="00951FE2">
        <w:rPr>
          <w:rFonts w:ascii="Times New Roman" w:eastAsia="Calibri" w:hAnsi="Times New Roman" w:cs="Times New Roman"/>
          <w:sz w:val="24"/>
          <w:szCs w:val="24"/>
        </w:rPr>
        <w:t xml:space="preserve"> 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ЕИС в сфере закупок. Частичная поставка и отгрузка Товара по Заявке не допускается.</w:t>
      </w:r>
    </w:p>
    <w:p w14:paraId="75E41394" w14:textId="0A1A575D"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xml:space="preserve">6.5. Датой приемки поставленного Товара считается </w:t>
      </w:r>
      <w:r w:rsidR="005F7A7F">
        <w:rPr>
          <w:rFonts w:ascii="Times New Roman" w:eastAsia="Calibri" w:hAnsi="Times New Roman" w:cs="Times New Roman"/>
          <w:sz w:val="24"/>
          <w:szCs w:val="24"/>
        </w:rPr>
        <w:t>подписание</w:t>
      </w:r>
      <w:r w:rsidR="005F7A7F" w:rsidRPr="00951FE2">
        <w:rPr>
          <w:rFonts w:ascii="Times New Roman" w:eastAsia="Calibri" w:hAnsi="Times New Roman" w:cs="Times New Roman"/>
          <w:sz w:val="24"/>
          <w:szCs w:val="24"/>
        </w:rPr>
        <w:t xml:space="preserve"> </w:t>
      </w:r>
      <w:r w:rsidRPr="00951FE2">
        <w:rPr>
          <w:rFonts w:ascii="Times New Roman" w:eastAsia="Calibri" w:hAnsi="Times New Roman" w:cs="Times New Roman"/>
          <w:sz w:val="24"/>
          <w:szCs w:val="24"/>
        </w:rPr>
        <w:t>Заказчиком документа о приемке в электронной форме в ЕИС.</w:t>
      </w:r>
    </w:p>
    <w:p w14:paraId="49D01318"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6.6. Право собственности на Товар, а также риски случайной гибели, утраты или повреждения Товара переходят к Заказчику с даты подписания структурированного документа о приемке в ЕИС Заказчиком.</w:t>
      </w:r>
    </w:p>
    <w:p w14:paraId="4E796326"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6.7. Обязательства Поставщика по поставке Товара по Контракту считаются выполненными Поставщиком после подписания Сторонами в ЕИС структурированного документа о приемке.</w:t>
      </w:r>
    </w:p>
    <w:p w14:paraId="21DD8412"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6.8. Уборка и вывоз упаковки производятся силами Поставщика в течение 1 (одного) дня после дня поставки Товара или за его счет.</w:t>
      </w:r>
    </w:p>
    <w:p w14:paraId="4A206328"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6.9. Поставленный Заказчику товар несоответствующий требованиям Контракта, считается не поставленным и подлежит возврату за счет Поставщика, в срок, определенный Заказчиком, с возмещением всех затрат, связанных с его доставкой, погрузо-разгрузочными работами, приемкой, хранением, охраной, перевозкой и возвратом.</w:t>
      </w:r>
    </w:p>
    <w:p w14:paraId="5788CD59"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6.10. В случае отказа Поставщика в добровольном порядке вывести со склада получателя товар, по качеству не соответствующий требованиям контракта, он оплачивает хранение товара на складе Заказчика до полного вывоза товара, по средней рыночной стоимости услуг хранения, сложившейся в регионе, где хранится товар. При этом расчет стоимости услуг по хранению товара, производится на основании статистических данных Федеральной службы государственной статистики, а в случае отсутствия данных в Федеральной службе государственной статистики по данным мониторинга цен, сложившихся в регионе.</w:t>
      </w:r>
    </w:p>
    <w:p w14:paraId="363AA4AD"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 xml:space="preserve">6.11. Момент начала хранения товара, не вывезенного Поставщиком в добровольном порядке, начинается со следующего дня срока, определенного Заказчиком для вывоза товара. </w:t>
      </w:r>
    </w:p>
    <w:p w14:paraId="02CC566B"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6.12. При передаче лекарственных средств, маркированных средствами идентификации, средства идентификации, нанесенные на маркированный товар должны быть без повреждений, читаемы сканерами и терминалами сбора данных.</w:t>
      </w:r>
    </w:p>
    <w:p w14:paraId="741C0AFA"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p>
    <w:p w14:paraId="72DE1D4B"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bCs/>
          <w:sz w:val="12"/>
          <w:szCs w:val="12"/>
        </w:rPr>
      </w:pPr>
    </w:p>
    <w:p w14:paraId="4E16BC8F" w14:textId="77777777" w:rsidR="000E53ED" w:rsidRPr="00951FE2" w:rsidRDefault="000E53ED" w:rsidP="000E53ED">
      <w:pPr>
        <w:widowControl w:val="0"/>
        <w:numPr>
          <w:ilvl w:val="0"/>
          <w:numId w:val="3"/>
        </w:numPr>
        <w:suppressAutoHyphens/>
        <w:spacing w:after="0" w:line="240" w:lineRule="auto"/>
        <w:jc w:val="center"/>
        <w:textAlignment w:val="baseline"/>
        <w:rPr>
          <w:rFonts w:ascii="Times New Roman" w:eastAsia="Calibri" w:hAnsi="Times New Roman" w:cs="Times New Roman"/>
          <w:b/>
          <w:bCs/>
          <w:sz w:val="24"/>
          <w:szCs w:val="24"/>
        </w:rPr>
      </w:pPr>
      <w:r w:rsidRPr="00951FE2">
        <w:rPr>
          <w:rFonts w:ascii="Times New Roman" w:eastAsia="Calibri" w:hAnsi="Times New Roman" w:cs="Times New Roman"/>
          <w:b/>
          <w:bCs/>
          <w:sz w:val="24"/>
          <w:szCs w:val="24"/>
        </w:rPr>
        <w:t> Выборочная проверка Товара</w:t>
      </w:r>
    </w:p>
    <w:p w14:paraId="594C8C98" w14:textId="77777777" w:rsidR="000E53ED" w:rsidRPr="00951FE2" w:rsidRDefault="000E53ED" w:rsidP="000E53ED">
      <w:pPr>
        <w:widowControl w:val="0"/>
        <w:suppressAutoHyphens/>
        <w:spacing w:after="0" w:line="240" w:lineRule="auto"/>
        <w:jc w:val="center"/>
        <w:textAlignment w:val="baseline"/>
        <w:rPr>
          <w:rFonts w:ascii="Times New Roman" w:eastAsia="Calibri" w:hAnsi="Times New Roman" w:cs="Times New Roman"/>
          <w:b/>
          <w:bCs/>
          <w:sz w:val="14"/>
          <w:szCs w:val="14"/>
        </w:rPr>
      </w:pPr>
    </w:p>
    <w:p w14:paraId="68BA8A78"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7.1. Заказчик имеет право осуществлять выборочную проверку поставляемого Товара.</w:t>
      </w:r>
    </w:p>
    <w:p w14:paraId="575F02F8"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p>
    <w:p w14:paraId="7301DB14"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7.2. Выбор независимых профильных экспертных организаций по контролю качества лекарственных средств осуществляется Заказчиком.</w:t>
      </w:r>
    </w:p>
    <w:p w14:paraId="293E7931"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7.3. Проверка Товара проводится за счет средств Заказчика.</w:t>
      </w:r>
    </w:p>
    <w:p w14:paraId="5CBC0811"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7.4.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348E6804" w14:textId="77777777" w:rsidR="000E53ED" w:rsidRPr="00951FE2" w:rsidRDefault="000E53ED" w:rsidP="000E53ED">
      <w:pPr>
        <w:widowControl w:val="0"/>
        <w:suppressAutoHyphens/>
        <w:spacing w:after="0" w:line="240" w:lineRule="auto"/>
        <w:ind w:firstLine="708"/>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 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5639343F"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r w:rsidRPr="00951FE2">
        <w:rPr>
          <w:rFonts w:ascii="Times New Roman" w:eastAsia="Calibri" w:hAnsi="Times New Roman" w:cs="Times New Roman"/>
          <w:sz w:val="24"/>
          <w:szCs w:val="24"/>
        </w:rPr>
        <w:t>7.5.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6B964A12"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24"/>
          <w:szCs w:val="24"/>
        </w:rPr>
      </w:pPr>
    </w:p>
    <w:p w14:paraId="7FA49809" w14:textId="77777777" w:rsidR="000E53ED" w:rsidRPr="00951FE2" w:rsidRDefault="000E53ED" w:rsidP="000E53ED">
      <w:pPr>
        <w:widowControl w:val="0"/>
        <w:suppressAutoHyphens/>
        <w:spacing w:after="0" w:line="240" w:lineRule="auto"/>
        <w:jc w:val="both"/>
        <w:textAlignment w:val="baseline"/>
        <w:rPr>
          <w:rFonts w:ascii="Times New Roman" w:eastAsia="Calibri" w:hAnsi="Times New Roman" w:cs="Times New Roman"/>
          <w:sz w:val="14"/>
          <w:szCs w:val="14"/>
        </w:rPr>
      </w:pPr>
    </w:p>
    <w:p w14:paraId="68698914" w14:textId="77777777" w:rsidR="000E53ED" w:rsidRPr="00951FE2" w:rsidRDefault="000E53ED" w:rsidP="000E53ED">
      <w:pPr>
        <w:widowControl w:val="0"/>
        <w:numPr>
          <w:ilvl w:val="0"/>
          <w:numId w:val="3"/>
        </w:numPr>
        <w:suppressAutoHyphens/>
        <w:spacing w:after="0" w:line="240" w:lineRule="auto"/>
        <w:jc w:val="center"/>
        <w:textAlignment w:val="baseline"/>
        <w:rPr>
          <w:rFonts w:ascii="Times New Roman" w:eastAsia="Calibri" w:hAnsi="Times New Roman" w:cs="Times New Roman"/>
          <w:b/>
          <w:sz w:val="24"/>
          <w:szCs w:val="24"/>
        </w:rPr>
      </w:pPr>
      <w:r w:rsidRPr="00951FE2">
        <w:rPr>
          <w:rFonts w:ascii="Times New Roman" w:eastAsia="Calibri" w:hAnsi="Times New Roman" w:cs="Times New Roman"/>
          <w:b/>
          <w:sz w:val="24"/>
          <w:szCs w:val="24"/>
        </w:rPr>
        <w:t> Качество Товара</w:t>
      </w:r>
    </w:p>
    <w:p w14:paraId="33BCAF30" w14:textId="77777777" w:rsidR="000E53ED" w:rsidRPr="00951FE2" w:rsidRDefault="000E53ED" w:rsidP="000E53ED">
      <w:pPr>
        <w:widowControl w:val="0"/>
        <w:suppressAutoHyphens/>
        <w:spacing w:after="0" w:line="240" w:lineRule="auto"/>
        <w:jc w:val="center"/>
        <w:textAlignment w:val="baseline"/>
        <w:rPr>
          <w:rFonts w:ascii="Times New Roman" w:eastAsia="Calibri" w:hAnsi="Times New Roman" w:cs="Times New Roman"/>
          <w:b/>
          <w:sz w:val="24"/>
          <w:szCs w:val="24"/>
        </w:rPr>
      </w:pPr>
    </w:p>
    <w:p w14:paraId="6899A5FE"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качество Товара.</w:t>
      </w:r>
    </w:p>
    <w:p w14:paraId="6981EE24"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w:t>
      </w:r>
    </w:p>
    <w:p w14:paraId="3899D85C" w14:textId="77777777" w:rsidR="000E53ED" w:rsidRPr="00951FE2" w:rsidRDefault="000E53ED" w:rsidP="000E53ED">
      <w:pPr>
        <w:widowControl w:val="0"/>
        <w:suppressAutoHyphens/>
        <w:spacing w:after="0" w:line="240" w:lineRule="auto"/>
        <w:ind w:firstLine="708"/>
        <w:jc w:val="both"/>
        <w:textAlignment w:val="baseline"/>
        <w:rPr>
          <w:rFonts w:ascii="Times New Roman" w:eastAsia="Calibri" w:hAnsi="Times New Roman" w:cs="Times New Roman"/>
          <w:sz w:val="24"/>
          <w:szCs w:val="24"/>
        </w:rPr>
      </w:pPr>
      <w:r w:rsidRPr="00951FE2">
        <w:rPr>
          <w:rFonts w:ascii="Times New Roman" w:eastAsia="Times New Roman" w:hAnsi="Times New Roman" w:cs="Times New Roman"/>
          <w:sz w:val="24"/>
          <w:szCs w:val="24"/>
          <w:lang w:eastAsia="ru-RU"/>
        </w:rPr>
        <w:t xml:space="preserve">Срок годности Товара подтверждается </w:t>
      </w:r>
      <w:r w:rsidRPr="00951FE2">
        <w:rPr>
          <w:rFonts w:ascii="Times New Roman" w:eastAsia="Calibri" w:hAnsi="Times New Roman" w:cs="Times New Roman"/>
          <w:sz w:val="24"/>
          <w:szCs w:val="24"/>
        </w:rPr>
        <w:t>инструкцией по медицинскому применению</w:t>
      </w:r>
      <w:r w:rsidRPr="00951FE2">
        <w:rPr>
          <w:rFonts w:ascii="Times New Roman" w:eastAsia="Times New Roman" w:hAnsi="Times New Roman" w:cs="Times New Roman"/>
          <w:sz w:val="24"/>
          <w:szCs w:val="24"/>
          <w:lang w:eastAsia="ru-RU"/>
        </w:rPr>
        <w:t xml:space="preserve"> Товара на русском языке, а также информацией, указанной на русском языке </w:t>
      </w:r>
      <w:r w:rsidRPr="00951FE2">
        <w:rPr>
          <w:rFonts w:ascii="Times New Roman" w:eastAsia="Calibri" w:hAnsi="Times New Roman" w:cs="Times New Roman"/>
          <w:sz w:val="24"/>
          <w:szCs w:val="24"/>
        </w:rPr>
        <w:t>на первичной упаковке Товара и на</w:t>
      </w:r>
      <w:r w:rsidRPr="00951FE2">
        <w:rPr>
          <w:rFonts w:ascii="Times New Roman" w:eastAsia="Calibri" w:hAnsi="Times New Roman" w:cs="Times New Roman"/>
          <w:i/>
          <w:sz w:val="24"/>
          <w:szCs w:val="24"/>
        </w:rPr>
        <w:t xml:space="preserve"> </w:t>
      </w:r>
      <w:r w:rsidRPr="00951FE2">
        <w:rPr>
          <w:rFonts w:ascii="Times New Roman" w:eastAsia="Calibri" w:hAnsi="Times New Roman" w:cs="Times New Roman"/>
          <w:sz w:val="24"/>
          <w:szCs w:val="24"/>
        </w:rPr>
        <w:t>вторичной (потребительской) упаковке.</w:t>
      </w:r>
    </w:p>
    <w:p w14:paraId="010E0FE0" w14:textId="77777777" w:rsidR="000E53ED" w:rsidRPr="00951FE2" w:rsidRDefault="000E53ED" w:rsidP="000E53ED">
      <w:pPr>
        <w:widowControl w:val="0"/>
        <w:suppressAutoHyphens/>
        <w:spacing w:after="0" w:line="240" w:lineRule="auto"/>
        <w:ind w:firstLine="708"/>
        <w:jc w:val="both"/>
        <w:textAlignment w:val="baseline"/>
        <w:rPr>
          <w:rFonts w:ascii="Times New Roman" w:eastAsia="Calibri" w:hAnsi="Times New Roman" w:cs="Times New Roman"/>
          <w:sz w:val="24"/>
          <w:szCs w:val="24"/>
        </w:rPr>
      </w:pPr>
    </w:p>
    <w:p w14:paraId="1383BEAC"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40368C1A" w14:textId="77777777" w:rsidR="000E53ED" w:rsidRPr="00951FE2" w:rsidRDefault="000E53ED" w:rsidP="000E53ED">
      <w:pPr>
        <w:widowControl w:val="0"/>
        <w:numPr>
          <w:ilvl w:val="0"/>
          <w:numId w:val="3"/>
        </w:numPr>
        <w:suppressAutoHyphens/>
        <w:spacing w:after="0" w:line="240" w:lineRule="auto"/>
        <w:jc w:val="center"/>
        <w:textAlignment w:val="baseline"/>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b/>
          <w:sz w:val="24"/>
          <w:szCs w:val="24"/>
          <w:lang w:eastAsia="ru-RU"/>
        </w:rPr>
        <w:t> Порядок расчетов</w:t>
      </w:r>
    </w:p>
    <w:p w14:paraId="07A98898"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14"/>
          <w:szCs w:val="14"/>
          <w:vertAlign w:val="superscript"/>
          <w:lang w:eastAsia="ru-RU"/>
        </w:rPr>
      </w:pPr>
    </w:p>
    <w:p w14:paraId="0DE9E16D"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9.1. Оплата по Контракту осуществляется за счет: </w:t>
      </w:r>
    </w:p>
    <w:p w14:paraId="6079BA88"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Наименование средств:</w:t>
      </w:r>
      <w:r w:rsidRPr="00951FE2">
        <w:rPr>
          <w:rFonts w:ascii="Times New Roman" w:eastAsia="Times New Roman" w:hAnsi="Times New Roman" w:cs="Times New Roman"/>
          <w:sz w:val="24"/>
          <w:szCs w:val="24"/>
          <w:lang w:eastAsia="ru-RU"/>
        </w:rPr>
        <w:tab/>
        <w:t xml:space="preserve"> Средства бюджетных учреждений  на 2026 год КВР 244.</w:t>
      </w:r>
    </w:p>
    <w:p w14:paraId="38F5EC7E"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9.2. Оплата по Контракту осуществляется Заказчиком по факту поставки партии Товара, предусмотренного Спецификацией и Заявкой на поставку Товара, в течение 7 (семи) рабочих дней с даты подписания Заказчиком электронного структурированного документа (документа приемки) в ЕИС.</w:t>
      </w:r>
    </w:p>
    <w:p w14:paraId="4D7E65A1"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9.3. Оплата за поставленный Товар осуществляется платежным поручением, с лицевого счета Заказчика на расчетный счет Поставщика, указанный в разделе 17 Контракта «Адреса, реквизиты и подписи Сторон». Датой платежа является дата списания денежных средств со счета Заказчика.</w:t>
      </w:r>
    </w:p>
    <w:p w14:paraId="050DB2C0"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9.4. Авансирование Контракта не предусмотрено.</w:t>
      </w:r>
    </w:p>
    <w:p w14:paraId="798F1A62"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9.5.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w:t>
      </w:r>
    </w:p>
    <w:p w14:paraId="01F40902"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0A0A3851" w14:textId="77777777" w:rsidR="000E53ED" w:rsidRPr="00951FE2" w:rsidRDefault="000E53ED" w:rsidP="000E53ED">
      <w:pPr>
        <w:widowControl w:val="0"/>
        <w:numPr>
          <w:ilvl w:val="0"/>
          <w:numId w:val="4"/>
        </w:numPr>
        <w:suppressAutoHyphens/>
        <w:spacing w:after="0" w:line="240" w:lineRule="auto"/>
        <w:jc w:val="center"/>
        <w:textAlignment w:val="baseline"/>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b/>
          <w:sz w:val="24"/>
          <w:szCs w:val="24"/>
          <w:lang w:eastAsia="ru-RU"/>
        </w:rPr>
        <w:t> Ответственность Сторон</w:t>
      </w:r>
    </w:p>
    <w:p w14:paraId="451F43CF"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5B793880"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bookmarkStart w:id="3" w:name="Par10"/>
      <w:bookmarkStart w:id="4" w:name="Par26"/>
      <w:bookmarkStart w:id="5" w:name="Par1"/>
      <w:bookmarkStart w:id="6" w:name="Par11"/>
      <w:bookmarkStart w:id="7" w:name="Par25"/>
      <w:bookmarkStart w:id="8" w:name="Par24"/>
      <w:bookmarkEnd w:id="3"/>
      <w:bookmarkEnd w:id="4"/>
      <w:bookmarkEnd w:id="5"/>
      <w:bookmarkEnd w:id="6"/>
      <w:bookmarkEnd w:id="7"/>
      <w:bookmarkEnd w:id="8"/>
      <w:r w:rsidRPr="00951FE2">
        <w:rPr>
          <w:rFonts w:ascii="Times New Roman" w:eastAsia="Times New Roman" w:hAnsi="Times New Roman" w:cs="Times New Roman"/>
          <w:sz w:val="24"/>
          <w:szCs w:val="24"/>
          <w:lang w:eastAsia="ru-RU"/>
        </w:rPr>
        <w:t>10.1.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p>
    <w:p w14:paraId="54796F06"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1A521EE"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10.3.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7137EC1"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10.4.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w:t>
      </w:r>
    </w:p>
    <w:p w14:paraId="51F27D0A"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10.5.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5EB3DB0C"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10.6.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w:t>
      </w:r>
    </w:p>
    <w:p w14:paraId="34E74336"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10.7.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0A3F04"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10.8.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Поставщик выплачивает Заказчику штраф в размере 10% Цены Контракта или в случае, если Контрактом предусмотрены этапы исполнения Контракта, как процент этапа исполнения Контракта.</w:t>
      </w:r>
    </w:p>
    <w:p w14:paraId="4F205278"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10.9.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 </w:t>
      </w:r>
    </w:p>
    <w:p w14:paraId="2608B384"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10.10.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6DB9456"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10.11. В иных случаях неисполнения или ненадлежащего исполнения условий Контракта ответственность Сторон определяется в соответствии с действующим законодательством Российской Федерации.</w:t>
      </w:r>
    </w:p>
    <w:p w14:paraId="20D688BA"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6148071C"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23459836" w14:textId="77777777" w:rsidR="000E53ED" w:rsidRPr="00951FE2" w:rsidRDefault="000E53ED" w:rsidP="000E53ED">
      <w:pPr>
        <w:widowControl w:val="0"/>
        <w:numPr>
          <w:ilvl w:val="0"/>
          <w:numId w:val="5"/>
        </w:numPr>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b/>
          <w:sz w:val="24"/>
          <w:szCs w:val="24"/>
          <w:lang w:eastAsia="ru-RU"/>
        </w:rPr>
        <w:t> Срок действия Контракта, изменение и расторжение Контракта</w:t>
      </w:r>
    </w:p>
    <w:p w14:paraId="3FED1DB1" w14:textId="77777777" w:rsidR="000E53ED" w:rsidRPr="00951FE2" w:rsidRDefault="000E53ED" w:rsidP="000E53ED">
      <w:pPr>
        <w:widowControl w:val="0"/>
        <w:suppressAutoHyphens/>
        <w:spacing w:after="0" w:line="240" w:lineRule="auto"/>
        <w:contextualSpacing/>
        <w:jc w:val="both"/>
        <w:textAlignment w:val="baseline"/>
        <w:rPr>
          <w:rFonts w:ascii="Times New Roman" w:eastAsia="Times New Roman" w:hAnsi="Times New Roman" w:cs="Times New Roman"/>
          <w:b/>
          <w:sz w:val="24"/>
          <w:szCs w:val="24"/>
          <w:lang w:eastAsia="ru-RU"/>
        </w:rPr>
      </w:pPr>
    </w:p>
    <w:p w14:paraId="0698F37C" w14:textId="77777777" w:rsidR="000E53ED" w:rsidRPr="00951FE2" w:rsidRDefault="000E53ED" w:rsidP="000E53ED">
      <w:pPr>
        <w:widowControl w:val="0"/>
        <w:suppressAutoHyphens/>
        <w:spacing w:after="0" w:line="240" w:lineRule="auto"/>
        <w:contextualSpacing/>
        <w:jc w:val="center"/>
        <w:textAlignment w:val="baseline"/>
        <w:rPr>
          <w:rFonts w:ascii="Times New Roman" w:eastAsia="Times New Roman" w:hAnsi="Times New Roman" w:cs="Times New Roman"/>
          <w:b/>
          <w:sz w:val="16"/>
          <w:szCs w:val="16"/>
          <w:lang w:eastAsia="ru-RU"/>
        </w:rPr>
      </w:pPr>
    </w:p>
    <w:p w14:paraId="34C189E7" w14:textId="28DBE703"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11.1. Контракт вступает в силу с даты его подписания Сторонами и действует до «</w:t>
      </w:r>
      <w:r w:rsidR="00A60A36">
        <w:rPr>
          <w:rFonts w:ascii="Times New Roman" w:eastAsia="Times New Roman" w:hAnsi="Times New Roman" w:cs="Times New Roman"/>
          <w:sz w:val="24"/>
          <w:szCs w:val="24"/>
          <w:lang w:eastAsia="ru-RU"/>
        </w:rPr>
        <w:t>30</w:t>
      </w:r>
      <w:r w:rsidRPr="00951FE2">
        <w:rPr>
          <w:rFonts w:ascii="Times New Roman" w:eastAsia="Times New Roman" w:hAnsi="Times New Roman" w:cs="Times New Roman"/>
          <w:sz w:val="24"/>
          <w:szCs w:val="24"/>
          <w:lang w:eastAsia="ru-RU"/>
        </w:rPr>
        <w:t xml:space="preserve">» </w:t>
      </w:r>
      <w:r w:rsidR="00A60A36">
        <w:rPr>
          <w:rFonts w:ascii="Times New Roman" w:eastAsia="Times New Roman" w:hAnsi="Times New Roman" w:cs="Times New Roman"/>
          <w:sz w:val="24"/>
          <w:szCs w:val="24"/>
          <w:lang w:eastAsia="ru-RU"/>
        </w:rPr>
        <w:t>августа</w:t>
      </w:r>
      <w:r w:rsidRPr="00951FE2">
        <w:rPr>
          <w:rFonts w:ascii="Times New Roman" w:eastAsia="Times New Roman" w:hAnsi="Times New Roman" w:cs="Times New Roman"/>
          <w:sz w:val="24"/>
          <w:szCs w:val="24"/>
          <w:lang w:eastAsia="ru-RU"/>
        </w:rPr>
        <w:t xml:space="preserve"> 2026 г. Окончание срока действия Контракта влечет прекращение обязательств Сторон по нему и не требует заключения дополнительного соглашения, за исключением обязательств по оплате Товара, обязательств по возмещению убытков и выплате неустойки, а также обязательств, возникших до момента истечения срока действия Контракта.   </w:t>
      </w:r>
    </w:p>
    <w:p w14:paraId="7FD4430C"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11.2. Все изменения Контракта должны быть совершены в письменном виде и оформлены дополнительными соглашениями к Контракту.</w:t>
      </w:r>
    </w:p>
    <w:p w14:paraId="0D1D254A"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11.3. Контракт может быть расторгнут по основаниям в соответствии с гражданским законодательством Российской Федерации.</w:t>
      </w:r>
    </w:p>
    <w:p w14:paraId="322C3A29" w14:textId="77777777" w:rsidR="00F27E21"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C00C29" w14:textId="2F963DD0" w:rsidR="00F27E21" w:rsidRPr="00951FE2" w:rsidRDefault="00F27E21"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11.5. Заказчик обязан принять решение об одностороннем отказе от исполнения обязательств по Контракту в порядке и случаях, установленных статьей 95 Федерального закона о </w:t>
      </w:r>
      <w:r w:rsidR="00516459">
        <w:rPr>
          <w:rFonts w:ascii="Times New Roman" w:eastAsia="Times New Roman" w:hAnsi="Times New Roman" w:cs="Times New Roman"/>
          <w:sz w:val="24"/>
          <w:szCs w:val="24"/>
          <w:lang w:eastAsia="ru-RU"/>
        </w:rPr>
        <w:t>контрактной</w:t>
      </w:r>
      <w:r>
        <w:rPr>
          <w:rFonts w:ascii="Times New Roman" w:eastAsia="Times New Roman" w:hAnsi="Times New Roman" w:cs="Times New Roman"/>
          <w:sz w:val="24"/>
          <w:szCs w:val="24"/>
          <w:lang w:eastAsia="ru-RU"/>
        </w:rPr>
        <w:t xml:space="preserve"> системе.</w:t>
      </w:r>
    </w:p>
    <w:p w14:paraId="139F75DC"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11.</w:t>
      </w:r>
      <w:r w:rsidR="00F27E21">
        <w:rPr>
          <w:rFonts w:ascii="Times New Roman" w:eastAsia="Times New Roman" w:hAnsi="Times New Roman" w:cs="Times New Roman"/>
          <w:sz w:val="24"/>
          <w:szCs w:val="24"/>
          <w:lang w:eastAsia="ru-RU"/>
        </w:rPr>
        <w:t>6</w:t>
      </w:r>
      <w:r w:rsidRPr="00951FE2">
        <w:rPr>
          <w:rFonts w:ascii="Times New Roman" w:eastAsia="Times New Roman" w:hAnsi="Times New Roman" w:cs="Times New Roman"/>
          <w:sz w:val="24"/>
          <w:szCs w:val="24"/>
          <w:lang w:eastAsia="ru-RU"/>
        </w:rPr>
        <w:t>.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7794127"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11.</w:t>
      </w:r>
      <w:r w:rsidR="00F27E21">
        <w:rPr>
          <w:rFonts w:ascii="Times New Roman" w:eastAsia="Times New Roman" w:hAnsi="Times New Roman" w:cs="Times New Roman"/>
          <w:sz w:val="24"/>
          <w:szCs w:val="24"/>
          <w:lang w:eastAsia="ru-RU"/>
        </w:rPr>
        <w:t>7</w:t>
      </w:r>
      <w:r w:rsidRPr="00951FE2">
        <w:rPr>
          <w:rFonts w:ascii="Times New Roman" w:eastAsia="Times New Roman" w:hAnsi="Times New Roman" w:cs="Times New Roman"/>
          <w:sz w:val="24"/>
          <w:szCs w:val="24"/>
          <w:lang w:eastAsia="ru-RU"/>
        </w:rPr>
        <w:t>. 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 Правительства РФ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31C552E8"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sz w:val="24"/>
          <w:szCs w:val="24"/>
          <w:lang w:eastAsia="ru-RU"/>
        </w:rPr>
        <w:t xml:space="preserve">                                                       </w:t>
      </w:r>
      <w:r w:rsidRPr="00951FE2">
        <w:rPr>
          <w:rFonts w:ascii="Times New Roman" w:eastAsia="Times New Roman" w:hAnsi="Times New Roman" w:cs="Times New Roman"/>
          <w:b/>
          <w:sz w:val="24"/>
          <w:szCs w:val="24"/>
          <w:lang w:eastAsia="ru-RU"/>
        </w:rPr>
        <w:t>12. Исключительные права</w:t>
      </w:r>
    </w:p>
    <w:p w14:paraId="7A0A4AAC"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77DF91C1"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6E7A142"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14:paraId="0F223C78"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2F7672C1"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6E1D2190"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sz w:val="24"/>
          <w:szCs w:val="24"/>
          <w:lang w:eastAsia="ru-RU"/>
        </w:rPr>
        <w:t xml:space="preserve">                                         </w:t>
      </w:r>
      <w:r w:rsidRPr="00951FE2">
        <w:rPr>
          <w:rFonts w:ascii="Times New Roman" w:eastAsia="Times New Roman" w:hAnsi="Times New Roman" w:cs="Times New Roman"/>
          <w:b/>
          <w:sz w:val="24"/>
          <w:szCs w:val="24"/>
          <w:lang w:eastAsia="ru-RU"/>
        </w:rPr>
        <w:t>13. Обстоятельства непреодолимой силы</w:t>
      </w:r>
    </w:p>
    <w:p w14:paraId="6E9D8E24"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b/>
          <w:sz w:val="24"/>
          <w:szCs w:val="24"/>
          <w:lang w:eastAsia="ru-RU"/>
        </w:rPr>
      </w:pPr>
    </w:p>
    <w:p w14:paraId="2D62EC99"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71B6440"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r w:rsidRPr="00951FE2">
        <w:rPr>
          <w:rFonts w:ascii="Times New Roman" w:hAnsi="Times New Roman"/>
          <w:sz w:val="24"/>
        </w:rPr>
        <w:t xml:space="preserve">таких как </w:t>
      </w:r>
      <w:r w:rsidRPr="00951FE2">
        <w:rPr>
          <w:rFonts w:ascii="Times New Roman" w:hAnsi="Times New Roman"/>
          <w:sz w:val="24"/>
          <w:szCs w:val="24"/>
        </w:rPr>
        <w:t>природные явления, действия объективных внешних факторов и прочих</w:t>
      </w:r>
      <w:r w:rsidRPr="00951FE2">
        <w:rPr>
          <w:rFonts w:ascii="Times New Roman" w:hAnsi="Times New Roman"/>
          <w:sz w:val="24"/>
        </w:rPr>
        <w:t xml:space="preserve"> обстоятельств</w:t>
      </w:r>
      <w:r w:rsidRPr="00951FE2">
        <w:rPr>
          <w:rFonts w:ascii="Times New Roman" w:hAnsi="Times New Roman"/>
          <w:sz w:val="24"/>
          <w:szCs w:val="24"/>
        </w:rPr>
        <w:t xml:space="preserve">, если </w:t>
      </w:r>
      <w:r w:rsidRPr="00951FE2">
        <w:rPr>
          <w:rFonts w:ascii="Times New Roman" w:hAnsi="Times New Roman"/>
          <w:sz w:val="24"/>
        </w:rPr>
        <w:t xml:space="preserve">эти обстоятельства </w:t>
      </w:r>
      <w:r w:rsidRPr="00951FE2">
        <w:rPr>
          <w:rFonts w:ascii="Times New Roman" w:hAnsi="Times New Roman"/>
          <w:sz w:val="24"/>
          <w:szCs w:val="24"/>
        </w:rPr>
        <w:t>непосредственно повлияли на исполнение Контракт</w:t>
      </w:r>
      <w:r w:rsidRPr="00951FE2">
        <w:rPr>
          <w:rFonts w:ascii="Times New Roman" w:hAnsi="Times New Roman"/>
          <w:spacing w:val="-1"/>
          <w:sz w:val="24"/>
          <w:szCs w:val="24"/>
        </w:rPr>
        <w:t>а</w:t>
      </w:r>
      <w:r w:rsidRPr="00951FE2">
        <w:rPr>
          <w:rFonts w:ascii="Times New Roman" w:eastAsia="Times New Roman" w:hAnsi="Times New Roman" w:cs="Times New Roman"/>
          <w:sz w:val="24"/>
          <w:szCs w:val="24"/>
          <w:lang w:eastAsia="ru-RU"/>
        </w:rPr>
        <w:t>.</w:t>
      </w:r>
    </w:p>
    <w:p w14:paraId="00E1CDB6"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 xml:space="preserve">13.2.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выданных уполномоченными компетентными органами, удостоверяющих факт наступления обстоятельств непреодолимой силы. </w:t>
      </w:r>
    </w:p>
    <w:p w14:paraId="719D6627"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3E64D85C"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3DCD1FE8"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014DE2FF" w14:textId="77777777" w:rsidR="000E53ED" w:rsidRPr="00951FE2" w:rsidRDefault="000E53ED" w:rsidP="000E53ED">
      <w:pPr>
        <w:widowControl w:val="0"/>
        <w:numPr>
          <w:ilvl w:val="0"/>
          <w:numId w:val="6"/>
        </w:numPr>
        <w:suppressAutoHyphens/>
        <w:spacing w:after="0" w:line="240" w:lineRule="auto"/>
        <w:jc w:val="center"/>
        <w:textAlignment w:val="baseline"/>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b/>
          <w:sz w:val="24"/>
          <w:szCs w:val="24"/>
          <w:lang w:eastAsia="ru-RU"/>
        </w:rPr>
        <w:t> Уведомления Сторон</w:t>
      </w:r>
    </w:p>
    <w:p w14:paraId="240A10B4"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b/>
          <w:sz w:val="24"/>
          <w:szCs w:val="24"/>
          <w:lang w:eastAsia="ru-RU"/>
        </w:rPr>
      </w:pPr>
    </w:p>
    <w:p w14:paraId="312F887C"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0793B9C8" w14:textId="77777777" w:rsidR="000E53ED" w:rsidRPr="00951FE2" w:rsidRDefault="000E53ED" w:rsidP="000E53ED">
      <w:pPr>
        <w:widowControl w:val="0"/>
        <w:suppressAutoHyphens/>
        <w:spacing w:after="0" w:line="240" w:lineRule="auto"/>
        <w:ind w:right="-143"/>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14.1. Любое уведомление, которое одна Сторона направляет другой Стороне в соответствии с Контрактом, высылается в виде письменного сообщения по адресу другой Стороны, указанному в разделе 16 настоящего Контракта, с подтверждением о получении.</w:t>
      </w:r>
      <w:r w:rsidRPr="00951FE2">
        <w:rPr>
          <w:rFonts w:ascii="Times New Roman" w:eastAsia="Times New Roman" w:hAnsi="Times New Roman" w:cs="Times New Roman"/>
          <w:sz w:val="20"/>
          <w:szCs w:val="20"/>
          <w:lang w:eastAsia="ru-RU"/>
        </w:rPr>
        <w:t xml:space="preserve"> </w:t>
      </w:r>
      <w:r w:rsidRPr="00951FE2">
        <w:rPr>
          <w:rFonts w:ascii="Times New Roman" w:eastAsia="Times New Roman" w:hAnsi="Times New Roman" w:cs="Times New Roman"/>
          <w:sz w:val="24"/>
          <w:szCs w:val="24"/>
          <w:lang w:eastAsia="ru-RU"/>
        </w:rPr>
        <w:t xml:space="preserve">Уведомление вступает в силу после доставки или в определенный для этого день, в зависимости от того, какая из этих дат наступит позднее. </w:t>
      </w:r>
    </w:p>
    <w:p w14:paraId="494AD661" w14:textId="77777777" w:rsidR="000E53ED" w:rsidRPr="00951FE2" w:rsidRDefault="000E53ED" w:rsidP="000E53ED">
      <w:pPr>
        <w:widowControl w:val="0"/>
        <w:suppressAutoHyphens/>
        <w:spacing w:after="0" w:line="240" w:lineRule="auto"/>
        <w:ind w:right="-143"/>
        <w:jc w:val="both"/>
        <w:textAlignment w:val="baseline"/>
        <w:rPr>
          <w:rFonts w:ascii="Times New Roman" w:eastAsia="Times New Roman" w:hAnsi="Times New Roman" w:cs="Times New Roman"/>
          <w:sz w:val="24"/>
          <w:szCs w:val="24"/>
          <w:lang w:eastAsia="ru-RU"/>
        </w:rPr>
      </w:pPr>
    </w:p>
    <w:p w14:paraId="570F2995" w14:textId="77777777" w:rsidR="000E53ED" w:rsidRPr="00951FE2" w:rsidRDefault="000E53ED" w:rsidP="000E53ED">
      <w:pPr>
        <w:widowControl w:val="0"/>
        <w:suppressAutoHyphens/>
        <w:spacing w:after="0" w:line="240" w:lineRule="auto"/>
        <w:ind w:right="-143"/>
        <w:jc w:val="both"/>
        <w:textAlignment w:val="baseline"/>
        <w:rPr>
          <w:rFonts w:ascii="Times New Roman" w:eastAsia="Times New Roman" w:hAnsi="Times New Roman" w:cs="Times New Roman"/>
          <w:sz w:val="24"/>
          <w:szCs w:val="24"/>
          <w:lang w:eastAsia="ru-RU"/>
        </w:rPr>
      </w:pPr>
    </w:p>
    <w:p w14:paraId="7BBB0F4B"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b/>
          <w:sz w:val="24"/>
          <w:szCs w:val="24"/>
          <w:lang w:eastAsia="ru-RU"/>
        </w:rPr>
        <w:t>15. Заключительные положения</w:t>
      </w:r>
    </w:p>
    <w:p w14:paraId="5246AC1A"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p>
    <w:p w14:paraId="7C454506"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p>
    <w:p w14:paraId="0875E062"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2D2DC3FA"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15.1. Во всем остальном, что не предусмотрено Контрактом, Стороны руководствуются законодательством Российской Федерации.</w:t>
      </w:r>
    </w:p>
    <w:p w14:paraId="4FC42663"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15.2. Обязательства по Контракту считаются выполненными Поставщиком после подписания Сторонами Акта приема-передачи Товара.</w:t>
      </w:r>
    </w:p>
    <w:p w14:paraId="33017244"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15.3. Все споры и разногласия в связи с исполнением Контракта, разрешаются путем переговоров. Досудебный претензионный порядок разрешения споров обязателен для Сторон.</w:t>
      </w:r>
    </w:p>
    <w:p w14:paraId="59896D6C" w14:textId="77777777" w:rsidR="000E53ED" w:rsidRPr="00951FE2" w:rsidRDefault="000E53ED" w:rsidP="000E53ED">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Если по результатам переговоров Стороны не приходят к согласию, дело передается на рассмотрение в Арбитражный суд г. Москвы.</w:t>
      </w:r>
    </w:p>
    <w:p w14:paraId="0837B675"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15.4. </w:t>
      </w:r>
      <w:r w:rsidRPr="00951FE2">
        <w:rPr>
          <w:rFonts w:ascii="Times New Roman" w:eastAsia="Calibri" w:hAnsi="Times New Roman" w:cs="Times New Roman"/>
          <w:sz w:val="24"/>
          <w:szCs w:val="24"/>
        </w:rPr>
        <w:t>Контракт подписан УКЭП Сторон.</w:t>
      </w:r>
    </w:p>
    <w:p w14:paraId="5C5F6165"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15.5. К Контракту прилагаются и являются его неотъемлемой частью:</w:t>
      </w:r>
    </w:p>
    <w:p w14:paraId="5228570D"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70A0751F"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Приложение № 1 – Спецификация;</w:t>
      </w:r>
    </w:p>
    <w:p w14:paraId="56BA1993"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Приложение № 2 – Технические характеристики;</w:t>
      </w:r>
    </w:p>
    <w:p w14:paraId="3C740B39"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Приложение № 3 – Календарный план.</w:t>
      </w:r>
    </w:p>
    <w:p w14:paraId="4ADF55FC" w14:textId="77777777" w:rsidR="000E53ED" w:rsidRPr="00951FE2" w:rsidRDefault="000E53ED" w:rsidP="000E53ED">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74F27AF0"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sidRPr="00951FE2">
        <w:rPr>
          <w:rFonts w:ascii="Times New Roman" w:eastAsia="Times New Roman" w:hAnsi="Times New Roman" w:cs="Times New Roman"/>
          <w:b/>
          <w:sz w:val="24"/>
          <w:szCs w:val="24"/>
          <w:lang w:eastAsia="ru-RU"/>
        </w:rPr>
        <w:t>16. Адреса, реквизиты и подписи Сторон</w:t>
      </w:r>
    </w:p>
    <w:p w14:paraId="15633397" w14:textId="77777777" w:rsidR="000E53ED" w:rsidRPr="00951FE2" w:rsidRDefault="000E53ED" w:rsidP="000E53ED">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tbl>
      <w:tblPr>
        <w:tblW w:w="9639" w:type="dxa"/>
        <w:tblLayout w:type="fixed"/>
        <w:tblCellMar>
          <w:left w:w="10" w:type="dxa"/>
          <w:right w:w="10" w:type="dxa"/>
        </w:tblCellMar>
        <w:tblLook w:val="04A0" w:firstRow="1" w:lastRow="0" w:firstColumn="1" w:lastColumn="0" w:noHBand="0" w:noVBand="1"/>
      </w:tblPr>
      <w:tblGrid>
        <w:gridCol w:w="5387"/>
        <w:gridCol w:w="4252"/>
      </w:tblGrid>
      <w:tr w:rsidR="002579E1" w:rsidRPr="00951FE2" w14:paraId="0838C0A8" w14:textId="77777777" w:rsidTr="002579E1">
        <w:tc>
          <w:tcPr>
            <w:tcW w:w="5387" w:type="dxa"/>
          </w:tcPr>
          <w:p w14:paraId="19BED8A3"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bCs/>
                <w:sz w:val="24"/>
                <w:szCs w:val="24"/>
                <w:lang w:eastAsia="zh-CN"/>
              </w:rPr>
              <w:t>ЗАКАЗЧИК:</w:t>
            </w:r>
          </w:p>
          <w:p w14:paraId="4989A235"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ФГБУ «ФЦМН» ФМБА России</w:t>
            </w:r>
          </w:p>
          <w:p w14:paraId="40209F8C"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ОГРН 1187746642302</w:t>
            </w:r>
          </w:p>
          <w:p w14:paraId="3E95A4F6"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ИНН 7728434750    КПП 772801001</w:t>
            </w:r>
          </w:p>
          <w:p w14:paraId="0DE648D0"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ОКТМО 45905000 ОКПО 31574002</w:t>
            </w:r>
          </w:p>
          <w:p w14:paraId="56840610"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ОКОПФ: 75103</w:t>
            </w:r>
          </w:p>
          <w:p w14:paraId="21E97DFD"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 xml:space="preserve">Юридический адрес: 117513, г. Москва, </w:t>
            </w:r>
          </w:p>
          <w:p w14:paraId="15931526"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ул. Островитянова, дом 1, строение 10.</w:t>
            </w:r>
          </w:p>
          <w:p w14:paraId="469F1C29"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 xml:space="preserve">Почтовый адрес: 117513, г. Москва, </w:t>
            </w:r>
          </w:p>
          <w:p w14:paraId="61082410"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ул. Островитянова, дом 1, строение 10.</w:t>
            </w:r>
          </w:p>
          <w:p w14:paraId="105C6B7B"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Реквизиты: ФГБУ «ФЦМН» ФМБА</w:t>
            </w:r>
          </w:p>
          <w:p w14:paraId="44941637"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 xml:space="preserve">Банк: ОКЦ № 1 ГУ БАНКА РОССИИ ПО ЦФО//УФК </w:t>
            </w:r>
          </w:p>
          <w:p w14:paraId="00250F3B"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ПО Г. МОСКВЕ г. Москва</w:t>
            </w:r>
          </w:p>
          <w:p w14:paraId="28C5F658"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Казначейский счет 03214643000000017300</w:t>
            </w:r>
          </w:p>
          <w:p w14:paraId="4D885261"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 xml:space="preserve">Единый казначейский счет </w:t>
            </w:r>
          </w:p>
          <w:p w14:paraId="01CD3540"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 40102810545370000003</w:t>
            </w:r>
          </w:p>
          <w:p w14:paraId="38807BD7"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 xml:space="preserve"> в ГУ Банка России по ЦФО, БИК 004525988</w:t>
            </w:r>
          </w:p>
          <w:p w14:paraId="341BCBAA"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л/с л/с 20736H99150, 22736H99150</w:t>
            </w:r>
          </w:p>
          <w:p w14:paraId="2960FA19" w14:textId="77777777" w:rsidR="002579E1" w:rsidRPr="00951FE2" w:rsidRDefault="002579E1" w:rsidP="00E30F9D">
            <w:pPr>
              <w:widowControl w:val="0"/>
              <w:suppressAutoHyphens/>
              <w:spacing w:after="0" w:line="240" w:lineRule="auto"/>
              <w:ind w:right="-717"/>
              <w:jc w:val="both"/>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bCs/>
                <w:spacing w:val="-5"/>
                <w:sz w:val="24"/>
                <w:szCs w:val="24"/>
                <w:lang w:val="en-US" w:eastAsia="zh-CN"/>
              </w:rPr>
              <w:t>E</w:t>
            </w:r>
            <w:r w:rsidRPr="00951FE2">
              <w:rPr>
                <w:rFonts w:ascii="Times New Roman" w:eastAsia="Times New Roman" w:hAnsi="Times New Roman" w:cs="Times New Roman"/>
                <w:bCs/>
                <w:spacing w:val="-5"/>
                <w:sz w:val="24"/>
                <w:szCs w:val="24"/>
                <w:lang w:eastAsia="zh-CN"/>
              </w:rPr>
              <w:t>-</w:t>
            </w:r>
            <w:r w:rsidRPr="00951FE2">
              <w:rPr>
                <w:rFonts w:ascii="Times New Roman" w:eastAsia="Times New Roman" w:hAnsi="Times New Roman" w:cs="Times New Roman"/>
                <w:bCs/>
                <w:spacing w:val="-5"/>
                <w:sz w:val="24"/>
                <w:szCs w:val="24"/>
                <w:lang w:val="en-US" w:eastAsia="zh-CN"/>
              </w:rPr>
              <w:t>mail</w:t>
            </w:r>
            <w:r w:rsidRPr="00951FE2">
              <w:rPr>
                <w:rFonts w:ascii="Times New Roman" w:eastAsia="Times New Roman" w:hAnsi="Times New Roman" w:cs="Times New Roman"/>
                <w:bCs/>
                <w:spacing w:val="-5"/>
                <w:sz w:val="24"/>
                <w:szCs w:val="24"/>
                <w:lang w:eastAsia="zh-CN"/>
              </w:rPr>
              <w:t xml:space="preserve">: </w:t>
            </w:r>
            <w:r w:rsidRPr="00951FE2">
              <w:rPr>
                <w:rFonts w:ascii="Times New Roman" w:eastAsia="Times New Roman" w:hAnsi="Times New Roman" w:cs="Times New Roman"/>
                <w:bCs/>
                <w:spacing w:val="-5"/>
                <w:sz w:val="24"/>
                <w:szCs w:val="24"/>
                <w:lang w:val="en-US" w:eastAsia="zh-CN"/>
              </w:rPr>
              <w:t>zakupki</w:t>
            </w:r>
            <w:r w:rsidRPr="00951FE2">
              <w:rPr>
                <w:rFonts w:ascii="Times New Roman" w:eastAsia="Times New Roman" w:hAnsi="Times New Roman" w:cs="Times New Roman"/>
                <w:bCs/>
                <w:spacing w:val="-5"/>
                <w:sz w:val="24"/>
                <w:szCs w:val="24"/>
                <w:lang w:eastAsia="zh-CN"/>
              </w:rPr>
              <w:t>@</w:t>
            </w:r>
            <w:r w:rsidRPr="00951FE2">
              <w:rPr>
                <w:rFonts w:ascii="Times New Roman" w:eastAsia="Times New Roman" w:hAnsi="Times New Roman" w:cs="Times New Roman"/>
                <w:bCs/>
                <w:spacing w:val="-5"/>
                <w:sz w:val="24"/>
                <w:szCs w:val="24"/>
                <w:lang w:val="en-US" w:eastAsia="zh-CN"/>
              </w:rPr>
              <w:t>fccps</w:t>
            </w:r>
            <w:r w:rsidRPr="00951FE2">
              <w:rPr>
                <w:rFonts w:ascii="Times New Roman" w:eastAsia="Times New Roman" w:hAnsi="Times New Roman" w:cs="Times New Roman"/>
                <w:bCs/>
                <w:spacing w:val="-5"/>
                <w:sz w:val="24"/>
                <w:szCs w:val="24"/>
                <w:lang w:eastAsia="zh-CN"/>
              </w:rPr>
              <w:t>.</w:t>
            </w:r>
            <w:r w:rsidRPr="00951FE2">
              <w:rPr>
                <w:rFonts w:ascii="Times New Roman" w:eastAsia="Times New Roman" w:hAnsi="Times New Roman" w:cs="Times New Roman"/>
                <w:bCs/>
                <w:spacing w:val="-5"/>
                <w:sz w:val="24"/>
                <w:szCs w:val="24"/>
                <w:lang w:val="en-US" w:eastAsia="zh-CN"/>
              </w:rPr>
              <w:t>ru</w:t>
            </w:r>
          </w:p>
        </w:tc>
        <w:tc>
          <w:tcPr>
            <w:tcW w:w="4252" w:type="dxa"/>
          </w:tcPr>
          <w:p w14:paraId="08B4E11D" w14:textId="77777777" w:rsidR="002579E1" w:rsidRDefault="002579E1" w:rsidP="002579E1">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ПОСТАВЩИК:</w:t>
            </w:r>
          </w:p>
          <w:p w14:paraId="3CA93C3B" w14:textId="2C455253" w:rsidR="002579E1" w:rsidRDefault="002579E1" w:rsidP="002579E1">
            <w:pPr>
              <w:keepNext/>
              <w:keepLines/>
              <w:suppressAutoHyphens/>
              <w:spacing w:after="0" w:line="240" w:lineRule="auto"/>
              <w:jc w:val="both"/>
              <w:rPr>
                <w:rStyle w:val="af"/>
                <w:rFonts w:ascii="Times New Roman" w:eastAsia="Times New Roman" w:hAnsi="Times New Roman" w:cs="Times New Roman"/>
                <w:lang w:eastAsia="ar-SA"/>
              </w:rPr>
            </w:pPr>
          </w:p>
          <w:p w14:paraId="437873AA" w14:textId="77777777" w:rsidR="002579E1" w:rsidRDefault="002579E1" w:rsidP="002579E1">
            <w:pPr>
              <w:keepNext/>
              <w:keepLines/>
              <w:suppressAutoHyphens/>
              <w:spacing w:after="0" w:line="240" w:lineRule="auto"/>
              <w:jc w:val="both"/>
              <w:rPr>
                <w:rStyle w:val="af"/>
                <w:rFonts w:ascii="Times New Roman" w:eastAsia="Times New Roman" w:hAnsi="Times New Roman" w:cs="Times New Roman"/>
                <w:lang w:eastAsia="ar-SA"/>
              </w:rPr>
            </w:pPr>
          </w:p>
          <w:p w14:paraId="601878BB" w14:textId="77777777" w:rsidR="002579E1" w:rsidRDefault="002579E1" w:rsidP="002579E1">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177866C2" w14:textId="77777777" w:rsidR="00213342" w:rsidRDefault="00213342" w:rsidP="002579E1">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3422CF54" w14:textId="25DC821D" w:rsidR="00213342" w:rsidRPr="00951FE2" w:rsidRDefault="00213342" w:rsidP="002579E1">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r>
      <w:tr w:rsidR="002579E1" w:rsidRPr="00951FE2" w14:paraId="08155402" w14:textId="77777777" w:rsidTr="002579E1">
        <w:trPr>
          <w:cantSplit/>
        </w:trPr>
        <w:tc>
          <w:tcPr>
            <w:tcW w:w="5387" w:type="dxa"/>
            <w:tcMar>
              <w:top w:w="0" w:type="dxa"/>
              <w:left w:w="0" w:type="dxa"/>
              <w:bottom w:w="0" w:type="dxa"/>
              <w:right w:w="0" w:type="dxa"/>
            </w:tcMar>
          </w:tcPr>
          <w:p w14:paraId="735DABAB" w14:textId="4FE84333"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6B8FA219"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951FE2">
              <w:rPr>
                <w:rFonts w:ascii="Times New Roman" w:eastAsia="Times New Roman" w:hAnsi="Times New Roman" w:cs="Times New Roman"/>
                <w:bCs/>
                <w:sz w:val="24"/>
                <w:szCs w:val="24"/>
                <w:lang w:eastAsia="zh-CN"/>
              </w:rPr>
              <w:t>ФГБУ «ФЦМН» ФМБА России</w:t>
            </w:r>
          </w:p>
          <w:p w14:paraId="004A9757"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489C9AA1"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3AE4EAE8"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sz w:val="24"/>
                <w:szCs w:val="24"/>
                <w:lang w:eastAsia="zh-CN"/>
              </w:rPr>
              <w:t xml:space="preserve">_______________________ </w:t>
            </w:r>
            <w:r w:rsidRPr="00951FE2">
              <w:rPr>
                <w:rFonts w:ascii="Times New Roman" w:eastAsia="Times New Roman" w:hAnsi="Times New Roman" w:cs="Times New Roman"/>
                <w:sz w:val="24"/>
                <w:szCs w:val="24"/>
              </w:rPr>
              <w:t>/В.В.</w:t>
            </w:r>
            <w:r>
              <w:rPr>
                <w:rFonts w:ascii="Times New Roman" w:eastAsia="Times New Roman" w:hAnsi="Times New Roman" w:cs="Times New Roman"/>
                <w:sz w:val="24"/>
                <w:szCs w:val="24"/>
              </w:rPr>
              <w:t xml:space="preserve"> </w:t>
            </w:r>
            <w:r w:rsidRPr="00951FE2">
              <w:rPr>
                <w:rFonts w:ascii="Times New Roman" w:eastAsia="Times New Roman" w:hAnsi="Times New Roman" w:cs="Times New Roman"/>
                <w:sz w:val="24"/>
                <w:szCs w:val="24"/>
              </w:rPr>
              <w:t>Белоусов /</w:t>
            </w:r>
          </w:p>
          <w:p w14:paraId="7B149507"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5FA62A12"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c>
          <w:tcPr>
            <w:tcW w:w="4252" w:type="dxa"/>
          </w:tcPr>
          <w:p w14:paraId="04A8F08D"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18637E74" w14:textId="3BF6DA45" w:rsidR="00213342" w:rsidRDefault="00213342" w:rsidP="002579E1">
            <w:pPr>
              <w:keepNext/>
              <w:keepLines/>
              <w:suppressAutoHyphens/>
              <w:jc w:val="both"/>
              <w:rPr>
                <w:rFonts w:ascii="Times New Roman" w:eastAsia="Times New Roman" w:hAnsi="Times New Roman" w:cs="Times New Roman"/>
                <w:bCs/>
                <w:lang w:eastAsia="ar-SA"/>
              </w:rPr>
            </w:pPr>
          </w:p>
          <w:p w14:paraId="08205BE7" w14:textId="77777777" w:rsidR="00213342" w:rsidRPr="00F4298B" w:rsidRDefault="00213342" w:rsidP="002579E1">
            <w:pPr>
              <w:keepNext/>
              <w:keepLines/>
              <w:suppressAutoHyphens/>
              <w:jc w:val="both"/>
              <w:rPr>
                <w:rFonts w:ascii="Times New Roman" w:eastAsia="Times New Roman" w:hAnsi="Times New Roman" w:cs="Times New Roman"/>
                <w:bCs/>
                <w:lang w:eastAsia="ar-SA"/>
              </w:rPr>
            </w:pPr>
          </w:p>
          <w:p w14:paraId="2E88D23C" w14:textId="7A7404C7" w:rsidR="002579E1" w:rsidRPr="00951FE2" w:rsidRDefault="002579E1" w:rsidP="00DA1CA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3914EA">
              <w:rPr>
                <w:rFonts w:ascii="Times New Roman" w:eastAsia="Times New Roman" w:hAnsi="Times New Roman" w:cs="Times New Roman"/>
                <w:b/>
                <w:lang w:eastAsia="ar-SA"/>
              </w:rPr>
              <w:t xml:space="preserve">_____________ </w:t>
            </w:r>
          </w:p>
        </w:tc>
      </w:tr>
      <w:tr w:rsidR="002579E1" w:rsidRPr="00951FE2" w14:paraId="3895C8F9" w14:textId="77777777" w:rsidTr="002579E1">
        <w:trPr>
          <w:cantSplit/>
        </w:trPr>
        <w:tc>
          <w:tcPr>
            <w:tcW w:w="5387" w:type="dxa"/>
            <w:tcMar>
              <w:top w:w="0" w:type="dxa"/>
              <w:left w:w="0" w:type="dxa"/>
              <w:bottom w:w="0" w:type="dxa"/>
              <w:right w:w="0" w:type="dxa"/>
            </w:tcMar>
          </w:tcPr>
          <w:p w14:paraId="35448926"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sz w:val="24"/>
                <w:szCs w:val="24"/>
              </w:rPr>
              <w:t>.</w:t>
            </w:r>
          </w:p>
        </w:tc>
        <w:tc>
          <w:tcPr>
            <w:tcW w:w="4252" w:type="dxa"/>
          </w:tcPr>
          <w:p w14:paraId="214E4807" w14:textId="77777777" w:rsidR="002579E1" w:rsidRPr="00951FE2" w:rsidRDefault="002579E1" w:rsidP="00E30F9D">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bl>
    <w:p w14:paraId="654BBB84" w14:textId="77777777" w:rsidR="000E53ED" w:rsidRPr="00951FE2" w:rsidRDefault="000E53ED" w:rsidP="000E53ED"/>
    <w:p w14:paraId="2565A699" w14:textId="77777777" w:rsidR="000E53ED" w:rsidRPr="00951FE2" w:rsidRDefault="000E53ED" w:rsidP="000E53ED"/>
    <w:p w14:paraId="47B507C9" w14:textId="77777777" w:rsidR="000E53ED" w:rsidRPr="00951FE2" w:rsidRDefault="000E53ED" w:rsidP="000E53ED"/>
    <w:p w14:paraId="06F87973" w14:textId="77777777" w:rsidR="000E53ED" w:rsidRPr="00951FE2" w:rsidRDefault="000E53ED" w:rsidP="000E53ED">
      <w:pPr>
        <w:sectPr w:rsidR="000E53ED" w:rsidRPr="00951FE2" w:rsidSect="000C082E">
          <w:headerReference w:type="first" r:id="rId11"/>
          <w:pgSz w:w="11906" w:h="16838"/>
          <w:pgMar w:top="1134" w:right="566" w:bottom="1134" w:left="1418" w:header="709" w:footer="709" w:gutter="0"/>
          <w:cols w:space="708"/>
          <w:titlePg/>
          <w:docGrid w:linePitch="360"/>
        </w:sectPr>
      </w:pPr>
    </w:p>
    <w:p w14:paraId="0557D293" w14:textId="77777777" w:rsidR="000E53ED" w:rsidRPr="00951FE2" w:rsidRDefault="000E53ED" w:rsidP="000E53ED">
      <w:pPr>
        <w:spacing w:line="240" w:lineRule="auto"/>
        <w:contextualSpacing/>
        <w:jc w:val="right"/>
        <w:rPr>
          <w:rFonts w:ascii="Times New Roman" w:hAnsi="Times New Roman" w:cs="Times New Roman"/>
          <w:b/>
        </w:rPr>
      </w:pPr>
      <w:r w:rsidRPr="00951FE2">
        <w:rPr>
          <w:rFonts w:ascii="Times New Roman" w:hAnsi="Times New Roman" w:cs="Times New Roman"/>
          <w:b/>
        </w:rPr>
        <w:t xml:space="preserve">Приложение № 1 к Контракту </w:t>
      </w:r>
    </w:p>
    <w:p w14:paraId="153601CF" w14:textId="489F750D" w:rsidR="000E53ED" w:rsidRPr="00951FE2" w:rsidRDefault="000E53ED" w:rsidP="000E53ED">
      <w:pPr>
        <w:spacing w:line="240" w:lineRule="auto"/>
        <w:contextualSpacing/>
        <w:jc w:val="right"/>
        <w:rPr>
          <w:rFonts w:ascii="Times New Roman" w:hAnsi="Times New Roman" w:cs="Times New Roman"/>
          <w:b/>
        </w:rPr>
      </w:pPr>
      <w:r w:rsidRPr="00951FE2">
        <w:rPr>
          <w:rFonts w:ascii="Times New Roman" w:hAnsi="Times New Roman" w:cs="Times New Roman"/>
          <w:b/>
        </w:rPr>
        <w:t xml:space="preserve">от «__» </w:t>
      </w:r>
      <w:r w:rsidR="00077928">
        <w:rPr>
          <w:rFonts w:ascii="Times New Roman" w:hAnsi="Times New Roman" w:cs="Times New Roman"/>
          <w:b/>
        </w:rPr>
        <w:t>июля</w:t>
      </w:r>
      <w:r w:rsidRPr="00951FE2">
        <w:rPr>
          <w:rFonts w:ascii="Times New Roman" w:hAnsi="Times New Roman" w:cs="Times New Roman"/>
          <w:b/>
        </w:rPr>
        <w:t xml:space="preserve"> 2026 г. №  </w:t>
      </w:r>
      <w:r w:rsidRPr="00951FE2">
        <w:t xml:space="preserve"> ВК-</w:t>
      </w:r>
      <w:r w:rsidR="00DA1CAB">
        <w:t>10</w:t>
      </w:r>
    </w:p>
    <w:p w14:paraId="53F022B6" w14:textId="77777777" w:rsidR="000E53ED" w:rsidRPr="00951FE2" w:rsidRDefault="000E53ED" w:rsidP="000E53ED">
      <w:pPr>
        <w:jc w:val="center"/>
        <w:rPr>
          <w:rFonts w:ascii="Times New Roman" w:eastAsia="Calibri" w:hAnsi="Times New Roman" w:cs="Times New Roman"/>
          <w:bCs/>
        </w:rPr>
      </w:pPr>
      <w:r w:rsidRPr="00951FE2">
        <w:rPr>
          <w:rFonts w:ascii="Times New Roman" w:hAnsi="Times New Roman" w:cs="Times New Roman"/>
          <w:b/>
        </w:rPr>
        <w:t>СПЕЦИФИКАЦИЯ</w:t>
      </w:r>
    </w:p>
    <w:tbl>
      <w:tblPr>
        <w:tblW w:w="16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0" w:type="dxa"/>
        </w:tblCellMar>
        <w:tblLook w:val="04A0" w:firstRow="1" w:lastRow="0" w:firstColumn="1" w:lastColumn="0" w:noHBand="0" w:noVBand="1"/>
      </w:tblPr>
      <w:tblGrid>
        <w:gridCol w:w="30"/>
        <w:gridCol w:w="416"/>
        <w:gridCol w:w="1676"/>
        <w:gridCol w:w="1134"/>
        <w:gridCol w:w="1429"/>
        <w:gridCol w:w="980"/>
        <w:gridCol w:w="992"/>
        <w:gridCol w:w="425"/>
        <w:gridCol w:w="992"/>
        <w:gridCol w:w="1062"/>
        <w:gridCol w:w="891"/>
        <w:gridCol w:w="82"/>
        <w:gridCol w:w="830"/>
        <w:gridCol w:w="159"/>
        <w:gridCol w:w="828"/>
        <w:gridCol w:w="223"/>
        <w:gridCol w:w="789"/>
        <w:gridCol w:w="282"/>
        <w:gridCol w:w="773"/>
        <w:gridCol w:w="732"/>
        <w:gridCol w:w="964"/>
        <w:gridCol w:w="1030"/>
        <w:gridCol w:w="15"/>
      </w:tblGrid>
      <w:tr w:rsidR="000E53ED" w:rsidRPr="00951FE2" w14:paraId="4AFDBDA6" w14:textId="77777777" w:rsidTr="00E5219E">
        <w:trPr>
          <w:gridAfter w:val="1"/>
          <w:wAfter w:w="15" w:type="dxa"/>
          <w:trHeight w:val="1034"/>
          <w:jc w:val="center"/>
        </w:trPr>
        <w:tc>
          <w:tcPr>
            <w:tcW w:w="30" w:type="dxa"/>
            <w:vMerge w:val="restart"/>
            <w:vAlign w:val="center"/>
          </w:tcPr>
          <w:p w14:paraId="3E708904"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w:t>
            </w:r>
            <w:r w:rsidRPr="00951FE2">
              <w:rPr>
                <w:rFonts w:ascii="Times New Roman" w:hAnsi="Times New Roman" w:cs="Times New Roman"/>
                <w:sz w:val="20"/>
                <w:szCs w:val="20"/>
              </w:rPr>
              <w:br/>
              <w:t>п/п</w:t>
            </w:r>
          </w:p>
        </w:tc>
        <w:tc>
          <w:tcPr>
            <w:tcW w:w="416" w:type="dxa"/>
            <w:vMerge w:val="restart"/>
          </w:tcPr>
          <w:p w14:paraId="7E4543AE" w14:textId="77777777" w:rsidR="000E53ED" w:rsidRPr="00951FE2" w:rsidRDefault="000E53ED" w:rsidP="00CC07AE">
            <w:pPr>
              <w:ind w:left="57" w:right="57"/>
              <w:jc w:val="center"/>
              <w:rPr>
                <w:rFonts w:ascii="Times New Roman" w:hAnsi="Times New Roman" w:cs="Times New Roman"/>
                <w:sz w:val="20"/>
                <w:szCs w:val="20"/>
              </w:rPr>
            </w:pPr>
            <w:r w:rsidRPr="00951FE2">
              <w:rPr>
                <w:rFonts w:ascii="Times New Roman" w:hAnsi="Times New Roman" w:cs="Times New Roman"/>
                <w:sz w:val="20"/>
                <w:szCs w:val="20"/>
              </w:rPr>
              <w:t xml:space="preserve">№ </w:t>
            </w:r>
          </w:p>
          <w:p w14:paraId="42425343" w14:textId="77777777" w:rsidR="000E53ED" w:rsidRPr="00951FE2" w:rsidRDefault="000E53ED" w:rsidP="00CC07AE">
            <w:pPr>
              <w:ind w:left="57" w:right="57"/>
              <w:jc w:val="center"/>
              <w:rPr>
                <w:rFonts w:ascii="Times New Roman" w:hAnsi="Times New Roman" w:cs="Times New Roman"/>
                <w:sz w:val="20"/>
                <w:szCs w:val="20"/>
              </w:rPr>
            </w:pPr>
            <w:r w:rsidRPr="00951FE2">
              <w:rPr>
                <w:rFonts w:ascii="Times New Roman" w:hAnsi="Times New Roman" w:cs="Times New Roman"/>
                <w:sz w:val="20"/>
                <w:szCs w:val="20"/>
              </w:rPr>
              <w:t>п/п</w:t>
            </w:r>
          </w:p>
        </w:tc>
        <w:tc>
          <w:tcPr>
            <w:tcW w:w="2810" w:type="dxa"/>
            <w:gridSpan w:val="2"/>
            <w:vAlign w:val="center"/>
          </w:tcPr>
          <w:p w14:paraId="0580FE4C"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Наименование Товара в соответствии с единым справочником-каталогом лекарственных препаратов (далее - ЕСЛКП)</w:t>
            </w:r>
          </w:p>
        </w:tc>
        <w:tc>
          <w:tcPr>
            <w:tcW w:w="2409" w:type="dxa"/>
            <w:gridSpan w:val="2"/>
            <w:vMerge w:val="restart"/>
            <w:vAlign w:val="center"/>
          </w:tcPr>
          <w:p w14:paraId="40A84BA1"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Торговое наименование, форма выпуска в соответствии с регистрационным удостоверением лекарственного препарата</w:t>
            </w:r>
          </w:p>
        </w:tc>
        <w:tc>
          <w:tcPr>
            <w:tcW w:w="1417" w:type="dxa"/>
            <w:gridSpan w:val="2"/>
            <w:vMerge w:val="restart"/>
            <w:vAlign w:val="center"/>
          </w:tcPr>
          <w:p w14:paraId="136A24CD"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Лекарственная форма в соответствии с ЕСКЛП</w:t>
            </w:r>
          </w:p>
        </w:tc>
        <w:tc>
          <w:tcPr>
            <w:tcW w:w="992" w:type="dxa"/>
            <w:vMerge w:val="restart"/>
            <w:vAlign w:val="center"/>
          </w:tcPr>
          <w:p w14:paraId="6A12809F"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Дозировка в соответствии с ЕСКЛП</w:t>
            </w:r>
          </w:p>
        </w:tc>
        <w:tc>
          <w:tcPr>
            <w:tcW w:w="1062" w:type="dxa"/>
            <w:vMerge w:val="restart"/>
            <w:vAlign w:val="center"/>
          </w:tcPr>
          <w:p w14:paraId="62DD3DC9"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 xml:space="preserve">Единица измерения Товара в соответствии с ЕСКЛП </w:t>
            </w:r>
          </w:p>
          <w:p w14:paraId="5C9822AE" w14:textId="77777777" w:rsidR="000E53ED" w:rsidRPr="00951FE2" w:rsidRDefault="000E53ED" w:rsidP="00CC07AE">
            <w:pPr>
              <w:ind w:left="57" w:right="57"/>
              <w:jc w:val="center"/>
              <w:rPr>
                <w:rFonts w:ascii="Times New Roman" w:eastAsia="Calibri" w:hAnsi="Times New Roman" w:cs="Times New Roman"/>
                <w:bCs/>
                <w:sz w:val="20"/>
                <w:szCs w:val="20"/>
              </w:rPr>
            </w:pPr>
          </w:p>
        </w:tc>
        <w:tc>
          <w:tcPr>
            <w:tcW w:w="2790" w:type="dxa"/>
            <w:gridSpan w:val="5"/>
            <w:vMerge w:val="restart"/>
            <w:vAlign w:val="center"/>
          </w:tcPr>
          <w:p w14:paraId="5377652C"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Цена за единицу измерения в ЕСКЛП Товара, в том числе НДС</w:t>
            </w:r>
          </w:p>
        </w:tc>
        <w:tc>
          <w:tcPr>
            <w:tcW w:w="1012" w:type="dxa"/>
            <w:gridSpan w:val="2"/>
            <w:vMerge w:val="restart"/>
            <w:vAlign w:val="center"/>
          </w:tcPr>
          <w:p w14:paraId="26711B68"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Количество в единицах измерения Товара в соответствии с ЕСКЛП</w:t>
            </w:r>
          </w:p>
        </w:tc>
        <w:tc>
          <w:tcPr>
            <w:tcW w:w="2751" w:type="dxa"/>
            <w:gridSpan w:val="4"/>
            <w:vMerge w:val="restart"/>
            <w:vAlign w:val="center"/>
          </w:tcPr>
          <w:p w14:paraId="5C353720"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Стоимость, в том числе</w:t>
            </w:r>
          </w:p>
        </w:tc>
        <w:tc>
          <w:tcPr>
            <w:tcW w:w="1030" w:type="dxa"/>
            <w:vMerge w:val="restart"/>
            <w:vAlign w:val="center"/>
          </w:tcPr>
          <w:p w14:paraId="0090B85F" w14:textId="77777777" w:rsidR="000E53ED" w:rsidRPr="00951FE2" w:rsidRDefault="000E53ED" w:rsidP="00CC07AE">
            <w:pPr>
              <w:ind w:right="57"/>
              <w:jc w:val="center"/>
              <w:rPr>
                <w:rFonts w:ascii="Times New Roman" w:hAnsi="Times New Roman" w:cs="Times New Roman"/>
                <w:sz w:val="20"/>
                <w:szCs w:val="20"/>
              </w:rPr>
            </w:pPr>
            <w:r w:rsidRPr="00951FE2">
              <w:rPr>
                <w:rFonts w:ascii="Times New Roman" w:hAnsi="Times New Roman" w:cs="Times New Roman"/>
                <w:sz w:val="20"/>
                <w:szCs w:val="20"/>
              </w:rPr>
              <w:t>Стоимость за уп., вкл. НДС 10%</w:t>
            </w:r>
          </w:p>
        </w:tc>
      </w:tr>
      <w:tr w:rsidR="000E53ED" w:rsidRPr="00951FE2" w14:paraId="479D9E4C" w14:textId="77777777" w:rsidTr="00E5219E">
        <w:trPr>
          <w:gridAfter w:val="1"/>
          <w:wAfter w:w="15" w:type="dxa"/>
          <w:trHeight w:val="408"/>
          <w:jc w:val="center"/>
        </w:trPr>
        <w:tc>
          <w:tcPr>
            <w:tcW w:w="30" w:type="dxa"/>
            <w:vMerge/>
            <w:vAlign w:val="center"/>
          </w:tcPr>
          <w:p w14:paraId="0361586F" w14:textId="77777777" w:rsidR="000E53ED" w:rsidRPr="00951FE2" w:rsidRDefault="000E53ED" w:rsidP="00CC07AE">
            <w:pPr>
              <w:snapToGrid w:val="0"/>
              <w:jc w:val="center"/>
              <w:rPr>
                <w:rFonts w:ascii="Times New Roman" w:eastAsia="Calibri" w:hAnsi="Times New Roman" w:cs="Times New Roman"/>
                <w:sz w:val="20"/>
                <w:szCs w:val="20"/>
              </w:rPr>
            </w:pPr>
          </w:p>
        </w:tc>
        <w:tc>
          <w:tcPr>
            <w:tcW w:w="416" w:type="dxa"/>
            <w:vMerge/>
          </w:tcPr>
          <w:p w14:paraId="488A5212" w14:textId="77777777" w:rsidR="000E53ED" w:rsidRPr="00951FE2" w:rsidRDefault="000E53ED" w:rsidP="00CC07AE">
            <w:pPr>
              <w:ind w:left="57" w:right="277"/>
              <w:jc w:val="center"/>
              <w:rPr>
                <w:rFonts w:ascii="Times New Roman" w:hAnsi="Times New Roman" w:cs="Times New Roman"/>
                <w:sz w:val="20"/>
                <w:szCs w:val="20"/>
              </w:rPr>
            </w:pPr>
          </w:p>
        </w:tc>
        <w:tc>
          <w:tcPr>
            <w:tcW w:w="1676" w:type="dxa"/>
            <w:vMerge w:val="restart"/>
            <w:vAlign w:val="center"/>
          </w:tcPr>
          <w:p w14:paraId="7D7B5BC5" w14:textId="77777777" w:rsidR="000E53ED" w:rsidRPr="00951FE2" w:rsidRDefault="000E53ED" w:rsidP="00CC07AE">
            <w:pPr>
              <w:spacing w:after="0" w:line="240" w:lineRule="auto"/>
              <w:ind w:left="57" w:right="278"/>
              <w:jc w:val="center"/>
              <w:rPr>
                <w:rFonts w:ascii="Times New Roman" w:eastAsia="Calibri" w:hAnsi="Times New Roman" w:cs="Times New Roman"/>
                <w:bCs/>
                <w:sz w:val="20"/>
                <w:szCs w:val="20"/>
              </w:rPr>
            </w:pPr>
            <w:r w:rsidRPr="00951FE2">
              <w:rPr>
                <w:rFonts w:ascii="Times New Roman" w:hAnsi="Times New Roman" w:cs="Times New Roman"/>
                <w:sz w:val="20"/>
                <w:szCs w:val="20"/>
              </w:rPr>
              <w:t>международное непатентованное или химическое или группировочное наименование</w:t>
            </w:r>
          </w:p>
        </w:tc>
        <w:tc>
          <w:tcPr>
            <w:tcW w:w="1134" w:type="dxa"/>
            <w:vMerge w:val="restart"/>
            <w:vAlign w:val="center"/>
          </w:tcPr>
          <w:p w14:paraId="007C8F9A"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торговое наименование</w:t>
            </w:r>
          </w:p>
        </w:tc>
        <w:tc>
          <w:tcPr>
            <w:tcW w:w="2409" w:type="dxa"/>
            <w:gridSpan w:val="2"/>
            <w:vMerge/>
            <w:vAlign w:val="center"/>
          </w:tcPr>
          <w:p w14:paraId="459DC450" w14:textId="77777777" w:rsidR="000E53ED" w:rsidRPr="00951FE2" w:rsidRDefault="000E53ED" w:rsidP="00CC07AE">
            <w:pPr>
              <w:snapToGrid w:val="0"/>
              <w:jc w:val="center"/>
              <w:rPr>
                <w:rFonts w:ascii="Times New Roman" w:eastAsia="Calibri" w:hAnsi="Times New Roman" w:cs="Times New Roman"/>
                <w:sz w:val="20"/>
                <w:szCs w:val="20"/>
              </w:rPr>
            </w:pPr>
          </w:p>
        </w:tc>
        <w:tc>
          <w:tcPr>
            <w:tcW w:w="1417" w:type="dxa"/>
            <w:gridSpan w:val="2"/>
            <w:vMerge/>
            <w:vAlign w:val="center"/>
          </w:tcPr>
          <w:p w14:paraId="508101D6" w14:textId="77777777" w:rsidR="000E53ED" w:rsidRPr="00951FE2" w:rsidRDefault="000E53ED" w:rsidP="00CC07AE">
            <w:pPr>
              <w:snapToGrid w:val="0"/>
              <w:jc w:val="center"/>
              <w:rPr>
                <w:rFonts w:ascii="Times New Roman" w:eastAsia="Calibri" w:hAnsi="Times New Roman" w:cs="Times New Roman"/>
                <w:sz w:val="20"/>
                <w:szCs w:val="20"/>
              </w:rPr>
            </w:pPr>
          </w:p>
        </w:tc>
        <w:tc>
          <w:tcPr>
            <w:tcW w:w="992" w:type="dxa"/>
            <w:vMerge/>
            <w:vAlign w:val="center"/>
          </w:tcPr>
          <w:p w14:paraId="00304CB5" w14:textId="77777777" w:rsidR="000E53ED" w:rsidRPr="00951FE2" w:rsidRDefault="000E53ED" w:rsidP="00CC07AE">
            <w:pPr>
              <w:snapToGrid w:val="0"/>
              <w:jc w:val="center"/>
              <w:rPr>
                <w:rFonts w:ascii="Times New Roman" w:eastAsia="Calibri" w:hAnsi="Times New Roman" w:cs="Times New Roman"/>
                <w:sz w:val="20"/>
                <w:szCs w:val="20"/>
              </w:rPr>
            </w:pPr>
          </w:p>
        </w:tc>
        <w:tc>
          <w:tcPr>
            <w:tcW w:w="1062" w:type="dxa"/>
            <w:vMerge/>
            <w:vAlign w:val="center"/>
          </w:tcPr>
          <w:p w14:paraId="57FB66B0" w14:textId="77777777" w:rsidR="000E53ED" w:rsidRPr="00951FE2" w:rsidRDefault="000E53ED" w:rsidP="00CC07AE">
            <w:pPr>
              <w:snapToGrid w:val="0"/>
              <w:jc w:val="center"/>
              <w:rPr>
                <w:rFonts w:ascii="Times New Roman" w:eastAsia="Calibri" w:hAnsi="Times New Roman" w:cs="Times New Roman"/>
                <w:sz w:val="20"/>
                <w:szCs w:val="20"/>
              </w:rPr>
            </w:pPr>
          </w:p>
        </w:tc>
        <w:tc>
          <w:tcPr>
            <w:tcW w:w="2790" w:type="dxa"/>
            <w:gridSpan w:val="5"/>
            <w:vMerge/>
            <w:vAlign w:val="center"/>
          </w:tcPr>
          <w:p w14:paraId="629F4AD9" w14:textId="77777777" w:rsidR="000E53ED" w:rsidRPr="00951FE2" w:rsidRDefault="000E53ED" w:rsidP="00CC07AE">
            <w:pPr>
              <w:snapToGrid w:val="0"/>
              <w:jc w:val="center"/>
              <w:rPr>
                <w:rFonts w:ascii="Times New Roman" w:eastAsia="Calibri" w:hAnsi="Times New Roman" w:cs="Times New Roman"/>
                <w:sz w:val="20"/>
                <w:szCs w:val="20"/>
              </w:rPr>
            </w:pPr>
          </w:p>
        </w:tc>
        <w:tc>
          <w:tcPr>
            <w:tcW w:w="1012" w:type="dxa"/>
            <w:gridSpan w:val="2"/>
            <w:vMerge/>
            <w:vAlign w:val="center"/>
          </w:tcPr>
          <w:p w14:paraId="1407580D" w14:textId="77777777" w:rsidR="000E53ED" w:rsidRPr="00951FE2" w:rsidRDefault="000E53ED" w:rsidP="00CC07AE">
            <w:pPr>
              <w:snapToGrid w:val="0"/>
              <w:jc w:val="center"/>
              <w:rPr>
                <w:rFonts w:ascii="Times New Roman" w:eastAsia="Calibri" w:hAnsi="Times New Roman" w:cs="Times New Roman"/>
                <w:sz w:val="20"/>
                <w:szCs w:val="20"/>
              </w:rPr>
            </w:pPr>
          </w:p>
        </w:tc>
        <w:tc>
          <w:tcPr>
            <w:tcW w:w="2751" w:type="dxa"/>
            <w:gridSpan w:val="4"/>
            <w:vMerge/>
            <w:vAlign w:val="center"/>
          </w:tcPr>
          <w:p w14:paraId="78C9AFCE" w14:textId="77777777" w:rsidR="000E53ED" w:rsidRPr="00951FE2" w:rsidRDefault="000E53ED" w:rsidP="00CC07AE">
            <w:pPr>
              <w:snapToGrid w:val="0"/>
              <w:jc w:val="center"/>
              <w:rPr>
                <w:rFonts w:ascii="Times New Roman" w:eastAsia="Calibri" w:hAnsi="Times New Roman" w:cs="Times New Roman"/>
                <w:sz w:val="20"/>
                <w:szCs w:val="20"/>
              </w:rPr>
            </w:pPr>
          </w:p>
        </w:tc>
        <w:tc>
          <w:tcPr>
            <w:tcW w:w="1030" w:type="dxa"/>
            <w:vMerge/>
          </w:tcPr>
          <w:p w14:paraId="6C6A5DCE" w14:textId="77777777" w:rsidR="000E53ED" w:rsidRPr="00951FE2" w:rsidRDefault="000E53ED" w:rsidP="00CC07AE">
            <w:pPr>
              <w:snapToGrid w:val="0"/>
              <w:jc w:val="center"/>
              <w:rPr>
                <w:rFonts w:ascii="Times New Roman" w:eastAsia="Calibri" w:hAnsi="Times New Roman" w:cs="Times New Roman"/>
                <w:sz w:val="20"/>
                <w:szCs w:val="20"/>
              </w:rPr>
            </w:pPr>
          </w:p>
        </w:tc>
      </w:tr>
      <w:tr w:rsidR="000E53ED" w:rsidRPr="00951FE2" w14:paraId="4AC5E871" w14:textId="77777777" w:rsidTr="00E5219E">
        <w:trPr>
          <w:gridAfter w:val="1"/>
          <w:wAfter w:w="15" w:type="dxa"/>
          <w:trHeight w:val="1154"/>
          <w:jc w:val="center"/>
        </w:trPr>
        <w:tc>
          <w:tcPr>
            <w:tcW w:w="30" w:type="dxa"/>
            <w:vMerge/>
            <w:vAlign w:val="center"/>
          </w:tcPr>
          <w:p w14:paraId="04CEAA32" w14:textId="77777777" w:rsidR="000E53ED" w:rsidRPr="00951FE2" w:rsidRDefault="000E53ED" w:rsidP="00CC07AE">
            <w:pPr>
              <w:snapToGrid w:val="0"/>
              <w:jc w:val="center"/>
              <w:rPr>
                <w:rFonts w:ascii="Times New Roman" w:eastAsia="Calibri" w:hAnsi="Times New Roman" w:cs="Times New Roman"/>
                <w:sz w:val="20"/>
                <w:szCs w:val="20"/>
              </w:rPr>
            </w:pPr>
          </w:p>
        </w:tc>
        <w:tc>
          <w:tcPr>
            <w:tcW w:w="416" w:type="dxa"/>
            <w:vMerge/>
          </w:tcPr>
          <w:p w14:paraId="0763F8D0" w14:textId="77777777" w:rsidR="000E53ED" w:rsidRPr="00951FE2" w:rsidRDefault="000E53ED" w:rsidP="00CC07AE">
            <w:pPr>
              <w:snapToGrid w:val="0"/>
              <w:jc w:val="center"/>
              <w:rPr>
                <w:rFonts w:ascii="Times New Roman" w:eastAsia="Calibri" w:hAnsi="Times New Roman" w:cs="Times New Roman"/>
                <w:sz w:val="20"/>
                <w:szCs w:val="20"/>
              </w:rPr>
            </w:pPr>
          </w:p>
        </w:tc>
        <w:tc>
          <w:tcPr>
            <w:tcW w:w="1676" w:type="dxa"/>
            <w:vMerge/>
            <w:vAlign w:val="center"/>
          </w:tcPr>
          <w:p w14:paraId="214D0354" w14:textId="77777777" w:rsidR="000E53ED" w:rsidRPr="00951FE2" w:rsidRDefault="000E53ED" w:rsidP="00CC07AE">
            <w:pPr>
              <w:snapToGrid w:val="0"/>
              <w:jc w:val="center"/>
              <w:rPr>
                <w:rFonts w:ascii="Times New Roman" w:eastAsia="Calibri" w:hAnsi="Times New Roman" w:cs="Times New Roman"/>
                <w:sz w:val="20"/>
                <w:szCs w:val="20"/>
              </w:rPr>
            </w:pPr>
          </w:p>
        </w:tc>
        <w:tc>
          <w:tcPr>
            <w:tcW w:w="1134" w:type="dxa"/>
            <w:vMerge/>
            <w:vAlign w:val="center"/>
          </w:tcPr>
          <w:p w14:paraId="22857719" w14:textId="77777777" w:rsidR="000E53ED" w:rsidRPr="00951FE2" w:rsidRDefault="000E53ED" w:rsidP="00CC07AE">
            <w:pPr>
              <w:snapToGrid w:val="0"/>
              <w:jc w:val="center"/>
              <w:rPr>
                <w:rFonts w:ascii="Times New Roman" w:eastAsia="Calibri" w:hAnsi="Times New Roman" w:cs="Times New Roman"/>
                <w:sz w:val="20"/>
                <w:szCs w:val="20"/>
              </w:rPr>
            </w:pPr>
          </w:p>
        </w:tc>
        <w:tc>
          <w:tcPr>
            <w:tcW w:w="2409" w:type="dxa"/>
            <w:gridSpan w:val="2"/>
            <w:vMerge/>
            <w:vAlign w:val="center"/>
          </w:tcPr>
          <w:p w14:paraId="7536BBCB" w14:textId="77777777" w:rsidR="000E53ED" w:rsidRPr="00951FE2" w:rsidRDefault="000E53ED" w:rsidP="00CC07AE">
            <w:pPr>
              <w:snapToGrid w:val="0"/>
              <w:jc w:val="center"/>
              <w:rPr>
                <w:rFonts w:ascii="Times New Roman" w:eastAsia="Calibri" w:hAnsi="Times New Roman" w:cs="Times New Roman"/>
                <w:sz w:val="20"/>
                <w:szCs w:val="20"/>
              </w:rPr>
            </w:pPr>
          </w:p>
        </w:tc>
        <w:tc>
          <w:tcPr>
            <w:tcW w:w="1417" w:type="dxa"/>
            <w:gridSpan w:val="2"/>
            <w:vMerge/>
            <w:vAlign w:val="center"/>
          </w:tcPr>
          <w:p w14:paraId="4FCF400C" w14:textId="77777777" w:rsidR="000E53ED" w:rsidRPr="00951FE2" w:rsidRDefault="000E53ED" w:rsidP="00CC07AE">
            <w:pPr>
              <w:snapToGrid w:val="0"/>
              <w:jc w:val="center"/>
              <w:rPr>
                <w:rFonts w:ascii="Times New Roman" w:eastAsia="Calibri" w:hAnsi="Times New Roman" w:cs="Times New Roman"/>
                <w:sz w:val="20"/>
                <w:szCs w:val="20"/>
              </w:rPr>
            </w:pPr>
          </w:p>
        </w:tc>
        <w:tc>
          <w:tcPr>
            <w:tcW w:w="992" w:type="dxa"/>
            <w:vMerge/>
            <w:vAlign w:val="center"/>
          </w:tcPr>
          <w:p w14:paraId="5CD8FC60" w14:textId="77777777" w:rsidR="000E53ED" w:rsidRPr="00951FE2" w:rsidRDefault="000E53ED" w:rsidP="00CC07AE">
            <w:pPr>
              <w:snapToGrid w:val="0"/>
              <w:jc w:val="center"/>
              <w:rPr>
                <w:rFonts w:ascii="Times New Roman" w:eastAsia="Calibri" w:hAnsi="Times New Roman" w:cs="Times New Roman"/>
                <w:sz w:val="20"/>
                <w:szCs w:val="20"/>
              </w:rPr>
            </w:pPr>
          </w:p>
        </w:tc>
        <w:tc>
          <w:tcPr>
            <w:tcW w:w="1062" w:type="dxa"/>
            <w:vMerge/>
            <w:vAlign w:val="center"/>
          </w:tcPr>
          <w:p w14:paraId="0B56DDEC" w14:textId="77777777" w:rsidR="000E53ED" w:rsidRPr="00951FE2" w:rsidRDefault="000E53ED" w:rsidP="00CC07AE">
            <w:pPr>
              <w:snapToGrid w:val="0"/>
              <w:jc w:val="center"/>
              <w:rPr>
                <w:rFonts w:ascii="Times New Roman" w:eastAsia="Calibri" w:hAnsi="Times New Roman" w:cs="Times New Roman"/>
                <w:sz w:val="20"/>
                <w:szCs w:val="20"/>
              </w:rPr>
            </w:pPr>
          </w:p>
        </w:tc>
        <w:tc>
          <w:tcPr>
            <w:tcW w:w="973" w:type="dxa"/>
            <w:gridSpan w:val="2"/>
            <w:vAlign w:val="center"/>
          </w:tcPr>
          <w:p w14:paraId="1E8C618E"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без НДС</w:t>
            </w:r>
          </w:p>
        </w:tc>
        <w:tc>
          <w:tcPr>
            <w:tcW w:w="830" w:type="dxa"/>
            <w:vAlign w:val="center"/>
          </w:tcPr>
          <w:p w14:paraId="0A874E9E"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размер НДС (</w:t>
            </w:r>
            <w:r w:rsidRPr="00951FE2">
              <w:rPr>
                <w:rFonts w:ascii="Times New Roman" w:hAnsi="Times New Roman" w:cs="Times New Roman"/>
                <w:i/>
                <w:sz w:val="20"/>
                <w:szCs w:val="20"/>
              </w:rPr>
              <w:t>если облагается НДС</w:t>
            </w:r>
            <w:r w:rsidRPr="00951FE2">
              <w:rPr>
                <w:rFonts w:ascii="Times New Roman" w:hAnsi="Times New Roman" w:cs="Times New Roman"/>
                <w:sz w:val="20"/>
                <w:szCs w:val="20"/>
              </w:rPr>
              <w:t>)</w:t>
            </w:r>
          </w:p>
        </w:tc>
        <w:tc>
          <w:tcPr>
            <w:tcW w:w="987" w:type="dxa"/>
            <w:gridSpan w:val="2"/>
            <w:vAlign w:val="center"/>
          </w:tcPr>
          <w:p w14:paraId="03DFC890"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итого</w:t>
            </w:r>
          </w:p>
        </w:tc>
        <w:tc>
          <w:tcPr>
            <w:tcW w:w="1012" w:type="dxa"/>
            <w:gridSpan w:val="2"/>
            <w:vMerge/>
            <w:vAlign w:val="center"/>
          </w:tcPr>
          <w:p w14:paraId="3B1DE287" w14:textId="77777777" w:rsidR="000E53ED" w:rsidRPr="00951FE2" w:rsidRDefault="000E53ED" w:rsidP="00CC07AE">
            <w:pPr>
              <w:snapToGrid w:val="0"/>
              <w:jc w:val="center"/>
              <w:rPr>
                <w:rFonts w:ascii="Times New Roman" w:eastAsia="Calibri" w:hAnsi="Times New Roman" w:cs="Times New Roman"/>
                <w:sz w:val="20"/>
                <w:szCs w:val="20"/>
              </w:rPr>
            </w:pPr>
          </w:p>
        </w:tc>
        <w:tc>
          <w:tcPr>
            <w:tcW w:w="1055" w:type="dxa"/>
            <w:gridSpan w:val="2"/>
            <w:vAlign w:val="center"/>
          </w:tcPr>
          <w:p w14:paraId="048820F3"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без НДС</w:t>
            </w:r>
          </w:p>
        </w:tc>
        <w:tc>
          <w:tcPr>
            <w:tcW w:w="732" w:type="dxa"/>
            <w:vAlign w:val="center"/>
          </w:tcPr>
          <w:p w14:paraId="7564BDD3"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размер НДС (</w:t>
            </w:r>
            <w:r w:rsidRPr="00951FE2">
              <w:rPr>
                <w:rFonts w:ascii="Times New Roman" w:hAnsi="Times New Roman" w:cs="Times New Roman"/>
                <w:i/>
                <w:sz w:val="20"/>
                <w:szCs w:val="20"/>
              </w:rPr>
              <w:t>если облагается НДС</w:t>
            </w:r>
            <w:r w:rsidRPr="00951FE2">
              <w:rPr>
                <w:rFonts w:ascii="Times New Roman" w:hAnsi="Times New Roman" w:cs="Times New Roman"/>
                <w:sz w:val="20"/>
                <w:szCs w:val="20"/>
              </w:rPr>
              <w:t>)</w:t>
            </w:r>
          </w:p>
        </w:tc>
        <w:tc>
          <w:tcPr>
            <w:tcW w:w="964" w:type="dxa"/>
            <w:vAlign w:val="center"/>
          </w:tcPr>
          <w:p w14:paraId="34D346A8"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итого</w:t>
            </w:r>
          </w:p>
        </w:tc>
        <w:tc>
          <w:tcPr>
            <w:tcW w:w="1030" w:type="dxa"/>
          </w:tcPr>
          <w:p w14:paraId="284A7060" w14:textId="77777777" w:rsidR="000E53ED" w:rsidRPr="00951FE2" w:rsidRDefault="000E53ED" w:rsidP="00CC07AE">
            <w:pPr>
              <w:ind w:left="57" w:right="57"/>
              <w:jc w:val="center"/>
              <w:rPr>
                <w:rFonts w:ascii="Times New Roman" w:hAnsi="Times New Roman" w:cs="Times New Roman"/>
                <w:sz w:val="20"/>
                <w:szCs w:val="20"/>
              </w:rPr>
            </w:pPr>
          </w:p>
        </w:tc>
      </w:tr>
      <w:tr w:rsidR="000E53ED" w:rsidRPr="00951FE2" w14:paraId="681752F9" w14:textId="77777777" w:rsidTr="00E5219E">
        <w:trPr>
          <w:gridAfter w:val="1"/>
          <w:wAfter w:w="15" w:type="dxa"/>
          <w:trHeight w:val="23"/>
          <w:jc w:val="center"/>
        </w:trPr>
        <w:tc>
          <w:tcPr>
            <w:tcW w:w="30" w:type="dxa"/>
            <w:vAlign w:val="center"/>
          </w:tcPr>
          <w:p w14:paraId="25732187" w14:textId="77777777" w:rsidR="000E53ED" w:rsidRPr="00951FE2" w:rsidRDefault="000E53ED" w:rsidP="00CC07AE">
            <w:pPr>
              <w:ind w:left="57" w:right="57"/>
              <w:jc w:val="center"/>
              <w:rPr>
                <w:rFonts w:ascii="Times New Roman" w:eastAsia="Calibri" w:hAnsi="Times New Roman" w:cs="Times New Roman"/>
                <w:bCs/>
                <w:sz w:val="20"/>
                <w:szCs w:val="20"/>
              </w:rPr>
            </w:pPr>
            <w:bookmarkStart w:id="9" w:name="%25D0%25A1%25D0%25BF%25D0%25B5%25D1%2586"/>
            <w:bookmarkEnd w:id="9"/>
            <w:r w:rsidRPr="00951FE2">
              <w:rPr>
                <w:rFonts w:ascii="Times New Roman" w:hAnsi="Times New Roman" w:cs="Times New Roman"/>
                <w:sz w:val="20"/>
                <w:szCs w:val="20"/>
              </w:rPr>
              <w:t>1</w:t>
            </w:r>
          </w:p>
        </w:tc>
        <w:tc>
          <w:tcPr>
            <w:tcW w:w="416" w:type="dxa"/>
          </w:tcPr>
          <w:p w14:paraId="4CD9EFCA" w14:textId="77777777" w:rsidR="000E53ED" w:rsidRPr="00951FE2" w:rsidRDefault="000E53ED" w:rsidP="00CC07AE">
            <w:pPr>
              <w:ind w:left="57" w:right="57"/>
              <w:jc w:val="center"/>
              <w:rPr>
                <w:rFonts w:ascii="Times New Roman" w:hAnsi="Times New Roman" w:cs="Times New Roman"/>
                <w:sz w:val="20"/>
                <w:szCs w:val="20"/>
              </w:rPr>
            </w:pPr>
            <w:r w:rsidRPr="00951FE2">
              <w:rPr>
                <w:rFonts w:ascii="Times New Roman" w:hAnsi="Times New Roman" w:cs="Times New Roman"/>
                <w:sz w:val="20"/>
                <w:szCs w:val="20"/>
              </w:rPr>
              <w:t>1</w:t>
            </w:r>
          </w:p>
        </w:tc>
        <w:tc>
          <w:tcPr>
            <w:tcW w:w="1676" w:type="dxa"/>
            <w:vAlign w:val="center"/>
          </w:tcPr>
          <w:p w14:paraId="5FD0F79D" w14:textId="77777777" w:rsidR="000E53ED" w:rsidRPr="00951FE2" w:rsidRDefault="000E53ED" w:rsidP="00CC07AE">
            <w:pPr>
              <w:ind w:left="57"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2</w:t>
            </w:r>
          </w:p>
        </w:tc>
        <w:tc>
          <w:tcPr>
            <w:tcW w:w="1134" w:type="dxa"/>
            <w:vAlign w:val="center"/>
          </w:tcPr>
          <w:p w14:paraId="6EB83D11"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3</w:t>
            </w:r>
          </w:p>
        </w:tc>
        <w:tc>
          <w:tcPr>
            <w:tcW w:w="2409" w:type="dxa"/>
            <w:gridSpan w:val="2"/>
            <w:vAlign w:val="center"/>
          </w:tcPr>
          <w:p w14:paraId="2D0B98C2"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4</w:t>
            </w:r>
          </w:p>
        </w:tc>
        <w:tc>
          <w:tcPr>
            <w:tcW w:w="1417" w:type="dxa"/>
            <w:gridSpan w:val="2"/>
            <w:vAlign w:val="center"/>
          </w:tcPr>
          <w:p w14:paraId="30F00D64"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5</w:t>
            </w:r>
          </w:p>
        </w:tc>
        <w:tc>
          <w:tcPr>
            <w:tcW w:w="992" w:type="dxa"/>
            <w:vAlign w:val="center"/>
          </w:tcPr>
          <w:p w14:paraId="043E70AD"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6</w:t>
            </w:r>
          </w:p>
        </w:tc>
        <w:tc>
          <w:tcPr>
            <w:tcW w:w="1062" w:type="dxa"/>
            <w:vAlign w:val="center"/>
          </w:tcPr>
          <w:p w14:paraId="6A754AED"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7</w:t>
            </w:r>
          </w:p>
        </w:tc>
        <w:tc>
          <w:tcPr>
            <w:tcW w:w="973" w:type="dxa"/>
            <w:gridSpan w:val="2"/>
            <w:vAlign w:val="center"/>
          </w:tcPr>
          <w:p w14:paraId="30C85B23"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8</w:t>
            </w:r>
          </w:p>
        </w:tc>
        <w:tc>
          <w:tcPr>
            <w:tcW w:w="830" w:type="dxa"/>
            <w:vAlign w:val="center"/>
          </w:tcPr>
          <w:p w14:paraId="115D1CEB"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9</w:t>
            </w:r>
          </w:p>
        </w:tc>
        <w:tc>
          <w:tcPr>
            <w:tcW w:w="987" w:type="dxa"/>
            <w:gridSpan w:val="2"/>
            <w:vAlign w:val="center"/>
          </w:tcPr>
          <w:p w14:paraId="3C2B169F"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10</w:t>
            </w:r>
          </w:p>
        </w:tc>
        <w:tc>
          <w:tcPr>
            <w:tcW w:w="1012" w:type="dxa"/>
            <w:gridSpan w:val="2"/>
            <w:vAlign w:val="center"/>
          </w:tcPr>
          <w:p w14:paraId="5C0FB4E4"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11</w:t>
            </w:r>
          </w:p>
        </w:tc>
        <w:tc>
          <w:tcPr>
            <w:tcW w:w="1055" w:type="dxa"/>
            <w:gridSpan w:val="2"/>
            <w:vAlign w:val="center"/>
          </w:tcPr>
          <w:p w14:paraId="619B7494"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12</w:t>
            </w:r>
          </w:p>
        </w:tc>
        <w:tc>
          <w:tcPr>
            <w:tcW w:w="732" w:type="dxa"/>
            <w:vAlign w:val="center"/>
          </w:tcPr>
          <w:p w14:paraId="23D4453B"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13</w:t>
            </w:r>
          </w:p>
        </w:tc>
        <w:tc>
          <w:tcPr>
            <w:tcW w:w="964" w:type="dxa"/>
            <w:vAlign w:val="center"/>
          </w:tcPr>
          <w:p w14:paraId="2170BEC1" w14:textId="77777777" w:rsidR="000E53ED" w:rsidRPr="00951FE2" w:rsidRDefault="000E53ED" w:rsidP="00CC07AE">
            <w:pPr>
              <w:ind w:right="57"/>
              <w:jc w:val="center"/>
              <w:rPr>
                <w:rFonts w:ascii="Times New Roman" w:eastAsia="Calibri" w:hAnsi="Times New Roman" w:cs="Times New Roman"/>
                <w:bCs/>
                <w:sz w:val="20"/>
                <w:szCs w:val="20"/>
              </w:rPr>
            </w:pPr>
            <w:r w:rsidRPr="00951FE2">
              <w:rPr>
                <w:rFonts w:ascii="Times New Roman" w:hAnsi="Times New Roman" w:cs="Times New Roman"/>
                <w:sz w:val="20"/>
                <w:szCs w:val="20"/>
              </w:rPr>
              <w:t>14</w:t>
            </w:r>
          </w:p>
        </w:tc>
        <w:tc>
          <w:tcPr>
            <w:tcW w:w="1030" w:type="dxa"/>
          </w:tcPr>
          <w:p w14:paraId="7D52AF2D" w14:textId="77777777" w:rsidR="000E53ED" w:rsidRPr="00951FE2" w:rsidRDefault="000E53ED" w:rsidP="00CC07AE">
            <w:pPr>
              <w:ind w:right="57"/>
              <w:jc w:val="center"/>
              <w:rPr>
                <w:rFonts w:ascii="Times New Roman" w:hAnsi="Times New Roman" w:cs="Times New Roman"/>
                <w:sz w:val="20"/>
                <w:szCs w:val="20"/>
              </w:rPr>
            </w:pPr>
            <w:r w:rsidRPr="00951FE2">
              <w:rPr>
                <w:rFonts w:ascii="Times New Roman" w:hAnsi="Times New Roman" w:cs="Times New Roman"/>
                <w:sz w:val="20"/>
                <w:szCs w:val="20"/>
              </w:rPr>
              <w:t>15</w:t>
            </w:r>
          </w:p>
        </w:tc>
      </w:tr>
      <w:tr w:rsidR="002579E1" w:rsidRPr="00951FE2" w14:paraId="21B2C192" w14:textId="77777777" w:rsidTr="002579E1">
        <w:trPr>
          <w:gridAfter w:val="1"/>
          <w:wAfter w:w="15" w:type="dxa"/>
          <w:trHeight w:val="23"/>
          <w:jc w:val="center"/>
        </w:trPr>
        <w:tc>
          <w:tcPr>
            <w:tcW w:w="30" w:type="dxa"/>
            <w:vAlign w:val="center"/>
          </w:tcPr>
          <w:p w14:paraId="61D6FD96" w14:textId="77777777" w:rsidR="002579E1" w:rsidRPr="00951FE2" w:rsidRDefault="002579E1" w:rsidP="002579E1">
            <w:pPr>
              <w:ind w:left="57" w:right="57"/>
              <w:jc w:val="center"/>
              <w:rPr>
                <w:rFonts w:ascii="Times New Roman" w:hAnsi="Times New Roman" w:cs="Times New Roman"/>
                <w:sz w:val="20"/>
                <w:szCs w:val="20"/>
              </w:rPr>
            </w:pPr>
          </w:p>
        </w:tc>
        <w:tc>
          <w:tcPr>
            <w:tcW w:w="416" w:type="dxa"/>
          </w:tcPr>
          <w:p w14:paraId="0FCB4940" w14:textId="77777777" w:rsidR="002579E1" w:rsidRPr="00951FE2" w:rsidRDefault="002579E1" w:rsidP="002579E1">
            <w:pPr>
              <w:ind w:left="57" w:right="57"/>
              <w:jc w:val="center"/>
              <w:rPr>
                <w:rFonts w:ascii="Times New Roman" w:hAnsi="Times New Roman" w:cs="Times New Roman"/>
                <w:sz w:val="20"/>
                <w:szCs w:val="20"/>
              </w:rPr>
            </w:pPr>
            <w:r w:rsidRPr="00951FE2">
              <w:rPr>
                <w:rFonts w:ascii="Times New Roman" w:hAnsi="Times New Roman" w:cs="Times New Roman"/>
                <w:sz w:val="20"/>
                <w:szCs w:val="20"/>
              </w:rPr>
              <w:t>1</w:t>
            </w:r>
          </w:p>
        </w:tc>
        <w:tc>
          <w:tcPr>
            <w:tcW w:w="1676" w:type="dxa"/>
            <w:vAlign w:val="center"/>
          </w:tcPr>
          <w:p w14:paraId="04C5C2FE" w14:textId="193E4F65" w:rsidR="002579E1" w:rsidRPr="002579E1" w:rsidRDefault="002579E1" w:rsidP="002579E1">
            <w:pPr>
              <w:ind w:left="57" w:right="57"/>
              <w:jc w:val="center"/>
              <w:rPr>
                <w:rFonts w:ascii="Times New Roman" w:hAnsi="Times New Roman" w:cs="Times New Roman"/>
                <w:sz w:val="20"/>
                <w:szCs w:val="20"/>
              </w:rPr>
            </w:pPr>
          </w:p>
        </w:tc>
        <w:tc>
          <w:tcPr>
            <w:tcW w:w="1134" w:type="dxa"/>
            <w:vAlign w:val="center"/>
          </w:tcPr>
          <w:p w14:paraId="31D63A3B" w14:textId="2E0537E6" w:rsidR="002579E1" w:rsidRPr="002579E1" w:rsidRDefault="002579E1" w:rsidP="002579E1">
            <w:pPr>
              <w:ind w:right="57"/>
              <w:jc w:val="center"/>
              <w:rPr>
                <w:rFonts w:ascii="Times New Roman" w:hAnsi="Times New Roman" w:cs="Times New Roman"/>
                <w:sz w:val="20"/>
                <w:szCs w:val="20"/>
              </w:rPr>
            </w:pPr>
          </w:p>
        </w:tc>
        <w:tc>
          <w:tcPr>
            <w:tcW w:w="2409" w:type="dxa"/>
            <w:gridSpan w:val="2"/>
            <w:vAlign w:val="center"/>
          </w:tcPr>
          <w:p w14:paraId="0284A681" w14:textId="107D3274" w:rsidR="002579E1" w:rsidRPr="002579E1" w:rsidRDefault="002579E1" w:rsidP="002579E1">
            <w:pPr>
              <w:ind w:right="57"/>
              <w:jc w:val="center"/>
              <w:rPr>
                <w:rFonts w:ascii="Times New Roman" w:hAnsi="Times New Roman" w:cs="Times New Roman"/>
                <w:sz w:val="20"/>
                <w:szCs w:val="20"/>
              </w:rPr>
            </w:pPr>
          </w:p>
        </w:tc>
        <w:tc>
          <w:tcPr>
            <w:tcW w:w="1417" w:type="dxa"/>
            <w:gridSpan w:val="2"/>
            <w:vAlign w:val="center"/>
          </w:tcPr>
          <w:p w14:paraId="35F457C3" w14:textId="291B1EE6" w:rsidR="002579E1" w:rsidRPr="002579E1" w:rsidRDefault="002579E1" w:rsidP="002579E1">
            <w:pPr>
              <w:ind w:right="57"/>
              <w:jc w:val="center"/>
              <w:rPr>
                <w:rFonts w:ascii="Times New Roman" w:hAnsi="Times New Roman" w:cs="Times New Roman"/>
                <w:sz w:val="20"/>
                <w:szCs w:val="20"/>
              </w:rPr>
            </w:pPr>
          </w:p>
        </w:tc>
        <w:tc>
          <w:tcPr>
            <w:tcW w:w="992" w:type="dxa"/>
            <w:vAlign w:val="center"/>
          </w:tcPr>
          <w:p w14:paraId="79D7B6D2" w14:textId="3C80827F" w:rsidR="002579E1" w:rsidRPr="002579E1" w:rsidRDefault="002579E1" w:rsidP="002579E1">
            <w:pPr>
              <w:ind w:right="57"/>
              <w:jc w:val="center"/>
              <w:rPr>
                <w:rFonts w:ascii="Times New Roman" w:hAnsi="Times New Roman" w:cs="Times New Roman"/>
                <w:sz w:val="20"/>
                <w:szCs w:val="20"/>
              </w:rPr>
            </w:pPr>
          </w:p>
        </w:tc>
        <w:tc>
          <w:tcPr>
            <w:tcW w:w="1062" w:type="dxa"/>
            <w:vAlign w:val="center"/>
          </w:tcPr>
          <w:p w14:paraId="638D851B" w14:textId="6430BAF0" w:rsidR="002579E1" w:rsidRPr="002579E1" w:rsidRDefault="002579E1" w:rsidP="002579E1">
            <w:pPr>
              <w:ind w:right="57"/>
              <w:jc w:val="center"/>
              <w:rPr>
                <w:rFonts w:ascii="Times New Roman" w:hAnsi="Times New Roman" w:cs="Times New Roman"/>
                <w:sz w:val="20"/>
                <w:szCs w:val="20"/>
              </w:rPr>
            </w:pPr>
          </w:p>
        </w:tc>
        <w:tc>
          <w:tcPr>
            <w:tcW w:w="973" w:type="dxa"/>
            <w:gridSpan w:val="2"/>
            <w:vAlign w:val="center"/>
          </w:tcPr>
          <w:p w14:paraId="47384F86" w14:textId="144CDFC1" w:rsidR="002579E1" w:rsidRPr="002579E1" w:rsidRDefault="002579E1" w:rsidP="002579E1">
            <w:pPr>
              <w:ind w:right="57"/>
              <w:jc w:val="center"/>
              <w:rPr>
                <w:rFonts w:ascii="Times New Roman" w:hAnsi="Times New Roman" w:cs="Times New Roman"/>
                <w:sz w:val="20"/>
                <w:szCs w:val="20"/>
              </w:rPr>
            </w:pPr>
          </w:p>
        </w:tc>
        <w:tc>
          <w:tcPr>
            <w:tcW w:w="830" w:type="dxa"/>
            <w:vAlign w:val="center"/>
          </w:tcPr>
          <w:p w14:paraId="564FA50A" w14:textId="29434222" w:rsidR="002579E1" w:rsidRPr="002579E1" w:rsidRDefault="002579E1" w:rsidP="002579E1">
            <w:pPr>
              <w:ind w:right="57"/>
              <w:jc w:val="center"/>
              <w:rPr>
                <w:rFonts w:ascii="Times New Roman" w:hAnsi="Times New Roman" w:cs="Times New Roman"/>
                <w:sz w:val="20"/>
                <w:szCs w:val="20"/>
              </w:rPr>
            </w:pPr>
          </w:p>
        </w:tc>
        <w:tc>
          <w:tcPr>
            <w:tcW w:w="987" w:type="dxa"/>
            <w:gridSpan w:val="2"/>
            <w:vAlign w:val="center"/>
          </w:tcPr>
          <w:p w14:paraId="487B56E9" w14:textId="38AEE991" w:rsidR="002579E1" w:rsidRPr="002579E1" w:rsidRDefault="002579E1" w:rsidP="002579E1">
            <w:pPr>
              <w:ind w:right="57"/>
              <w:jc w:val="center"/>
              <w:rPr>
                <w:rFonts w:ascii="Times New Roman" w:hAnsi="Times New Roman" w:cs="Times New Roman"/>
                <w:sz w:val="20"/>
                <w:szCs w:val="20"/>
              </w:rPr>
            </w:pPr>
          </w:p>
        </w:tc>
        <w:tc>
          <w:tcPr>
            <w:tcW w:w="1012" w:type="dxa"/>
            <w:gridSpan w:val="2"/>
            <w:vAlign w:val="center"/>
          </w:tcPr>
          <w:p w14:paraId="3EC20029" w14:textId="28D9701E" w:rsidR="002579E1" w:rsidRPr="002579E1" w:rsidRDefault="002579E1" w:rsidP="002579E1">
            <w:pPr>
              <w:ind w:right="57"/>
              <w:jc w:val="center"/>
              <w:rPr>
                <w:rFonts w:ascii="Times New Roman" w:hAnsi="Times New Roman" w:cs="Times New Roman"/>
                <w:sz w:val="20"/>
                <w:szCs w:val="20"/>
              </w:rPr>
            </w:pPr>
          </w:p>
        </w:tc>
        <w:tc>
          <w:tcPr>
            <w:tcW w:w="1055" w:type="dxa"/>
            <w:gridSpan w:val="2"/>
            <w:vAlign w:val="center"/>
          </w:tcPr>
          <w:p w14:paraId="338D04BB" w14:textId="40A22E5D" w:rsidR="002579E1" w:rsidRPr="002579E1" w:rsidRDefault="002579E1" w:rsidP="002579E1">
            <w:pPr>
              <w:ind w:right="57"/>
              <w:jc w:val="center"/>
              <w:rPr>
                <w:rFonts w:ascii="Times New Roman" w:hAnsi="Times New Roman" w:cs="Times New Roman"/>
                <w:sz w:val="20"/>
                <w:szCs w:val="20"/>
              </w:rPr>
            </w:pPr>
          </w:p>
        </w:tc>
        <w:tc>
          <w:tcPr>
            <w:tcW w:w="732" w:type="dxa"/>
            <w:vAlign w:val="center"/>
          </w:tcPr>
          <w:p w14:paraId="43FB399F" w14:textId="279956C3" w:rsidR="002579E1" w:rsidRPr="002579E1" w:rsidRDefault="002579E1" w:rsidP="002579E1">
            <w:pPr>
              <w:ind w:right="57"/>
              <w:jc w:val="center"/>
              <w:rPr>
                <w:rFonts w:ascii="Times New Roman" w:hAnsi="Times New Roman" w:cs="Times New Roman"/>
                <w:sz w:val="20"/>
                <w:szCs w:val="20"/>
              </w:rPr>
            </w:pPr>
          </w:p>
        </w:tc>
        <w:tc>
          <w:tcPr>
            <w:tcW w:w="964" w:type="dxa"/>
            <w:vAlign w:val="center"/>
          </w:tcPr>
          <w:p w14:paraId="17DE71BD" w14:textId="2989D411" w:rsidR="002579E1" w:rsidRPr="002579E1" w:rsidRDefault="002579E1" w:rsidP="002579E1">
            <w:pPr>
              <w:ind w:right="57"/>
              <w:jc w:val="center"/>
              <w:rPr>
                <w:rFonts w:ascii="Times New Roman" w:hAnsi="Times New Roman" w:cs="Times New Roman"/>
                <w:sz w:val="20"/>
                <w:szCs w:val="20"/>
              </w:rPr>
            </w:pPr>
          </w:p>
        </w:tc>
        <w:tc>
          <w:tcPr>
            <w:tcW w:w="1030" w:type="dxa"/>
            <w:vAlign w:val="center"/>
          </w:tcPr>
          <w:p w14:paraId="58B137B3" w14:textId="285A415A" w:rsidR="002579E1" w:rsidRPr="002579E1" w:rsidRDefault="002579E1" w:rsidP="002579E1">
            <w:pPr>
              <w:ind w:right="57"/>
              <w:jc w:val="center"/>
              <w:rPr>
                <w:rFonts w:ascii="Times New Roman" w:hAnsi="Times New Roman" w:cs="Times New Roman"/>
                <w:sz w:val="20"/>
                <w:szCs w:val="20"/>
              </w:rPr>
            </w:pPr>
          </w:p>
        </w:tc>
      </w:tr>
      <w:tr w:rsidR="002579E1" w:rsidRPr="00951FE2" w14:paraId="4109687C" w14:textId="77777777" w:rsidTr="00E5219E">
        <w:trPr>
          <w:trHeight w:val="23"/>
          <w:jc w:val="center"/>
        </w:trPr>
        <w:tc>
          <w:tcPr>
            <w:tcW w:w="446" w:type="dxa"/>
            <w:gridSpan w:val="2"/>
          </w:tcPr>
          <w:p w14:paraId="61B8B4F6" w14:textId="77777777" w:rsidR="002579E1" w:rsidRPr="00951FE2" w:rsidRDefault="002579E1" w:rsidP="002579E1">
            <w:pPr>
              <w:ind w:right="57"/>
              <w:jc w:val="center"/>
              <w:rPr>
                <w:rFonts w:ascii="Times New Roman" w:hAnsi="Times New Roman" w:cs="Times New Roman"/>
                <w:sz w:val="20"/>
                <w:szCs w:val="20"/>
              </w:rPr>
            </w:pPr>
          </w:p>
        </w:tc>
        <w:tc>
          <w:tcPr>
            <w:tcW w:w="16288" w:type="dxa"/>
            <w:gridSpan w:val="21"/>
          </w:tcPr>
          <w:p w14:paraId="060320AE" w14:textId="06788B32" w:rsidR="002579E1" w:rsidRPr="00951FE2" w:rsidRDefault="002579E1" w:rsidP="00DA1CAB">
            <w:pPr>
              <w:widowControl w:val="0"/>
              <w:suppressAutoHyphens/>
              <w:spacing w:after="0" w:line="240" w:lineRule="auto"/>
              <w:jc w:val="both"/>
              <w:textAlignment w:val="baseline"/>
              <w:rPr>
                <w:rFonts w:ascii="Times New Roman" w:hAnsi="Times New Roman" w:cs="Times New Roman"/>
                <w:sz w:val="24"/>
                <w:szCs w:val="24"/>
              </w:rPr>
            </w:pPr>
            <w:r w:rsidRPr="00951FE2">
              <w:rPr>
                <w:rFonts w:ascii="Times New Roman" w:hAnsi="Times New Roman" w:cs="Times New Roman"/>
                <w:sz w:val="24"/>
                <w:szCs w:val="24"/>
              </w:rPr>
              <w:t>ИТОГО:</w:t>
            </w:r>
            <w:r w:rsidRPr="00951F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5 535 </w:t>
            </w:r>
          </w:p>
        </w:tc>
      </w:tr>
      <w:tr w:rsidR="002579E1" w:rsidRPr="00951FE2" w14:paraId="030BDDE7" w14:textId="77777777" w:rsidTr="00E5219E">
        <w:tblPrEx>
          <w:tblCellMar>
            <w:left w:w="10" w:type="dxa"/>
            <w:right w:w="10" w:type="dxa"/>
          </w:tblCellMar>
        </w:tblPrEx>
        <w:trPr>
          <w:gridAfter w:val="5"/>
          <w:wAfter w:w="3514" w:type="dxa"/>
          <w:cantSplit/>
          <w:trHeight w:val="1129"/>
          <w:jc w:val="center"/>
        </w:trPr>
        <w:tc>
          <w:tcPr>
            <w:tcW w:w="446" w:type="dxa"/>
            <w:gridSpan w:val="2"/>
            <w:tcBorders>
              <w:top w:val="nil"/>
              <w:left w:val="nil"/>
              <w:bottom w:val="nil"/>
              <w:right w:val="nil"/>
            </w:tcBorders>
          </w:tcPr>
          <w:p w14:paraId="20FA3C82"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tc>
        <w:tc>
          <w:tcPr>
            <w:tcW w:w="6211" w:type="dxa"/>
            <w:gridSpan w:val="5"/>
            <w:tcBorders>
              <w:top w:val="nil"/>
              <w:left w:val="nil"/>
              <w:bottom w:val="nil"/>
              <w:right w:val="nil"/>
            </w:tcBorders>
            <w:tcMar>
              <w:top w:w="0" w:type="dxa"/>
              <w:left w:w="0" w:type="dxa"/>
              <w:bottom w:w="0" w:type="dxa"/>
              <w:right w:w="0" w:type="dxa"/>
            </w:tcMar>
          </w:tcPr>
          <w:p w14:paraId="25CD41E8"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951FE2">
              <w:rPr>
                <w:rFonts w:ascii="Times New Roman" w:eastAsia="Times New Roman" w:hAnsi="Times New Roman" w:cs="Times New Roman"/>
                <w:bCs/>
                <w:sz w:val="24"/>
                <w:szCs w:val="24"/>
                <w:lang w:eastAsia="zh-CN"/>
              </w:rPr>
              <w:t>ФГБУ «ФЦМН» ФМБА России</w:t>
            </w:r>
          </w:p>
          <w:p w14:paraId="4E66253E"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3FAF8BB2"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sz w:val="24"/>
                <w:szCs w:val="24"/>
                <w:lang w:eastAsia="zh-CN"/>
              </w:rPr>
              <w:t>___________________</w:t>
            </w:r>
            <w:r w:rsidRPr="00951FE2">
              <w:rPr>
                <w:rFonts w:ascii="Times New Roman" w:eastAsia="Times New Roman" w:hAnsi="Times New Roman" w:cs="Times New Roman"/>
                <w:sz w:val="24"/>
                <w:szCs w:val="24"/>
              </w:rPr>
              <w:t>/</w:t>
            </w:r>
            <w:r w:rsidRPr="00951FE2">
              <w:rPr>
                <w:rFonts w:ascii="Times New Roman" w:eastAsia="Times New Roman" w:hAnsi="Times New Roman" w:cs="Times New Roman"/>
                <w:sz w:val="24"/>
                <w:szCs w:val="24"/>
                <w:lang w:eastAsia="zh-CN"/>
              </w:rPr>
              <w:t xml:space="preserve"> </w:t>
            </w:r>
            <w:r w:rsidRPr="00951FE2">
              <w:rPr>
                <w:rFonts w:ascii="Times New Roman" w:eastAsia="Times New Roman" w:hAnsi="Times New Roman" w:cs="Times New Roman"/>
                <w:sz w:val="24"/>
                <w:szCs w:val="24"/>
              </w:rPr>
              <w:t>В.В.</w:t>
            </w:r>
            <w:r>
              <w:rPr>
                <w:rFonts w:ascii="Times New Roman" w:eastAsia="Times New Roman" w:hAnsi="Times New Roman" w:cs="Times New Roman"/>
                <w:sz w:val="24"/>
                <w:szCs w:val="24"/>
              </w:rPr>
              <w:t xml:space="preserve"> </w:t>
            </w:r>
            <w:r w:rsidRPr="00951FE2">
              <w:rPr>
                <w:rFonts w:ascii="Times New Roman" w:eastAsia="Times New Roman" w:hAnsi="Times New Roman" w:cs="Times New Roman"/>
                <w:sz w:val="24"/>
                <w:szCs w:val="24"/>
              </w:rPr>
              <w:t>Белоусов /</w:t>
            </w:r>
          </w:p>
          <w:p w14:paraId="4C8F1324"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tc>
        <w:tc>
          <w:tcPr>
            <w:tcW w:w="5492" w:type="dxa"/>
            <w:gridSpan w:val="9"/>
            <w:tcBorders>
              <w:top w:val="nil"/>
              <w:left w:val="nil"/>
              <w:bottom w:val="nil"/>
              <w:right w:val="nil"/>
            </w:tcBorders>
          </w:tcPr>
          <w:p w14:paraId="2D619AA3"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bCs/>
                <w:spacing w:val="-5"/>
                <w:sz w:val="24"/>
                <w:szCs w:val="24"/>
                <w:lang w:eastAsia="zh-CN"/>
              </w:rPr>
              <w:t xml:space="preserve"> </w:t>
            </w:r>
          </w:p>
          <w:p w14:paraId="6B47D12B" w14:textId="5980A4CD" w:rsidR="002579E1" w:rsidRPr="00951FE2" w:rsidRDefault="002579E1" w:rsidP="00DA1CAB">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3914EA">
              <w:rPr>
                <w:rFonts w:ascii="Times New Roman" w:eastAsia="Times New Roman" w:hAnsi="Times New Roman" w:cs="Times New Roman"/>
                <w:b/>
                <w:lang w:eastAsia="ar-SA"/>
              </w:rPr>
              <w:t xml:space="preserve">_____________ </w:t>
            </w:r>
          </w:p>
        </w:tc>
        <w:tc>
          <w:tcPr>
            <w:tcW w:w="1071" w:type="dxa"/>
            <w:gridSpan w:val="2"/>
            <w:tcBorders>
              <w:top w:val="nil"/>
              <w:left w:val="nil"/>
              <w:bottom w:val="nil"/>
              <w:right w:val="nil"/>
            </w:tcBorders>
          </w:tcPr>
          <w:p w14:paraId="3D305A7A"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tc>
      </w:tr>
      <w:tr w:rsidR="002579E1" w:rsidRPr="00951FE2" w14:paraId="7E5A713B" w14:textId="77777777" w:rsidTr="00E5219E">
        <w:tblPrEx>
          <w:tblCellMar>
            <w:left w:w="10" w:type="dxa"/>
            <w:right w:w="10" w:type="dxa"/>
          </w:tblCellMar>
        </w:tblPrEx>
        <w:trPr>
          <w:gridAfter w:val="9"/>
          <w:wAfter w:w="5636" w:type="dxa"/>
          <w:cantSplit/>
          <w:jc w:val="center"/>
        </w:trPr>
        <w:tc>
          <w:tcPr>
            <w:tcW w:w="446" w:type="dxa"/>
            <w:gridSpan w:val="2"/>
            <w:tcBorders>
              <w:top w:val="nil"/>
              <w:left w:val="nil"/>
              <w:bottom w:val="nil"/>
              <w:right w:val="nil"/>
            </w:tcBorders>
          </w:tcPr>
          <w:p w14:paraId="794CA9C0"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c>
          <w:tcPr>
            <w:tcW w:w="4239" w:type="dxa"/>
            <w:gridSpan w:val="3"/>
            <w:tcBorders>
              <w:top w:val="nil"/>
              <w:left w:val="nil"/>
              <w:bottom w:val="nil"/>
              <w:right w:val="nil"/>
            </w:tcBorders>
            <w:tcMar>
              <w:top w:w="0" w:type="dxa"/>
              <w:left w:w="0" w:type="dxa"/>
              <w:bottom w:w="0" w:type="dxa"/>
              <w:right w:w="0" w:type="dxa"/>
            </w:tcMar>
          </w:tcPr>
          <w:p w14:paraId="0D192BDB"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c>
          <w:tcPr>
            <w:tcW w:w="5342" w:type="dxa"/>
            <w:gridSpan w:val="6"/>
            <w:tcBorders>
              <w:top w:val="nil"/>
              <w:left w:val="nil"/>
              <w:bottom w:val="nil"/>
              <w:right w:val="nil"/>
            </w:tcBorders>
          </w:tcPr>
          <w:p w14:paraId="19B439C4"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c>
          <w:tcPr>
            <w:tcW w:w="1071" w:type="dxa"/>
            <w:gridSpan w:val="3"/>
            <w:tcBorders>
              <w:top w:val="nil"/>
              <w:left w:val="nil"/>
              <w:bottom w:val="nil"/>
              <w:right w:val="nil"/>
            </w:tcBorders>
          </w:tcPr>
          <w:p w14:paraId="3218D970"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bl>
    <w:p w14:paraId="6EB6D293" w14:textId="77777777" w:rsidR="000E53ED" w:rsidRPr="00951FE2" w:rsidRDefault="000E53ED" w:rsidP="000E53ED">
      <w:pPr>
        <w:spacing w:after="0" w:line="240" w:lineRule="auto"/>
        <w:rPr>
          <w:rFonts w:ascii="Times New Roman" w:eastAsia="Times New Roman" w:hAnsi="Times New Roman" w:cs="Times New Roman"/>
          <w:sz w:val="24"/>
          <w:szCs w:val="24"/>
          <w:lang w:eastAsia="ru-RU"/>
        </w:rPr>
        <w:sectPr w:rsidR="000E53ED" w:rsidRPr="00951FE2">
          <w:pgSz w:w="16838" w:h="11906" w:orient="landscape"/>
          <w:pgMar w:top="1276" w:right="1134" w:bottom="851" w:left="1134" w:header="709" w:footer="709" w:gutter="0"/>
          <w:cols w:space="708"/>
          <w:docGrid w:linePitch="360"/>
        </w:sectPr>
      </w:pPr>
    </w:p>
    <w:tbl>
      <w:tblPr>
        <w:tblpPr w:leftFromText="180" w:rightFromText="180" w:horzAnchor="margin" w:tblpX="-426" w:tblpY="-1135"/>
        <w:tblW w:w="13686" w:type="dxa"/>
        <w:tblLayout w:type="fixed"/>
        <w:tblLook w:val="04A0" w:firstRow="1" w:lastRow="0" w:firstColumn="1" w:lastColumn="0" w:noHBand="0" w:noVBand="1"/>
      </w:tblPr>
      <w:tblGrid>
        <w:gridCol w:w="467"/>
        <w:gridCol w:w="140"/>
        <w:gridCol w:w="236"/>
        <w:gridCol w:w="625"/>
        <w:gridCol w:w="395"/>
        <w:gridCol w:w="2006"/>
        <w:gridCol w:w="236"/>
        <w:gridCol w:w="504"/>
        <w:gridCol w:w="236"/>
        <w:gridCol w:w="644"/>
        <w:gridCol w:w="174"/>
        <w:gridCol w:w="287"/>
        <w:gridCol w:w="118"/>
        <w:gridCol w:w="24"/>
        <w:gridCol w:w="713"/>
        <w:gridCol w:w="529"/>
        <w:gridCol w:w="563"/>
        <w:gridCol w:w="36"/>
        <w:gridCol w:w="315"/>
        <w:gridCol w:w="236"/>
        <w:gridCol w:w="436"/>
        <w:gridCol w:w="24"/>
        <w:gridCol w:w="460"/>
        <w:gridCol w:w="460"/>
        <w:gridCol w:w="460"/>
        <w:gridCol w:w="449"/>
        <w:gridCol w:w="172"/>
        <w:gridCol w:w="552"/>
        <w:gridCol w:w="460"/>
        <w:gridCol w:w="236"/>
        <w:gridCol w:w="359"/>
        <w:gridCol w:w="662"/>
        <w:gridCol w:w="236"/>
        <w:gridCol w:w="236"/>
      </w:tblGrid>
      <w:tr w:rsidR="000E53ED" w:rsidRPr="00951FE2" w14:paraId="25ACCA92" w14:textId="77777777" w:rsidTr="00BB1D5C">
        <w:trPr>
          <w:gridAfter w:val="8"/>
          <w:wAfter w:w="2913" w:type="dxa"/>
          <w:trHeight w:val="168"/>
        </w:trPr>
        <w:tc>
          <w:tcPr>
            <w:tcW w:w="10773" w:type="dxa"/>
            <w:gridSpan w:val="26"/>
            <w:tcBorders>
              <w:top w:val="nil"/>
              <w:left w:val="nil"/>
              <w:bottom w:val="nil"/>
              <w:right w:val="nil"/>
            </w:tcBorders>
            <w:vAlign w:val="bottom"/>
          </w:tcPr>
          <w:p w14:paraId="76B95233" w14:textId="77777777" w:rsidR="000E53ED" w:rsidRPr="00951FE2" w:rsidRDefault="000E53ED" w:rsidP="00B34FC8">
            <w:pPr>
              <w:spacing w:after="0" w:line="240" w:lineRule="auto"/>
              <w:jc w:val="center"/>
              <w:rPr>
                <w:rFonts w:ascii="Times New Roman" w:eastAsia="Times New Roman" w:hAnsi="Times New Roman" w:cs="Times New Roman"/>
                <w:sz w:val="20"/>
                <w:szCs w:val="16"/>
                <w:lang w:eastAsia="ru-RU"/>
              </w:rPr>
            </w:pPr>
          </w:p>
          <w:p w14:paraId="3E937805" w14:textId="77777777" w:rsidR="000E53ED" w:rsidRPr="00951FE2" w:rsidRDefault="000E53ED" w:rsidP="00B34FC8">
            <w:pPr>
              <w:spacing w:after="0" w:line="240" w:lineRule="auto"/>
              <w:jc w:val="right"/>
              <w:rPr>
                <w:rFonts w:ascii="Times New Roman" w:eastAsia="Times New Roman" w:hAnsi="Times New Roman" w:cs="Times New Roman"/>
                <w:sz w:val="20"/>
                <w:szCs w:val="16"/>
                <w:lang w:eastAsia="ru-RU"/>
              </w:rPr>
            </w:pPr>
          </w:p>
          <w:p w14:paraId="3A703DA5" w14:textId="77777777" w:rsidR="000E53ED" w:rsidRPr="00951FE2" w:rsidRDefault="000E53ED" w:rsidP="00B34FC8">
            <w:pPr>
              <w:spacing w:after="0" w:line="240" w:lineRule="auto"/>
              <w:jc w:val="right"/>
              <w:rPr>
                <w:rFonts w:ascii="Times New Roman" w:eastAsia="Times New Roman" w:hAnsi="Times New Roman" w:cs="Times New Roman"/>
                <w:sz w:val="20"/>
                <w:szCs w:val="16"/>
                <w:lang w:eastAsia="ru-RU"/>
              </w:rPr>
            </w:pPr>
          </w:p>
          <w:p w14:paraId="7EF9B702" w14:textId="77777777" w:rsidR="000E53ED" w:rsidRPr="00951FE2" w:rsidRDefault="000E53ED" w:rsidP="00B34FC8">
            <w:pPr>
              <w:spacing w:after="0" w:line="240" w:lineRule="auto"/>
              <w:jc w:val="right"/>
              <w:rPr>
                <w:rFonts w:ascii="Times New Roman" w:eastAsia="Times New Roman" w:hAnsi="Times New Roman" w:cs="Times New Roman"/>
                <w:lang w:eastAsia="ru-RU"/>
              </w:rPr>
            </w:pPr>
            <w:r w:rsidRPr="00951FE2">
              <w:rPr>
                <w:rFonts w:ascii="Times New Roman" w:eastAsia="Times New Roman" w:hAnsi="Times New Roman" w:cs="Times New Roman"/>
                <w:lang w:eastAsia="ru-RU"/>
              </w:rPr>
              <w:t>Приложение № 2 к Контракту</w:t>
            </w:r>
          </w:p>
          <w:p w14:paraId="4CEEC049" w14:textId="3BB71730" w:rsidR="000E53ED" w:rsidRPr="00951FE2" w:rsidRDefault="000E53ED" w:rsidP="00B34FC8">
            <w:pPr>
              <w:spacing w:after="0" w:line="240" w:lineRule="auto"/>
              <w:jc w:val="right"/>
              <w:rPr>
                <w:rFonts w:ascii="Times New Roman" w:eastAsia="Times New Roman" w:hAnsi="Times New Roman" w:cs="Times New Roman"/>
                <w:lang w:eastAsia="ru-RU"/>
              </w:rPr>
            </w:pPr>
            <w:r w:rsidRPr="00951FE2">
              <w:rPr>
                <w:rFonts w:ascii="Times New Roman" w:eastAsia="Times New Roman" w:hAnsi="Times New Roman" w:cs="Times New Roman"/>
                <w:lang w:eastAsia="ru-RU"/>
              </w:rPr>
              <w:t xml:space="preserve">от «__» </w:t>
            </w:r>
            <w:r w:rsidR="0071242B">
              <w:rPr>
                <w:rFonts w:ascii="Times New Roman" w:eastAsia="Times New Roman" w:hAnsi="Times New Roman" w:cs="Times New Roman"/>
                <w:lang w:eastAsia="ru-RU"/>
              </w:rPr>
              <w:t>июля</w:t>
            </w:r>
            <w:r w:rsidRPr="00951FE2">
              <w:rPr>
                <w:rFonts w:ascii="Times New Roman" w:eastAsia="Times New Roman" w:hAnsi="Times New Roman" w:cs="Times New Roman"/>
                <w:lang w:eastAsia="ru-RU"/>
              </w:rPr>
              <w:t xml:space="preserve"> 2026 г. № ВК-</w:t>
            </w:r>
            <w:r w:rsidR="001460C1">
              <w:rPr>
                <w:rFonts w:ascii="Times New Roman" w:eastAsia="Times New Roman" w:hAnsi="Times New Roman" w:cs="Times New Roman"/>
                <w:lang w:eastAsia="ru-RU"/>
              </w:rPr>
              <w:t>10</w:t>
            </w:r>
            <w:bookmarkStart w:id="10" w:name="_GoBack"/>
            <w:bookmarkEnd w:id="10"/>
          </w:p>
          <w:p w14:paraId="7E539465" w14:textId="77777777" w:rsidR="000E53ED" w:rsidRPr="00951FE2" w:rsidRDefault="000E53ED" w:rsidP="00B34FC8">
            <w:pPr>
              <w:spacing w:after="0" w:line="240" w:lineRule="auto"/>
              <w:jc w:val="center"/>
              <w:rPr>
                <w:rFonts w:ascii="Times New Roman" w:eastAsia="Times New Roman" w:hAnsi="Times New Roman" w:cs="Times New Roman"/>
                <w:sz w:val="20"/>
                <w:szCs w:val="16"/>
                <w:lang w:eastAsia="ru-RU"/>
              </w:rPr>
            </w:pPr>
          </w:p>
          <w:p w14:paraId="6770EBC3" w14:textId="77777777" w:rsidR="000E53ED" w:rsidRPr="00951FE2" w:rsidRDefault="000E53ED" w:rsidP="00B34FC8">
            <w:pPr>
              <w:spacing w:after="0" w:line="240" w:lineRule="auto"/>
              <w:jc w:val="center"/>
              <w:rPr>
                <w:rFonts w:ascii="Times New Roman" w:eastAsia="Times New Roman" w:hAnsi="Times New Roman" w:cs="Times New Roman"/>
                <w:sz w:val="20"/>
                <w:szCs w:val="16"/>
                <w:lang w:eastAsia="ru-RU"/>
              </w:rPr>
            </w:pPr>
          </w:p>
          <w:p w14:paraId="72118874" w14:textId="77777777" w:rsidR="000E53ED" w:rsidRPr="00951FE2" w:rsidRDefault="000E53ED" w:rsidP="00B34FC8">
            <w:pPr>
              <w:spacing w:after="0" w:line="240" w:lineRule="auto"/>
              <w:jc w:val="center"/>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ТЕХНИЧЕСКИЕ ХАРАКТЕРИСТИКИ</w:t>
            </w:r>
          </w:p>
        </w:tc>
      </w:tr>
      <w:tr w:rsidR="000E53ED" w:rsidRPr="00951FE2" w14:paraId="3D68E6C7" w14:textId="77777777" w:rsidTr="00BB1D5C">
        <w:trPr>
          <w:trHeight w:val="160"/>
        </w:trPr>
        <w:tc>
          <w:tcPr>
            <w:tcW w:w="607" w:type="dxa"/>
            <w:gridSpan w:val="2"/>
            <w:tcBorders>
              <w:top w:val="nil"/>
              <w:left w:val="nil"/>
              <w:bottom w:val="nil"/>
              <w:right w:val="nil"/>
            </w:tcBorders>
            <w:noWrap/>
            <w:vAlign w:val="bottom"/>
          </w:tcPr>
          <w:p w14:paraId="70E40366" w14:textId="77777777" w:rsidR="000E53ED" w:rsidRPr="00951FE2" w:rsidRDefault="000E53ED" w:rsidP="00B34FC8">
            <w:pPr>
              <w:spacing w:after="0" w:line="240" w:lineRule="auto"/>
              <w:jc w:val="center"/>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76636161"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625" w:type="dxa"/>
            <w:tcBorders>
              <w:top w:val="nil"/>
              <w:left w:val="nil"/>
              <w:bottom w:val="nil"/>
              <w:right w:val="nil"/>
            </w:tcBorders>
            <w:noWrap/>
            <w:vAlign w:val="bottom"/>
          </w:tcPr>
          <w:p w14:paraId="5D9BB3DB"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2401" w:type="dxa"/>
            <w:gridSpan w:val="2"/>
            <w:tcBorders>
              <w:top w:val="nil"/>
              <w:left w:val="nil"/>
              <w:bottom w:val="nil"/>
              <w:right w:val="nil"/>
            </w:tcBorders>
            <w:noWrap/>
            <w:vAlign w:val="bottom"/>
          </w:tcPr>
          <w:p w14:paraId="394FCEDF"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45C01395"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74BC1B69"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6F7474A4"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644" w:type="dxa"/>
            <w:tcBorders>
              <w:top w:val="nil"/>
              <w:left w:val="nil"/>
              <w:bottom w:val="nil"/>
              <w:right w:val="nil"/>
            </w:tcBorders>
            <w:noWrap/>
            <w:vAlign w:val="bottom"/>
          </w:tcPr>
          <w:p w14:paraId="61ABAE30"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603" w:type="dxa"/>
            <w:gridSpan w:val="4"/>
            <w:tcBorders>
              <w:top w:val="nil"/>
              <w:left w:val="nil"/>
              <w:bottom w:val="nil"/>
              <w:right w:val="nil"/>
            </w:tcBorders>
            <w:noWrap/>
            <w:vAlign w:val="bottom"/>
          </w:tcPr>
          <w:p w14:paraId="124655F6"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713" w:type="dxa"/>
            <w:tcBorders>
              <w:top w:val="nil"/>
              <w:left w:val="nil"/>
              <w:bottom w:val="nil"/>
              <w:right w:val="nil"/>
            </w:tcBorders>
            <w:noWrap/>
            <w:vAlign w:val="bottom"/>
          </w:tcPr>
          <w:p w14:paraId="2F5C6EC6"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529" w:type="dxa"/>
            <w:tcBorders>
              <w:top w:val="nil"/>
              <w:left w:val="nil"/>
              <w:bottom w:val="nil"/>
              <w:right w:val="nil"/>
            </w:tcBorders>
            <w:noWrap/>
            <w:vAlign w:val="bottom"/>
          </w:tcPr>
          <w:p w14:paraId="08126272"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599" w:type="dxa"/>
            <w:gridSpan w:val="2"/>
            <w:tcBorders>
              <w:top w:val="nil"/>
              <w:left w:val="nil"/>
              <w:bottom w:val="nil"/>
              <w:right w:val="nil"/>
            </w:tcBorders>
            <w:noWrap/>
            <w:vAlign w:val="bottom"/>
          </w:tcPr>
          <w:p w14:paraId="445771F3"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315" w:type="dxa"/>
            <w:tcBorders>
              <w:top w:val="nil"/>
              <w:left w:val="nil"/>
              <w:bottom w:val="nil"/>
              <w:right w:val="nil"/>
            </w:tcBorders>
            <w:noWrap/>
            <w:vAlign w:val="bottom"/>
          </w:tcPr>
          <w:p w14:paraId="69BB5C81"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53D8A9E9"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460" w:type="dxa"/>
            <w:gridSpan w:val="2"/>
            <w:tcBorders>
              <w:top w:val="nil"/>
              <w:left w:val="nil"/>
              <w:bottom w:val="nil"/>
              <w:right w:val="nil"/>
            </w:tcBorders>
            <w:noWrap/>
            <w:vAlign w:val="bottom"/>
          </w:tcPr>
          <w:p w14:paraId="39FB42CF"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460" w:type="dxa"/>
            <w:tcBorders>
              <w:top w:val="nil"/>
              <w:left w:val="nil"/>
              <w:bottom w:val="nil"/>
              <w:right w:val="nil"/>
            </w:tcBorders>
            <w:noWrap/>
            <w:vAlign w:val="bottom"/>
          </w:tcPr>
          <w:p w14:paraId="773EE001"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460" w:type="dxa"/>
            <w:tcBorders>
              <w:top w:val="nil"/>
              <w:left w:val="nil"/>
              <w:bottom w:val="nil"/>
              <w:right w:val="nil"/>
            </w:tcBorders>
            <w:noWrap/>
            <w:vAlign w:val="bottom"/>
          </w:tcPr>
          <w:p w14:paraId="42247A47"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460" w:type="dxa"/>
            <w:tcBorders>
              <w:top w:val="nil"/>
              <w:left w:val="nil"/>
              <w:bottom w:val="nil"/>
              <w:right w:val="nil"/>
            </w:tcBorders>
            <w:noWrap/>
            <w:vAlign w:val="bottom"/>
          </w:tcPr>
          <w:p w14:paraId="0C73CFA3"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621" w:type="dxa"/>
            <w:gridSpan w:val="2"/>
            <w:tcBorders>
              <w:top w:val="nil"/>
              <w:left w:val="nil"/>
              <w:bottom w:val="nil"/>
              <w:right w:val="nil"/>
            </w:tcBorders>
            <w:noWrap/>
            <w:vAlign w:val="bottom"/>
          </w:tcPr>
          <w:p w14:paraId="51F14B86"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552" w:type="dxa"/>
            <w:tcBorders>
              <w:top w:val="nil"/>
              <w:left w:val="nil"/>
              <w:bottom w:val="nil"/>
              <w:right w:val="nil"/>
            </w:tcBorders>
            <w:noWrap/>
            <w:vAlign w:val="bottom"/>
          </w:tcPr>
          <w:p w14:paraId="30EB2D12"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460" w:type="dxa"/>
            <w:tcBorders>
              <w:top w:val="nil"/>
              <w:left w:val="nil"/>
              <w:bottom w:val="nil"/>
              <w:right w:val="nil"/>
            </w:tcBorders>
            <w:noWrap/>
            <w:vAlign w:val="bottom"/>
          </w:tcPr>
          <w:p w14:paraId="492CD9C4"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58AAFFF4"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359" w:type="dxa"/>
            <w:tcBorders>
              <w:top w:val="nil"/>
              <w:left w:val="nil"/>
              <w:bottom w:val="nil"/>
              <w:right w:val="nil"/>
            </w:tcBorders>
            <w:noWrap/>
            <w:vAlign w:val="bottom"/>
          </w:tcPr>
          <w:p w14:paraId="332A25FB"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662" w:type="dxa"/>
            <w:tcBorders>
              <w:top w:val="nil"/>
              <w:left w:val="nil"/>
              <w:bottom w:val="nil"/>
              <w:right w:val="nil"/>
            </w:tcBorders>
            <w:noWrap/>
            <w:vAlign w:val="bottom"/>
          </w:tcPr>
          <w:p w14:paraId="72FFEF10"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5F8333B1"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4763094F"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p>
        </w:tc>
      </w:tr>
      <w:tr w:rsidR="000E53ED" w:rsidRPr="00951FE2" w14:paraId="4A498EAB" w14:textId="77777777" w:rsidTr="00BB1D5C">
        <w:trPr>
          <w:gridAfter w:val="8"/>
          <w:wAfter w:w="2913" w:type="dxa"/>
          <w:trHeight w:val="168"/>
        </w:trPr>
        <w:tc>
          <w:tcPr>
            <w:tcW w:w="607" w:type="dxa"/>
            <w:gridSpan w:val="2"/>
            <w:tcBorders>
              <w:top w:val="single" w:sz="4" w:space="0" w:color="auto"/>
              <w:left w:val="single" w:sz="4" w:space="0" w:color="auto"/>
              <w:bottom w:val="single" w:sz="4" w:space="0" w:color="auto"/>
              <w:right w:val="single" w:sz="4" w:space="0" w:color="auto"/>
            </w:tcBorders>
            <w:noWrap/>
            <w:vAlign w:val="bottom"/>
          </w:tcPr>
          <w:p w14:paraId="7C6A3A47"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w:t>
            </w:r>
          </w:p>
        </w:tc>
        <w:tc>
          <w:tcPr>
            <w:tcW w:w="3262" w:type="dxa"/>
            <w:gridSpan w:val="4"/>
            <w:tcBorders>
              <w:top w:val="single" w:sz="4" w:space="0" w:color="auto"/>
              <w:left w:val="nil"/>
              <w:bottom w:val="single" w:sz="4" w:space="0" w:color="auto"/>
              <w:right w:val="single" w:sz="4" w:space="0" w:color="auto"/>
            </w:tcBorders>
            <w:noWrap/>
            <w:vAlign w:val="bottom"/>
          </w:tcPr>
          <w:p w14:paraId="124ABBC5"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Параметр</w:t>
            </w:r>
          </w:p>
        </w:tc>
        <w:tc>
          <w:tcPr>
            <w:tcW w:w="6904" w:type="dxa"/>
            <w:gridSpan w:val="20"/>
            <w:tcBorders>
              <w:top w:val="single" w:sz="4" w:space="0" w:color="auto"/>
              <w:left w:val="nil"/>
              <w:bottom w:val="single" w:sz="4" w:space="0" w:color="auto"/>
              <w:right w:val="single" w:sz="4" w:space="0" w:color="auto"/>
            </w:tcBorders>
            <w:noWrap/>
            <w:vAlign w:val="bottom"/>
          </w:tcPr>
          <w:p w14:paraId="58121F59" w14:textId="77777777" w:rsidR="000E53ED" w:rsidRPr="00951FE2" w:rsidRDefault="000E53ED" w:rsidP="00B34FC8">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Требуемое значение</w:t>
            </w:r>
          </w:p>
        </w:tc>
      </w:tr>
      <w:tr w:rsidR="002579E1" w:rsidRPr="00951FE2" w14:paraId="6FB6E10B" w14:textId="77777777" w:rsidTr="00BB1D5C">
        <w:trPr>
          <w:gridAfter w:val="8"/>
          <w:wAfter w:w="2913" w:type="dxa"/>
          <w:trHeight w:val="1256"/>
        </w:trPr>
        <w:tc>
          <w:tcPr>
            <w:tcW w:w="607" w:type="dxa"/>
            <w:gridSpan w:val="2"/>
            <w:tcBorders>
              <w:top w:val="single" w:sz="4" w:space="0" w:color="auto"/>
              <w:left w:val="single" w:sz="4" w:space="0" w:color="auto"/>
              <w:bottom w:val="single" w:sz="4" w:space="0" w:color="auto"/>
              <w:right w:val="single" w:sz="4" w:space="0" w:color="auto"/>
            </w:tcBorders>
            <w:vAlign w:val="bottom"/>
          </w:tcPr>
          <w:p w14:paraId="02F32133"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1.</w:t>
            </w:r>
          </w:p>
        </w:tc>
        <w:tc>
          <w:tcPr>
            <w:tcW w:w="3262" w:type="dxa"/>
            <w:gridSpan w:val="4"/>
            <w:tcBorders>
              <w:top w:val="single" w:sz="4" w:space="0" w:color="auto"/>
              <w:left w:val="nil"/>
              <w:bottom w:val="single" w:sz="4" w:space="0" w:color="auto"/>
              <w:right w:val="single" w:sz="4" w:space="0" w:color="auto"/>
            </w:tcBorders>
            <w:vAlign w:val="bottom"/>
          </w:tcPr>
          <w:p w14:paraId="444D444B"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Международное непатентованное наименование</w:t>
            </w:r>
          </w:p>
        </w:tc>
        <w:tc>
          <w:tcPr>
            <w:tcW w:w="6904" w:type="dxa"/>
            <w:gridSpan w:val="20"/>
            <w:tcBorders>
              <w:top w:val="single" w:sz="4" w:space="0" w:color="auto"/>
              <w:left w:val="nil"/>
              <w:bottom w:val="single" w:sz="4" w:space="0" w:color="auto"/>
              <w:right w:val="single" w:sz="4" w:space="0" w:color="auto"/>
            </w:tcBorders>
            <w:vAlign w:val="center"/>
          </w:tcPr>
          <w:p w14:paraId="6341D5E0" w14:textId="373F29AF" w:rsidR="002579E1" w:rsidRPr="00951FE2" w:rsidRDefault="002579E1" w:rsidP="002579E1">
            <w:pPr>
              <w:spacing w:after="0" w:line="240" w:lineRule="auto"/>
              <w:rPr>
                <w:rFonts w:ascii="Times New Roman" w:eastAsia="Times New Roman" w:hAnsi="Times New Roman" w:cs="Times New Roman"/>
                <w:sz w:val="20"/>
                <w:szCs w:val="16"/>
                <w:lang w:eastAsia="ru-RU"/>
              </w:rPr>
            </w:pPr>
          </w:p>
        </w:tc>
      </w:tr>
      <w:tr w:rsidR="002579E1" w:rsidRPr="00951FE2" w14:paraId="5DC5092E" w14:textId="77777777" w:rsidTr="00BB1D5C">
        <w:trPr>
          <w:gridAfter w:val="8"/>
          <w:wAfter w:w="2913" w:type="dxa"/>
          <w:trHeight w:val="168"/>
        </w:trPr>
        <w:tc>
          <w:tcPr>
            <w:tcW w:w="607" w:type="dxa"/>
            <w:gridSpan w:val="2"/>
            <w:tcBorders>
              <w:top w:val="single" w:sz="4" w:space="0" w:color="auto"/>
              <w:left w:val="single" w:sz="4" w:space="0" w:color="auto"/>
              <w:bottom w:val="single" w:sz="4" w:space="0" w:color="auto"/>
              <w:right w:val="single" w:sz="4" w:space="0" w:color="auto"/>
            </w:tcBorders>
            <w:vAlign w:val="bottom"/>
          </w:tcPr>
          <w:p w14:paraId="55E447B3"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2.</w:t>
            </w:r>
          </w:p>
        </w:tc>
        <w:tc>
          <w:tcPr>
            <w:tcW w:w="3262" w:type="dxa"/>
            <w:gridSpan w:val="4"/>
            <w:tcBorders>
              <w:top w:val="single" w:sz="4" w:space="0" w:color="auto"/>
              <w:left w:val="nil"/>
              <w:bottom w:val="single" w:sz="4" w:space="0" w:color="auto"/>
              <w:right w:val="single" w:sz="4" w:space="0" w:color="auto"/>
            </w:tcBorders>
            <w:vAlign w:val="bottom"/>
          </w:tcPr>
          <w:p w14:paraId="319F7CAA"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Торговое наименование</w:t>
            </w:r>
          </w:p>
        </w:tc>
        <w:tc>
          <w:tcPr>
            <w:tcW w:w="6904" w:type="dxa"/>
            <w:gridSpan w:val="20"/>
            <w:tcBorders>
              <w:top w:val="single" w:sz="4" w:space="0" w:color="auto"/>
              <w:left w:val="nil"/>
              <w:bottom w:val="single" w:sz="4" w:space="0" w:color="auto"/>
              <w:right w:val="single" w:sz="4" w:space="0" w:color="auto"/>
            </w:tcBorders>
            <w:vAlign w:val="center"/>
          </w:tcPr>
          <w:p w14:paraId="4E7E490B" w14:textId="0D2EF6EB" w:rsidR="002579E1" w:rsidRPr="00951FE2" w:rsidRDefault="002579E1" w:rsidP="002579E1">
            <w:pPr>
              <w:spacing w:after="0" w:line="240" w:lineRule="auto"/>
              <w:rPr>
                <w:rFonts w:ascii="Times New Roman" w:eastAsia="Times New Roman" w:hAnsi="Times New Roman" w:cs="Times New Roman"/>
                <w:sz w:val="20"/>
                <w:szCs w:val="16"/>
                <w:lang w:eastAsia="ru-RU"/>
              </w:rPr>
            </w:pPr>
          </w:p>
        </w:tc>
      </w:tr>
      <w:tr w:rsidR="002579E1" w:rsidRPr="00951FE2" w14:paraId="592C3A4E" w14:textId="77777777" w:rsidTr="00BB1D5C">
        <w:trPr>
          <w:gridAfter w:val="8"/>
          <w:wAfter w:w="2913" w:type="dxa"/>
          <w:trHeight w:val="626"/>
        </w:trPr>
        <w:tc>
          <w:tcPr>
            <w:tcW w:w="607" w:type="dxa"/>
            <w:gridSpan w:val="2"/>
            <w:tcBorders>
              <w:top w:val="single" w:sz="4" w:space="0" w:color="auto"/>
              <w:left w:val="single" w:sz="4" w:space="0" w:color="auto"/>
              <w:bottom w:val="single" w:sz="4" w:space="0" w:color="auto"/>
              <w:right w:val="single" w:sz="4" w:space="0" w:color="auto"/>
            </w:tcBorders>
            <w:vAlign w:val="bottom"/>
          </w:tcPr>
          <w:p w14:paraId="6AFE0FE9"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3.</w:t>
            </w:r>
          </w:p>
        </w:tc>
        <w:tc>
          <w:tcPr>
            <w:tcW w:w="3262" w:type="dxa"/>
            <w:gridSpan w:val="4"/>
            <w:tcBorders>
              <w:top w:val="single" w:sz="4" w:space="0" w:color="auto"/>
              <w:left w:val="nil"/>
              <w:bottom w:val="single" w:sz="4" w:space="0" w:color="auto"/>
              <w:right w:val="single" w:sz="4" w:space="0" w:color="auto"/>
            </w:tcBorders>
            <w:vAlign w:val="bottom"/>
          </w:tcPr>
          <w:p w14:paraId="2FB5548F"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6904" w:type="dxa"/>
            <w:gridSpan w:val="20"/>
            <w:tcBorders>
              <w:top w:val="single" w:sz="4" w:space="0" w:color="auto"/>
              <w:left w:val="nil"/>
              <w:bottom w:val="single" w:sz="4" w:space="0" w:color="auto"/>
              <w:right w:val="single" w:sz="4" w:space="0" w:color="auto"/>
            </w:tcBorders>
            <w:vAlign w:val="center"/>
          </w:tcPr>
          <w:p w14:paraId="51342996" w14:textId="5DC34EC4" w:rsidR="002579E1" w:rsidRPr="00951FE2" w:rsidRDefault="002579E1" w:rsidP="00A161F5">
            <w:pPr>
              <w:spacing w:after="0" w:line="240" w:lineRule="auto"/>
              <w:rPr>
                <w:rFonts w:ascii="Times New Roman" w:eastAsia="Times New Roman" w:hAnsi="Times New Roman" w:cs="Times New Roman"/>
                <w:sz w:val="20"/>
                <w:szCs w:val="16"/>
                <w:lang w:eastAsia="ru-RU"/>
              </w:rPr>
            </w:pPr>
          </w:p>
        </w:tc>
      </w:tr>
      <w:tr w:rsidR="002579E1" w:rsidRPr="00951FE2" w14:paraId="5BCB3FE3" w14:textId="77777777" w:rsidTr="00BB1D5C">
        <w:trPr>
          <w:gridAfter w:val="8"/>
          <w:wAfter w:w="2913" w:type="dxa"/>
          <w:trHeight w:val="321"/>
        </w:trPr>
        <w:tc>
          <w:tcPr>
            <w:tcW w:w="607" w:type="dxa"/>
            <w:gridSpan w:val="2"/>
            <w:tcBorders>
              <w:top w:val="single" w:sz="4" w:space="0" w:color="auto"/>
              <w:left w:val="single" w:sz="4" w:space="0" w:color="auto"/>
              <w:bottom w:val="single" w:sz="4" w:space="0" w:color="auto"/>
              <w:right w:val="single" w:sz="4" w:space="0" w:color="auto"/>
            </w:tcBorders>
            <w:vAlign w:val="bottom"/>
          </w:tcPr>
          <w:p w14:paraId="10C5A1DF"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4.</w:t>
            </w:r>
          </w:p>
        </w:tc>
        <w:tc>
          <w:tcPr>
            <w:tcW w:w="3262" w:type="dxa"/>
            <w:gridSpan w:val="4"/>
            <w:tcBorders>
              <w:top w:val="single" w:sz="4" w:space="0" w:color="auto"/>
              <w:left w:val="nil"/>
              <w:bottom w:val="single" w:sz="4" w:space="0" w:color="auto"/>
              <w:right w:val="single" w:sz="4" w:space="0" w:color="auto"/>
            </w:tcBorders>
            <w:vAlign w:val="bottom"/>
          </w:tcPr>
          <w:p w14:paraId="08DFB232"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Номер регистрационного  удостоверения лекарственного препарата</w:t>
            </w:r>
          </w:p>
        </w:tc>
        <w:tc>
          <w:tcPr>
            <w:tcW w:w="6904" w:type="dxa"/>
            <w:gridSpan w:val="20"/>
            <w:tcBorders>
              <w:top w:val="single" w:sz="4" w:space="0" w:color="auto"/>
              <w:left w:val="nil"/>
              <w:bottom w:val="single" w:sz="4" w:space="0" w:color="auto"/>
              <w:right w:val="single" w:sz="4" w:space="0" w:color="auto"/>
            </w:tcBorders>
            <w:vAlign w:val="center"/>
          </w:tcPr>
          <w:p w14:paraId="08C3D4E6" w14:textId="28B1944A" w:rsidR="002579E1" w:rsidRPr="00951FE2" w:rsidRDefault="002579E1" w:rsidP="002579E1">
            <w:pPr>
              <w:spacing w:after="0" w:line="240" w:lineRule="auto"/>
              <w:rPr>
                <w:rFonts w:ascii="Times New Roman" w:eastAsia="Times New Roman" w:hAnsi="Times New Roman" w:cs="Times New Roman"/>
                <w:sz w:val="20"/>
                <w:szCs w:val="16"/>
                <w:lang w:eastAsia="ru-RU"/>
              </w:rPr>
            </w:pPr>
          </w:p>
        </w:tc>
      </w:tr>
      <w:tr w:rsidR="002579E1" w:rsidRPr="00951FE2" w14:paraId="497F3641" w14:textId="77777777" w:rsidTr="00BB1D5C">
        <w:trPr>
          <w:gridAfter w:val="8"/>
          <w:wAfter w:w="2913" w:type="dxa"/>
          <w:trHeight w:val="473"/>
        </w:trPr>
        <w:tc>
          <w:tcPr>
            <w:tcW w:w="607" w:type="dxa"/>
            <w:gridSpan w:val="2"/>
            <w:tcBorders>
              <w:top w:val="single" w:sz="4" w:space="0" w:color="auto"/>
              <w:left w:val="single" w:sz="4" w:space="0" w:color="auto"/>
              <w:bottom w:val="single" w:sz="4" w:space="0" w:color="auto"/>
              <w:right w:val="single" w:sz="4" w:space="0" w:color="auto"/>
            </w:tcBorders>
            <w:vAlign w:val="bottom"/>
          </w:tcPr>
          <w:p w14:paraId="1F5EDA7B"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5.</w:t>
            </w:r>
          </w:p>
        </w:tc>
        <w:tc>
          <w:tcPr>
            <w:tcW w:w="3262" w:type="dxa"/>
            <w:gridSpan w:val="4"/>
            <w:tcBorders>
              <w:top w:val="single" w:sz="4" w:space="0" w:color="auto"/>
              <w:left w:val="nil"/>
              <w:bottom w:val="single" w:sz="4" w:space="0" w:color="auto"/>
              <w:right w:val="single" w:sz="4" w:space="0" w:color="auto"/>
            </w:tcBorders>
            <w:vAlign w:val="bottom"/>
          </w:tcPr>
          <w:p w14:paraId="14F0738F"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Код в соответствии с Общероссийским классификатором продукции по видам экономической деятельности</w:t>
            </w:r>
          </w:p>
        </w:tc>
        <w:tc>
          <w:tcPr>
            <w:tcW w:w="6904" w:type="dxa"/>
            <w:gridSpan w:val="20"/>
            <w:tcBorders>
              <w:top w:val="single" w:sz="4" w:space="0" w:color="auto"/>
              <w:left w:val="nil"/>
              <w:bottom w:val="single" w:sz="4" w:space="0" w:color="auto"/>
              <w:right w:val="single" w:sz="4" w:space="0" w:color="auto"/>
            </w:tcBorders>
            <w:vAlign w:val="center"/>
          </w:tcPr>
          <w:p w14:paraId="678DE460" w14:textId="3F92A19E" w:rsidR="002579E1" w:rsidRPr="00951FE2" w:rsidRDefault="002579E1" w:rsidP="002579E1">
            <w:pPr>
              <w:spacing w:after="0" w:line="240" w:lineRule="auto"/>
              <w:rPr>
                <w:rFonts w:ascii="Times New Roman" w:eastAsia="Times New Roman" w:hAnsi="Times New Roman" w:cs="Times New Roman"/>
                <w:sz w:val="20"/>
                <w:szCs w:val="16"/>
                <w:lang w:eastAsia="ru-RU"/>
              </w:rPr>
            </w:pPr>
          </w:p>
        </w:tc>
      </w:tr>
      <w:tr w:rsidR="002579E1" w:rsidRPr="00951FE2" w14:paraId="53F010F7" w14:textId="77777777" w:rsidTr="00BB1D5C">
        <w:trPr>
          <w:gridAfter w:val="8"/>
          <w:wAfter w:w="2913" w:type="dxa"/>
          <w:trHeight w:val="168"/>
        </w:trPr>
        <w:tc>
          <w:tcPr>
            <w:tcW w:w="607" w:type="dxa"/>
            <w:gridSpan w:val="2"/>
            <w:tcBorders>
              <w:top w:val="single" w:sz="4" w:space="0" w:color="auto"/>
              <w:left w:val="single" w:sz="4" w:space="0" w:color="auto"/>
              <w:bottom w:val="single" w:sz="4" w:space="0" w:color="auto"/>
              <w:right w:val="single" w:sz="4" w:space="0" w:color="auto"/>
            </w:tcBorders>
            <w:vAlign w:val="bottom"/>
          </w:tcPr>
          <w:p w14:paraId="30512D5D"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6.</w:t>
            </w:r>
          </w:p>
        </w:tc>
        <w:tc>
          <w:tcPr>
            <w:tcW w:w="3262" w:type="dxa"/>
            <w:gridSpan w:val="4"/>
            <w:tcBorders>
              <w:top w:val="single" w:sz="4" w:space="0" w:color="auto"/>
              <w:left w:val="nil"/>
              <w:bottom w:val="single" w:sz="4" w:space="0" w:color="auto"/>
              <w:right w:val="single" w:sz="4" w:space="0" w:color="auto"/>
            </w:tcBorders>
            <w:vAlign w:val="bottom"/>
          </w:tcPr>
          <w:p w14:paraId="354602C8"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Единица измерения Товара</w:t>
            </w:r>
          </w:p>
        </w:tc>
        <w:tc>
          <w:tcPr>
            <w:tcW w:w="6904" w:type="dxa"/>
            <w:gridSpan w:val="20"/>
            <w:tcBorders>
              <w:top w:val="single" w:sz="4" w:space="0" w:color="auto"/>
              <w:left w:val="nil"/>
              <w:bottom w:val="single" w:sz="4" w:space="0" w:color="auto"/>
              <w:right w:val="single" w:sz="4" w:space="0" w:color="auto"/>
            </w:tcBorders>
            <w:vAlign w:val="center"/>
          </w:tcPr>
          <w:p w14:paraId="59E57CC2" w14:textId="774EEFDB" w:rsidR="002579E1" w:rsidRPr="00951FE2" w:rsidRDefault="002579E1" w:rsidP="002579E1">
            <w:pPr>
              <w:spacing w:after="0" w:line="240" w:lineRule="auto"/>
              <w:rPr>
                <w:rFonts w:ascii="Times New Roman" w:eastAsia="Times New Roman" w:hAnsi="Times New Roman" w:cs="Times New Roman"/>
                <w:sz w:val="20"/>
                <w:szCs w:val="16"/>
                <w:lang w:eastAsia="ru-RU"/>
              </w:rPr>
            </w:pPr>
          </w:p>
        </w:tc>
      </w:tr>
      <w:tr w:rsidR="002579E1" w:rsidRPr="00951FE2" w14:paraId="037B684E" w14:textId="77777777" w:rsidTr="00BB1D5C">
        <w:trPr>
          <w:gridAfter w:val="8"/>
          <w:wAfter w:w="2913" w:type="dxa"/>
          <w:trHeight w:val="168"/>
        </w:trPr>
        <w:tc>
          <w:tcPr>
            <w:tcW w:w="607" w:type="dxa"/>
            <w:gridSpan w:val="2"/>
            <w:tcBorders>
              <w:top w:val="single" w:sz="4" w:space="0" w:color="auto"/>
              <w:left w:val="single" w:sz="4" w:space="0" w:color="auto"/>
              <w:bottom w:val="single" w:sz="4" w:space="0" w:color="auto"/>
              <w:right w:val="single" w:sz="4" w:space="0" w:color="auto"/>
            </w:tcBorders>
            <w:vAlign w:val="bottom"/>
          </w:tcPr>
          <w:p w14:paraId="3BC7C28D"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7.</w:t>
            </w:r>
          </w:p>
        </w:tc>
        <w:tc>
          <w:tcPr>
            <w:tcW w:w="3262" w:type="dxa"/>
            <w:gridSpan w:val="4"/>
            <w:tcBorders>
              <w:top w:val="single" w:sz="4" w:space="0" w:color="auto"/>
              <w:left w:val="nil"/>
              <w:bottom w:val="single" w:sz="4" w:space="0" w:color="auto"/>
              <w:right w:val="single" w:sz="4" w:space="0" w:color="auto"/>
            </w:tcBorders>
            <w:vAlign w:val="bottom"/>
          </w:tcPr>
          <w:p w14:paraId="797F677F"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Количество Товара в единицах измерения</w:t>
            </w:r>
          </w:p>
        </w:tc>
        <w:tc>
          <w:tcPr>
            <w:tcW w:w="6904" w:type="dxa"/>
            <w:gridSpan w:val="20"/>
            <w:tcBorders>
              <w:top w:val="single" w:sz="4" w:space="0" w:color="auto"/>
              <w:left w:val="nil"/>
              <w:bottom w:val="single" w:sz="4" w:space="0" w:color="auto"/>
              <w:right w:val="single" w:sz="4" w:space="0" w:color="auto"/>
            </w:tcBorders>
            <w:vAlign w:val="center"/>
          </w:tcPr>
          <w:p w14:paraId="27B26FE5" w14:textId="2A548D03" w:rsidR="002579E1" w:rsidRPr="00951FE2" w:rsidRDefault="002579E1" w:rsidP="002579E1">
            <w:pPr>
              <w:spacing w:after="0" w:line="240" w:lineRule="auto"/>
              <w:rPr>
                <w:rFonts w:ascii="Times New Roman" w:eastAsia="Times New Roman" w:hAnsi="Times New Roman" w:cs="Times New Roman"/>
                <w:sz w:val="20"/>
                <w:szCs w:val="16"/>
                <w:lang w:eastAsia="ru-RU"/>
              </w:rPr>
            </w:pPr>
          </w:p>
        </w:tc>
      </w:tr>
      <w:tr w:rsidR="002579E1" w:rsidRPr="00951FE2" w14:paraId="020A74DE" w14:textId="77777777" w:rsidTr="00BB1D5C">
        <w:trPr>
          <w:gridAfter w:val="8"/>
          <w:wAfter w:w="2913" w:type="dxa"/>
          <w:trHeight w:val="168"/>
        </w:trPr>
        <w:tc>
          <w:tcPr>
            <w:tcW w:w="10773" w:type="dxa"/>
            <w:gridSpan w:val="26"/>
            <w:tcBorders>
              <w:top w:val="single" w:sz="4" w:space="0" w:color="auto"/>
              <w:left w:val="single" w:sz="4" w:space="0" w:color="auto"/>
              <w:bottom w:val="single" w:sz="4" w:space="0" w:color="auto"/>
              <w:right w:val="single" w:sz="4" w:space="0" w:color="auto"/>
            </w:tcBorders>
            <w:vAlign w:val="bottom"/>
          </w:tcPr>
          <w:p w14:paraId="305D3015" w14:textId="77777777" w:rsidR="002579E1" w:rsidRPr="00951FE2" w:rsidRDefault="002579E1" w:rsidP="002579E1">
            <w:pPr>
              <w:spacing w:after="0" w:line="240" w:lineRule="auto"/>
              <w:rPr>
                <w:rFonts w:ascii="Times New Roman" w:eastAsia="Times New Roman" w:hAnsi="Times New Roman" w:cs="Times New Roman"/>
                <w:i/>
                <w:iCs/>
                <w:sz w:val="20"/>
                <w:szCs w:val="16"/>
                <w:lang w:eastAsia="ru-RU"/>
              </w:rPr>
            </w:pPr>
            <w:r w:rsidRPr="00951FE2">
              <w:rPr>
                <w:rFonts w:ascii="Times New Roman" w:eastAsia="Times New Roman" w:hAnsi="Times New Roman" w:cs="Times New Roman"/>
                <w:i/>
                <w:iCs/>
                <w:sz w:val="20"/>
                <w:szCs w:val="16"/>
                <w:lang w:eastAsia="ru-RU"/>
              </w:rPr>
              <w:t>В случае заключения Контракта по результатам конкурентных процедур закупок:</w:t>
            </w:r>
          </w:p>
        </w:tc>
      </w:tr>
      <w:tr w:rsidR="002579E1" w:rsidRPr="00951FE2" w14:paraId="74D5CE8B" w14:textId="77777777" w:rsidTr="00BB1D5C">
        <w:trPr>
          <w:gridAfter w:val="8"/>
          <w:wAfter w:w="2913" w:type="dxa"/>
          <w:trHeight w:val="168"/>
        </w:trPr>
        <w:tc>
          <w:tcPr>
            <w:tcW w:w="607" w:type="dxa"/>
            <w:gridSpan w:val="2"/>
            <w:tcBorders>
              <w:top w:val="single" w:sz="4" w:space="0" w:color="auto"/>
              <w:left w:val="single" w:sz="4" w:space="0" w:color="auto"/>
              <w:bottom w:val="single" w:sz="4" w:space="0" w:color="auto"/>
              <w:right w:val="single" w:sz="4" w:space="0" w:color="auto"/>
            </w:tcBorders>
            <w:vAlign w:val="bottom"/>
          </w:tcPr>
          <w:p w14:paraId="663216F4"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8.</w:t>
            </w:r>
          </w:p>
        </w:tc>
        <w:tc>
          <w:tcPr>
            <w:tcW w:w="10166" w:type="dxa"/>
            <w:gridSpan w:val="24"/>
            <w:tcBorders>
              <w:top w:val="single" w:sz="4" w:space="0" w:color="auto"/>
              <w:left w:val="nil"/>
              <w:bottom w:val="single" w:sz="4" w:space="0" w:color="auto"/>
              <w:right w:val="single" w:sz="4" w:space="0" w:color="auto"/>
            </w:tcBorders>
            <w:noWrap/>
            <w:vAlign w:val="bottom"/>
          </w:tcPr>
          <w:p w14:paraId="2AA77239"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Информация о Товаре:</w:t>
            </w:r>
          </w:p>
        </w:tc>
      </w:tr>
      <w:tr w:rsidR="002579E1" w:rsidRPr="00951FE2" w14:paraId="75216413" w14:textId="77777777" w:rsidTr="00BB1D5C">
        <w:trPr>
          <w:gridAfter w:val="8"/>
          <w:wAfter w:w="2913" w:type="dxa"/>
          <w:trHeight w:val="168"/>
        </w:trPr>
        <w:tc>
          <w:tcPr>
            <w:tcW w:w="607" w:type="dxa"/>
            <w:gridSpan w:val="2"/>
            <w:tcBorders>
              <w:top w:val="single" w:sz="4" w:space="0" w:color="auto"/>
              <w:left w:val="single" w:sz="4" w:space="0" w:color="auto"/>
              <w:bottom w:val="single" w:sz="4" w:space="0" w:color="auto"/>
              <w:right w:val="single" w:sz="4" w:space="0" w:color="auto"/>
            </w:tcBorders>
            <w:vAlign w:val="bottom"/>
          </w:tcPr>
          <w:p w14:paraId="4961A288"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8.1.</w:t>
            </w:r>
          </w:p>
        </w:tc>
        <w:tc>
          <w:tcPr>
            <w:tcW w:w="10166" w:type="dxa"/>
            <w:gridSpan w:val="24"/>
            <w:tcBorders>
              <w:top w:val="single" w:sz="4" w:space="0" w:color="auto"/>
              <w:left w:val="nil"/>
              <w:bottom w:val="single" w:sz="4" w:space="0" w:color="auto"/>
              <w:right w:val="single" w:sz="4" w:space="0" w:color="auto"/>
            </w:tcBorders>
            <w:vAlign w:val="bottom"/>
          </w:tcPr>
          <w:p w14:paraId="41A514F2"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Товар, произведенный на территории государств - членов Евразийского экономического союза:</w:t>
            </w:r>
          </w:p>
        </w:tc>
      </w:tr>
      <w:tr w:rsidR="002579E1" w:rsidRPr="00951FE2" w14:paraId="40A34C77" w14:textId="77777777" w:rsidTr="00BB1D5C">
        <w:trPr>
          <w:gridAfter w:val="8"/>
          <w:wAfter w:w="2913" w:type="dxa"/>
          <w:trHeight w:val="1695"/>
        </w:trPr>
        <w:tc>
          <w:tcPr>
            <w:tcW w:w="1863" w:type="dxa"/>
            <w:gridSpan w:val="5"/>
            <w:tcBorders>
              <w:top w:val="single" w:sz="4" w:space="0" w:color="auto"/>
              <w:left w:val="single" w:sz="4" w:space="0" w:color="auto"/>
              <w:bottom w:val="single" w:sz="4" w:space="0" w:color="auto"/>
              <w:right w:val="single" w:sz="4" w:space="0" w:color="auto"/>
            </w:tcBorders>
            <w:vAlign w:val="bottom"/>
          </w:tcPr>
          <w:p w14:paraId="1D0916C7"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Торговое наименование</w:t>
            </w:r>
            <w:r w:rsidRPr="00951FE2">
              <w:rPr>
                <w:rFonts w:ascii="Times New Roman" w:eastAsia="Times New Roman" w:hAnsi="Times New Roman" w:cs="Times New Roman"/>
                <w:sz w:val="20"/>
                <w:szCs w:val="16"/>
                <w:lang w:eastAsia="ru-RU"/>
              </w:rPr>
              <w:br/>
              <w:t>лекарственного препарата</w:t>
            </w:r>
          </w:p>
        </w:tc>
        <w:tc>
          <w:tcPr>
            <w:tcW w:w="3800" w:type="dxa"/>
            <w:gridSpan w:val="6"/>
            <w:tcBorders>
              <w:top w:val="single" w:sz="4" w:space="0" w:color="auto"/>
              <w:left w:val="nil"/>
              <w:bottom w:val="single" w:sz="4" w:space="0" w:color="auto"/>
              <w:right w:val="single" w:sz="4" w:space="0" w:color="auto"/>
            </w:tcBorders>
            <w:vAlign w:val="bottom"/>
          </w:tcPr>
          <w:p w14:paraId="00BB9D19"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234" w:type="dxa"/>
            <w:gridSpan w:val="6"/>
            <w:tcBorders>
              <w:top w:val="single" w:sz="4" w:space="0" w:color="auto"/>
              <w:left w:val="nil"/>
              <w:bottom w:val="single" w:sz="4" w:space="0" w:color="auto"/>
              <w:right w:val="single" w:sz="4" w:space="0" w:color="auto"/>
            </w:tcBorders>
            <w:vAlign w:val="bottom"/>
          </w:tcPr>
          <w:p w14:paraId="38868287"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Наименование страны происхождения Товара</w:t>
            </w:r>
            <w:r w:rsidRPr="00951FE2">
              <w:rPr>
                <w:rFonts w:ascii="Times New Roman" w:eastAsia="Times New Roman" w:hAnsi="Times New Roman" w:cs="Times New Roman"/>
                <w:sz w:val="20"/>
                <w:szCs w:val="16"/>
                <w:lang w:eastAsia="ru-RU"/>
              </w:rPr>
              <w:br/>
              <w:t>(с указанием данных документа, подтверждающего страну происхождения товара – при наличии)</w:t>
            </w:r>
          </w:p>
        </w:tc>
        <w:tc>
          <w:tcPr>
            <w:tcW w:w="1023" w:type="dxa"/>
            <w:gridSpan w:val="4"/>
            <w:tcBorders>
              <w:top w:val="single" w:sz="4" w:space="0" w:color="auto"/>
              <w:left w:val="nil"/>
              <w:bottom w:val="single" w:sz="4" w:space="0" w:color="auto"/>
              <w:right w:val="single" w:sz="4" w:space="0" w:color="auto"/>
            </w:tcBorders>
            <w:vAlign w:val="bottom"/>
          </w:tcPr>
          <w:p w14:paraId="1B4A4299"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Единица измерения</w:t>
            </w:r>
          </w:p>
        </w:tc>
        <w:tc>
          <w:tcPr>
            <w:tcW w:w="1853" w:type="dxa"/>
            <w:gridSpan w:val="5"/>
            <w:tcBorders>
              <w:top w:val="single" w:sz="4" w:space="0" w:color="auto"/>
              <w:left w:val="nil"/>
              <w:bottom w:val="single" w:sz="4" w:space="0" w:color="auto"/>
              <w:right w:val="single" w:sz="4" w:space="0" w:color="auto"/>
            </w:tcBorders>
            <w:vAlign w:val="bottom"/>
          </w:tcPr>
          <w:p w14:paraId="0AE9A673"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Количество в</w:t>
            </w:r>
            <w:r w:rsidRPr="00951FE2">
              <w:rPr>
                <w:rFonts w:ascii="Times New Roman" w:eastAsia="Times New Roman" w:hAnsi="Times New Roman" w:cs="Times New Roman"/>
                <w:sz w:val="20"/>
                <w:szCs w:val="16"/>
                <w:lang w:eastAsia="ru-RU"/>
              </w:rPr>
              <w:br/>
              <w:t>единицах измерения</w:t>
            </w:r>
          </w:p>
        </w:tc>
      </w:tr>
      <w:tr w:rsidR="00612A58" w:rsidRPr="00951FE2" w14:paraId="44BEA2B7" w14:textId="77777777" w:rsidTr="002579E1">
        <w:trPr>
          <w:gridAfter w:val="8"/>
          <w:wAfter w:w="2913" w:type="dxa"/>
          <w:trHeight w:val="605"/>
        </w:trPr>
        <w:tc>
          <w:tcPr>
            <w:tcW w:w="1863" w:type="dxa"/>
            <w:gridSpan w:val="5"/>
            <w:tcBorders>
              <w:top w:val="single" w:sz="4" w:space="0" w:color="auto"/>
              <w:left w:val="single" w:sz="4" w:space="0" w:color="auto"/>
              <w:bottom w:val="single" w:sz="4" w:space="0" w:color="auto"/>
              <w:right w:val="single" w:sz="4" w:space="0" w:color="auto"/>
            </w:tcBorders>
            <w:vAlign w:val="center"/>
          </w:tcPr>
          <w:p w14:paraId="0A2EC8B1" w14:textId="1CE286EF" w:rsidR="00612A58" w:rsidRPr="00951FE2" w:rsidRDefault="00612A58" w:rsidP="00612A58">
            <w:pPr>
              <w:spacing w:after="0" w:line="240" w:lineRule="auto"/>
              <w:rPr>
                <w:rFonts w:ascii="Times New Roman" w:eastAsia="Times New Roman" w:hAnsi="Times New Roman" w:cs="Times New Roman"/>
                <w:sz w:val="20"/>
                <w:szCs w:val="16"/>
                <w:lang w:eastAsia="ru-RU"/>
              </w:rPr>
            </w:pPr>
          </w:p>
        </w:tc>
        <w:tc>
          <w:tcPr>
            <w:tcW w:w="3800" w:type="dxa"/>
            <w:gridSpan w:val="6"/>
            <w:tcBorders>
              <w:top w:val="single" w:sz="4" w:space="0" w:color="auto"/>
              <w:left w:val="nil"/>
              <w:bottom w:val="single" w:sz="4" w:space="0" w:color="auto"/>
              <w:right w:val="single" w:sz="4" w:space="0" w:color="auto"/>
            </w:tcBorders>
            <w:vAlign w:val="center"/>
          </w:tcPr>
          <w:p w14:paraId="3FD5DE08" w14:textId="51073755" w:rsidR="00612A58" w:rsidRPr="00951FE2" w:rsidRDefault="00612A58" w:rsidP="00612A58">
            <w:pPr>
              <w:spacing w:after="0" w:line="240" w:lineRule="auto"/>
              <w:rPr>
                <w:rFonts w:ascii="Times New Roman" w:eastAsia="Times New Roman" w:hAnsi="Times New Roman" w:cs="Times New Roman"/>
                <w:sz w:val="20"/>
                <w:szCs w:val="16"/>
                <w:lang w:eastAsia="ru-RU"/>
              </w:rPr>
            </w:pPr>
          </w:p>
        </w:tc>
        <w:tc>
          <w:tcPr>
            <w:tcW w:w="2234" w:type="dxa"/>
            <w:gridSpan w:val="6"/>
            <w:tcBorders>
              <w:top w:val="single" w:sz="4" w:space="0" w:color="auto"/>
              <w:left w:val="nil"/>
              <w:bottom w:val="single" w:sz="4" w:space="0" w:color="auto"/>
              <w:right w:val="single" w:sz="4" w:space="0" w:color="auto"/>
            </w:tcBorders>
            <w:vAlign w:val="center"/>
          </w:tcPr>
          <w:p w14:paraId="0AB3A76F" w14:textId="02534EEB" w:rsidR="00612A58" w:rsidRPr="00951FE2" w:rsidRDefault="00612A58" w:rsidP="00612A58">
            <w:pPr>
              <w:spacing w:after="0" w:line="240" w:lineRule="auto"/>
              <w:rPr>
                <w:rFonts w:ascii="Times New Roman" w:eastAsia="Times New Roman" w:hAnsi="Times New Roman" w:cs="Times New Roman"/>
                <w:sz w:val="20"/>
                <w:szCs w:val="16"/>
                <w:lang w:eastAsia="ru-RU"/>
              </w:rPr>
            </w:pPr>
          </w:p>
        </w:tc>
        <w:tc>
          <w:tcPr>
            <w:tcW w:w="1023" w:type="dxa"/>
            <w:gridSpan w:val="4"/>
            <w:tcBorders>
              <w:top w:val="single" w:sz="4" w:space="0" w:color="auto"/>
              <w:left w:val="nil"/>
              <w:bottom w:val="single" w:sz="4" w:space="0" w:color="auto"/>
              <w:right w:val="single" w:sz="4" w:space="0" w:color="auto"/>
            </w:tcBorders>
            <w:vAlign w:val="center"/>
          </w:tcPr>
          <w:p w14:paraId="292B0E97" w14:textId="3F3F8161" w:rsidR="00612A58" w:rsidRPr="00951FE2" w:rsidRDefault="00612A58" w:rsidP="00612A58">
            <w:pPr>
              <w:spacing w:after="0" w:line="240" w:lineRule="auto"/>
              <w:rPr>
                <w:rFonts w:ascii="Times New Roman" w:eastAsia="Times New Roman" w:hAnsi="Times New Roman" w:cs="Times New Roman"/>
                <w:sz w:val="20"/>
                <w:szCs w:val="16"/>
                <w:lang w:eastAsia="ru-RU"/>
              </w:rPr>
            </w:pPr>
          </w:p>
        </w:tc>
        <w:tc>
          <w:tcPr>
            <w:tcW w:w="1853" w:type="dxa"/>
            <w:gridSpan w:val="5"/>
            <w:tcBorders>
              <w:top w:val="single" w:sz="4" w:space="0" w:color="auto"/>
              <w:left w:val="nil"/>
              <w:bottom w:val="single" w:sz="4" w:space="0" w:color="auto"/>
              <w:right w:val="single" w:sz="4" w:space="0" w:color="auto"/>
            </w:tcBorders>
            <w:vAlign w:val="center"/>
          </w:tcPr>
          <w:p w14:paraId="73DB7258" w14:textId="08B267A9" w:rsidR="00612A58" w:rsidRPr="00951FE2" w:rsidRDefault="00612A58" w:rsidP="00612A58">
            <w:pPr>
              <w:spacing w:after="0" w:line="240" w:lineRule="auto"/>
              <w:rPr>
                <w:rFonts w:ascii="Times New Roman" w:eastAsia="Times New Roman" w:hAnsi="Times New Roman" w:cs="Times New Roman"/>
                <w:sz w:val="20"/>
                <w:szCs w:val="16"/>
                <w:lang w:eastAsia="ru-RU"/>
              </w:rPr>
            </w:pPr>
          </w:p>
        </w:tc>
      </w:tr>
      <w:tr w:rsidR="002579E1" w:rsidRPr="00951FE2" w14:paraId="474ECF08" w14:textId="77777777" w:rsidTr="00BB1D5C">
        <w:trPr>
          <w:gridAfter w:val="8"/>
          <w:wAfter w:w="2913" w:type="dxa"/>
          <w:trHeight w:val="168"/>
        </w:trPr>
        <w:tc>
          <w:tcPr>
            <w:tcW w:w="8920" w:type="dxa"/>
            <w:gridSpan w:val="21"/>
            <w:tcBorders>
              <w:top w:val="single" w:sz="4" w:space="0" w:color="auto"/>
              <w:left w:val="single" w:sz="4" w:space="0" w:color="auto"/>
              <w:bottom w:val="single" w:sz="4" w:space="0" w:color="auto"/>
              <w:right w:val="single" w:sz="4" w:space="0" w:color="auto"/>
            </w:tcBorders>
            <w:noWrap/>
            <w:vAlign w:val="bottom"/>
          </w:tcPr>
          <w:p w14:paraId="53B93E08"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Итого:</w:t>
            </w:r>
          </w:p>
        </w:tc>
        <w:tc>
          <w:tcPr>
            <w:tcW w:w="1853" w:type="dxa"/>
            <w:gridSpan w:val="5"/>
            <w:tcBorders>
              <w:top w:val="single" w:sz="4" w:space="0" w:color="auto"/>
              <w:left w:val="nil"/>
              <w:bottom w:val="single" w:sz="4" w:space="0" w:color="auto"/>
              <w:right w:val="single" w:sz="4" w:space="0" w:color="auto"/>
            </w:tcBorders>
            <w:vAlign w:val="bottom"/>
          </w:tcPr>
          <w:p w14:paraId="048D99B8" w14:textId="77777777" w:rsidR="002579E1" w:rsidRPr="00951FE2" w:rsidRDefault="002579E1" w:rsidP="002579E1">
            <w:pPr>
              <w:spacing w:after="0" w:line="240" w:lineRule="auto"/>
              <w:jc w:val="center"/>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 </w:t>
            </w:r>
          </w:p>
        </w:tc>
      </w:tr>
      <w:tr w:rsidR="002579E1" w:rsidRPr="00951FE2" w14:paraId="55C232F2" w14:textId="77777777" w:rsidTr="00BB1D5C">
        <w:trPr>
          <w:gridAfter w:val="8"/>
          <w:wAfter w:w="2913" w:type="dxa"/>
          <w:trHeight w:val="168"/>
        </w:trPr>
        <w:tc>
          <w:tcPr>
            <w:tcW w:w="607" w:type="dxa"/>
            <w:gridSpan w:val="2"/>
            <w:tcBorders>
              <w:top w:val="single" w:sz="4" w:space="0" w:color="auto"/>
              <w:left w:val="single" w:sz="4" w:space="0" w:color="auto"/>
              <w:bottom w:val="single" w:sz="4" w:space="0" w:color="auto"/>
              <w:right w:val="single" w:sz="4" w:space="0" w:color="auto"/>
            </w:tcBorders>
            <w:vAlign w:val="bottom"/>
          </w:tcPr>
          <w:p w14:paraId="35693FAC"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8.2.</w:t>
            </w:r>
          </w:p>
        </w:tc>
        <w:tc>
          <w:tcPr>
            <w:tcW w:w="10166" w:type="dxa"/>
            <w:gridSpan w:val="24"/>
            <w:tcBorders>
              <w:top w:val="single" w:sz="4" w:space="0" w:color="auto"/>
              <w:left w:val="nil"/>
              <w:bottom w:val="single" w:sz="4" w:space="0" w:color="auto"/>
              <w:right w:val="single" w:sz="4" w:space="0" w:color="auto"/>
            </w:tcBorders>
            <w:vAlign w:val="bottom"/>
          </w:tcPr>
          <w:p w14:paraId="21BC7431"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Товар иностранного происхождения:</w:t>
            </w:r>
          </w:p>
        </w:tc>
      </w:tr>
      <w:tr w:rsidR="002579E1" w:rsidRPr="00951FE2" w14:paraId="2FF51077" w14:textId="77777777" w:rsidTr="00BB1D5C">
        <w:trPr>
          <w:gridAfter w:val="8"/>
          <w:wAfter w:w="2913" w:type="dxa"/>
          <w:trHeight w:val="558"/>
        </w:trPr>
        <w:tc>
          <w:tcPr>
            <w:tcW w:w="1863" w:type="dxa"/>
            <w:gridSpan w:val="5"/>
            <w:tcBorders>
              <w:top w:val="single" w:sz="4" w:space="0" w:color="auto"/>
              <w:left w:val="single" w:sz="4" w:space="0" w:color="auto"/>
              <w:bottom w:val="single" w:sz="4" w:space="0" w:color="auto"/>
              <w:right w:val="single" w:sz="4" w:space="0" w:color="auto"/>
            </w:tcBorders>
            <w:vAlign w:val="bottom"/>
          </w:tcPr>
          <w:p w14:paraId="16296221"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Торговое наименование</w:t>
            </w:r>
            <w:r w:rsidRPr="00951FE2">
              <w:rPr>
                <w:rFonts w:ascii="Times New Roman" w:eastAsia="Times New Roman" w:hAnsi="Times New Roman" w:cs="Times New Roman"/>
                <w:sz w:val="20"/>
                <w:szCs w:val="16"/>
                <w:lang w:eastAsia="ru-RU"/>
              </w:rPr>
              <w:br/>
              <w:t>лекарственного препарата</w:t>
            </w:r>
          </w:p>
        </w:tc>
        <w:tc>
          <w:tcPr>
            <w:tcW w:w="3800" w:type="dxa"/>
            <w:gridSpan w:val="6"/>
            <w:tcBorders>
              <w:top w:val="single" w:sz="4" w:space="0" w:color="auto"/>
              <w:left w:val="nil"/>
              <w:bottom w:val="single" w:sz="4" w:space="0" w:color="auto"/>
              <w:right w:val="single" w:sz="4" w:space="0" w:color="auto"/>
            </w:tcBorders>
            <w:vAlign w:val="bottom"/>
          </w:tcPr>
          <w:p w14:paraId="4CA65B43"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Лекарственная форма, дозировка лекарственного препарата, количество лекарственных форм во вторичной (потребительской) упаковке</w:t>
            </w:r>
          </w:p>
          <w:p w14:paraId="2507F9ED"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2234" w:type="dxa"/>
            <w:gridSpan w:val="6"/>
            <w:tcBorders>
              <w:top w:val="single" w:sz="4" w:space="0" w:color="auto"/>
              <w:left w:val="nil"/>
              <w:bottom w:val="single" w:sz="4" w:space="0" w:color="auto"/>
              <w:right w:val="single" w:sz="4" w:space="0" w:color="auto"/>
            </w:tcBorders>
            <w:vAlign w:val="bottom"/>
          </w:tcPr>
          <w:p w14:paraId="3E0BB1BE"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Наименование страны происхождения Товара</w:t>
            </w:r>
          </w:p>
        </w:tc>
        <w:tc>
          <w:tcPr>
            <w:tcW w:w="1023" w:type="dxa"/>
            <w:gridSpan w:val="4"/>
            <w:tcBorders>
              <w:top w:val="single" w:sz="4" w:space="0" w:color="auto"/>
              <w:left w:val="nil"/>
              <w:bottom w:val="single" w:sz="4" w:space="0" w:color="auto"/>
              <w:right w:val="single" w:sz="4" w:space="0" w:color="auto"/>
            </w:tcBorders>
            <w:vAlign w:val="bottom"/>
          </w:tcPr>
          <w:p w14:paraId="61AEAC26"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Единица измерения</w:t>
            </w:r>
          </w:p>
        </w:tc>
        <w:tc>
          <w:tcPr>
            <w:tcW w:w="1853" w:type="dxa"/>
            <w:gridSpan w:val="5"/>
            <w:tcBorders>
              <w:top w:val="single" w:sz="4" w:space="0" w:color="auto"/>
              <w:left w:val="nil"/>
              <w:bottom w:val="single" w:sz="4" w:space="0" w:color="auto"/>
              <w:right w:val="single" w:sz="4" w:space="0" w:color="auto"/>
            </w:tcBorders>
            <w:vAlign w:val="bottom"/>
          </w:tcPr>
          <w:p w14:paraId="050F1DC0"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Количество в</w:t>
            </w:r>
            <w:r w:rsidRPr="00951FE2">
              <w:rPr>
                <w:rFonts w:ascii="Times New Roman" w:eastAsia="Times New Roman" w:hAnsi="Times New Roman" w:cs="Times New Roman"/>
                <w:sz w:val="20"/>
                <w:szCs w:val="16"/>
                <w:lang w:eastAsia="ru-RU"/>
              </w:rPr>
              <w:br/>
              <w:t>единицах измерения</w:t>
            </w:r>
          </w:p>
        </w:tc>
      </w:tr>
      <w:tr w:rsidR="002579E1" w:rsidRPr="00951FE2" w14:paraId="2617FD42" w14:textId="77777777" w:rsidTr="00BB1D5C">
        <w:trPr>
          <w:gridAfter w:val="8"/>
          <w:wAfter w:w="2913" w:type="dxa"/>
          <w:trHeight w:val="321"/>
        </w:trPr>
        <w:tc>
          <w:tcPr>
            <w:tcW w:w="1863" w:type="dxa"/>
            <w:gridSpan w:val="5"/>
            <w:tcBorders>
              <w:top w:val="single" w:sz="4" w:space="0" w:color="auto"/>
              <w:left w:val="single" w:sz="4" w:space="0" w:color="auto"/>
              <w:bottom w:val="single" w:sz="4" w:space="0" w:color="auto"/>
              <w:right w:val="single" w:sz="4" w:space="0" w:color="auto"/>
            </w:tcBorders>
            <w:vAlign w:val="bottom"/>
          </w:tcPr>
          <w:p w14:paraId="6785642B"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3800" w:type="dxa"/>
            <w:gridSpan w:val="6"/>
            <w:tcBorders>
              <w:top w:val="single" w:sz="4" w:space="0" w:color="auto"/>
              <w:left w:val="nil"/>
              <w:bottom w:val="single" w:sz="4" w:space="0" w:color="auto"/>
              <w:right w:val="single" w:sz="4" w:space="0" w:color="auto"/>
            </w:tcBorders>
            <w:vAlign w:val="bottom"/>
          </w:tcPr>
          <w:p w14:paraId="0360B5A5"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2234" w:type="dxa"/>
            <w:gridSpan w:val="6"/>
            <w:tcBorders>
              <w:top w:val="single" w:sz="4" w:space="0" w:color="auto"/>
              <w:left w:val="nil"/>
              <w:bottom w:val="single" w:sz="4" w:space="0" w:color="auto"/>
              <w:right w:val="single" w:sz="4" w:space="0" w:color="auto"/>
            </w:tcBorders>
            <w:vAlign w:val="bottom"/>
          </w:tcPr>
          <w:p w14:paraId="30251D43"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1023" w:type="dxa"/>
            <w:gridSpan w:val="4"/>
            <w:tcBorders>
              <w:top w:val="single" w:sz="4" w:space="0" w:color="auto"/>
              <w:left w:val="nil"/>
              <w:bottom w:val="single" w:sz="4" w:space="0" w:color="auto"/>
              <w:right w:val="single" w:sz="4" w:space="0" w:color="auto"/>
            </w:tcBorders>
            <w:vAlign w:val="bottom"/>
          </w:tcPr>
          <w:p w14:paraId="1AE04E29" w14:textId="77777777" w:rsidR="002579E1" w:rsidRPr="00951FE2" w:rsidRDefault="002579E1" w:rsidP="002579E1">
            <w:pPr>
              <w:spacing w:after="0" w:line="240" w:lineRule="auto"/>
              <w:jc w:val="center"/>
              <w:rPr>
                <w:rFonts w:ascii="Times New Roman" w:eastAsia="Times New Roman" w:hAnsi="Times New Roman" w:cs="Times New Roman"/>
                <w:sz w:val="20"/>
                <w:szCs w:val="16"/>
                <w:lang w:eastAsia="ru-RU"/>
              </w:rPr>
            </w:pPr>
          </w:p>
        </w:tc>
        <w:tc>
          <w:tcPr>
            <w:tcW w:w="1853" w:type="dxa"/>
            <w:gridSpan w:val="5"/>
            <w:tcBorders>
              <w:top w:val="single" w:sz="4" w:space="0" w:color="auto"/>
              <w:left w:val="nil"/>
              <w:bottom w:val="single" w:sz="4" w:space="0" w:color="auto"/>
              <w:right w:val="single" w:sz="4" w:space="0" w:color="auto"/>
            </w:tcBorders>
            <w:vAlign w:val="bottom"/>
          </w:tcPr>
          <w:p w14:paraId="2A2344ED" w14:textId="77777777" w:rsidR="002579E1" w:rsidRPr="00951FE2" w:rsidRDefault="002579E1" w:rsidP="002579E1">
            <w:pPr>
              <w:spacing w:after="0" w:line="240" w:lineRule="auto"/>
              <w:jc w:val="center"/>
              <w:rPr>
                <w:rFonts w:ascii="Times New Roman" w:eastAsia="Times New Roman" w:hAnsi="Times New Roman" w:cs="Times New Roman"/>
                <w:sz w:val="20"/>
                <w:szCs w:val="16"/>
                <w:lang w:eastAsia="ru-RU"/>
              </w:rPr>
            </w:pPr>
          </w:p>
        </w:tc>
      </w:tr>
      <w:tr w:rsidR="002579E1" w:rsidRPr="00951FE2" w14:paraId="5D329D53" w14:textId="77777777" w:rsidTr="00BB1D5C">
        <w:trPr>
          <w:gridAfter w:val="8"/>
          <w:wAfter w:w="2913" w:type="dxa"/>
          <w:trHeight w:val="168"/>
        </w:trPr>
        <w:tc>
          <w:tcPr>
            <w:tcW w:w="8920" w:type="dxa"/>
            <w:gridSpan w:val="21"/>
            <w:tcBorders>
              <w:top w:val="single" w:sz="4" w:space="0" w:color="auto"/>
              <w:left w:val="single" w:sz="4" w:space="0" w:color="auto"/>
              <w:bottom w:val="single" w:sz="4" w:space="0" w:color="auto"/>
              <w:right w:val="single" w:sz="4" w:space="0" w:color="auto"/>
            </w:tcBorders>
            <w:noWrap/>
            <w:vAlign w:val="bottom"/>
          </w:tcPr>
          <w:p w14:paraId="015B998F"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Итого:</w:t>
            </w:r>
          </w:p>
        </w:tc>
        <w:tc>
          <w:tcPr>
            <w:tcW w:w="1853" w:type="dxa"/>
            <w:gridSpan w:val="5"/>
            <w:tcBorders>
              <w:top w:val="single" w:sz="4" w:space="0" w:color="auto"/>
              <w:left w:val="nil"/>
              <w:bottom w:val="single" w:sz="4" w:space="0" w:color="auto"/>
              <w:right w:val="single" w:sz="4" w:space="0" w:color="auto"/>
            </w:tcBorders>
            <w:vAlign w:val="bottom"/>
          </w:tcPr>
          <w:p w14:paraId="321EA87D" w14:textId="77777777" w:rsidR="002579E1" w:rsidRPr="00951FE2" w:rsidRDefault="002579E1" w:rsidP="002579E1">
            <w:pPr>
              <w:spacing w:after="0" w:line="240" w:lineRule="auto"/>
              <w:jc w:val="center"/>
              <w:rPr>
                <w:rFonts w:ascii="Times New Roman" w:eastAsia="Times New Roman" w:hAnsi="Times New Roman" w:cs="Times New Roman"/>
                <w:sz w:val="20"/>
                <w:szCs w:val="16"/>
                <w:lang w:eastAsia="ru-RU"/>
              </w:rPr>
            </w:pPr>
          </w:p>
        </w:tc>
      </w:tr>
      <w:tr w:rsidR="002579E1" w:rsidRPr="00951FE2" w14:paraId="53F75321" w14:textId="77777777" w:rsidTr="00BB1D5C">
        <w:trPr>
          <w:gridAfter w:val="8"/>
          <w:wAfter w:w="2913" w:type="dxa"/>
          <w:trHeight w:val="833"/>
        </w:trPr>
        <w:tc>
          <w:tcPr>
            <w:tcW w:w="607" w:type="dxa"/>
            <w:gridSpan w:val="2"/>
            <w:tcBorders>
              <w:top w:val="single" w:sz="4" w:space="0" w:color="auto"/>
              <w:left w:val="single" w:sz="4" w:space="0" w:color="auto"/>
              <w:bottom w:val="single" w:sz="4" w:space="0" w:color="auto"/>
              <w:right w:val="single" w:sz="4" w:space="0" w:color="auto"/>
            </w:tcBorders>
            <w:vAlign w:val="bottom"/>
          </w:tcPr>
          <w:p w14:paraId="79CA5D4A"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8.</w:t>
            </w:r>
          </w:p>
        </w:tc>
        <w:tc>
          <w:tcPr>
            <w:tcW w:w="10166" w:type="dxa"/>
            <w:gridSpan w:val="24"/>
            <w:tcBorders>
              <w:top w:val="single" w:sz="4" w:space="0" w:color="auto"/>
              <w:left w:val="nil"/>
              <w:bottom w:val="single" w:sz="4" w:space="0" w:color="auto"/>
              <w:right w:val="single" w:sz="4" w:space="0" w:color="auto"/>
            </w:tcBorders>
            <w:vAlign w:val="bottom"/>
          </w:tcPr>
          <w:p w14:paraId="6369EA33"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Лекарственная форма, дозировка лекарственного средства и количество лекарственных форм во вторичной (потребительской) упаковке:</w:t>
            </w:r>
          </w:p>
          <w:p w14:paraId="714A8C5A" w14:textId="2BF62C09" w:rsidR="002579E1" w:rsidRPr="00951FE2" w:rsidRDefault="002579E1" w:rsidP="002579E1">
            <w:pPr>
              <w:spacing w:after="0" w:line="240" w:lineRule="auto"/>
              <w:rPr>
                <w:rFonts w:ascii="Times New Roman" w:eastAsia="Times New Roman" w:hAnsi="Times New Roman" w:cs="Times New Roman"/>
                <w:b/>
                <w:sz w:val="20"/>
                <w:szCs w:val="16"/>
                <w:lang w:eastAsia="ru-RU"/>
              </w:rPr>
            </w:pPr>
          </w:p>
        </w:tc>
      </w:tr>
      <w:tr w:rsidR="002579E1" w:rsidRPr="00951FE2" w14:paraId="5775B8E0" w14:textId="77777777" w:rsidTr="00BB1D5C">
        <w:trPr>
          <w:gridAfter w:val="8"/>
          <w:wAfter w:w="2913" w:type="dxa"/>
          <w:trHeight w:val="168"/>
        </w:trPr>
        <w:tc>
          <w:tcPr>
            <w:tcW w:w="607" w:type="dxa"/>
            <w:gridSpan w:val="2"/>
            <w:tcBorders>
              <w:top w:val="single" w:sz="4" w:space="0" w:color="auto"/>
              <w:left w:val="single" w:sz="4" w:space="0" w:color="auto"/>
              <w:bottom w:val="single" w:sz="4" w:space="0" w:color="auto"/>
              <w:right w:val="single" w:sz="4" w:space="0" w:color="auto"/>
            </w:tcBorders>
            <w:vAlign w:val="bottom"/>
          </w:tcPr>
          <w:p w14:paraId="523CEB55"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9.</w:t>
            </w:r>
          </w:p>
        </w:tc>
        <w:tc>
          <w:tcPr>
            <w:tcW w:w="5461" w:type="dxa"/>
            <w:gridSpan w:val="11"/>
            <w:tcBorders>
              <w:top w:val="single" w:sz="4" w:space="0" w:color="auto"/>
              <w:left w:val="nil"/>
              <w:bottom w:val="single" w:sz="4" w:space="0" w:color="auto"/>
              <w:right w:val="nil"/>
            </w:tcBorders>
            <w:vAlign w:val="bottom"/>
          </w:tcPr>
          <w:p w14:paraId="061D0DA0"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Страна происхождения:</w:t>
            </w:r>
          </w:p>
          <w:p w14:paraId="23A05C43" w14:textId="1E043089" w:rsidR="002579E1" w:rsidRPr="00951FE2" w:rsidRDefault="002579E1" w:rsidP="002579E1">
            <w:pPr>
              <w:spacing w:after="0" w:line="240" w:lineRule="auto"/>
              <w:rPr>
                <w:rFonts w:ascii="Times New Roman" w:eastAsia="Times New Roman" w:hAnsi="Times New Roman" w:cs="Times New Roman"/>
                <w:b/>
                <w:sz w:val="20"/>
                <w:szCs w:val="16"/>
                <w:lang w:eastAsia="ru-RU"/>
              </w:rPr>
            </w:pPr>
          </w:p>
        </w:tc>
        <w:tc>
          <w:tcPr>
            <w:tcW w:w="4705" w:type="dxa"/>
            <w:gridSpan w:val="13"/>
            <w:tcBorders>
              <w:top w:val="single" w:sz="4" w:space="0" w:color="auto"/>
              <w:left w:val="nil"/>
              <w:bottom w:val="single" w:sz="4" w:space="0" w:color="auto"/>
              <w:right w:val="single" w:sz="4" w:space="0" w:color="auto"/>
            </w:tcBorders>
            <w:vAlign w:val="bottom"/>
          </w:tcPr>
          <w:p w14:paraId="5A004576" w14:textId="7A872721" w:rsidR="002579E1" w:rsidRPr="00951FE2" w:rsidRDefault="002579E1" w:rsidP="002579E1">
            <w:pPr>
              <w:spacing w:after="0" w:line="240" w:lineRule="auto"/>
              <w:rPr>
                <w:rFonts w:ascii="Times New Roman" w:eastAsia="Times New Roman" w:hAnsi="Times New Roman" w:cs="Times New Roman"/>
                <w:sz w:val="20"/>
                <w:szCs w:val="16"/>
                <w:lang w:eastAsia="ru-RU"/>
              </w:rPr>
            </w:pPr>
            <w:r>
              <w:rPr>
                <w:rFonts w:ascii="Times New Roman" w:hAnsi="Times New Roman" w:cs="Times New Roman"/>
                <w:color w:val="000000"/>
                <w:sz w:val="18"/>
                <w:szCs w:val="18"/>
              </w:rPr>
              <w:t xml:space="preserve">Россия    </w:t>
            </w:r>
          </w:p>
        </w:tc>
      </w:tr>
      <w:tr w:rsidR="002579E1" w:rsidRPr="00951FE2" w14:paraId="464EE6BA" w14:textId="77777777" w:rsidTr="00BB1D5C">
        <w:trPr>
          <w:gridAfter w:val="8"/>
          <w:wAfter w:w="2913" w:type="dxa"/>
          <w:trHeight w:val="297"/>
        </w:trPr>
        <w:tc>
          <w:tcPr>
            <w:tcW w:w="607" w:type="dxa"/>
            <w:gridSpan w:val="2"/>
            <w:tcBorders>
              <w:top w:val="single" w:sz="4" w:space="0" w:color="auto"/>
              <w:left w:val="single" w:sz="4" w:space="0" w:color="auto"/>
              <w:bottom w:val="single" w:sz="4" w:space="0" w:color="auto"/>
              <w:right w:val="single" w:sz="4" w:space="0" w:color="auto"/>
            </w:tcBorders>
            <w:vAlign w:val="bottom"/>
          </w:tcPr>
          <w:p w14:paraId="5A4250A0"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10.</w:t>
            </w:r>
          </w:p>
        </w:tc>
        <w:tc>
          <w:tcPr>
            <w:tcW w:w="5461" w:type="dxa"/>
            <w:gridSpan w:val="11"/>
            <w:tcBorders>
              <w:top w:val="single" w:sz="4" w:space="0" w:color="auto"/>
              <w:left w:val="nil"/>
              <w:bottom w:val="single" w:sz="4" w:space="0" w:color="auto"/>
              <w:right w:val="nil"/>
            </w:tcBorders>
            <w:vAlign w:val="bottom"/>
          </w:tcPr>
          <w:p w14:paraId="3D1BEF81"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r w:rsidRPr="00951FE2">
              <w:rPr>
                <w:rFonts w:ascii="Times New Roman" w:eastAsia="Times New Roman" w:hAnsi="Times New Roman" w:cs="Times New Roman"/>
                <w:sz w:val="20"/>
                <w:szCs w:val="16"/>
                <w:lang w:eastAsia="ru-RU"/>
              </w:rPr>
              <w:t xml:space="preserve">Остаточный срок годности </w:t>
            </w:r>
          </w:p>
          <w:p w14:paraId="73BFF87C" w14:textId="21C6B464" w:rsidR="002579E1" w:rsidRPr="00951FE2" w:rsidRDefault="002579E1" w:rsidP="002579E1">
            <w:pPr>
              <w:spacing w:after="0" w:line="240" w:lineRule="auto"/>
              <w:rPr>
                <w:rFonts w:ascii="Times New Roman" w:eastAsia="Times New Roman" w:hAnsi="Times New Roman" w:cs="Times New Roman"/>
                <w:b/>
                <w:sz w:val="20"/>
                <w:szCs w:val="16"/>
                <w:lang w:eastAsia="ru-RU"/>
              </w:rPr>
            </w:pPr>
          </w:p>
        </w:tc>
        <w:tc>
          <w:tcPr>
            <w:tcW w:w="4705" w:type="dxa"/>
            <w:gridSpan w:val="13"/>
            <w:tcBorders>
              <w:top w:val="single" w:sz="4" w:space="0" w:color="auto"/>
              <w:left w:val="nil"/>
              <w:bottom w:val="single" w:sz="4" w:space="0" w:color="auto"/>
              <w:right w:val="single" w:sz="4" w:space="0" w:color="auto"/>
            </w:tcBorders>
            <w:vAlign w:val="bottom"/>
          </w:tcPr>
          <w:p w14:paraId="26AC97F9" w14:textId="3182FEB5" w:rsidR="002579E1" w:rsidRPr="00951FE2" w:rsidRDefault="00F56D81" w:rsidP="00F56D81">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 xml:space="preserve">Не менее </w:t>
            </w:r>
            <w:r w:rsidR="002579E1" w:rsidRPr="00951FE2">
              <w:rPr>
                <w:rFonts w:ascii="Times New Roman" w:eastAsia="Times New Roman" w:hAnsi="Times New Roman" w:cs="Times New Roman"/>
                <w:sz w:val="20"/>
                <w:szCs w:val="16"/>
                <w:lang w:eastAsia="ru-RU"/>
              </w:rPr>
              <w:t xml:space="preserve"> </w:t>
            </w:r>
            <w:r w:rsidR="002579E1">
              <w:rPr>
                <w:rFonts w:ascii="Times New Roman" w:eastAsia="Times New Roman" w:hAnsi="Times New Roman" w:cs="Times New Roman"/>
                <w:sz w:val="20"/>
                <w:szCs w:val="16"/>
                <w:lang w:eastAsia="ru-RU"/>
              </w:rPr>
              <w:t xml:space="preserve">12 </w:t>
            </w:r>
            <w:r>
              <w:rPr>
                <w:rFonts w:ascii="Times New Roman" w:eastAsia="Times New Roman" w:hAnsi="Times New Roman" w:cs="Times New Roman"/>
                <w:sz w:val="20"/>
                <w:szCs w:val="16"/>
                <w:lang w:eastAsia="ru-RU"/>
              </w:rPr>
              <w:t>месяцев</w:t>
            </w:r>
          </w:p>
        </w:tc>
      </w:tr>
      <w:tr w:rsidR="002579E1" w:rsidRPr="00951FE2" w14:paraId="05AA196C" w14:textId="77777777" w:rsidTr="00BB1D5C">
        <w:trPr>
          <w:trHeight w:val="168"/>
        </w:trPr>
        <w:tc>
          <w:tcPr>
            <w:tcW w:w="607" w:type="dxa"/>
            <w:gridSpan w:val="2"/>
            <w:tcBorders>
              <w:top w:val="nil"/>
              <w:left w:val="nil"/>
              <w:bottom w:val="nil"/>
              <w:right w:val="nil"/>
            </w:tcBorders>
            <w:noWrap/>
            <w:vAlign w:val="bottom"/>
          </w:tcPr>
          <w:p w14:paraId="5BF63B0B"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10440E29"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625" w:type="dxa"/>
            <w:tcBorders>
              <w:top w:val="nil"/>
              <w:left w:val="nil"/>
              <w:bottom w:val="nil"/>
              <w:right w:val="nil"/>
            </w:tcBorders>
            <w:noWrap/>
            <w:vAlign w:val="bottom"/>
          </w:tcPr>
          <w:p w14:paraId="1DDFE35C"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2401" w:type="dxa"/>
            <w:gridSpan w:val="2"/>
            <w:tcBorders>
              <w:top w:val="nil"/>
              <w:left w:val="nil"/>
              <w:bottom w:val="nil"/>
              <w:right w:val="nil"/>
            </w:tcBorders>
            <w:noWrap/>
            <w:vAlign w:val="bottom"/>
          </w:tcPr>
          <w:p w14:paraId="3121F732"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7F150A88"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65420DA6"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2127817"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644" w:type="dxa"/>
            <w:tcBorders>
              <w:top w:val="nil"/>
              <w:left w:val="nil"/>
              <w:bottom w:val="nil"/>
              <w:right w:val="nil"/>
            </w:tcBorders>
            <w:noWrap/>
            <w:vAlign w:val="bottom"/>
          </w:tcPr>
          <w:p w14:paraId="0995DB95"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603" w:type="dxa"/>
            <w:gridSpan w:val="4"/>
            <w:tcBorders>
              <w:top w:val="nil"/>
              <w:left w:val="nil"/>
              <w:bottom w:val="nil"/>
              <w:right w:val="nil"/>
            </w:tcBorders>
            <w:noWrap/>
            <w:vAlign w:val="bottom"/>
          </w:tcPr>
          <w:p w14:paraId="551592B5"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713" w:type="dxa"/>
            <w:tcBorders>
              <w:top w:val="nil"/>
              <w:left w:val="nil"/>
              <w:bottom w:val="nil"/>
              <w:right w:val="nil"/>
            </w:tcBorders>
            <w:noWrap/>
            <w:vAlign w:val="bottom"/>
          </w:tcPr>
          <w:p w14:paraId="37AA10B5"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529" w:type="dxa"/>
            <w:tcBorders>
              <w:top w:val="nil"/>
              <w:left w:val="nil"/>
              <w:bottom w:val="nil"/>
              <w:right w:val="nil"/>
            </w:tcBorders>
            <w:noWrap/>
            <w:vAlign w:val="bottom"/>
          </w:tcPr>
          <w:p w14:paraId="124FB943"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599" w:type="dxa"/>
            <w:gridSpan w:val="2"/>
            <w:tcBorders>
              <w:top w:val="nil"/>
              <w:left w:val="nil"/>
              <w:bottom w:val="nil"/>
              <w:right w:val="nil"/>
            </w:tcBorders>
            <w:noWrap/>
            <w:vAlign w:val="bottom"/>
          </w:tcPr>
          <w:p w14:paraId="1782FA16"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315" w:type="dxa"/>
            <w:tcBorders>
              <w:top w:val="nil"/>
              <w:left w:val="nil"/>
              <w:bottom w:val="nil"/>
              <w:right w:val="nil"/>
            </w:tcBorders>
            <w:noWrap/>
            <w:vAlign w:val="bottom"/>
          </w:tcPr>
          <w:p w14:paraId="16C0E10E"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00869F5F"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460" w:type="dxa"/>
            <w:gridSpan w:val="2"/>
            <w:tcBorders>
              <w:top w:val="nil"/>
              <w:left w:val="nil"/>
              <w:bottom w:val="nil"/>
              <w:right w:val="nil"/>
            </w:tcBorders>
            <w:noWrap/>
            <w:vAlign w:val="bottom"/>
          </w:tcPr>
          <w:p w14:paraId="479CA55A"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460" w:type="dxa"/>
            <w:tcBorders>
              <w:top w:val="nil"/>
              <w:left w:val="nil"/>
              <w:bottom w:val="nil"/>
              <w:right w:val="nil"/>
            </w:tcBorders>
            <w:noWrap/>
            <w:vAlign w:val="bottom"/>
          </w:tcPr>
          <w:p w14:paraId="5F803D1E"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460" w:type="dxa"/>
            <w:tcBorders>
              <w:top w:val="nil"/>
              <w:left w:val="nil"/>
              <w:bottom w:val="nil"/>
              <w:right w:val="nil"/>
            </w:tcBorders>
            <w:noWrap/>
            <w:vAlign w:val="bottom"/>
          </w:tcPr>
          <w:p w14:paraId="55B5A1E1"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460" w:type="dxa"/>
            <w:tcBorders>
              <w:top w:val="nil"/>
              <w:left w:val="nil"/>
              <w:bottom w:val="nil"/>
              <w:right w:val="nil"/>
            </w:tcBorders>
            <w:noWrap/>
            <w:vAlign w:val="bottom"/>
          </w:tcPr>
          <w:p w14:paraId="341029DA"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621" w:type="dxa"/>
            <w:gridSpan w:val="2"/>
            <w:tcBorders>
              <w:top w:val="nil"/>
              <w:left w:val="nil"/>
              <w:bottom w:val="nil"/>
              <w:right w:val="nil"/>
            </w:tcBorders>
            <w:noWrap/>
            <w:vAlign w:val="bottom"/>
          </w:tcPr>
          <w:p w14:paraId="6B22665C"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552" w:type="dxa"/>
            <w:tcBorders>
              <w:top w:val="nil"/>
              <w:left w:val="nil"/>
              <w:bottom w:val="nil"/>
              <w:right w:val="nil"/>
            </w:tcBorders>
            <w:noWrap/>
            <w:vAlign w:val="bottom"/>
          </w:tcPr>
          <w:p w14:paraId="21BDD348"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460" w:type="dxa"/>
            <w:tcBorders>
              <w:top w:val="nil"/>
              <w:left w:val="nil"/>
              <w:bottom w:val="nil"/>
              <w:right w:val="nil"/>
            </w:tcBorders>
            <w:noWrap/>
            <w:vAlign w:val="bottom"/>
          </w:tcPr>
          <w:p w14:paraId="0A5F2E60"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0082DBB7"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359" w:type="dxa"/>
            <w:tcBorders>
              <w:top w:val="nil"/>
              <w:left w:val="nil"/>
              <w:bottom w:val="nil"/>
              <w:right w:val="nil"/>
            </w:tcBorders>
            <w:noWrap/>
            <w:vAlign w:val="bottom"/>
          </w:tcPr>
          <w:p w14:paraId="3733AFDB"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662" w:type="dxa"/>
            <w:tcBorders>
              <w:top w:val="nil"/>
              <w:left w:val="nil"/>
              <w:bottom w:val="nil"/>
              <w:right w:val="nil"/>
            </w:tcBorders>
            <w:noWrap/>
            <w:vAlign w:val="bottom"/>
          </w:tcPr>
          <w:p w14:paraId="54EE3D20"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52ABCE63"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24199D09" w14:textId="77777777" w:rsidR="002579E1" w:rsidRPr="00951FE2" w:rsidRDefault="002579E1" w:rsidP="002579E1">
            <w:pPr>
              <w:spacing w:after="0" w:line="240" w:lineRule="auto"/>
              <w:rPr>
                <w:rFonts w:ascii="Times New Roman" w:eastAsia="Times New Roman" w:hAnsi="Times New Roman" w:cs="Times New Roman"/>
                <w:sz w:val="20"/>
                <w:szCs w:val="16"/>
                <w:lang w:eastAsia="ru-RU"/>
              </w:rPr>
            </w:pPr>
          </w:p>
        </w:tc>
      </w:tr>
      <w:tr w:rsidR="002579E1" w:rsidRPr="00951FE2" w14:paraId="127D6B24" w14:textId="77777777" w:rsidTr="00BB1D5C">
        <w:tblPrEx>
          <w:tblCellMar>
            <w:left w:w="10" w:type="dxa"/>
            <w:right w:w="10" w:type="dxa"/>
          </w:tblCellMar>
        </w:tblPrEx>
        <w:trPr>
          <w:gridBefore w:val="1"/>
          <w:gridAfter w:val="8"/>
          <w:wBefore w:w="467" w:type="dxa"/>
          <w:wAfter w:w="2913" w:type="dxa"/>
          <w:cantSplit/>
        </w:trPr>
        <w:tc>
          <w:tcPr>
            <w:tcW w:w="5483" w:type="dxa"/>
            <w:gridSpan w:val="11"/>
            <w:tcMar>
              <w:top w:w="0" w:type="dxa"/>
              <w:left w:w="0" w:type="dxa"/>
              <w:bottom w:w="0" w:type="dxa"/>
              <w:right w:w="0" w:type="dxa"/>
            </w:tcMar>
          </w:tcPr>
          <w:p w14:paraId="699DEBB8"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6A68E77B"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731921B6"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951FE2">
              <w:rPr>
                <w:rFonts w:ascii="Times New Roman" w:eastAsia="Times New Roman" w:hAnsi="Times New Roman" w:cs="Times New Roman"/>
                <w:bCs/>
                <w:sz w:val="24"/>
                <w:szCs w:val="24"/>
                <w:lang w:eastAsia="zh-CN"/>
              </w:rPr>
              <w:t>ФГБУ «ФЦМН» ФМБА России</w:t>
            </w:r>
          </w:p>
          <w:p w14:paraId="262F293F"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7A4E1F8A"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221CE02E"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951FE2">
              <w:rPr>
                <w:rFonts w:ascii="Times New Roman" w:eastAsia="Times New Roman" w:hAnsi="Times New Roman" w:cs="Times New Roman"/>
                <w:bCs/>
                <w:sz w:val="24"/>
                <w:szCs w:val="24"/>
                <w:lang w:eastAsia="zh-CN"/>
              </w:rPr>
              <w:t>_______________________ /   В.В.</w:t>
            </w:r>
            <w:r>
              <w:rPr>
                <w:rFonts w:ascii="Times New Roman" w:eastAsia="Times New Roman" w:hAnsi="Times New Roman" w:cs="Times New Roman"/>
                <w:bCs/>
                <w:sz w:val="24"/>
                <w:szCs w:val="24"/>
                <w:lang w:eastAsia="zh-CN"/>
              </w:rPr>
              <w:t xml:space="preserve"> </w:t>
            </w:r>
            <w:r w:rsidRPr="00951FE2">
              <w:rPr>
                <w:rFonts w:ascii="Times New Roman" w:eastAsia="Times New Roman" w:hAnsi="Times New Roman" w:cs="Times New Roman"/>
                <w:bCs/>
                <w:sz w:val="24"/>
                <w:szCs w:val="24"/>
                <w:lang w:eastAsia="zh-CN"/>
              </w:rPr>
              <w:t>Белоусов /</w:t>
            </w:r>
          </w:p>
          <w:p w14:paraId="48D0FFAE"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tc>
        <w:tc>
          <w:tcPr>
            <w:tcW w:w="4823" w:type="dxa"/>
            <w:gridSpan w:val="14"/>
          </w:tcPr>
          <w:p w14:paraId="14ED8E2E"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574D9F74"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08251B74" w14:textId="427F7E84" w:rsidR="00F56D81" w:rsidRDefault="00F56D81" w:rsidP="002579E1">
            <w:pPr>
              <w:keepNext/>
              <w:keepLines/>
              <w:suppressAutoHyphens/>
              <w:jc w:val="both"/>
              <w:rPr>
                <w:rFonts w:ascii="Times New Roman" w:eastAsia="Times New Roman" w:hAnsi="Times New Roman" w:cs="Times New Roman"/>
                <w:bCs/>
                <w:lang w:eastAsia="ar-SA"/>
              </w:rPr>
            </w:pPr>
          </w:p>
          <w:p w14:paraId="30255C41" w14:textId="77777777" w:rsidR="00F56D81" w:rsidRDefault="00F56D81" w:rsidP="002579E1">
            <w:pPr>
              <w:keepNext/>
              <w:keepLines/>
              <w:suppressAutoHyphens/>
              <w:jc w:val="both"/>
              <w:rPr>
                <w:rFonts w:ascii="Times New Roman" w:eastAsia="Times New Roman" w:hAnsi="Times New Roman" w:cs="Times New Roman"/>
                <w:bCs/>
                <w:lang w:eastAsia="ar-SA"/>
              </w:rPr>
            </w:pPr>
          </w:p>
          <w:p w14:paraId="4F6FE3A7" w14:textId="395F3B24" w:rsidR="002579E1" w:rsidRPr="00951FE2" w:rsidRDefault="002579E1" w:rsidP="00DA1CAB">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3914EA">
              <w:rPr>
                <w:rFonts w:ascii="Times New Roman" w:eastAsia="Times New Roman" w:hAnsi="Times New Roman" w:cs="Times New Roman"/>
                <w:b/>
                <w:lang w:eastAsia="ar-SA"/>
              </w:rPr>
              <w:t xml:space="preserve">_____________ </w:t>
            </w:r>
          </w:p>
        </w:tc>
      </w:tr>
      <w:tr w:rsidR="002579E1" w:rsidRPr="00951FE2" w14:paraId="373D9657" w14:textId="77777777" w:rsidTr="00BB1D5C">
        <w:tblPrEx>
          <w:tblCellMar>
            <w:left w:w="10" w:type="dxa"/>
            <w:right w:w="10" w:type="dxa"/>
          </w:tblCellMar>
        </w:tblPrEx>
        <w:trPr>
          <w:gridBefore w:val="1"/>
          <w:gridAfter w:val="8"/>
          <w:wBefore w:w="467" w:type="dxa"/>
          <w:wAfter w:w="2913" w:type="dxa"/>
          <w:cantSplit/>
        </w:trPr>
        <w:tc>
          <w:tcPr>
            <w:tcW w:w="5483" w:type="dxa"/>
            <w:gridSpan w:val="11"/>
            <w:tcMar>
              <w:top w:w="0" w:type="dxa"/>
              <w:left w:w="0" w:type="dxa"/>
              <w:bottom w:w="0" w:type="dxa"/>
              <w:right w:w="0" w:type="dxa"/>
            </w:tcMar>
          </w:tcPr>
          <w:p w14:paraId="70840603"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951FE2">
              <w:rPr>
                <w:rFonts w:ascii="Times New Roman" w:eastAsia="Times New Roman" w:hAnsi="Times New Roman" w:cs="Times New Roman"/>
                <w:bCs/>
                <w:sz w:val="24"/>
                <w:szCs w:val="24"/>
                <w:lang w:eastAsia="zh-CN"/>
              </w:rPr>
              <w:t xml:space="preserve"> </w:t>
            </w:r>
          </w:p>
        </w:tc>
        <w:tc>
          <w:tcPr>
            <w:tcW w:w="4823" w:type="dxa"/>
            <w:gridSpan w:val="14"/>
          </w:tcPr>
          <w:p w14:paraId="13E79B4D" w14:textId="77777777" w:rsidR="002579E1" w:rsidRPr="00951FE2" w:rsidRDefault="002579E1" w:rsidP="002579E1">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tc>
      </w:tr>
    </w:tbl>
    <w:p w14:paraId="50BD5861" w14:textId="77777777" w:rsidR="000E53ED" w:rsidRPr="00951FE2" w:rsidRDefault="000E53ED" w:rsidP="000E53ED">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AF453BD" w14:textId="77777777" w:rsidR="000E53ED" w:rsidRPr="00951FE2" w:rsidRDefault="000E53ED" w:rsidP="000E53ED">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5A3D2C9C" w14:textId="77777777" w:rsidR="000E53ED" w:rsidRPr="00951FE2" w:rsidRDefault="000E53ED" w:rsidP="000E53ED">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7E54A4A" w14:textId="77777777" w:rsidR="000E53ED" w:rsidRPr="00951FE2" w:rsidRDefault="000E53ED" w:rsidP="000E53ED">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25FEF1F" w14:textId="77777777" w:rsidR="000E53ED" w:rsidRPr="00951FE2" w:rsidRDefault="000E53ED" w:rsidP="000E53ED">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25654404" w14:textId="77777777" w:rsidR="000E53ED" w:rsidRPr="00951FE2" w:rsidRDefault="000E53ED" w:rsidP="000E53ED">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8EF196E" w14:textId="77777777" w:rsidR="000E53ED" w:rsidRPr="00951FE2" w:rsidRDefault="000E53ED" w:rsidP="000E53ED">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7AF71D8" w14:textId="77777777" w:rsidR="000E53ED" w:rsidRPr="00951FE2" w:rsidRDefault="000E53ED" w:rsidP="000E53ED">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0AF3FFD" w14:textId="77777777" w:rsidR="000E53ED" w:rsidRPr="00951FE2" w:rsidRDefault="000E53ED" w:rsidP="000E53ED">
      <w:pPr>
        <w:rPr>
          <w:rFonts w:ascii="Times New Roman" w:eastAsia="Times New Roman" w:hAnsi="Times New Roman" w:cs="Times New Roman"/>
          <w:bCs/>
          <w:caps/>
          <w:smallCaps/>
          <w:sz w:val="20"/>
          <w:szCs w:val="24"/>
          <w:lang w:eastAsia="ru-RU"/>
        </w:rPr>
      </w:pPr>
      <w:r w:rsidRPr="00951FE2">
        <w:rPr>
          <w:rFonts w:ascii="Times New Roman" w:eastAsia="Times New Roman" w:hAnsi="Times New Roman" w:cs="Times New Roman"/>
          <w:bCs/>
          <w:caps/>
          <w:smallCaps/>
          <w:sz w:val="20"/>
          <w:szCs w:val="24"/>
          <w:lang w:eastAsia="ru-RU"/>
        </w:rPr>
        <w:br w:type="page"/>
      </w:r>
    </w:p>
    <w:p w14:paraId="4E36A28D" w14:textId="77777777" w:rsidR="00EB7BC7" w:rsidRPr="00951FE2" w:rsidRDefault="00EB7BC7" w:rsidP="00EB7BC7">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r w:rsidRPr="00951FE2">
        <w:rPr>
          <w:rFonts w:ascii="Times New Roman" w:eastAsia="Times New Roman" w:hAnsi="Times New Roman" w:cs="Times New Roman"/>
          <w:bCs/>
          <w:caps/>
          <w:smallCaps/>
          <w:sz w:val="20"/>
          <w:szCs w:val="24"/>
          <w:lang w:eastAsia="ru-RU"/>
        </w:rPr>
        <w:t>Приложение № 3 к Контракту</w:t>
      </w:r>
    </w:p>
    <w:p w14:paraId="2106ECAB" w14:textId="7F6C69F8" w:rsidR="00EB7BC7" w:rsidRPr="00951FE2" w:rsidRDefault="00EB7BC7" w:rsidP="00EB7BC7">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r w:rsidRPr="00951FE2">
        <w:rPr>
          <w:rFonts w:ascii="Times New Roman" w:eastAsia="Times New Roman" w:hAnsi="Times New Roman" w:cs="Times New Roman"/>
          <w:bCs/>
          <w:caps/>
          <w:smallCaps/>
          <w:sz w:val="20"/>
          <w:szCs w:val="24"/>
          <w:lang w:eastAsia="ru-RU"/>
        </w:rPr>
        <w:t>ОТ «</w:t>
      </w:r>
      <w:r w:rsidR="007062F5" w:rsidRPr="00951FE2">
        <w:rPr>
          <w:rFonts w:ascii="Times New Roman" w:eastAsia="Times New Roman" w:hAnsi="Times New Roman" w:cs="Times New Roman"/>
          <w:bCs/>
          <w:caps/>
          <w:smallCaps/>
          <w:sz w:val="20"/>
          <w:szCs w:val="24"/>
          <w:lang w:eastAsia="ru-RU"/>
        </w:rPr>
        <w:t>_</w:t>
      </w:r>
      <w:r w:rsidRPr="00951FE2">
        <w:rPr>
          <w:rFonts w:ascii="Times New Roman" w:eastAsia="Times New Roman" w:hAnsi="Times New Roman" w:cs="Times New Roman"/>
          <w:bCs/>
          <w:caps/>
          <w:smallCaps/>
          <w:sz w:val="20"/>
          <w:szCs w:val="24"/>
          <w:lang w:eastAsia="ru-RU"/>
        </w:rPr>
        <w:t xml:space="preserve">» </w:t>
      </w:r>
      <w:r w:rsidR="0071242B">
        <w:rPr>
          <w:rFonts w:ascii="Times New Roman" w:eastAsia="Times New Roman" w:hAnsi="Times New Roman" w:cs="Times New Roman"/>
          <w:bCs/>
          <w:caps/>
          <w:smallCaps/>
          <w:sz w:val="20"/>
          <w:szCs w:val="24"/>
          <w:lang w:eastAsia="ru-RU"/>
        </w:rPr>
        <w:t>июля</w:t>
      </w:r>
      <w:r w:rsidRPr="00951FE2">
        <w:rPr>
          <w:rFonts w:ascii="Times New Roman" w:eastAsia="Times New Roman" w:hAnsi="Times New Roman" w:cs="Times New Roman"/>
          <w:bCs/>
          <w:caps/>
          <w:smallCaps/>
          <w:sz w:val="20"/>
          <w:szCs w:val="24"/>
          <w:lang w:eastAsia="ru-RU"/>
        </w:rPr>
        <w:t xml:space="preserve"> 2026 г. № ВК-</w:t>
      </w:r>
      <w:r w:rsidR="00376D21">
        <w:rPr>
          <w:rFonts w:ascii="Times New Roman" w:eastAsia="Times New Roman" w:hAnsi="Times New Roman" w:cs="Times New Roman"/>
          <w:bCs/>
          <w:caps/>
          <w:smallCaps/>
          <w:sz w:val="20"/>
          <w:szCs w:val="24"/>
          <w:lang w:eastAsia="ru-RU"/>
        </w:rPr>
        <w:t>9</w:t>
      </w:r>
    </w:p>
    <w:p w14:paraId="21B20FC0" w14:textId="77777777" w:rsidR="00EB7BC7" w:rsidRPr="00951FE2" w:rsidRDefault="00EB7BC7" w:rsidP="00EB7BC7">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4712F1FF" w14:textId="77777777" w:rsidR="00EB7BC7" w:rsidRPr="00951FE2" w:rsidRDefault="00EB7BC7" w:rsidP="00EB7BC7">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3CDA94C9" w14:textId="77777777" w:rsidR="00EB7BC7" w:rsidRPr="00951FE2" w:rsidRDefault="00EB7BC7" w:rsidP="00EB7BC7">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288AB1FF" w14:textId="77777777" w:rsidR="00EB7BC7" w:rsidRPr="00951FE2" w:rsidRDefault="00EB7BC7" w:rsidP="00EB7BC7">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6BDB4858" w14:textId="77777777" w:rsidR="00EB7BC7" w:rsidRPr="00951FE2" w:rsidRDefault="00EB7BC7" w:rsidP="00EB7BC7">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56734776" w14:textId="77777777" w:rsidR="00EB7BC7" w:rsidRPr="00951FE2" w:rsidRDefault="00EB7BC7" w:rsidP="00EB7BC7">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F895E80" w14:textId="77777777" w:rsidR="00EB7BC7" w:rsidRPr="00951FE2" w:rsidRDefault="00EB7BC7" w:rsidP="00EB7BC7">
      <w:pPr>
        <w:widowControl w:val="0"/>
        <w:suppressAutoHyphens/>
        <w:spacing w:after="0" w:line="240" w:lineRule="auto"/>
        <w:jc w:val="center"/>
        <w:textAlignment w:val="baseline"/>
        <w:rPr>
          <w:rFonts w:ascii="Times New Roman" w:eastAsia="Times New Roman" w:hAnsi="Times New Roman" w:cs="Times New Roman"/>
          <w:bCs/>
          <w:caps/>
          <w:smallCaps/>
          <w:sz w:val="24"/>
          <w:szCs w:val="24"/>
          <w:vertAlign w:val="superscript"/>
          <w:lang w:eastAsia="ru-RU"/>
        </w:rPr>
      </w:pPr>
      <w:r w:rsidRPr="00951FE2">
        <w:rPr>
          <w:rFonts w:ascii="Times New Roman" w:eastAsia="Times New Roman" w:hAnsi="Times New Roman" w:cs="Times New Roman"/>
          <w:bCs/>
          <w:caps/>
          <w:smallCaps/>
          <w:sz w:val="24"/>
          <w:szCs w:val="24"/>
          <w:lang w:eastAsia="ru-RU"/>
        </w:rPr>
        <w:t>КАЛЕНДАРНЫЙ ПЛАН</w:t>
      </w:r>
    </w:p>
    <w:p w14:paraId="73FB05CD" w14:textId="77777777" w:rsidR="00EB7BC7" w:rsidRPr="00951FE2" w:rsidRDefault="00EB7BC7" w:rsidP="00EB7BC7">
      <w:pPr>
        <w:widowControl w:val="0"/>
        <w:suppressAutoHyphens/>
        <w:spacing w:after="0" w:line="240" w:lineRule="auto"/>
        <w:jc w:val="both"/>
        <w:textAlignment w:val="baseline"/>
        <w:rPr>
          <w:rFonts w:ascii="Times New Roman" w:eastAsia="Times New Roman" w:hAnsi="Times New Roman" w:cs="Times New Roman"/>
          <w:bCs/>
          <w:caps/>
          <w:smallCaps/>
          <w:sz w:val="24"/>
          <w:szCs w:val="24"/>
          <w:vertAlign w:val="superscript"/>
          <w:lang w:eastAsia="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3403"/>
        <w:gridCol w:w="4101"/>
      </w:tblGrid>
      <w:tr w:rsidR="00EB7BC7" w:rsidRPr="00951FE2" w14:paraId="6AC97A5B" w14:textId="77777777" w:rsidTr="00BB1D5C">
        <w:trPr>
          <w:trHeight w:val="431"/>
        </w:trPr>
        <w:tc>
          <w:tcPr>
            <w:tcW w:w="1320" w:type="pct"/>
            <w:vAlign w:val="center"/>
          </w:tcPr>
          <w:p w14:paraId="001A773F" w14:textId="77777777" w:rsidR="00EB7BC7" w:rsidRPr="00951FE2" w:rsidRDefault="00EB7BC7" w:rsidP="004A6106">
            <w:pPr>
              <w:widowControl w:val="0"/>
              <w:suppressAutoHyphens/>
              <w:spacing w:after="0" w:line="240" w:lineRule="auto"/>
              <w:jc w:val="center"/>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Период поставки Товара</w:t>
            </w:r>
          </w:p>
        </w:tc>
        <w:tc>
          <w:tcPr>
            <w:tcW w:w="1669" w:type="pct"/>
            <w:vAlign w:val="center"/>
          </w:tcPr>
          <w:p w14:paraId="125D6369" w14:textId="77777777" w:rsidR="00EB7BC7" w:rsidRPr="00951FE2" w:rsidRDefault="00EB7BC7" w:rsidP="004A6106">
            <w:pPr>
              <w:widowControl w:val="0"/>
              <w:suppressAutoHyphens/>
              <w:spacing w:after="0" w:line="240" w:lineRule="auto"/>
              <w:jc w:val="center"/>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Срок поставки Товара</w:t>
            </w:r>
          </w:p>
        </w:tc>
        <w:tc>
          <w:tcPr>
            <w:tcW w:w="2011" w:type="pct"/>
            <w:vAlign w:val="center"/>
          </w:tcPr>
          <w:p w14:paraId="23BB7D7A" w14:textId="77777777" w:rsidR="00EB7BC7" w:rsidRPr="00951FE2" w:rsidRDefault="00EB7BC7" w:rsidP="004A6106">
            <w:pPr>
              <w:widowControl w:val="0"/>
              <w:suppressAutoHyphens/>
              <w:spacing w:after="0" w:line="240" w:lineRule="auto"/>
              <w:jc w:val="center"/>
              <w:textAlignment w:val="baseline"/>
              <w:rPr>
                <w:rFonts w:ascii="Times New Roman" w:eastAsia="Times New Roman" w:hAnsi="Times New Roman" w:cs="Times New Roman"/>
                <w:sz w:val="24"/>
                <w:szCs w:val="24"/>
                <w:lang w:eastAsia="ru-RU"/>
              </w:rPr>
            </w:pPr>
            <w:r w:rsidRPr="00951FE2">
              <w:rPr>
                <w:rFonts w:ascii="Times New Roman" w:eastAsia="Times New Roman" w:hAnsi="Times New Roman" w:cs="Times New Roman"/>
                <w:sz w:val="24"/>
                <w:szCs w:val="24"/>
                <w:lang w:eastAsia="ru-RU"/>
              </w:rPr>
              <w:t>Количество Товара</w:t>
            </w:r>
          </w:p>
        </w:tc>
      </w:tr>
      <w:tr w:rsidR="00EB7BC7" w:rsidRPr="00951FE2" w14:paraId="560E229C" w14:textId="77777777" w:rsidTr="00BB1D5C">
        <w:trPr>
          <w:trHeight w:val="2176"/>
        </w:trPr>
        <w:tc>
          <w:tcPr>
            <w:tcW w:w="1320" w:type="pct"/>
            <w:tcBorders>
              <w:top w:val="single" w:sz="4" w:space="0" w:color="auto"/>
              <w:left w:val="single" w:sz="4" w:space="0" w:color="auto"/>
              <w:bottom w:val="single" w:sz="4" w:space="0" w:color="auto"/>
              <w:right w:val="single" w:sz="4" w:space="0" w:color="auto"/>
            </w:tcBorders>
            <w:vAlign w:val="center"/>
          </w:tcPr>
          <w:p w14:paraId="4E67DA96" w14:textId="77777777" w:rsidR="00EB7BC7" w:rsidRPr="00951FE2" w:rsidRDefault="00EB7BC7" w:rsidP="004A6106">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sz w:val="24"/>
                <w:szCs w:val="24"/>
                <w:lang w:eastAsia="zh-CN"/>
              </w:rPr>
            </w:pPr>
            <w:r w:rsidRPr="00951FE2">
              <w:rPr>
                <w:rFonts w:ascii="Times New Roman" w:eastAsia="Times New Roman" w:hAnsi="Times New Roman" w:cs="Times New Roman"/>
                <w:bCs/>
                <w:caps/>
                <w:smallCaps/>
                <w:sz w:val="24"/>
                <w:szCs w:val="24"/>
                <w:lang w:eastAsia="zh-CN"/>
              </w:rPr>
              <w:t>Доставка Товара осуществляется по</w:t>
            </w:r>
          </w:p>
          <w:p w14:paraId="01398B21" w14:textId="069DB36F" w:rsidR="00EB7BC7" w:rsidRPr="00951FE2" w:rsidRDefault="00664015" w:rsidP="00DA1CAB">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sz w:val="24"/>
                <w:szCs w:val="24"/>
                <w:lang w:eastAsia="zh-CN"/>
              </w:rPr>
            </w:pPr>
            <w:r>
              <w:rPr>
                <w:rFonts w:ascii="Times New Roman" w:eastAsia="Times New Roman" w:hAnsi="Times New Roman" w:cs="Times New Roman"/>
                <w:bCs/>
                <w:caps/>
                <w:smallCaps/>
                <w:sz w:val="24"/>
                <w:szCs w:val="24"/>
                <w:lang w:eastAsia="zh-CN"/>
              </w:rPr>
              <w:t>2</w:t>
            </w:r>
            <w:r w:rsidR="00DA1CAB">
              <w:rPr>
                <w:rFonts w:ascii="Times New Roman" w:eastAsia="Times New Roman" w:hAnsi="Times New Roman" w:cs="Times New Roman"/>
                <w:bCs/>
                <w:caps/>
                <w:smallCaps/>
                <w:sz w:val="24"/>
                <w:szCs w:val="24"/>
                <w:lang w:eastAsia="zh-CN"/>
              </w:rPr>
              <w:t>9</w:t>
            </w:r>
            <w:r w:rsidR="001012C1" w:rsidRPr="00951FE2">
              <w:rPr>
                <w:rFonts w:ascii="Times New Roman" w:eastAsia="Times New Roman" w:hAnsi="Times New Roman" w:cs="Times New Roman"/>
                <w:bCs/>
                <w:caps/>
                <w:smallCaps/>
                <w:sz w:val="24"/>
                <w:szCs w:val="24"/>
                <w:lang w:eastAsia="zh-CN"/>
              </w:rPr>
              <w:t xml:space="preserve"> </w:t>
            </w:r>
            <w:r w:rsidR="0071242B">
              <w:rPr>
                <w:rFonts w:ascii="Times New Roman" w:eastAsia="Times New Roman" w:hAnsi="Times New Roman" w:cs="Times New Roman"/>
                <w:bCs/>
                <w:caps/>
                <w:smallCaps/>
                <w:sz w:val="24"/>
                <w:szCs w:val="24"/>
                <w:lang w:eastAsia="zh-CN"/>
              </w:rPr>
              <w:t>июля</w:t>
            </w:r>
            <w:r w:rsidR="00EB7BC7" w:rsidRPr="00951FE2">
              <w:rPr>
                <w:rFonts w:ascii="Times New Roman" w:eastAsia="Times New Roman" w:hAnsi="Times New Roman" w:cs="Times New Roman"/>
                <w:bCs/>
                <w:caps/>
                <w:smallCaps/>
                <w:sz w:val="24"/>
                <w:szCs w:val="24"/>
                <w:lang w:eastAsia="zh-CN"/>
              </w:rPr>
              <w:t xml:space="preserve"> 2026 годА</w:t>
            </w:r>
          </w:p>
        </w:tc>
        <w:tc>
          <w:tcPr>
            <w:tcW w:w="1669" w:type="pct"/>
            <w:tcBorders>
              <w:top w:val="single" w:sz="4" w:space="0" w:color="auto"/>
              <w:left w:val="single" w:sz="4" w:space="0" w:color="auto"/>
              <w:bottom w:val="single" w:sz="4" w:space="0" w:color="auto"/>
              <w:right w:val="single" w:sz="4" w:space="0" w:color="auto"/>
            </w:tcBorders>
            <w:vAlign w:val="center"/>
          </w:tcPr>
          <w:p w14:paraId="179B3447" w14:textId="77777777" w:rsidR="00EB7BC7" w:rsidRPr="00951FE2" w:rsidRDefault="00EB7BC7" w:rsidP="004A6106">
            <w:pPr>
              <w:widowControl w:val="0"/>
              <w:suppressAutoHyphens/>
              <w:spacing w:after="0" w:line="240" w:lineRule="auto"/>
              <w:jc w:val="center"/>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bCs/>
                <w:sz w:val="24"/>
                <w:szCs w:val="24"/>
                <w:lang w:eastAsia="zh-CN"/>
              </w:rPr>
              <w:t>Поставка товара осуществляется по рабочим дням с 09.00 ч. до 14.00 ч. по московскому времени (в рабочие часы Заказчика).</w:t>
            </w:r>
          </w:p>
          <w:p w14:paraId="38313F9E" w14:textId="77777777" w:rsidR="00EB7BC7" w:rsidRPr="00951FE2" w:rsidRDefault="00EB7BC7" w:rsidP="004A6106">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sz w:val="24"/>
                <w:szCs w:val="24"/>
                <w:lang w:eastAsia="zh-CN"/>
              </w:rPr>
            </w:pPr>
          </w:p>
        </w:tc>
        <w:tc>
          <w:tcPr>
            <w:tcW w:w="2011" w:type="pct"/>
            <w:tcBorders>
              <w:top w:val="single" w:sz="4" w:space="0" w:color="auto"/>
              <w:left w:val="single" w:sz="4" w:space="0" w:color="auto"/>
              <w:bottom w:val="single" w:sz="4" w:space="0" w:color="auto"/>
              <w:right w:val="single" w:sz="4" w:space="0" w:color="auto"/>
            </w:tcBorders>
            <w:vAlign w:val="center"/>
          </w:tcPr>
          <w:p w14:paraId="54625BBD" w14:textId="77777777" w:rsidR="00EB7BC7" w:rsidRPr="00951FE2" w:rsidRDefault="00EB7BC7" w:rsidP="004A6106">
            <w:pPr>
              <w:pStyle w:val="a7"/>
              <w:keepNext/>
              <w:widowControl w:val="0"/>
              <w:tabs>
                <w:tab w:val="left" w:pos="-7598"/>
              </w:tabs>
              <w:suppressAutoHyphens/>
              <w:spacing w:after="0" w:line="240" w:lineRule="auto"/>
              <w:ind w:right="-89"/>
              <w:textAlignment w:val="baseline"/>
              <w:outlineLvl w:val="3"/>
              <w:rPr>
                <w:rFonts w:ascii="Times New Roman" w:eastAsia="Times New Roman" w:hAnsi="Times New Roman" w:cs="Times New Roman"/>
                <w:sz w:val="24"/>
                <w:szCs w:val="24"/>
                <w:lang w:eastAsia="zh-CN"/>
              </w:rPr>
            </w:pPr>
            <w:r w:rsidRPr="00951FE2">
              <w:rPr>
                <w:rFonts w:ascii="Times New Roman" w:eastAsia="Times New Roman" w:hAnsi="Times New Roman" w:cs="Times New Roman"/>
                <w:sz w:val="24"/>
                <w:szCs w:val="24"/>
                <w:lang w:eastAsia="zh-CN"/>
              </w:rPr>
              <w:t xml:space="preserve">Согласно спецификации </w:t>
            </w:r>
          </w:p>
          <w:p w14:paraId="59D185FD" w14:textId="07056270" w:rsidR="001012C1" w:rsidRPr="00951FE2" w:rsidRDefault="001012C1" w:rsidP="004A6106">
            <w:pPr>
              <w:pStyle w:val="a7"/>
              <w:keepNext/>
              <w:widowControl w:val="0"/>
              <w:tabs>
                <w:tab w:val="left" w:pos="-7598"/>
              </w:tabs>
              <w:suppressAutoHyphens/>
              <w:spacing w:after="0" w:line="240" w:lineRule="auto"/>
              <w:ind w:right="-89"/>
              <w:textAlignment w:val="baseline"/>
              <w:outlineLvl w:val="3"/>
              <w:rPr>
                <w:rFonts w:ascii="Times New Roman" w:eastAsia="Times New Roman" w:hAnsi="Times New Roman" w:cs="Times New Roman"/>
                <w:bCs/>
                <w:caps/>
                <w:smallCaps/>
                <w:sz w:val="24"/>
                <w:szCs w:val="24"/>
                <w:lang w:eastAsia="zh-CN"/>
              </w:rPr>
            </w:pPr>
          </w:p>
        </w:tc>
      </w:tr>
    </w:tbl>
    <w:p w14:paraId="7752A37E" w14:textId="77777777" w:rsidR="00EB7BC7" w:rsidRPr="00951FE2" w:rsidRDefault="00EB7BC7" w:rsidP="00EB7BC7">
      <w:pPr>
        <w:widowControl w:val="0"/>
        <w:suppressAutoHyphens/>
        <w:spacing w:after="0" w:line="240" w:lineRule="auto"/>
        <w:jc w:val="both"/>
        <w:textAlignment w:val="baseline"/>
        <w:rPr>
          <w:rFonts w:ascii="Times New Roman" w:eastAsia="Times New Roman" w:hAnsi="Times New Roman" w:cs="Times New Roman"/>
          <w:bCs/>
          <w:caps/>
          <w:smallCaps/>
          <w:sz w:val="24"/>
          <w:szCs w:val="24"/>
          <w:lang w:eastAsia="ru-RU"/>
        </w:rPr>
      </w:pPr>
    </w:p>
    <w:p w14:paraId="38571D66" w14:textId="77777777" w:rsidR="00EB7BC7" w:rsidRPr="00951FE2" w:rsidRDefault="00EB7BC7" w:rsidP="00EB7BC7">
      <w:pPr>
        <w:widowControl w:val="0"/>
        <w:suppressAutoHyphens/>
        <w:spacing w:after="0" w:line="240" w:lineRule="auto"/>
        <w:jc w:val="both"/>
        <w:textAlignment w:val="baseline"/>
        <w:rPr>
          <w:rFonts w:ascii="Times New Roman" w:eastAsia="Times New Roman" w:hAnsi="Times New Roman" w:cs="Times New Roman"/>
          <w:bCs/>
          <w:caps/>
          <w:smallCaps/>
          <w:sz w:val="24"/>
          <w:szCs w:val="24"/>
          <w:lang w:eastAsia="ru-RU"/>
        </w:rPr>
      </w:pPr>
    </w:p>
    <w:p w14:paraId="010F9904" w14:textId="77777777" w:rsidR="00EB7BC7" w:rsidRPr="00951FE2" w:rsidRDefault="00EB7BC7" w:rsidP="00EB7BC7">
      <w:pPr>
        <w:widowControl w:val="0"/>
        <w:suppressAutoHyphens/>
        <w:spacing w:after="120" w:line="240" w:lineRule="auto"/>
        <w:textAlignment w:val="baseline"/>
        <w:rPr>
          <w:rFonts w:ascii="Times New Roman" w:eastAsia="Calibri" w:hAnsi="Times New Roman" w:cs="Times New Roman"/>
          <w:bCs/>
          <w:sz w:val="24"/>
          <w:szCs w:val="24"/>
        </w:rPr>
      </w:pPr>
      <w:r w:rsidRPr="00951FE2">
        <w:rPr>
          <w:rFonts w:ascii="Times New Roman" w:eastAsia="Times New Roman" w:hAnsi="Times New Roman" w:cs="Times New Roman"/>
          <w:sz w:val="24"/>
          <w:szCs w:val="24"/>
          <w:lang w:eastAsia="zh-CN"/>
        </w:rPr>
        <w:t>ЗАКАЗЧИК                                                   ПОСТАВЩИК</w:t>
      </w:r>
    </w:p>
    <w:p w14:paraId="4E6DE274" w14:textId="0DA36EBE" w:rsidR="00353C2D" w:rsidRPr="00951FE2" w:rsidRDefault="00EB7BC7" w:rsidP="00353C2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sz w:val="24"/>
          <w:szCs w:val="24"/>
          <w:lang w:eastAsia="zh-CN"/>
        </w:rPr>
        <w:tab/>
      </w:r>
      <w:r w:rsidRPr="00951FE2">
        <w:rPr>
          <w:rFonts w:ascii="Times New Roman" w:eastAsia="Times New Roman" w:hAnsi="Times New Roman" w:cs="Times New Roman"/>
          <w:sz w:val="24"/>
          <w:szCs w:val="24"/>
          <w:lang w:eastAsia="zh-CN"/>
        </w:rPr>
        <w:tab/>
      </w:r>
      <w:r w:rsidRPr="00951FE2">
        <w:rPr>
          <w:rFonts w:ascii="Times New Roman" w:eastAsia="Times New Roman" w:hAnsi="Times New Roman" w:cs="Times New Roman"/>
          <w:sz w:val="24"/>
          <w:szCs w:val="24"/>
          <w:lang w:eastAsia="zh-CN"/>
        </w:rPr>
        <w:tab/>
      </w:r>
      <w:r w:rsidRPr="00951FE2">
        <w:rPr>
          <w:rFonts w:ascii="Times New Roman" w:eastAsia="Times New Roman" w:hAnsi="Times New Roman" w:cs="Times New Roman"/>
          <w:bCs/>
          <w:spacing w:val="-5"/>
          <w:sz w:val="24"/>
          <w:szCs w:val="24"/>
          <w:lang w:eastAsia="zh-CN"/>
        </w:rPr>
        <w:t xml:space="preserve"> </w:t>
      </w:r>
    </w:p>
    <w:p w14:paraId="6895583A" w14:textId="0A8902D4" w:rsidR="00913A3E" w:rsidRPr="00951FE2" w:rsidRDefault="001551F3" w:rsidP="00353C2D">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sz w:val="24"/>
          <w:szCs w:val="24"/>
          <w:lang w:eastAsia="zh-CN"/>
        </w:rPr>
        <w:t xml:space="preserve">ФГБУ «ФЦМН» ФМБА России  </w:t>
      </w:r>
      <w:r w:rsidR="00353C2D">
        <w:rPr>
          <w:rFonts w:ascii="Times New Roman" w:eastAsia="Times New Roman" w:hAnsi="Times New Roman" w:cs="Times New Roman"/>
          <w:sz w:val="24"/>
          <w:szCs w:val="24"/>
        </w:rPr>
        <w:tab/>
      </w:r>
      <w:r w:rsidR="00353C2D">
        <w:rPr>
          <w:rFonts w:ascii="Times New Roman" w:eastAsia="Times New Roman" w:hAnsi="Times New Roman" w:cs="Times New Roman"/>
          <w:sz w:val="24"/>
          <w:szCs w:val="24"/>
        </w:rPr>
        <w:tab/>
      </w:r>
    </w:p>
    <w:p w14:paraId="44669771" w14:textId="77777777" w:rsidR="001C656A" w:rsidRPr="00951FE2" w:rsidRDefault="00EB7BC7" w:rsidP="001C656A">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51FE2">
        <w:rPr>
          <w:rFonts w:ascii="Times New Roman" w:eastAsia="Times New Roman" w:hAnsi="Times New Roman" w:cs="Times New Roman"/>
          <w:sz w:val="24"/>
          <w:szCs w:val="24"/>
          <w:lang w:eastAsia="zh-CN"/>
        </w:rPr>
        <w:tab/>
      </w:r>
      <w:r w:rsidR="00913A3E" w:rsidRPr="00951FE2">
        <w:rPr>
          <w:rFonts w:ascii="Times New Roman" w:eastAsia="Times New Roman" w:hAnsi="Times New Roman" w:cs="Times New Roman"/>
          <w:sz w:val="24"/>
          <w:szCs w:val="24"/>
          <w:lang w:eastAsia="zh-CN"/>
        </w:rPr>
        <w:tab/>
      </w:r>
    </w:p>
    <w:p w14:paraId="2ECC92E2" w14:textId="77777777" w:rsidR="00EB7BC7" w:rsidRPr="00951FE2" w:rsidRDefault="00EB7BC7" w:rsidP="00EB7BC7">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sz w:val="24"/>
          <w:szCs w:val="24"/>
          <w:lang w:eastAsia="zh-CN"/>
        </w:rPr>
        <w:tab/>
      </w:r>
      <w:r w:rsidRPr="00951FE2">
        <w:rPr>
          <w:rFonts w:ascii="Times New Roman" w:eastAsia="Times New Roman" w:hAnsi="Times New Roman" w:cs="Times New Roman"/>
          <w:sz w:val="24"/>
          <w:szCs w:val="24"/>
          <w:lang w:eastAsia="zh-CN"/>
        </w:rPr>
        <w:tab/>
      </w:r>
      <w:r w:rsidRPr="00951FE2">
        <w:rPr>
          <w:rFonts w:ascii="Times New Roman" w:eastAsia="Times New Roman" w:hAnsi="Times New Roman" w:cs="Times New Roman"/>
          <w:sz w:val="24"/>
          <w:szCs w:val="24"/>
          <w:lang w:eastAsia="zh-CN"/>
        </w:rPr>
        <w:tab/>
        <w:t xml:space="preserve">               </w:t>
      </w:r>
    </w:p>
    <w:p w14:paraId="792BB0DB" w14:textId="77777777" w:rsidR="00EB7BC7" w:rsidRPr="00951FE2" w:rsidRDefault="00EB7BC7" w:rsidP="00EB7BC7">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1C2CA9B6" w14:textId="77777777" w:rsidR="00EB7BC7" w:rsidRPr="00951FE2" w:rsidRDefault="00EB7BC7" w:rsidP="00EB7BC7">
      <w:pPr>
        <w:widowControl w:val="0"/>
        <w:suppressAutoHyphens/>
        <w:spacing w:after="0" w:line="240" w:lineRule="auto"/>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sz w:val="24"/>
          <w:szCs w:val="24"/>
          <w:lang w:eastAsia="zh-CN"/>
        </w:rPr>
        <w:t xml:space="preserve"> </w:t>
      </w:r>
    </w:p>
    <w:p w14:paraId="7877712C" w14:textId="77777777" w:rsidR="00EB7BC7" w:rsidRPr="00951FE2" w:rsidRDefault="00EB7BC7" w:rsidP="00EB7BC7">
      <w:pPr>
        <w:widowControl w:val="0"/>
        <w:suppressAutoHyphens/>
        <w:spacing w:after="0" w:line="240" w:lineRule="auto"/>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sz w:val="24"/>
          <w:szCs w:val="24"/>
          <w:lang w:eastAsia="zh-CN"/>
        </w:rPr>
        <w:t xml:space="preserve">                                                                           </w:t>
      </w:r>
      <w:r w:rsidRPr="00951FE2">
        <w:rPr>
          <w:rFonts w:ascii="Times New Roman" w:eastAsia="Times New Roman" w:hAnsi="Times New Roman" w:cs="Times New Roman"/>
          <w:sz w:val="24"/>
          <w:szCs w:val="24"/>
          <w:lang w:eastAsia="zh-CN"/>
        </w:rPr>
        <w:tab/>
      </w:r>
    </w:p>
    <w:p w14:paraId="193D9ED2" w14:textId="77777777" w:rsidR="00EB7BC7" w:rsidRPr="00951FE2" w:rsidRDefault="00EB7BC7" w:rsidP="00EB7BC7">
      <w:pPr>
        <w:widowControl w:val="0"/>
        <w:suppressAutoHyphens/>
        <w:spacing w:after="0" w:line="240" w:lineRule="auto"/>
        <w:textAlignment w:val="baseline"/>
        <w:rPr>
          <w:rFonts w:ascii="Times New Roman" w:eastAsia="Times New Roman" w:hAnsi="Times New Roman" w:cs="Times New Roman"/>
          <w:sz w:val="24"/>
          <w:szCs w:val="24"/>
          <w:lang w:eastAsia="zh-CN"/>
        </w:rPr>
      </w:pPr>
      <w:r w:rsidRPr="00951FE2">
        <w:rPr>
          <w:rFonts w:ascii="Times New Roman" w:eastAsia="Times New Roman" w:hAnsi="Times New Roman" w:cs="Times New Roman"/>
          <w:sz w:val="24"/>
          <w:szCs w:val="24"/>
          <w:lang w:eastAsia="zh-CN"/>
        </w:rPr>
        <w:tab/>
      </w:r>
      <w:r w:rsidRPr="00951FE2">
        <w:rPr>
          <w:rFonts w:ascii="Times New Roman" w:eastAsia="Times New Roman" w:hAnsi="Times New Roman" w:cs="Times New Roman"/>
          <w:sz w:val="24"/>
          <w:szCs w:val="24"/>
          <w:lang w:eastAsia="zh-CN"/>
        </w:rPr>
        <w:tab/>
      </w:r>
      <w:r w:rsidRPr="00951FE2">
        <w:rPr>
          <w:rFonts w:ascii="Times New Roman" w:eastAsia="Times New Roman" w:hAnsi="Times New Roman" w:cs="Times New Roman"/>
          <w:sz w:val="24"/>
          <w:szCs w:val="24"/>
          <w:lang w:eastAsia="zh-CN"/>
        </w:rPr>
        <w:tab/>
      </w:r>
      <w:r w:rsidRPr="00951FE2">
        <w:rPr>
          <w:rFonts w:ascii="Times New Roman" w:eastAsia="Times New Roman" w:hAnsi="Times New Roman" w:cs="Times New Roman"/>
          <w:sz w:val="24"/>
          <w:szCs w:val="24"/>
          <w:lang w:eastAsia="zh-CN"/>
        </w:rPr>
        <w:tab/>
      </w:r>
      <w:r w:rsidRPr="00951FE2">
        <w:rPr>
          <w:rFonts w:ascii="Times New Roman" w:eastAsia="Times New Roman" w:hAnsi="Times New Roman" w:cs="Times New Roman"/>
          <w:sz w:val="24"/>
          <w:szCs w:val="24"/>
          <w:lang w:eastAsia="zh-CN"/>
        </w:rPr>
        <w:tab/>
      </w:r>
      <w:r w:rsidRPr="00951FE2">
        <w:rPr>
          <w:rFonts w:ascii="Times New Roman" w:eastAsia="Times New Roman" w:hAnsi="Times New Roman" w:cs="Times New Roman"/>
          <w:sz w:val="24"/>
          <w:szCs w:val="24"/>
          <w:lang w:eastAsia="zh-CN"/>
        </w:rPr>
        <w:tab/>
        <w:t xml:space="preserve">     </w:t>
      </w:r>
      <w:r w:rsidRPr="00951FE2">
        <w:rPr>
          <w:rFonts w:ascii="Times New Roman" w:eastAsia="Times New Roman" w:hAnsi="Times New Roman" w:cs="Times New Roman"/>
          <w:sz w:val="24"/>
          <w:szCs w:val="24"/>
          <w:lang w:eastAsia="zh-CN"/>
        </w:rPr>
        <w:tab/>
      </w:r>
    </w:p>
    <w:p w14:paraId="6C029F40" w14:textId="77777777" w:rsidR="00EB7BC7" w:rsidRPr="00951FE2" w:rsidRDefault="00EB7BC7" w:rsidP="00EB7BC7">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3BA44699" w14:textId="538E1AB5" w:rsidR="00EB7BC7" w:rsidRDefault="00EB7BC7" w:rsidP="00EB7BC7">
      <w:pPr>
        <w:widowControl w:val="0"/>
        <w:suppressAutoHyphens/>
        <w:spacing w:after="0" w:line="240" w:lineRule="auto"/>
        <w:textAlignment w:val="baseline"/>
        <w:rPr>
          <w:rFonts w:ascii="Times New Roman" w:eastAsia="Calibri" w:hAnsi="Times New Roman" w:cs="Times New Roman"/>
          <w:bCs/>
          <w:sz w:val="24"/>
          <w:szCs w:val="24"/>
        </w:rPr>
      </w:pPr>
      <w:r w:rsidRPr="00951FE2">
        <w:rPr>
          <w:rFonts w:ascii="Times New Roman" w:eastAsia="Times New Roman" w:hAnsi="Times New Roman" w:cs="Times New Roman"/>
          <w:sz w:val="24"/>
          <w:szCs w:val="24"/>
          <w:lang w:eastAsia="zh-CN"/>
        </w:rPr>
        <w:t xml:space="preserve">__________________/ </w:t>
      </w:r>
      <w:r w:rsidRPr="00951FE2">
        <w:rPr>
          <w:rFonts w:ascii="Times New Roman" w:eastAsia="Times New Roman" w:hAnsi="Times New Roman" w:cs="Times New Roman"/>
          <w:sz w:val="24"/>
          <w:szCs w:val="24"/>
        </w:rPr>
        <w:t>В.В.</w:t>
      </w:r>
      <w:r w:rsidR="00B34FC8">
        <w:rPr>
          <w:rFonts w:ascii="Times New Roman" w:eastAsia="Times New Roman" w:hAnsi="Times New Roman" w:cs="Times New Roman"/>
          <w:sz w:val="24"/>
          <w:szCs w:val="24"/>
        </w:rPr>
        <w:t xml:space="preserve"> </w:t>
      </w:r>
      <w:r w:rsidRPr="00951FE2">
        <w:rPr>
          <w:rFonts w:ascii="Times New Roman" w:eastAsia="Times New Roman" w:hAnsi="Times New Roman" w:cs="Times New Roman"/>
          <w:sz w:val="24"/>
          <w:szCs w:val="24"/>
        </w:rPr>
        <w:t xml:space="preserve">Белоусов /        </w:t>
      </w:r>
      <w:r w:rsidR="00913A3E" w:rsidRPr="00951FE2">
        <w:rPr>
          <w:rFonts w:ascii="Times New Roman" w:eastAsia="Times New Roman" w:hAnsi="Times New Roman" w:cs="Times New Roman"/>
          <w:sz w:val="24"/>
          <w:szCs w:val="24"/>
          <w:lang w:eastAsia="zh-CN"/>
        </w:rPr>
        <w:t>__________________/</w:t>
      </w:r>
      <w:r w:rsidR="00877E99">
        <w:rPr>
          <w:rFonts w:ascii="Times New Roman" w:eastAsia="Times New Roman" w:hAnsi="Times New Roman" w:cs="Times New Roman"/>
          <w:sz w:val="24"/>
          <w:szCs w:val="24"/>
          <w:lang w:eastAsia="zh-CN"/>
        </w:rPr>
        <w:t>_____________</w:t>
      </w:r>
      <w:r w:rsidR="00913A3E" w:rsidRPr="00951FE2">
        <w:rPr>
          <w:rFonts w:ascii="Times New Roman" w:eastAsia="Times New Roman" w:hAnsi="Times New Roman" w:cs="Times New Roman"/>
          <w:sz w:val="24"/>
          <w:szCs w:val="24"/>
          <w:lang w:eastAsia="zh-CN"/>
        </w:rPr>
        <w:t xml:space="preserve"> </w:t>
      </w:r>
      <w:r w:rsidR="001551F3">
        <w:rPr>
          <w:rFonts w:ascii="Times New Roman" w:eastAsia="Times New Roman" w:hAnsi="Times New Roman" w:cs="Times New Roman"/>
          <w:sz w:val="24"/>
          <w:szCs w:val="24"/>
          <w:lang w:eastAsia="zh-CN"/>
        </w:rPr>
        <w:t>/</w:t>
      </w:r>
      <w:r w:rsidRPr="00951FE2">
        <w:rPr>
          <w:rFonts w:ascii="Times New Roman" w:eastAsia="Times New Roman" w:hAnsi="Times New Roman" w:cs="Times New Roman"/>
          <w:sz w:val="24"/>
          <w:szCs w:val="24"/>
          <w:lang w:eastAsia="zh-CN"/>
        </w:rPr>
        <w:t xml:space="preserve">                                                                М.П.</w:t>
      </w:r>
      <w:r>
        <w:rPr>
          <w:rFonts w:ascii="Times New Roman" w:eastAsia="Times New Roman" w:hAnsi="Times New Roman" w:cs="Times New Roman"/>
          <w:sz w:val="24"/>
          <w:szCs w:val="24"/>
          <w:lang w:eastAsia="zh-CN"/>
        </w:rPr>
        <w:t xml:space="preserve">   </w:t>
      </w:r>
      <w:r w:rsidR="001551F3">
        <w:rPr>
          <w:rFonts w:ascii="Times New Roman" w:eastAsia="Times New Roman" w:hAnsi="Times New Roman" w:cs="Times New Roman"/>
          <w:sz w:val="24"/>
          <w:szCs w:val="24"/>
          <w:lang w:eastAsia="zh-CN"/>
        </w:rPr>
        <w:tab/>
      </w:r>
      <w:r w:rsidR="001551F3">
        <w:rPr>
          <w:rFonts w:ascii="Times New Roman" w:eastAsia="Times New Roman" w:hAnsi="Times New Roman" w:cs="Times New Roman"/>
          <w:sz w:val="24"/>
          <w:szCs w:val="24"/>
          <w:lang w:eastAsia="zh-CN"/>
        </w:rPr>
        <w:tab/>
      </w:r>
      <w:r w:rsidR="001551F3">
        <w:rPr>
          <w:rFonts w:ascii="Times New Roman" w:eastAsia="Times New Roman" w:hAnsi="Times New Roman" w:cs="Times New Roman"/>
          <w:sz w:val="24"/>
          <w:szCs w:val="24"/>
          <w:lang w:eastAsia="zh-CN"/>
        </w:rPr>
        <w:tab/>
      </w:r>
      <w:r w:rsidR="001551F3">
        <w:rPr>
          <w:rFonts w:ascii="Times New Roman" w:eastAsia="Times New Roman" w:hAnsi="Times New Roman" w:cs="Times New Roman"/>
          <w:sz w:val="24"/>
          <w:szCs w:val="24"/>
          <w:lang w:eastAsia="zh-CN"/>
        </w:rPr>
        <w:tab/>
      </w:r>
      <w:r w:rsidR="001551F3">
        <w:rPr>
          <w:rFonts w:ascii="Times New Roman" w:eastAsia="Times New Roman" w:hAnsi="Times New Roman" w:cs="Times New Roman"/>
          <w:sz w:val="24"/>
          <w:szCs w:val="24"/>
          <w:lang w:eastAsia="zh-CN"/>
        </w:rPr>
        <w:tab/>
      </w:r>
      <w:r w:rsidR="001551F3">
        <w:rPr>
          <w:rFonts w:ascii="Times New Roman" w:eastAsia="Times New Roman" w:hAnsi="Times New Roman" w:cs="Times New Roman"/>
          <w:sz w:val="24"/>
          <w:szCs w:val="24"/>
          <w:lang w:eastAsia="zh-CN"/>
        </w:rPr>
        <w:tab/>
      </w:r>
      <w:r w:rsidR="001551F3" w:rsidRPr="00951FE2">
        <w:rPr>
          <w:rFonts w:ascii="Times New Roman" w:eastAsia="Times New Roman" w:hAnsi="Times New Roman" w:cs="Times New Roman"/>
          <w:sz w:val="24"/>
          <w:szCs w:val="24"/>
          <w:lang w:eastAsia="zh-CN"/>
        </w:rPr>
        <w:t>М.П.</w:t>
      </w:r>
      <w:r w:rsidR="001551F3">
        <w:rPr>
          <w:rFonts w:ascii="Times New Roman" w:eastAsia="Times New Roman" w:hAnsi="Times New Roman" w:cs="Times New Roman"/>
          <w:sz w:val="24"/>
          <w:szCs w:val="24"/>
          <w:lang w:eastAsia="zh-CN"/>
        </w:rPr>
        <w:t xml:space="preserve">   </w:t>
      </w:r>
    </w:p>
    <w:p w14:paraId="2835283C" w14:textId="77777777" w:rsidR="00EB7BC7" w:rsidRDefault="00EB7BC7" w:rsidP="00EB7BC7">
      <w:pPr>
        <w:widowControl w:val="0"/>
        <w:suppressAutoHyphens/>
        <w:spacing w:after="0" w:line="240" w:lineRule="auto"/>
        <w:jc w:val="both"/>
        <w:textAlignment w:val="baseline"/>
        <w:rPr>
          <w:rFonts w:ascii="Times New Roman" w:eastAsia="Times New Roman" w:hAnsi="Times New Roman" w:cs="Times New Roman"/>
          <w:bCs/>
          <w:caps/>
          <w:smallCaps/>
          <w:sz w:val="24"/>
          <w:szCs w:val="24"/>
          <w:lang w:eastAsia="ru-RU"/>
        </w:rPr>
      </w:pPr>
    </w:p>
    <w:bookmarkEnd w:id="0"/>
    <w:bookmarkEnd w:id="1"/>
    <w:bookmarkEnd w:id="2"/>
    <w:p w14:paraId="1A5558AC"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57376DEA"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04808307"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512F4EED"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1EF3BA75"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0744E49D"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790300CC"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034280EF"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2958F6D1"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550166ED"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31D66904"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09878CE8"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30355A94"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09E09F62"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094F2E40"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3DADF0D7"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54FD4CA9"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1472C018"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11402440" w14:textId="77777777" w:rsidR="00EB7BC7" w:rsidRDefault="00EB7BC7" w:rsidP="00EB7BC7">
      <w:pPr>
        <w:widowControl w:val="0"/>
        <w:suppressAutoHyphens/>
        <w:spacing w:after="0" w:line="240" w:lineRule="auto"/>
        <w:textAlignment w:val="baseline"/>
        <w:rPr>
          <w:rFonts w:ascii="Times New Roman" w:eastAsia="Times New Roman" w:hAnsi="Times New Roman" w:cs="Times New Roman"/>
          <w:sz w:val="24"/>
          <w:szCs w:val="20"/>
          <w:lang w:eastAsia="zh-CN"/>
        </w:rPr>
      </w:pPr>
    </w:p>
    <w:p w14:paraId="64BB6252" w14:textId="77777777" w:rsidR="00295006" w:rsidRDefault="00295006"/>
    <w:sectPr w:rsidR="00295006">
      <w:headerReference w:type="first" r:id="rId12"/>
      <w:pgSz w:w="11906" w:h="16838"/>
      <w:pgMar w:top="851" w:right="42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25D93" w14:textId="77777777" w:rsidR="005E1ED5" w:rsidRDefault="005E1ED5" w:rsidP="00EB7BC7">
      <w:pPr>
        <w:spacing w:after="0" w:line="240" w:lineRule="auto"/>
      </w:pPr>
      <w:r>
        <w:separator/>
      </w:r>
    </w:p>
  </w:endnote>
  <w:endnote w:type="continuationSeparator" w:id="0">
    <w:p w14:paraId="7A10EFF8" w14:textId="77777777" w:rsidR="005E1ED5" w:rsidRDefault="005E1ED5" w:rsidP="00EB7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8B02A" w14:textId="77777777" w:rsidR="005E1ED5" w:rsidRDefault="005E1ED5" w:rsidP="00EB7BC7">
      <w:pPr>
        <w:spacing w:after="0" w:line="240" w:lineRule="auto"/>
      </w:pPr>
      <w:r>
        <w:separator/>
      </w:r>
    </w:p>
  </w:footnote>
  <w:footnote w:type="continuationSeparator" w:id="0">
    <w:p w14:paraId="0AB59515" w14:textId="77777777" w:rsidR="005E1ED5" w:rsidRDefault="005E1ED5" w:rsidP="00EB7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21051" w14:textId="77777777" w:rsidR="000E53ED" w:rsidRPr="000C082E" w:rsidRDefault="000E53ED" w:rsidP="000C082E">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0EA22" w14:textId="77777777" w:rsidR="00C4045B" w:rsidRPr="000C082E" w:rsidRDefault="00C4045B" w:rsidP="000C082E">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994631"/>
    <w:multiLevelType w:val="singleLevel"/>
    <w:tmpl w:val="8F994631"/>
    <w:lvl w:ilvl="0">
      <w:start w:val="4"/>
      <w:numFmt w:val="decimal"/>
      <w:lvlText w:val="%1."/>
      <w:lvlJc w:val="left"/>
      <w:pPr>
        <w:tabs>
          <w:tab w:val="left" w:pos="312"/>
        </w:tabs>
      </w:pPr>
    </w:lvl>
  </w:abstractNum>
  <w:abstractNum w:abstractNumId="1" w15:restartNumberingAfterBreak="0">
    <w:nsid w:val="F7E936FF"/>
    <w:multiLevelType w:val="singleLevel"/>
    <w:tmpl w:val="F7E936FF"/>
    <w:lvl w:ilvl="0">
      <w:start w:val="10"/>
      <w:numFmt w:val="decimal"/>
      <w:lvlText w:val="%1."/>
      <w:lvlJc w:val="left"/>
      <w:pPr>
        <w:tabs>
          <w:tab w:val="left" w:pos="312"/>
        </w:tabs>
      </w:pPr>
    </w:lvl>
  </w:abstractNum>
  <w:abstractNum w:abstractNumId="2" w15:restartNumberingAfterBreak="0">
    <w:nsid w:val="01D15B0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80C6A6"/>
    <w:multiLevelType w:val="singleLevel"/>
    <w:tmpl w:val="4580C6A6"/>
    <w:lvl w:ilvl="0">
      <w:start w:val="11"/>
      <w:numFmt w:val="decimal"/>
      <w:lvlText w:val="%1."/>
      <w:lvlJc w:val="left"/>
      <w:pPr>
        <w:tabs>
          <w:tab w:val="left" w:pos="312"/>
        </w:tabs>
      </w:pPr>
    </w:lvl>
  </w:abstractNum>
  <w:abstractNum w:abstractNumId="4" w15:restartNumberingAfterBreak="0">
    <w:nsid w:val="513425D0"/>
    <w:multiLevelType w:val="singleLevel"/>
    <w:tmpl w:val="513425D0"/>
    <w:lvl w:ilvl="0">
      <w:start w:val="14"/>
      <w:numFmt w:val="decimal"/>
      <w:lvlText w:val="%1."/>
      <w:lvlJc w:val="left"/>
      <w:pPr>
        <w:tabs>
          <w:tab w:val="left" w:pos="312"/>
        </w:tabs>
      </w:pPr>
    </w:lvl>
  </w:abstractNum>
  <w:abstractNum w:abstractNumId="5" w15:restartNumberingAfterBreak="0">
    <w:nsid w:val="5EC5411C"/>
    <w:multiLevelType w:val="singleLevel"/>
    <w:tmpl w:val="5EC5411C"/>
    <w:lvl w:ilvl="0">
      <w:start w:val="7"/>
      <w:numFmt w:val="decimal"/>
      <w:lvlText w:val="%1."/>
      <w:lvlJc w:val="left"/>
      <w:pPr>
        <w:tabs>
          <w:tab w:val="left" w:pos="312"/>
        </w:tabs>
      </w:p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BC7"/>
    <w:rsid w:val="00077928"/>
    <w:rsid w:val="000E53ED"/>
    <w:rsid w:val="000F451E"/>
    <w:rsid w:val="0010122A"/>
    <w:rsid w:val="001012C1"/>
    <w:rsid w:val="00127707"/>
    <w:rsid w:val="001460C1"/>
    <w:rsid w:val="001524D6"/>
    <w:rsid w:val="001551F3"/>
    <w:rsid w:val="001666BE"/>
    <w:rsid w:val="001C656A"/>
    <w:rsid w:val="00213342"/>
    <w:rsid w:val="00220078"/>
    <w:rsid w:val="002579E1"/>
    <w:rsid w:val="00295006"/>
    <w:rsid w:val="00353C2D"/>
    <w:rsid w:val="00376D21"/>
    <w:rsid w:val="003C13B7"/>
    <w:rsid w:val="003E589A"/>
    <w:rsid w:val="00436B93"/>
    <w:rsid w:val="004372B3"/>
    <w:rsid w:val="00455C4E"/>
    <w:rsid w:val="00516459"/>
    <w:rsid w:val="00531B65"/>
    <w:rsid w:val="005C4E04"/>
    <w:rsid w:val="005E1ED5"/>
    <w:rsid w:val="005F7A7F"/>
    <w:rsid w:val="00612A58"/>
    <w:rsid w:val="0062051D"/>
    <w:rsid w:val="0062431A"/>
    <w:rsid w:val="00640834"/>
    <w:rsid w:val="00664015"/>
    <w:rsid w:val="006847EB"/>
    <w:rsid w:val="0069031D"/>
    <w:rsid w:val="006A1C01"/>
    <w:rsid w:val="006F2765"/>
    <w:rsid w:val="007062F5"/>
    <w:rsid w:val="0071242B"/>
    <w:rsid w:val="00742BA7"/>
    <w:rsid w:val="00751B9C"/>
    <w:rsid w:val="00877E99"/>
    <w:rsid w:val="008A1E29"/>
    <w:rsid w:val="008A7E22"/>
    <w:rsid w:val="0091019C"/>
    <w:rsid w:val="00913A3E"/>
    <w:rsid w:val="00951FE2"/>
    <w:rsid w:val="0097573B"/>
    <w:rsid w:val="009A6373"/>
    <w:rsid w:val="009C4FF4"/>
    <w:rsid w:val="00A161F5"/>
    <w:rsid w:val="00A37205"/>
    <w:rsid w:val="00A60A36"/>
    <w:rsid w:val="00A7308D"/>
    <w:rsid w:val="00AB4412"/>
    <w:rsid w:val="00B15EC5"/>
    <w:rsid w:val="00B34FC8"/>
    <w:rsid w:val="00B61050"/>
    <w:rsid w:val="00BB1D5C"/>
    <w:rsid w:val="00C4045B"/>
    <w:rsid w:val="00C732A2"/>
    <w:rsid w:val="00C94719"/>
    <w:rsid w:val="00D91CB8"/>
    <w:rsid w:val="00D93546"/>
    <w:rsid w:val="00DA1CAB"/>
    <w:rsid w:val="00E30F9D"/>
    <w:rsid w:val="00E5219E"/>
    <w:rsid w:val="00E74995"/>
    <w:rsid w:val="00EA5EDB"/>
    <w:rsid w:val="00EB7BC7"/>
    <w:rsid w:val="00F2795F"/>
    <w:rsid w:val="00F27E21"/>
    <w:rsid w:val="00F43D1C"/>
    <w:rsid w:val="00F56D81"/>
    <w:rsid w:val="00F6735D"/>
    <w:rsid w:val="00F85209"/>
    <w:rsid w:val="00FD6D67"/>
    <w:rsid w:val="00FF6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7D07"/>
  <w15:chartTrackingRefBased/>
  <w15:docId w15:val="{9E81D701-FA0C-4D46-8814-C3B4D3E0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B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EB7BC7"/>
    <w:pPr>
      <w:tabs>
        <w:tab w:val="center" w:pos="4677"/>
        <w:tab w:val="right" w:pos="9355"/>
      </w:tabs>
      <w:spacing w:after="0" w:line="240" w:lineRule="auto"/>
    </w:pPr>
  </w:style>
  <w:style w:type="character" w:customStyle="1" w:styleId="a4">
    <w:name w:val="Верхний колонтитул Знак"/>
    <w:basedOn w:val="a0"/>
    <w:link w:val="a3"/>
    <w:uiPriority w:val="99"/>
    <w:qFormat/>
    <w:rsid w:val="00EB7BC7"/>
  </w:style>
  <w:style w:type="paragraph" w:styleId="a5">
    <w:name w:val="footer"/>
    <w:basedOn w:val="a"/>
    <w:link w:val="a6"/>
    <w:uiPriority w:val="99"/>
    <w:unhideWhenUsed/>
    <w:qFormat/>
    <w:rsid w:val="00EB7BC7"/>
    <w:pPr>
      <w:tabs>
        <w:tab w:val="center" w:pos="4677"/>
        <w:tab w:val="right" w:pos="9355"/>
      </w:tabs>
      <w:spacing w:after="0" w:line="240" w:lineRule="auto"/>
    </w:pPr>
  </w:style>
  <w:style w:type="character" w:customStyle="1" w:styleId="a6">
    <w:name w:val="Нижний колонтитул Знак"/>
    <w:basedOn w:val="a0"/>
    <w:link w:val="a5"/>
    <w:uiPriority w:val="99"/>
    <w:qFormat/>
    <w:rsid w:val="00EB7BC7"/>
  </w:style>
  <w:style w:type="paragraph" w:styleId="a7">
    <w:name w:val="List Paragraph"/>
    <w:basedOn w:val="a"/>
    <w:uiPriority w:val="99"/>
    <w:qFormat/>
    <w:rsid w:val="00EB7BC7"/>
    <w:pPr>
      <w:ind w:left="720"/>
      <w:contextualSpacing/>
    </w:pPr>
  </w:style>
  <w:style w:type="paragraph" w:styleId="a8">
    <w:name w:val="Balloon Text"/>
    <w:basedOn w:val="a"/>
    <w:link w:val="a9"/>
    <w:uiPriority w:val="99"/>
    <w:semiHidden/>
    <w:unhideWhenUsed/>
    <w:rsid w:val="00F27E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27E21"/>
    <w:rPr>
      <w:rFonts w:ascii="Segoe UI" w:hAnsi="Segoe UI" w:cs="Segoe UI"/>
      <w:sz w:val="18"/>
      <w:szCs w:val="18"/>
    </w:rPr>
  </w:style>
  <w:style w:type="character" w:styleId="aa">
    <w:name w:val="annotation reference"/>
    <w:basedOn w:val="a0"/>
    <w:uiPriority w:val="99"/>
    <w:semiHidden/>
    <w:unhideWhenUsed/>
    <w:rsid w:val="005F7A7F"/>
    <w:rPr>
      <w:sz w:val="16"/>
      <w:szCs w:val="16"/>
    </w:rPr>
  </w:style>
  <w:style w:type="paragraph" w:styleId="ab">
    <w:name w:val="annotation text"/>
    <w:basedOn w:val="a"/>
    <w:link w:val="ac"/>
    <w:uiPriority w:val="99"/>
    <w:semiHidden/>
    <w:unhideWhenUsed/>
    <w:rsid w:val="005F7A7F"/>
    <w:pPr>
      <w:spacing w:line="240" w:lineRule="auto"/>
    </w:pPr>
    <w:rPr>
      <w:sz w:val="20"/>
      <w:szCs w:val="20"/>
    </w:rPr>
  </w:style>
  <w:style w:type="character" w:customStyle="1" w:styleId="ac">
    <w:name w:val="Текст примечания Знак"/>
    <w:basedOn w:val="a0"/>
    <w:link w:val="ab"/>
    <w:uiPriority w:val="99"/>
    <w:semiHidden/>
    <w:rsid w:val="005F7A7F"/>
    <w:rPr>
      <w:sz w:val="20"/>
      <w:szCs w:val="20"/>
    </w:rPr>
  </w:style>
  <w:style w:type="paragraph" w:styleId="ad">
    <w:name w:val="annotation subject"/>
    <w:basedOn w:val="ab"/>
    <w:next w:val="ab"/>
    <w:link w:val="ae"/>
    <w:uiPriority w:val="99"/>
    <w:semiHidden/>
    <w:unhideWhenUsed/>
    <w:rsid w:val="005F7A7F"/>
    <w:rPr>
      <w:b/>
      <w:bCs/>
    </w:rPr>
  </w:style>
  <w:style w:type="character" w:customStyle="1" w:styleId="ae">
    <w:name w:val="Тема примечания Знак"/>
    <w:basedOn w:val="ac"/>
    <w:link w:val="ad"/>
    <w:uiPriority w:val="99"/>
    <w:semiHidden/>
    <w:rsid w:val="005F7A7F"/>
    <w:rPr>
      <w:b/>
      <w:bCs/>
      <w:sz w:val="20"/>
      <w:szCs w:val="20"/>
    </w:rPr>
  </w:style>
  <w:style w:type="character" w:styleId="af">
    <w:name w:val="Hyperlink"/>
    <w:basedOn w:val="a0"/>
    <w:uiPriority w:val="99"/>
    <w:unhideWhenUsed/>
    <w:rsid w:val="002579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3861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rant.ru/products/ipo/prime/doc/40038610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7E07330444FB20032CEBA038594A3F80C9C3A9C9AC322EF4431DB68038D66836F1EC80C86BD002399810D76230C14E12159693E96D3EMBP1O" TargetMode="External"/><Relationship Id="rId4" Type="http://schemas.openxmlformats.org/officeDocument/2006/relationships/webSettings" Target="webSettings.xml"/><Relationship Id="rId9" Type="http://schemas.openxmlformats.org/officeDocument/2006/relationships/hyperlink" Target="consultantplus://offline/ref=7E07330444FB20032CEBA038594A3F80C9C3A9C9AC322EF4431DB68038D66836F1EC80C86DDA07399810D76230C14E12159693E96D3EMBP1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5801</Words>
  <Characters>33068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Власенко Марина Андреевна</dc:creator>
  <cp:keywords/>
  <dc:description/>
  <cp:lastModifiedBy>Власенко Марина Андреевна</cp:lastModifiedBy>
  <cp:revision>3</cp:revision>
  <dcterms:created xsi:type="dcterms:W3CDTF">2026-07-23T09:58:00Z</dcterms:created>
  <dcterms:modified xsi:type="dcterms:W3CDTF">2026-07-23T10:02:00Z</dcterms:modified>
</cp:coreProperties>
</file>